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4305D3" w:rsidRDefault="00883FB9" w:rsidP="00167176">
      <w:pPr>
        <w:tabs>
          <w:tab w:val="left" w:pos="5954"/>
        </w:tabs>
        <w:jc w:val="center"/>
        <w:rPr>
          <w:rFonts w:ascii="Arial" w:hAnsi="Arial" w:cs="Arial"/>
          <w:b/>
          <w:sz w:val="2"/>
          <w:szCs w:val="2"/>
        </w:rPr>
      </w:pPr>
      <w:r w:rsidRPr="00883FB9">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127DB5" w:rsidRPr="00457FCB" w:rsidRDefault="00127DB5" w:rsidP="003962F5">
                  <w:pPr>
                    <w:rPr>
                      <w:rFonts w:ascii="Arial" w:hAnsi="Arial" w:cs="Arial"/>
                      <w:b/>
                      <w:sz w:val="4"/>
                      <w:szCs w:val="4"/>
                    </w:rPr>
                  </w:pPr>
                </w:p>
                <w:p w:rsidR="00127DB5" w:rsidRPr="007E55DE" w:rsidRDefault="00127DB5" w:rsidP="003962F5">
                  <w:pPr>
                    <w:rPr>
                      <w:b/>
                    </w:rPr>
                  </w:pPr>
                  <w:r>
                    <w:rPr>
                      <w:b/>
                    </w:rPr>
                    <w:t xml:space="preserve">11 </w:t>
                  </w:r>
                  <w:r w:rsidRPr="007E55DE">
                    <w:rPr>
                      <w:b/>
                    </w:rPr>
                    <w:t>(</w:t>
                  </w:r>
                  <w:r>
                    <w:rPr>
                      <w:b/>
                    </w:rPr>
                    <w:t xml:space="preserve">619) от 19 февраля </w:t>
                  </w:r>
                  <w:r w:rsidRPr="007E55DE">
                    <w:rPr>
                      <w:b/>
                    </w:rPr>
                    <w:t>20</w:t>
                  </w:r>
                  <w:r>
                    <w:rPr>
                      <w:b/>
                    </w:rPr>
                    <w:t>24</w:t>
                  </w:r>
                  <w:r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044A58" w:rsidRPr="00FB7D0B" w:rsidRDefault="00044A58" w:rsidP="00044A58">
      <w:pPr>
        <w:pStyle w:val="affffffffff6"/>
        <w:ind w:firstLine="0"/>
        <w:jc w:val="center"/>
        <w:rPr>
          <w:rFonts w:ascii="Arial" w:hAnsi="Arial" w:cs="Arial"/>
          <w:b/>
          <w:sz w:val="16"/>
          <w:szCs w:val="16"/>
          <w:lang w:val="ru-RU"/>
        </w:rPr>
      </w:pPr>
      <w:bookmarkStart w:id="0" w:name="OLE_LINK121"/>
      <w:bookmarkStart w:id="1" w:name="OLE_LINK189"/>
      <w:bookmarkStart w:id="2" w:name="OLE_LINK190"/>
      <w:bookmarkStart w:id="3" w:name="OLE_LINK19"/>
      <w:bookmarkStart w:id="4" w:name="OLE_LINK20"/>
      <w:r w:rsidRPr="00FB7D0B">
        <w:rPr>
          <w:rFonts w:ascii="Arial" w:hAnsi="Arial" w:cs="Arial"/>
          <w:b/>
          <w:sz w:val="16"/>
          <w:szCs w:val="16"/>
          <w:lang w:val="ru-RU"/>
        </w:rPr>
        <w:t>ПРОЕКТ</w:t>
      </w:r>
    </w:p>
    <w:p w:rsidR="00044A58" w:rsidRPr="00FB7D0B" w:rsidRDefault="00044A58" w:rsidP="00044A58">
      <w:pPr>
        <w:pStyle w:val="affffffffff6"/>
        <w:ind w:firstLine="0"/>
        <w:jc w:val="center"/>
        <w:outlineLvl w:val="0"/>
        <w:rPr>
          <w:rFonts w:ascii="Arial" w:hAnsi="Arial" w:cs="Arial"/>
          <w:b/>
          <w:sz w:val="16"/>
          <w:szCs w:val="16"/>
          <w:lang w:val="ru-RU"/>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573727"/>
      <w:bookmarkStart w:id="15" w:name="_Toc495358037"/>
      <w:bookmarkStart w:id="16" w:name="_Toc495358095"/>
      <w:bookmarkStart w:id="17" w:name="_Toc495358176"/>
      <w:bookmarkStart w:id="18" w:name="_Toc495358612"/>
      <w:bookmarkStart w:id="19" w:name="OLE_LINK132"/>
      <w:bookmarkEnd w:id="0"/>
      <w:bookmarkEnd w:id="1"/>
      <w:bookmarkEnd w:id="2"/>
      <w:r w:rsidRPr="00FB7D0B">
        <w:rPr>
          <w:rFonts w:ascii="Arial" w:hAnsi="Arial" w:cs="Arial"/>
          <w:b/>
          <w:sz w:val="16"/>
          <w:szCs w:val="16"/>
          <w:lang w:val="ru-RU"/>
        </w:rPr>
        <w:t>МЕСТНЫЕ 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044A58" w:rsidRPr="00FB7D0B" w:rsidRDefault="00044A58" w:rsidP="00044A58">
      <w:pPr>
        <w:pStyle w:val="affffffffff6"/>
        <w:ind w:firstLine="0"/>
        <w:jc w:val="center"/>
        <w:outlineLvl w:val="0"/>
        <w:rPr>
          <w:rFonts w:ascii="Arial" w:hAnsi="Arial" w:cs="Arial"/>
          <w:b/>
          <w:sz w:val="16"/>
          <w:szCs w:val="16"/>
          <w:lang w:val="ru-RU"/>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573728"/>
      <w:bookmarkStart w:id="30" w:name="_Toc495358038"/>
      <w:bookmarkStart w:id="31" w:name="_Toc495358096"/>
      <w:bookmarkStart w:id="32" w:name="_Toc495358177"/>
      <w:bookmarkStart w:id="33" w:name="_Toc495358613"/>
      <w:r w:rsidRPr="00FB7D0B">
        <w:rPr>
          <w:rFonts w:ascii="Arial" w:hAnsi="Arial" w:cs="Arial"/>
          <w:b/>
          <w:sz w:val="16"/>
          <w:szCs w:val="16"/>
          <w:lang w:val="ru-RU"/>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044A58" w:rsidRPr="00FB7D0B" w:rsidRDefault="00044A58" w:rsidP="00044A58">
      <w:pPr>
        <w:pStyle w:val="affffffffff6"/>
        <w:ind w:firstLine="0"/>
        <w:jc w:val="center"/>
        <w:outlineLvl w:val="0"/>
        <w:rPr>
          <w:rFonts w:ascii="Arial" w:hAnsi="Arial" w:cs="Arial"/>
          <w:b/>
          <w:sz w:val="16"/>
          <w:szCs w:val="16"/>
          <w:lang w:val="ru-RU"/>
        </w:rPr>
      </w:pPr>
      <w:bookmarkStart w:id="34" w:name="_Toc487905092"/>
      <w:bookmarkStart w:id="35" w:name="_Toc488054126"/>
      <w:bookmarkStart w:id="36" w:name="_Toc488147802"/>
      <w:bookmarkStart w:id="37" w:name="_Toc488147864"/>
      <w:bookmarkStart w:id="38" w:name="_Toc488147990"/>
      <w:bookmarkStart w:id="39" w:name="_Toc489889772"/>
      <w:bookmarkStart w:id="40" w:name="_Toc489889836"/>
      <w:bookmarkStart w:id="41" w:name="_Toc489889898"/>
      <w:bookmarkStart w:id="42" w:name="_Toc489893648"/>
      <w:bookmarkStart w:id="43" w:name="_Toc490573729"/>
      <w:bookmarkStart w:id="44" w:name="_Toc495358039"/>
      <w:bookmarkStart w:id="45" w:name="_Toc495358097"/>
      <w:bookmarkStart w:id="46" w:name="_Toc495358178"/>
      <w:bookmarkStart w:id="47" w:name="_Toc495358614"/>
      <w:bookmarkStart w:id="48" w:name="OLE_LINK193"/>
      <w:bookmarkStart w:id="49" w:name="OLE_LINK194"/>
      <w:bookmarkStart w:id="50" w:name="OLE_LINK195"/>
      <w:r w:rsidRPr="00FB7D0B">
        <w:rPr>
          <w:rFonts w:ascii="Arial" w:hAnsi="Arial" w:cs="Arial"/>
          <w:b/>
          <w:sz w:val="16"/>
          <w:szCs w:val="16"/>
          <w:lang w:val="ru-RU"/>
        </w:rPr>
        <w:t>Валдайского муниципального района</w:t>
      </w:r>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FB7D0B">
        <w:rPr>
          <w:rFonts w:ascii="Arial" w:hAnsi="Arial" w:cs="Arial"/>
          <w:b/>
          <w:sz w:val="16"/>
          <w:szCs w:val="16"/>
          <w:lang w:val="ru-RU"/>
        </w:rPr>
        <w:t xml:space="preserve"> </w:t>
      </w:r>
      <w:bookmarkStart w:id="51" w:name="_Toc489889773"/>
      <w:bookmarkStart w:id="52" w:name="_Toc489889837"/>
      <w:bookmarkStart w:id="53" w:name="_Toc489889899"/>
      <w:bookmarkStart w:id="54" w:name="_Toc489893649"/>
      <w:bookmarkStart w:id="55" w:name="_Toc490573730"/>
      <w:bookmarkStart w:id="56" w:name="_Toc495358040"/>
      <w:bookmarkStart w:id="57" w:name="_Toc495358098"/>
      <w:bookmarkStart w:id="58" w:name="_Toc495358179"/>
      <w:bookmarkStart w:id="59" w:name="_Toc495358615"/>
      <w:r w:rsidRPr="00FB7D0B">
        <w:rPr>
          <w:rFonts w:ascii="Arial" w:hAnsi="Arial" w:cs="Arial"/>
          <w:b/>
          <w:sz w:val="16"/>
          <w:szCs w:val="16"/>
          <w:lang w:val="ru-RU"/>
        </w:rPr>
        <w:t>Новгородской области</w:t>
      </w:r>
      <w:bookmarkEnd w:id="51"/>
      <w:bookmarkEnd w:id="52"/>
      <w:bookmarkEnd w:id="53"/>
      <w:bookmarkEnd w:id="54"/>
      <w:bookmarkEnd w:id="55"/>
      <w:bookmarkEnd w:id="56"/>
      <w:bookmarkEnd w:id="57"/>
      <w:bookmarkEnd w:id="58"/>
      <w:bookmarkEnd w:id="59"/>
    </w:p>
    <w:bookmarkEnd w:id="19"/>
    <w:bookmarkEnd w:id="48"/>
    <w:bookmarkEnd w:id="49"/>
    <w:bookmarkEnd w:id="50"/>
    <w:p w:rsidR="00044A58" w:rsidRPr="00FB7D0B" w:rsidRDefault="00044A58" w:rsidP="00044A58">
      <w:pPr>
        <w:pStyle w:val="affffffffff6"/>
        <w:ind w:firstLine="0"/>
        <w:jc w:val="center"/>
        <w:rPr>
          <w:rFonts w:ascii="Arial" w:hAnsi="Arial" w:cs="Arial"/>
          <w:b/>
          <w:sz w:val="16"/>
          <w:szCs w:val="16"/>
          <w:lang w:val="ru-RU"/>
        </w:rPr>
      </w:pPr>
      <w:r w:rsidRPr="00FB7D0B">
        <w:rPr>
          <w:rFonts w:ascii="Arial" w:hAnsi="Arial" w:cs="Arial"/>
          <w:b/>
          <w:sz w:val="16"/>
          <w:szCs w:val="16"/>
          <w:lang w:val="ru-RU"/>
        </w:rPr>
        <w:t>2024 г.</w:t>
      </w:r>
    </w:p>
    <w:bookmarkEnd w:id="3"/>
    <w:bookmarkEnd w:id="4"/>
    <w:p w:rsidR="00044A58" w:rsidRPr="00FB7D0B" w:rsidRDefault="00044A58" w:rsidP="00044A58">
      <w:pPr>
        <w:jc w:val="center"/>
        <w:rPr>
          <w:b/>
          <w:bCs/>
          <w:caps/>
          <w:noProof/>
        </w:rPr>
      </w:pPr>
      <w:r w:rsidRPr="00FB7D0B">
        <w:rPr>
          <w:rFonts w:ascii="Arial" w:hAnsi="Arial" w:cs="Arial"/>
          <w:b/>
          <w:sz w:val="16"/>
          <w:szCs w:val="16"/>
        </w:rPr>
        <w:t>ОГЛАВЛЕНИЕ</w:t>
      </w:r>
      <w:r w:rsidR="00883FB9" w:rsidRPr="00883FB9">
        <w:rPr>
          <w:rFonts w:asciiTheme="minorHAnsi" w:eastAsiaTheme="minorEastAsia" w:hAnsiTheme="minorHAnsi" w:cstheme="minorBidi"/>
          <w:b/>
          <w:bCs/>
          <w:caps/>
          <w:sz w:val="22"/>
          <w:szCs w:val="22"/>
          <w:lang w:eastAsia="en-US"/>
        </w:rPr>
        <w:fldChar w:fldCharType="begin"/>
      </w:r>
      <w:r w:rsidRPr="00FB7D0B">
        <w:instrText xml:space="preserve"> TOC \o "1-3" \h \z \u </w:instrText>
      </w:r>
      <w:r w:rsidR="00883FB9" w:rsidRPr="00883FB9">
        <w:rPr>
          <w:rFonts w:asciiTheme="minorHAnsi" w:eastAsiaTheme="minorEastAsia" w:hAnsiTheme="minorHAnsi" w:cstheme="minorBidi"/>
          <w:b/>
          <w:bCs/>
          <w:caps/>
          <w:sz w:val="22"/>
          <w:szCs w:val="22"/>
          <w:lang w:eastAsia="en-US"/>
        </w:rPr>
        <w:fldChar w:fldCharType="separate"/>
      </w:r>
    </w:p>
    <w:p w:rsidR="00044A58" w:rsidRPr="00FB7D0B" w:rsidRDefault="00883FB9" w:rsidP="00044A58">
      <w:pPr>
        <w:pStyle w:val="19"/>
        <w:rPr>
          <w:bCs/>
          <w:caps/>
        </w:rPr>
      </w:pPr>
      <w:hyperlink w:anchor="_Toc495358620" w:history="1">
        <w:r w:rsidR="00044A58" w:rsidRPr="00FB7D0B">
          <w:rPr>
            <w:rStyle w:val="af3"/>
            <w:color w:val="auto"/>
          </w:rPr>
          <w:t>Введение</w:t>
        </w:r>
        <w:r w:rsidR="00044A58" w:rsidRPr="00FB7D0B">
          <w:rPr>
            <w:webHidden/>
          </w:rPr>
          <w:tab/>
        </w:r>
        <w:r w:rsidR="00044A58" w:rsidRPr="00FB7D0B">
          <w:rPr>
            <w:b w:val="0"/>
            <w:webHidden/>
          </w:rPr>
          <w:tab/>
        </w:r>
        <w:r w:rsidR="00044A58" w:rsidRPr="00FB7D0B">
          <w:rPr>
            <w:b w:val="0"/>
            <w:webHidden/>
          </w:rPr>
          <w:tab/>
        </w:r>
        <w:r w:rsidR="00044A58" w:rsidRPr="00FB7D0B">
          <w:rPr>
            <w:webHidden/>
          </w:rPr>
          <w:tab/>
        </w:r>
        <w:r w:rsidR="00044A58" w:rsidRPr="00FB7D0B">
          <w:rPr>
            <w:b w:val="0"/>
            <w:webHidden/>
          </w:rPr>
          <w:t>.......................</w:t>
        </w:r>
        <w:r w:rsidRPr="00FB7D0B">
          <w:rPr>
            <w:b w:val="0"/>
            <w:webHidden/>
          </w:rPr>
          <w:fldChar w:fldCharType="begin"/>
        </w:r>
        <w:r w:rsidR="00044A58" w:rsidRPr="00FB7D0B">
          <w:rPr>
            <w:b w:val="0"/>
            <w:webHidden/>
          </w:rPr>
          <w:instrText xml:space="preserve"> PAGEREF _Toc495358620 \h </w:instrText>
        </w:r>
        <w:r w:rsidRPr="00FB7D0B">
          <w:rPr>
            <w:b w:val="0"/>
            <w:webHidden/>
          </w:rPr>
        </w:r>
        <w:r w:rsidRPr="00FB7D0B">
          <w:rPr>
            <w:b w:val="0"/>
            <w:webHidden/>
          </w:rPr>
          <w:fldChar w:fldCharType="separate"/>
        </w:r>
        <w:r w:rsidR="00044A58" w:rsidRPr="00FB7D0B">
          <w:rPr>
            <w:b w:val="0"/>
            <w:webHidden/>
          </w:rPr>
          <w:t>6</w:t>
        </w:r>
        <w:r w:rsidRPr="00FB7D0B">
          <w:rPr>
            <w:b w:val="0"/>
            <w:webHidden/>
          </w:rPr>
          <w:fldChar w:fldCharType="end"/>
        </w:r>
      </w:hyperlink>
    </w:p>
    <w:p w:rsidR="00044A58" w:rsidRPr="00FB7D0B" w:rsidRDefault="00883FB9" w:rsidP="00044A58">
      <w:pPr>
        <w:pStyle w:val="19"/>
        <w:rPr>
          <w:bCs/>
          <w:caps/>
        </w:rPr>
      </w:pPr>
      <w:hyperlink w:anchor="_Toc495358621" w:history="1">
        <w:r w:rsidR="00044A58" w:rsidRPr="00FB7D0B">
          <w:rPr>
            <w:rStyle w:val="af3"/>
            <w:color w:val="auto"/>
          </w:rPr>
          <w:t>1.</w:t>
        </w:r>
        <w:r w:rsidR="00044A58" w:rsidRPr="00FB7D0B">
          <w:t xml:space="preserve"> </w:t>
        </w:r>
        <w:r w:rsidR="00044A58" w:rsidRPr="00FB7D0B">
          <w:rPr>
            <w:rStyle w:val="af3"/>
            <w:color w:val="auto"/>
          </w:rPr>
          <w:t>Основная часть. Расчетные показатели минимально допустимого уровня обеспеченности объектами местного значения населения района и расчетные показатели максимально допустимого уровня территориальной доступности объектов местного значения для населения района</w:t>
        </w:r>
        <w:r w:rsidR="00044A58" w:rsidRPr="00FB7D0B">
          <w:rPr>
            <w:webHidden/>
          </w:rPr>
          <w:tab/>
        </w:r>
        <w:r w:rsidR="00044A58" w:rsidRPr="00FB7D0B">
          <w:rPr>
            <w:b w:val="0"/>
            <w:webHidden/>
          </w:rPr>
          <w:t>...........................................................................................................................................................................................................................</w:t>
        </w:r>
        <w:r w:rsidRPr="00FB7D0B">
          <w:rPr>
            <w:b w:val="0"/>
            <w:webHidden/>
          </w:rPr>
          <w:fldChar w:fldCharType="begin"/>
        </w:r>
        <w:r w:rsidR="00044A58" w:rsidRPr="00FB7D0B">
          <w:rPr>
            <w:b w:val="0"/>
            <w:webHidden/>
          </w:rPr>
          <w:instrText xml:space="preserve"> PAGEREF _Toc495358621 \h </w:instrText>
        </w:r>
        <w:r w:rsidRPr="00FB7D0B">
          <w:rPr>
            <w:b w:val="0"/>
            <w:webHidden/>
          </w:rPr>
        </w:r>
        <w:r w:rsidRPr="00FB7D0B">
          <w:rPr>
            <w:b w:val="0"/>
            <w:webHidden/>
          </w:rPr>
          <w:fldChar w:fldCharType="separate"/>
        </w:r>
        <w:r w:rsidR="00044A58" w:rsidRPr="00FB7D0B">
          <w:rPr>
            <w:b w:val="0"/>
            <w:webHidden/>
          </w:rPr>
          <w:t>8</w:t>
        </w:r>
        <w:r w:rsidRPr="00FB7D0B">
          <w:rPr>
            <w:b w:val="0"/>
            <w:webHidden/>
          </w:rPr>
          <w:fldChar w:fldCharType="end"/>
        </w:r>
      </w:hyperlink>
    </w:p>
    <w:p w:rsidR="00044A58" w:rsidRPr="00FB7D0B" w:rsidRDefault="00883FB9" w:rsidP="00044A58">
      <w:pPr>
        <w:pStyle w:val="2fc"/>
        <w:ind w:firstLine="0"/>
        <w:rPr>
          <w:rFonts w:ascii="Arial" w:hAnsi="Arial" w:cs="Arial"/>
          <w:noProof/>
          <w:sz w:val="16"/>
          <w:szCs w:val="16"/>
        </w:rPr>
      </w:pPr>
      <w:hyperlink w:anchor="_Toc495358622" w:history="1">
        <w:r w:rsidR="00044A58" w:rsidRPr="00FB7D0B">
          <w:rPr>
            <w:rStyle w:val="af3"/>
            <w:rFonts w:ascii="Arial" w:hAnsi="Arial" w:cs="Arial"/>
            <w:noProof/>
            <w:color w:val="auto"/>
            <w:sz w:val="16"/>
            <w:szCs w:val="16"/>
          </w:rPr>
          <w:t>1.1.</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электро-, тепло-, газо-, водоснабжения населения и водоотведения</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_Toc495358622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8</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noProof/>
          <w:sz w:val="16"/>
          <w:szCs w:val="16"/>
        </w:rPr>
      </w:pPr>
      <w:hyperlink w:anchor="_Toc495358623" w:history="1">
        <w:r w:rsidR="00044A58" w:rsidRPr="00FB7D0B">
          <w:rPr>
            <w:rStyle w:val="af3"/>
            <w:rFonts w:ascii="Arial" w:hAnsi="Arial" w:cs="Arial"/>
            <w:noProof/>
            <w:color w:val="auto"/>
            <w:sz w:val="16"/>
            <w:szCs w:val="16"/>
          </w:rPr>
          <w:t>1.2.</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автомобильных дорог местного значения и транспортного обслуживания</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_Toc495358623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10</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noProof/>
          <w:sz w:val="16"/>
          <w:szCs w:val="16"/>
        </w:rPr>
      </w:pPr>
      <w:hyperlink w:anchor="_Toc495358624" w:history="1">
        <w:r w:rsidR="00044A58" w:rsidRPr="00FB7D0B">
          <w:rPr>
            <w:rStyle w:val="af3"/>
            <w:rFonts w:ascii="Arial" w:hAnsi="Arial" w:cs="Arial"/>
            <w:noProof/>
            <w:color w:val="auto"/>
            <w:sz w:val="16"/>
            <w:szCs w:val="16"/>
          </w:rPr>
          <w:t>1.3.</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образования</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_Toc495358624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10</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noProof/>
          <w:sz w:val="16"/>
          <w:szCs w:val="16"/>
        </w:rPr>
      </w:pPr>
      <w:hyperlink w:anchor="_Toc495358625" w:history="1">
        <w:r w:rsidR="00044A58" w:rsidRPr="00FB7D0B">
          <w:rPr>
            <w:rStyle w:val="af3"/>
            <w:rFonts w:ascii="Arial" w:hAnsi="Arial" w:cs="Arial"/>
            <w:noProof/>
            <w:color w:val="auto"/>
            <w:sz w:val="16"/>
            <w:szCs w:val="16"/>
          </w:rPr>
          <w:t>1.4.</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физической культуры и спорта</w:t>
        </w:r>
        <w:r w:rsidR="00044A58" w:rsidRPr="00FB7D0B">
          <w:rPr>
            <w:rFonts w:ascii="Arial" w:hAnsi="Arial" w:cs="Arial"/>
            <w:noProof/>
            <w:webHidden/>
            <w:sz w:val="16"/>
            <w:szCs w:val="16"/>
          </w:rPr>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_Toc495358625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12</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noProof/>
          <w:sz w:val="16"/>
          <w:szCs w:val="16"/>
        </w:rPr>
      </w:pPr>
      <w:hyperlink w:anchor="_Toc495358626" w:history="1">
        <w:r w:rsidR="00044A58" w:rsidRPr="00FB7D0B">
          <w:rPr>
            <w:rStyle w:val="af3"/>
            <w:rFonts w:ascii="Arial" w:hAnsi="Arial" w:cs="Arial"/>
            <w:noProof/>
            <w:color w:val="auto"/>
            <w:sz w:val="16"/>
            <w:szCs w:val="16"/>
          </w:rPr>
          <w:t xml:space="preserve">1.5. </w:t>
        </w:r>
        <w:r w:rsidR="00044A58" w:rsidRPr="00FB7D0B">
          <w:rPr>
            <w:rFonts w:ascii="Arial" w:hAnsi="Arial" w:cs="Arial"/>
            <w:noProof/>
            <w:sz w:val="16"/>
            <w:szCs w:val="16"/>
          </w:rPr>
          <w:tab/>
        </w:r>
        <w:r w:rsidR="00044A58" w:rsidRPr="00FB7D0B">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сбора, транспортирования, обработки, утилизации, обезвреживания, захоронения твердых коммунальных отходов</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_Toc495358626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13</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noProof/>
          <w:sz w:val="16"/>
          <w:szCs w:val="16"/>
        </w:rPr>
      </w:pPr>
      <w:hyperlink w:anchor="_Toc495358627" w:history="1">
        <w:r w:rsidR="00044A58" w:rsidRPr="00FB7D0B">
          <w:rPr>
            <w:rStyle w:val="af3"/>
            <w:rFonts w:ascii="Arial" w:hAnsi="Arial" w:cs="Arial"/>
            <w:noProof/>
            <w:color w:val="auto"/>
            <w:sz w:val="16"/>
            <w:szCs w:val="16"/>
          </w:rPr>
          <w:t>1.6.</w:t>
        </w:r>
        <w:r w:rsidR="00044A58" w:rsidRPr="00FB7D0B">
          <w:rPr>
            <w:rFonts w:ascii="Arial" w:hAnsi="Arial" w:cs="Arial"/>
            <w:noProof/>
            <w:sz w:val="16"/>
            <w:szCs w:val="16"/>
          </w:rPr>
          <w:t xml:space="preserve"> </w:t>
        </w:r>
        <w:r w:rsidR="00044A58" w:rsidRPr="00FB7D0B">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культуры и искусства</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_Toc495358627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13</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noProof/>
          <w:sz w:val="16"/>
          <w:szCs w:val="16"/>
        </w:rPr>
      </w:pPr>
      <w:hyperlink w:anchor="_Toc495358628" w:history="1">
        <w:r w:rsidR="00044A58" w:rsidRPr="00FB7D0B">
          <w:rPr>
            <w:rStyle w:val="af3"/>
            <w:rFonts w:ascii="Arial" w:hAnsi="Arial" w:cs="Arial"/>
            <w:noProof/>
            <w:color w:val="auto"/>
            <w:sz w:val="16"/>
            <w:szCs w:val="16"/>
          </w:rPr>
          <w:t>1.7.</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отдыха и туризм</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_Toc495358628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14</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noProof/>
          <w:sz w:val="16"/>
          <w:szCs w:val="16"/>
        </w:rPr>
      </w:pPr>
      <w:hyperlink w:anchor="_Toc495358629" w:history="1">
        <w:r w:rsidR="00044A58" w:rsidRPr="00FB7D0B">
          <w:rPr>
            <w:rStyle w:val="af3"/>
            <w:rFonts w:ascii="Arial" w:hAnsi="Arial" w:cs="Arial"/>
            <w:noProof/>
            <w:color w:val="auto"/>
            <w:sz w:val="16"/>
            <w:szCs w:val="16"/>
          </w:rPr>
          <w:t>1.8.</w:t>
        </w:r>
        <w:r w:rsidR="00044A58" w:rsidRPr="00FB7D0B">
          <w:rPr>
            <w:rFonts w:ascii="Arial" w:hAnsi="Arial" w:cs="Arial"/>
            <w:noProof/>
            <w:sz w:val="16"/>
            <w:szCs w:val="16"/>
          </w:rPr>
          <w:tab/>
        </w:r>
        <w:r w:rsidR="00044A58" w:rsidRPr="00FB7D0B">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торговли, общественного питания и бытового обслуживания</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_Toc495358629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14</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noProof/>
          <w:sz w:val="16"/>
          <w:szCs w:val="16"/>
        </w:rPr>
      </w:pPr>
      <w:hyperlink w:anchor="_Toc495358630" w:history="1">
        <w:r w:rsidR="00044A58" w:rsidRPr="00FB7D0B">
          <w:rPr>
            <w:rStyle w:val="af3"/>
            <w:rFonts w:ascii="Arial" w:hAnsi="Arial" w:cs="Arial"/>
            <w:noProof/>
            <w:color w:val="auto"/>
            <w:sz w:val="16"/>
            <w:szCs w:val="16"/>
          </w:rPr>
          <w:t>1.9.</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местного самоуправления</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_Toc495358630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15</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noProof/>
          <w:sz w:val="16"/>
          <w:szCs w:val="16"/>
        </w:rPr>
      </w:pPr>
      <w:hyperlink w:anchor="_Toc495358631" w:history="1">
        <w:r w:rsidR="00044A58" w:rsidRPr="00FB7D0B">
          <w:rPr>
            <w:rStyle w:val="af3"/>
            <w:rFonts w:ascii="Arial" w:hAnsi="Arial" w:cs="Arial"/>
            <w:noProof/>
            <w:color w:val="auto"/>
            <w:sz w:val="16"/>
            <w:szCs w:val="16"/>
          </w:rPr>
          <w:t>1.10.</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ритуальных услуг</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_Toc495358631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16</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noProof/>
          <w:sz w:val="16"/>
          <w:szCs w:val="16"/>
        </w:rPr>
      </w:pPr>
      <w:hyperlink w:anchor="_Toc495358632" w:history="1">
        <w:r w:rsidR="00044A58" w:rsidRPr="00FB7D0B">
          <w:rPr>
            <w:rStyle w:val="af3"/>
            <w:rFonts w:ascii="Arial" w:hAnsi="Arial" w:cs="Arial"/>
            <w:noProof/>
            <w:color w:val="auto"/>
            <w:sz w:val="16"/>
            <w:szCs w:val="16"/>
          </w:rPr>
          <w:t xml:space="preserve">1.11. </w:t>
        </w:r>
        <w:r w:rsidR="00044A58" w:rsidRPr="00FB7D0B">
          <w:rPr>
            <w:rFonts w:ascii="Arial" w:hAnsi="Arial" w:cs="Arial"/>
            <w:noProof/>
            <w:sz w:val="16"/>
            <w:szCs w:val="16"/>
          </w:rPr>
          <w:tab/>
        </w:r>
        <w:r w:rsidR="00044A58" w:rsidRPr="00FB7D0B">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предупреждения чрезвычайных ситуаций, стихийных бедствий, эпидемий и ликвидации их последствий</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_Toc495358632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16</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noProof/>
          <w:sz w:val="16"/>
          <w:szCs w:val="16"/>
        </w:rPr>
      </w:pPr>
      <w:hyperlink w:anchor="_Toc495358633" w:history="1">
        <w:r w:rsidR="00044A58" w:rsidRPr="00FB7D0B">
          <w:rPr>
            <w:rStyle w:val="af3"/>
            <w:rFonts w:ascii="Arial" w:hAnsi="Arial" w:cs="Arial"/>
            <w:noProof/>
            <w:color w:val="auto"/>
            <w:sz w:val="16"/>
            <w:szCs w:val="16"/>
          </w:rPr>
          <w:t>1.12. Расчетные показатели в сфере инженерной подготовки и защиты территорий</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_Toc495358633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17</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sz w:val="16"/>
          <w:szCs w:val="16"/>
        </w:rPr>
      </w:pPr>
      <w:hyperlink w:anchor="_Toc495358634" w:history="1">
        <w:r w:rsidR="00044A58" w:rsidRPr="00FB7D0B">
          <w:rPr>
            <w:rStyle w:val="af3"/>
            <w:rFonts w:ascii="Arial" w:hAnsi="Arial" w:cs="Arial"/>
            <w:noProof/>
            <w:color w:val="auto"/>
            <w:sz w:val="16"/>
            <w:szCs w:val="16"/>
          </w:rPr>
          <w:t>1.13.</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архивного дела</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_Toc495358634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17</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sz w:val="16"/>
          <w:szCs w:val="16"/>
        </w:rPr>
      </w:pPr>
      <w:hyperlink w:anchor="_Toc495358634" w:history="1">
        <w:r w:rsidR="00044A58" w:rsidRPr="00FB7D0B">
          <w:rPr>
            <w:rStyle w:val="af3"/>
            <w:rFonts w:ascii="Arial" w:hAnsi="Arial" w:cs="Arial"/>
            <w:noProof/>
            <w:color w:val="auto"/>
            <w:sz w:val="16"/>
            <w:szCs w:val="16"/>
          </w:rPr>
          <w:t>1.14. Расчетные показатели, устанавливаемые для объектов местного значения объекты связи</w:t>
        </w:r>
        <w:r w:rsidR="00044A58" w:rsidRPr="00FB7D0B">
          <w:rPr>
            <w:rFonts w:ascii="Arial" w:hAnsi="Arial" w:cs="Arial"/>
            <w:noProof/>
            <w:webHidden/>
            <w:sz w:val="16"/>
            <w:szCs w:val="16"/>
          </w:rPr>
          <w:tab/>
        </w:r>
      </w:hyperlink>
      <w:r w:rsidR="00044A58" w:rsidRPr="00FB7D0B">
        <w:rPr>
          <w:rFonts w:ascii="Arial" w:hAnsi="Arial" w:cs="Arial"/>
          <w:sz w:val="16"/>
          <w:szCs w:val="16"/>
        </w:rPr>
        <w:t>.........................................................................................18</w:t>
      </w:r>
    </w:p>
    <w:p w:rsidR="00044A58" w:rsidRPr="00FB7D0B" w:rsidRDefault="00883FB9" w:rsidP="00044A58">
      <w:pPr>
        <w:pStyle w:val="19"/>
        <w:rPr>
          <w:b w:val="0"/>
          <w:bCs/>
          <w:caps/>
        </w:rPr>
      </w:pPr>
      <w:hyperlink w:anchor="_Toc495358635" w:history="1">
        <w:r w:rsidR="00044A58" w:rsidRPr="00FB7D0B">
          <w:rPr>
            <w:rStyle w:val="af3"/>
            <w:color w:val="auto"/>
          </w:rPr>
          <w:t>2.</w:t>
        </w:r>
        <w:r w:rsidR="00044A58" w:rsidRPr="00FB7D0B">
          <w:t xml:space="preserve"> </w:t>
        </w:r>
        <w:r w:rsidR="00044A58" w:rsidRPr="00FB7D0B">
          <w:rPr>
            <w:rStyle w:val="af3"/>
            <w:color w:val="auto"/>
          </w:rPr>
          <w:t>Материалы по обоснованию расчетных показателей, содержащихся в основной части</w:t>
        </w:r>
        <w:r w:rsidR="00044A58" w:rsidRPr="00FB7D0B">
          <w:rPr>
            <w:webHidden/>
          </w:rPr>
          <w:tab/>
        </w:r>
      </w:hyperlink>
      <w:r w:rsidR="00044A58" w:rsidRPr="00FB7D0B">
        <w:rPr>
          <w:b w:val="0"/>
        </w:rPr>
        <w:t>..........................................................................................19</w:t>
      </w:r>
    </w:p>
    <w:p w:rsidR="00044A58" w:rsidRPr="00FB7D0B" w:rsidRDefault="00883FB9" w:rsidP="00044A58">
      <w:pPr>
        <w:pStyle w:val="2fc"/>
        <w:ind w:firstLine="0"/>
        <w:rPr>
          <w:rFonts w:ascii="Arial" w:hAnsi="Arial" w:cs="Arial"/>
          <w:sz w:val="16"/>
          <w:szCs w:val="16"/>
        </w:rPr>
      </w:pPr>
      <w:hyperlink w:anchor="_Toc495358636" w:history="1">
        <w:r w:rsidR="00044A58" w:rsidRPr="00FB7D0B">
          <w:rPr>
            <w:rStyle w:val="af3"/>
            <w:rFonts w:ascii="Arial" w:hAnsi="Arial" w:cs="Arial"/>
            <w:noProof/>
            <w:color w:val="auto"/>
            <w:sz w:val="16"/>
            <w:szCs w:val="16"/>
          </w:rPr>
          <w:t>2.1. Термины и определения</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_Toc495358636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18</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noProof/>
          <w:sz w:val="16"/>
          <w:szCs w:val="16"/>
        </w:rPr>
      </w:pPr>
      <w:hyperlink w:anchor="_Toc495358637" w:history="1">
        <w:r w:rsidR="00044A58" w:rsidRPr="00FB7D0B">
          <w:rPr>
            <w:rStyle w:val="af3"/>
            <w:rFonts w:ascii="Arial" w:hAnsi="Arial" w:cs="Arial"/>
            <w:noProof/>
            <w:color w:val="auto"/>
            <w:sz w:val="16"/>
            <w:szCs w:val="16"/>
          </w:rPr>
          <w:t>2.2.Цели и задачи местных нормативов градостроительного проектирования</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_Toc495358637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19</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noProof/>
          <w:sz w:val="16"/>
          <w:szCs w:val="16"/>
        </w:rPr>
      </w:pPr>
      <w:hyperlink w:anchor="_Toc495358638" w:history="1">
        <w:r w:rsidR="00044A58" w:rsidRPr="00FB7D0B">
          <w:rPr>
            <w:rStyle w:val="af3"/>
            <w:rFonts w:ascii="Arial" w:hAnsi="Arial" w:cs="Arial"/>
            <w:noProof/>
            <w:color w:val="auto"/>
            <w:sz w:val="16"/>
            <w:szCs w:val="16"/>
          </w:rPr>
          <w:t>2.3.</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rPr>
          <w:t>Результаты анализа административно-территориального устройства, природно-климатических и социально-экономических условий развития Валдайского района, влияющих на установление расчетных показателей</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_Toc495358638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19</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39" w:history="1">
        <w:r w:rsidR="00044A58" w:rsidRPr="00FB7D0B">
          <w:rPr>
            <w:rStyle w:val="af3"/>
            <w:rFonts w:ascii="Arial" w:hAnsi="Arial" w:cs="Arial"/>
            <w:noProof/>
            <w:color w:val="auto"/>
            <w:sz w:val="16"/>
            <w:szCs w:val="16"/>
          </w:rPr>
          <w:t>2.3.1. Анализ административно-территориального устройства Валдайского района</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_Toc495358639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19</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40" w:history="1">
        <w:r w:rsidR="00044A58" w:rsidRPr="00FB7D0B">
          <w:rPr>
            <w:rStyle w:val="af3"/>
            <w:rFonts w:ascii="Arial" w:hAnsi="Arial" w:cs="Arial"/>
            <w:noProof/>
            <w:color w:val="auto"/>
            <w:sz w:val="16"/>
            <w:szCs w:val="16"/>
          </w:rPr>
          <w:t>2.3.2. Анализ природно-климатических условий развития Валдайского района</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_Toc495358640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20</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41" w:history="1">
        <w:r w:rsidR="00044A58" w:rsidRPr="00FB7D0B">
          <w:rPr>
            <w:rStyle w:val="af3"/>
            <w:rFonts w:ascii="Arial" w:hAnsi="Arial" w:cs="Arial"/>
            <w:noProof/>
            <w:color w:val="auto"/>
            <w:sz w:val="16"/>
            <w:szCs w:val="16"/>
          </w:rPr>
          <w:t>2.3.3. Анализ социально-демографических условий развития Валдайского района</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_Toc495358641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22</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noProof/>
          <w:sz w:val="16"/>
          <w:szCs w:val="16"/>
        </w:rPr>
      </w:pPr>
      <w:hyperlink w:anchor="_Toc495358642" w:history="1">
        <w:r w:rsidR="00044A58" w:rsidRPr="00FB7D0B">
          <w:rPr>
            <w:rStyle w:val="af3"/>
            <w:rFonts w:ascii="Arial" w:hAnsi="Arial" w:cs="Arial"/>
            <w:noProof/>
            <w:color w:val="auto"/>
            <w:sz w:val="16"/>
            <w:szCs w:val="16"/>
          </w:rPr>
          <w:t>2.4. Общая характеристика методики разработки местных нормативов градостроительного проектирования района</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_Toc495358642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24</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43" w:history="1">
        <w:r w:rsidR="00044A58" w:rsidRPr="00FB7D0B">
          <w:rPr>
            <w:rStyle w:val="af3"/>
            <w:rFonts w:ascii="Arial" w:hAnsi="Arial" w:cs="Arial"/>
            <w:noProof/>
            <w:color w:val="auto"/>
            <w:sz w:val="16"/>
            <w:szCs w:val="16"/>
          </w:rPr>
          <w:t>2.4.1.</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rPr>
          <w:t>Виды объектов местного значения муниципального района, для которых разрабатываются местные нормативы градостроительного проектирования</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_Toc495358643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24</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44" w:history="1">
        <w:r w:rsidR="00044A58" w:rsidRPr="00FB7D0B">
          <w:rPr>
            <w:rStyle w:val="af3"/>
            <w:rFonts w:ascii="Arial" w:hAnsi="Arial" w:cs="Arial"/>
            <w:noProof/>
            <w:color w:val="auto"/>
            <w:sz w:val="16"/>
            <w:szCs w:val="16"/>
          </w:rPr>
          <w:t>2.4.2.</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электро-, тепло-, газо-, водоснабжения населения и водоотведения</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_Toc495358644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24</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45" w:history="1">
        <w:r w:rsidR="00044A58" w:rsidRPr="00FB7D0B">
          <w:rPr>
            <w:rStyle w:val="af3"/>
            <w:rFonts w:ascii="Arial" w:hAnsi="Arial" w:cs="Arial"/>
            <w:noProof/>
            <w:color w:val="auto"/>
            <w:sz w:val="16"/>
            <w:szCs w:val="16"/>
          </w:rPr>
          <w:t xml:space="preserve">2.4.3. </w:t>
        </w:r>
        <w:r w:rsidR="00044A58" w:rsidRPr="00FB7D0B">
          <w:rPr>
            <w:rFonts w:ascii="Arial" w:hAnsi="Arial" w:cs="Arial"/>
            <w:noProof/>
            <w:sz w:val="16"/>
            <w:szCs w:val="16"/>
          </w:rPr>
          <w:tab/>
        </w:r>
        <w:r w:rsidR="00044A58" w:rsidRPr="00FB7D0B">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автомобильных дорог местного значения и транспортного обслуживания</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_Toc495358645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26</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46" w:history="1">
        <w:r w:rsidR="00044A58" w:rsidRPr="00FB7D0B">
          <w:rPr>
            <w:rStyle w:val="af3"/>
            <w:rFonts w:ascii="Arial" w:hAnsi="Arial" w:cs="Arial"/>
            <w:noProof/>
            <w:color w:val="auto"/>
            <w:sz w:val="16"/>
            <w:szCs w:val="16"/>
          </w:rPr>
          <w:t>2.4.4.</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rPr>
          <w:t xml:space="preserve">Обоснование расчетных показателей, устанавливаемых для объектов местного значения муниципального района в области образования  </w:t>
        </w:r>
        <w:r w:rsidR="00044A58" w:rsidRPr="00FB7D0B">
          <w:rPr>
            <w:rFonts w:ascii="Arial" w:hAnsi="Arial" w:cs="Arial"/>
            <w:noProof/>
            <w:webHidden/>
            <w:sz w:val="16"/>
            <w:szCs w:val="16"/>
          </w:rPr>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_Toc495358646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27</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sz w:val="16"/>
          <w:szCs w:val="16"/>
        </w:rPr>
      </w:pPr>
      <w:hyperlink w:anchor="_Toc495358647" w:history="1">
        <w:r w:rsidR="00044A58" w:rsidRPr="00FB7D0B">
          <w:rPr>
            <w:rStyle w:val="af3"/>
            <w:rFonts w:ascii="Arial" w:hAnsi="Arial" w:cs="Arial"/>
            <w:noProof/>
            <w:color w:val="auto"/>
            <w:sz w:val="16"/>
            <w:szCs w:val="16"/>
          </w:rPr>
          <w:t>2.4.5.</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физической культуры и спорта</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_Toc495358647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29</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48" w:history="1">
        <w:r w:rsidR="00044A58" w:rsidRPr="00FB7D0B">
          <w:rPr>
            <w:rStyle w:val="af3"/>
            <w:rFonts w:ascii="Arial" w:hAnsi="Arial" w:cs="Arial"/>
            <w:noProof/>
            <w:color w:val="auto"/>
            <w:sz w:val="16"/>
            <w:szCs w:val="16"/>
          </w:rPr>
          <w:t>2.4.6.</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сбора, транспортирования, обработки, утилизации, обезвреживания, захоронения твердых коммунальных отходов</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_Toc495358648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30</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49" w:history="1">
        <w:r w:rsidR="00044A58" w:rsidRPr="00FB7D0B">
          <w:rPr>
            <w:rStyle w:val="af3"/>
            <w:rFonts w:ascii="Arial" w:hAnsi="Arial" w:cs="Arial"/>
            <w:noProof/>
            <w:color w:val="auto"/>
            <w:sz w:val="16"/>
            <w:szCs w:val="16"/>
          </w:rPr>
          <w:t>2.4.7.</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культуры и искусства</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_Toc495358649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30</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50" w:history="1">
        <w:r w:rsidR="00044A58" w:rsidRPr="00FB7D0B">
          <w:rPr>
            <w:rStyle w:val="af3"/>
            <w:rFonts w:ascii="Arial" w:hAnsi="Arial" w:cs="Arial"/>
            <w:noProof/>
            <w:color w:val="auto"/>
            <w:sz w:val="16"/>
            <w:szCs w:val="16"/>
          </w:rPr>
          <w:t>2.4.8.</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отдыха и туризма</w:t>
        </w:r>
      </w:hyperlink>
      <w:r w:rsidR="00044A58" w:rsidRPr="00FB7D0B">
        <w:rPr>
          <w:rFonts w:ascii="Arial" w:hAnsi="Arial" w:cs="Arial"/>
          <w:sz w:val="16"/>
          <w:szCs w:val="16"/>
        </w:rPr>
        <w:t>.............................................................................................................................................................................................................................................32</w:t>
      </w:r>
    </w:p>
    <w:p w:rsidR="00044A58" w:rsidRPr="00FB7D0B" w:rsidRDefault="00883FB9" w:rsidP="00044A58">
      <w:pPr>
        <w:pStyle w:val="19"/>
      </w:pPr>
      <w:r w:rsidRPr="00FB7D0B">
        <w:fldChar w:fldCharType="end"/>
      </w:r>
      <w:hyperlink w:anchor="_Toc495358651" w:history="1">
        <w:r w:rsidR="00044A58" w:rsidRPr="00FB7D0B">
          <w:rPr>
            <w:rStyle w:val="af3"/>
            <w:color w:val="auto"/>
            <w:u w:val="none"/>
          </w:rPr>
          <w:t>2.4.9.</w:t>
        </w:r>
        <w:r w:rsidR="00044A58" w:rsidRPr="00FB7D0B">
          <w:t xml:space="preserve"> </w:t>
        </w:r>
        <w:r w:rsidR="00044A58" w:rsidRPr="00FB7D0B">
          <w:rPr>
            <w:rStyle w:val="af3"/>
            <w:color w:val="auto"/>
            <w:u w:val="none"/>
          </w:rPr>
          <w:t>Обоснование расчетных показателей, устанавливаемых для объектов местного значения муниципального района в области торговли, общественного питания и бытового обслуживания</w:t>
        </w:r>
        <w:r w:rsidR="00FB7D0B" w:rsidRPr="00FB7D0B">
          <w:rPr>
            <w:b w:val="0"/>
            <w:webHidden/>
          </w:rPr>
          <w:tab/>
          <w:t>...</w:t>
        </w:r>
        <w:r w:rsidR="00044A58" w:rsidRPr="00FB7D0B">
          <w:rPr>
            <w:b w:val="0"/>
            <w:webHidden/>
          </w:rPr>
          <w:t>.........................................................................................................................................</w:t>
        </w:r>
        <w:r w:rsidRPr="00FB7D0B">
          <w:rPr>
            <w:webHidden/>
          </w:rPr>
          <w:fldChar w:fldCharType="begin"/>
        </w:r>
        <w:r w:rsidR="00044A58" w:rsidRPr="00FB7D0B">
          <w:rPr>
            <w:webHidden/>
          </w:rPr>
          <w:instrText xml:space="preserve"> PAGEREF _Toc495358651 \h </w:instrText>
        </w:r>
        <w:r w:rsidRPr="00FB7D0B">
          <w:rPr>
            <w:webHidden/>
          </w:rPr>
        </w:r>
        <w:r w:rsidRPr="00FB7D0B">
          <w:rPr>
            <w:webHidden/>
          </w:rPr>
          <w:fldChar w:fldCharType="separate"/>
        </w:r>
        <w:r w:rsidR="00044A58" w:rsidRPr="00FB7D0B">
          <w:rPr>
            <w:webHidden/>
          </w:rPr>
          <w:t>32</w:t>
        </w:r>
        <w:r w:rsidRPr="00FB7D0B">
          <w:rPr>
            <w:webHidden/>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52" w:history="1">
        <w:r w:rsidR="00044A58" w:rsidRPr="00FB7D0B">
          <w:rPr>
            <w:rStyle w:val="af3"/>
            <w:rFonts w:ascii="Arial" w:hAnsi="Arial" w:cs="Arial"/>
            <w:noProof/>
            <w:color w:val="auto"/>
            <w:sz w:val="16"/>
            <w:szCs w:val="16"/>
            <w:u w:val="none"/>
          </w:rPr>
          <w:t>2.4.10.</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u w:val="none"/>
          </w:rPr>
          <w:t>Обоснование расчетных показателей, устанавливаемых для объектов местного значения муниципального района в области местного самоуправления</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_Toc495358652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33</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53" w:history="1">
        <w:r w:rsidR="00044A58" w:rsidRPr="00FB7D0B">
          <w:rPr>
            <w:rStyle w:val="af3"/>
            <w:rFonts w:ascii="Arial" w:hAnsi="Arial" w:cs="Arial"/>
            <w:noProof/>
            <w:color w:val="auto"/>
            <w:sz w:val="16"/>
            <w:szCs w:val="16"/>
            <w:u w:val="none"/>
          </w:rPr>
          <w:t>2.4.11.</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u w:val="none"/>
          </w:rPr>
          <w:t>Обоснование расчетных показателей, устанавливаемых для объектов местного значения муниципального района в области ритуальных услуг</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_Toc495358653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34</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54" w:history="1">
        <w:r w:rsidR="00044A58" w:rsidRPr="00FB7D0B">
          <w:rPr>
            <w:rStyle w:val="af3"/>
            <w:rFonts w:ascii="Arial" w:hAnsi="Arial" w:cs="Arial"/>
            <w:noProof/>
            <w:color w:val="auto"/>
            <w:sz w:val="16"/>
            <w:szCs w:val="16"/>
            <w:u w:val="none"/>
          </w:rPr>
          <w:t>2.4.12.</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u w:val="none"/>
          </w:rPr>
          <w:t>Обоснование расчетных показателей, устанавливаемых для объектов местного значения муниципального района в области предупреждения чрезвычайных ситуаций, стихийных бедствий, эпидемий и ликвидации их последствий</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_Toc495358654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34</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55" w:history="1">
        <w:r w:rsidR="00044A58" w:rsidRPr="00FB7D0B">
          <w:rPr>
            <w:rStyle w:val="af3"/>
            <w:rFonts w:ascii="Arial" w:hAnsi="Arial" w:cs="Arial"/>
            <w:noProof/>
            <w:color w:val="auto"/>
            <w:sz w:val="16"/>
            <w:szCs w:val="16"/>
            <w:u w:val="none"/>
          </w:rPr>
          <w:t xml:space="preserve">2.4.13. </w:t>
        </w:r>
        <w:r w:rsidR="00044A58" w:rsidRPr="00FB7D0B">
          <w:rPr>
            <w:rFonts w:ascii="Arial" w:hAnsi="Arial" w:cs="Arial"/>
            <w:noProof/>
            <w:sz w:val="16"/>
            <w:szCs w:val="16"/>
          </w:rPr>
          <w:tab/>
        </w:r>
        <w:r w:rsidR="00044A58" w:rsidRPr="00FB7D0B">
          <w:rPr>
            <w:rStyle w:val="af3"/>
            <w:rFonts w:ascii="Arial" w:hAnsi="Arial" w:cs="Arial"/>
            <w:noProof/>
            <w:color w:val="auto"/>
            <w:sz w:val="16"/>
            <w:szCs w:val="16"/>
            <w:u w:val="none"/>
          </w:rPr>
          <w:t>Обоснование расчетных показателей, устанавливаемых для объектов в сфере инженерной подготовки и защиты территорий...........................</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_Toc495358655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35</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56" w:history="1">
        <w:r w:rsidR="00044A58" w:rsidRPr="00FB7D0B">
          <w:rPr>
            <w:rStyle w:val="af3"/>
            <w:rFonts w:ascii="Arial" w:hAnsi="Arial" w:cs="Arial"/>
            <w:noProof/>
            <w:color w:val="auto"/>
            <w:sz w:val="16"/>
            <w:szCs w:val="16"/>
            <w:u w:val="none"/>
          </w:rPr>
          <w:t>2.4.14.</w:t>
        </w:r>
        <w:r w:rsidR="00044A58" w:rsidRPr="00FB7D0B">
          <w:rPr>
            <w:rFonts w:ascii="Arial" w:hAnsi="Arial" w:cs="Arial"/>
            <w:noProof/>
            <w:sz w:val="16"/>
            <w:szCs w:val="16"/>
          </w:rPr>
          <w:tab/>
          <w:t xml:space="preserve"> </w:t>
        </w:r>
        <w:r w:rsidR="00044A58" w:rsidRPr="00FB7D0B">
          <w:rPr>
            <w:rStyle w:val="af3"/>
            <w:rFonts w:ascii="Arial" w:hAnsi="Arial" w:cs="Arial"/>
            <w:noProof/>
            <w:color w:val="auto"/>
            <w:sz w:val="16"/>
            <w:szCs w:val="16"/>
            <w:u w:val="none"/>
          </w:rPr>
          <w:t>Обоснование расчетных показателей, устанавливаемых для объектов местного значения муниципального района в области архивного дела 35</w:t>
        </w:r>
      </w:hyperlink>
    </w:p>
    <w:p w:rsidR="00044A58" w:rsidRPr="00FB7D0B" w:rsidRDefault="00883FB9" w:rsidP="00044A58">
      <w:pPr>
        <w:pStyle w:val="19"/>
        <w:tabs>
          <w:tab w:val="left" w:pos="442"/>
        </w:tabs>
        <w:rPr>
          <w:b w:val="0"/>
          <w:bCs/>
          <w:caps/>
        </w:rPr>
      </w:pPr>
      <w:hyperlink w:anchor="_Toc495358657" w:history="1">
        <w:r w:rsidR="00044A58" w:rsidRPr="00FB7D0B">
          <w:rPr>
            <w:rStyle w:val="af3"/>
            <w:color w:val="auto"/>
            <w:u w:val="none"/>
          </w:rPr>
          <w:t>3.</w:t>
        </w:r>
        <w:r w:rsidR="00044A58" w:rsidRPr="00FB7D0B">
          <w:rPr>
            <w:b w:val="0"/>
          </w:rPr>
          <w:t xml:space="preserve"> </w:t>
        </w:r>
        <w:r w:rsidR="00044A58" w:rsidRPr="00FB7D0B">
          <w:rPr>
            <w:rStyle w:val="af3"/>
            <w:color w:val="auto"/>
            <w:u w:val="none"/>
          </w:rPr>
          <w:t>Правила и область применения расчетных показателей, содержащихся в основной части</w:t>
        </w:r>
        <w:r w:rsidR="00044A58" w:rsidRPr="00FB7D0B">
          <w:rPr>
            <w:webHidden/>
          </w:rPr>
          <w:tab/>
        </w:r>
        <w:r w:rsidR="00044A58" w:rsidRPr="00FB7D0B">
          <w:rPr>
            <w:b w:val="0"/>
            <w:webHidden/>
          </w:rPr>
          <w:t>.....................................................................................</w:t>
        </w:r>
        <w:r w:rsidRPr="00FB7D0B">
          <w:rPr>
            <w:b w:val="0"/>
            <w:webHidden/>
          </w:rPr>
          <w:fldChar w:fldCharType="begin"/>
        </w:r>
        <w:r w:rsidR="00044A58" w:rsidRPr="00FB7D0B">
          <w:rPr>
            <w:b w:val="0"/>
            <w:webHidden/>
          </w:rPr>
          <w:instrText xml:space="preserve"> PAGEREF _Toc495358657 \h </w:instrText>
        </w:r>
        <w:r w:rsidRPr="00FB7D0B">
          <w:rPr>
            <w:b w:val="0"/>
            <w:webHidden/>
          </w:rPr>
        </w:r>
        <w:r w:rsidRPr="00FB7D0B">
          <w:rPr>
            <w:b w:val="0"/>
            <w:webHidden/>
          </w:rPr>
          <w:fldChar w:fldCharType="separate"/>
        </w:r>
        <w:r w:rsidR="00044A58" w:rsidRPr="00FB7D0B">
          <w:rPr>
            <w:b w:val="0"/>
            <w:webHidden/>
          </w:rPr>
          <w:t>36</w:t>
        </w:r>
        <w:r w:rsidRPr="00FB7D0B">
          <w:rPr>
            <w:b w:val="0"/>
            <w:webHidden/>
          </w:rPr>
          <w:fldChar w:fldCharType="end"/>
        </w:r>
      </w:hyperlink>
    </w:p>
    <w:p w:rsidR="00044A58" w:rsidRPr="00FB7D0B" w:rsidRDefault="00883FB9" w:rsidP="00044A58">
      <w:pPr>
        <w:pStyle w:val="2fc"/>
        <w:ind w:firstLine="0"/>
        <w:rPr>
          <w:rFonts w:ascii="Arial" w:hAnsi="Arial" w:cs="Arial"/>
          <w:noProof/>
          <w:sz w:val="16"/>
          <w:szCs w:val="16"/>
        </w:rPr>
      </w:pPr>
      <w:hyperlink w:anchor="_Toc495358658" w:history="1">
        <w:r w:rsidR="00044A58" w:rsidRPr="00FB7D0B">
          <w:rPr>
            <w:rStyle w:val="af3"/>
            <w:rFonts w:ascii="Arial" w:hAnsi="Arial" w:cs="Arial"/>
            <w:noProof/>
            <w:color w:val="auto"/>
            <w:sz w:val="16"/>
            <w:szCs w:val="16"/>
            <w:u w:val="none"/>
          </w:rPr>
          <w:t>3.1. Область применения расчетных показателей</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_Toc495358658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36</w:t>
        </w:r>
        <w:r w:rsidRPr="00FB7D0B">
          <w:rPr>
            <w:rFonts w:ascii="Arial" w:hAnsi="Arial" w:cs="Arial"/>
            <w:noProof/>
            <w:webHidden/>
            <w:sz w:val="16"/>
            <w:szCs w:val="16"/>
          </w:rPr>
          <w:fldChar w:fldCharType="end"/>
        </w:r>
      </w:hyperlink>
    </w:p>
    <w:p w:rsidR="00044A58" w:rsidRPr="00FB7D0B" w:rsidRDefault="00883FB9" w:rsidP="00044A58">
      <w:pPr>
        <w:pStyle w:val="2fc"/>
        <w:ind w:firstLine="0"/>
        <w:rPr>
          <w:rFonts w:ascii="Arial" w:hAnsi="Arial" w:cs="Arial"/>
          <w:noProof/>
          <w:sz w:val="16"/>
          <w:szCs w:val="16"/>
        </w:rPr>
      </w:pPr>
      <w:hyperlink w:anchor="_Toc495358659" w:history="1">
        <w:r w:rsidR="00044A58" w:rsidRPr="00FB7D0B">
          <w:rPr>
            <w:rStyle w:val="af3"/>
            <w:rFonts w:ascii="Arial" w:hAnsi="Arial" w:cs="Arial"/>
            <w:noProof/>
            <w:color w:val="auto"/>
            <w:sz w:val="16"/>
            <w:szCs w:val="16"/>
            <w:u w:val="none"/>
          </w:rPr>
          <w:t>3.2. Правила применения расчетных показателей</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_Toc495358659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36</w:t>
        </w:r>
        <w:r w:rsidRPr="00FB7D0B">
          <w:rPr>
            <w:rFonts w:ascii="Arial" w:hAnsi="Arial" w:cs="Arial"/>
            <w:noProof/>
            <w:webHidden/>
            <w:sz w:val="16"/>
            <w:szCs w:val="16"/>
          </w:rPr>
          <w:fldChar w:fldCharType="end"/>
        </w:r>
      </w:hyperlink>
    </w:p>
    <w:p w:rsidR="00044A58" w:rsidRPr="00FB7D0B" w:rsidRDefault="00883FB9" w:rsidP="00044A58">
      <w:pPr>
        <w:pStyle w:val="19"/>
        <w:rPr>
          <w:b w:val="0"/>
          <w:bCs/>
          <w:caps/>
        </w:rPr>
      </w:pPr>
      <w:hyperlink w:anchor="_Toc495358660" w:history="1">
        <w:r w:rsidR="00044A58" w:rsidRPr="00FB7D0B">
          <w:rPr>
            <w:rStyle w:val="af3"/>
            <w:color w:val="auto"/>
            <w:u w:val="none"/>
          </w:rPr>
          <w:t>Приложение. Нормативно-правовая база</w:t>
        </w:r>
        <w:r w:rsidR="00044A58" w:rsidRPr="00FB7D0B">
          <w:rPr>
            <w:webHidden/>
          </w:rPr>
          <w:tab/>
        </w:r>
        <w:r w:rsidR="00044A58" w:rsidRPr="00FB7D0B">
          <w:rPr>
            <w:b w:val="0"/>
            <w:webHidden/>
          </w:rPr>
          <w:t>................................................................................................................................................................................</w:t>
        </w:r>
        <w:r w:rsidRPr="00FB7D0B">
          <w:rPr>
            <w:b w:val="0"/>
            <w:webHidden/>
          </w:rPr>
          <w:fldChar w:fldCharType="begin"/>
        </w:r>
        <w:r w:rsidR="00044A58" w:rsidRPr="00FB7D0B">
          <w:rPr>
            <w:b w:val="0"/>
            <w:webHidden/>
          </w:rPr>
          <w:instrText xml:space="preserve"> PAGEREF _Toc495358660 \h </w:instrText>
        </w:r>
        <w:r w:rsidRPr="00FB7D0B">
          <w:rPr>
            <w:b w:val="0"/>
            <w:webHidden/>
          </w:rPr>
        </w:r>
        <w:r w:rsidRPr="00FB7D0B">
          <w:rPr>
            <w:b w:val="0"/>
            <w:webHidden/>
          </w:rPr>
          <w:fldChar w:fldCharType="separate"/>
        </w:r>
        <w:r w:rsidR="00044A58" w:rsidRPr="00FB7D0B">
          <w:rPr>
            <w:b w:val="0"/>
            <w:webHidden/>
          </w:rPr>
          <w:t>38</w:t>
        </w:r>
        <w:r w:rsidRPr="00FB7D0B">
          <w:rPr>
            <w:b w:val="0"/>
            <w:webHidden/>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61" w:history="1">
        <w:r w:rsidR="00044A58" w:rsidRPr="00FB7D0B">
          <w:rPr>
            <w:rStyle w:val="af3"/>
            <w:rFonts w:ascii="Arial" w:hAnsi="Arial" w:cs="Arial"/>
            <w:bCs/>
            <w:noProof/>
            <w:color w:val="auto"/>
            <w:sz w:val="16"/>
            <w:szCs w:val="16"/>
            <w:u w:val="none"/>
          </w:rPr>
          <w:t>Федеральные законы</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_Toc495358661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38</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62" w:history="1">
        <w:r w:rsidR="00044A58" w:rsidRPr="00FB7D0B">
          <w:rPr>
            <w:rStyle w:val="af3"/>
            <w:rFonts w:ascii="Arial" w:hAnsi="Arial" w:cs="Arial"/>
            <w:bCs/>
            <w:noProof/>
            <w:color w:val="auto"/>
            <w:sz w:val="16"/>
            <w:szCs w:val="16"/>
            <w:u w:val="none"/>
          </w:rPr>
          <w:t>Иные нормативные акты Российской Федерации</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_Toc495358662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38</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63" w:history="1">
        <w:r w:rsidR="00044A58" w:rsidRPr="00FB7D0B">
          <w:rPr>
            <w:rStyle w:val="af3"/>
            <w:rFonts w:ascii="Arial" w:hAnsi="Arial" w:cs="Arial"/>
            <w:bCs/>
            <w:noProof/>
            <w:color w:val="auto"/>
            <w:sz w:val="16"/>
            <w:szCs w:val="16"/>
            <w:u w:val="none"/>
          </w:rPr>
          <w:t>Нормативные акты Новгородской области</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_Toc495358663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38</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64" w:history="1">
        <w:r w:rsidR="00044A58" w:rsidRPr="00FB7D0B">
          <w:rPr>
            <w:rStyle w:val="af3"/>
            <w:rFonts w:ascii="Arial" w:hAnsi="Arial" w:cs="Arial"/>
            <w:bCs/>
            <w:noProof/>
            <w:color w:val="auto"/>
            <w:sz w:val="16"/>
            <w:szCs w:val="16"/>
            <w:u w:val="none"/>
          </w:rPr>
          <w:t>Нормативные акты Валдайского муниципального района Новгородской области</w:t>
        </w:r>
        <w:r w:rsidR="00044A58" w:rsidRPr="00FB7D0B">
          <w:rPr>
            <w:rFonts w:ascii="Arial" w:hAnsi="Arial" w:cs="Arial"/>
            <w:noProof/>
            <w:webHidden/>
            <w:sz w:val="16"/>
            <w:szCs w:val="16"/>
          </w:rPr>
          <w:tab/>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_Toc495358664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39</w:t>
        </w:r>
        <w:r w:rsidRPr="00FB7D0B">
          <w:rPr>
            <w:rFonts w:ascii="Arial" w:hAnsi="Arial" w:cs="Arial"/>
            <w:noProof/>
            <w:webHidden/>
            <w:sz w:val="16"/>
            <w:szCs w:val="16"/>
          </w:rPr>
          <w:fldChar w:fldCharType="end"/>
        </w:r>
      </w:hyperlink>
    </w:p>
    <w:p w:rsidR="00044A58" w:rsidRPr="00FB7D0B" w:rsidRDefault="00883FB9" w:rsidP="00044A58">
      <w:pPr>
        <w:pStyle w:val="32"/>
        <w:ind w:firstLine="0"/>
        <w:jc w:val="both"/>
        <w:rPr>
          <w:rFonts w:ascii="Arial" w:hAnsi="Arial" w:cs="Arial"/>
          <w:noProof/>
          <w:sz w:val="16"/>
          <w:szCs w:val="16"/>
        </w:rPr>
      </w:pPr>
      <w:hyperlink w:anchor="_Toc495358665" w:history="1">
        <w:r w:rsidR="00044A58" w:rsidRPr="00FB7D0B">
          <w:rPr>
            <w:rStyle w:val="af3"/>
            <w:rFonts w:ascii="Arial" w:hAnsi="Arial" w:cs="Arial"/>
            <w:bCs/>
            <w:noProof/>
            <w:color w:val="auto"/>
            <w:sz w:val="16"/>
            <w:szCs w:val="16"/>
            <w:u w:val="none"/>
          </w:rPr>
          <w:t>Строительные нормы и правила (СНиП). Своды правил по проектированию и строительству (СП)</w:t>
        </w:r>
        <w:r w:rsidR="00044A58" w:rsidRPr="00FB7D0B">
          <w:rPr>
            <w:rFonts w:ascii="Arial" w:hAnsi="Arial" w:cs="Arial"/>
            <w:noProof/>
            <w:webHidden/>
            <w:sz w:val="16"/>
            <w:szCs w:val="16"/>
          </w:rPr>
          <w:tab/>
          <w:t>............................................................................</w:t>
        </w:r>
        <w:r w:rsidR="00A7518A">
          <w:rPr>
            <w:rFonts w:ascii="Arial" w:hAnsi="Arial" w:cs="Arial"/>
            <w:noProof/>
            <w:webHidden/>
            <w:sz w:val="16"/>
            <w:szCs w:val="16"/>
          </w:rPr>
          <w:t>........</w:t>
        </w:r>
        <w:r w:rsidR="00044A58" w:rsidRPr="00FB7D0B">
          <w:rPr>
            <w:rFonts w:ascii="Arial" w:hAnsi="Arial" w:cs="Arial"/>
            <w:noProof/>
            <w:webHidden/>
            <w:sz w:val="16"/>
            <w:szCs w:val="16"/>
          </w:rPr>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_Toc495358665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39</w:t>
        </w:r>
        <w:r w:rsidRPr="00FB7D0B">
          <w:rPr>
            <w:rFonts w:ascii="Arial" w:hAnsi="Arial" w:cs="Arial"/>
            <w:noProof/>
            <w:webHidden/>
            <w:sz w:val="16"/>
            <w:szCs w:val="16"/>
          </w:rPr>
          <w:fldChar w:fldCharType="end"/>
        </w:r>
      </w:hyperlink>
    </w:p>
    <w:p w:rsidR="00044A58" w:rsidRPr="00FB7D0B" w:rsidRDefault="00883FB9" w:rsidP="00044A58">
      <w:pPr>
        <w:pStyle w:val="32"/>
        <w:ind w:firstLine="0"/>
        <w:rPr>
          <w:rFonts w:ascii="Arial" w:hAnsi="Arial" w:cs="Arial"/>
          <w:noProof/>
          <w:sz w:val="16"/>
          <w:szCs w:val="16"/>
        </w:rPr>
      </w:pPr>
      <w:hyperlink w:anchor="_Toc495358666" w:history="1">
        <w:r w:rsidR="00044A58" w:rsidRPr="00FB7D0B">
          <w:rPr>
            <w:rStyle w:val="af3"/>
            <w:rFonts w:ascii="Arial" w:hAnsi="Arial" w:cs="Arial"/>
            <w:bCs/>
            <w:noProof/>
            <w:color w:val="auto"/>
            <w:sz w:val="16"/>
            <w:szCs w:val="16"/>
            <w:u w:val="none"/>
          </w:rPr>
          <w:t>Иные документы</w:t>
        </w:r>
        <w:r w:rsidR="00044A58" w:rsidRPr="00FB7D0B">
          <w:rPr>
            <w:rFonts w:ascii="Arial" w:hAnsi="Arial" w:cs="Arial"/>
            <w:noProof/>
            <w:webHidden/>
            <w:sz w:val="16"/>
            <w:szCs w:val="16"/>
          </w:rPr>
          <w:tab/>
          <w:t>.......................................................................................................................................................................................................................</w:t>
        </w:r>
        <w:r w:rsidR="00A7518A">
          <w:rPr>
            <w:rFonts w:ascii="Arial" w:hAnsi="Arial" w:cs="Arial"/>
            <w:noProof/>
            <w:webHidden/>
            <w:sz w:val="16"/>
            <w:szCs w:val="16"/>
          </w:rPr>
          <w:t>..</w:t>
        </w:r>
        <w:r w:rsidR="00044A58" w:rsidRPr="00FB7D0B">
          <w:rPr>
            <w:rFonts w:ascii="Arial" w:hAnsi="Arial" w:cs="Arial"/>
            <w:noProof/>
            <w:webHidden/>
            <w:sz w:val="16"/>
            <w:szCs w:val="16"/>
          </w:rPr>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_Toc495358666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39</w:t>
        </w:r>
        <w:r w:rsidRPr="00FB7D0B">
          <w:rPr>
            <w:rFonts w:ascii="Arial" w:hAnsi="Arial" w:cs="Arial"/>
            <w:noProof/>
            <w:webHidden/>
            <w:sz w:val="16"/>
            <w:szCs w:val="16"/>
          </w:rPr>
          <w:fldChar w:fldCharType="end"/>
        </w:r>
      </w:hyperlink>
    </w:p>
    <w:p w:rsidR="00044A58" w:rsidRPr="00FB7D0B" w:rsidRDefault="00883FB9" w:rsidP="00044A58">
      <w:hyperlink w:anchor="_Toc495358667" w:history="1">
        <w:r w:rsidR="00044A58" w:rsidRPr="00FB7D0B">
          <w:rPr>
            <w:rStyle w:val="af3"/>
            <w:rFonts w:ascii="Arial" w:hAnsi="Arial" w:cs="Arial"/>
            <w:bCs/>
            <w:noProof/>
            <w:color w:val="auto"/>
            <w:sz w:val="16"/>
            <w:szCs w:val="16"/>
            <w:u w:val="none"/>
          </w:rPr>
          <w:t>Интернет-источники...............................................................................................................................................................................................................</w:t>
        </w:r>
        <w:r w:rsidR="00FB7D0B">
          <w:rPr>
            <w:rStyle w:val="af3"/>
            <w:rFonts w:ascii="Arial" w:hAnsi="Arial" w:cs="Arial"/>
            <w:bCs/>
            <w:noProof/>
            <w:color w:val="auto"/>
            <w:sz w:val="16"/>
            <w:szCs w:val="16"/>
            <w:u w:val="none"/>
          </w:rPr>
          <w:t>.....</w:t>
        </w:r>
        <w:r w:rsidR="00044A58" w:rsidRPr="00FB7D0B">
          <w:rPr>
            <w:rStyle w:val="af3"/>
            <w:rFonts w:ascii="Arial" w:hAnsi="Arial" w:cs="Arial"/>
            <w:bCs/>
            <w:noProof/>
            <w:color w:val="auto"/>
            <w:sz w:val="16"/>
            <w:szCs w:val="16"/>
            <w:u w:val="none"/>
          </w:rPr>
          <w:t>.....</w:t>
        </w:r>
        <w:r w:rsidRPr="00FB7D0B">
          <w:rPr>
            <w:rFonts w:ascii="Arial" w:hAnsi="Arial" w:cs="Arial"/>
            <w:noProof/>
            <w:webHidden/>
            <w:sz w:val="16"/>
            <w:szCs w:val="16"/>
          </w:rPr>
          <w:fldChar w:fldCharType="begin"/>
        </w:r>
        <w:r w:rsidR="00044A58" w:rsidRPr="00FB7D0B">
          <w:rPr>
            <w:rFonts w:ascii="Arial" w:hAnsi="Arial" w:cs="Arial"/>
            <w:noProof/>
            <w:webHidden/>
            <w:sz w:val="16"/>
            <w:szCs w:val="16"/>
          </w:rPr>
          <w:instrText xml:space="preserve"> PAGEREF _Toc495358667 \h </w:instrText>
        </w:r>
        <w:r w:rsidRPr="00FB7D0B">
          <w:rPr>
            <w:rFonts w:ascii="Arial" w:hAnsi="Arial" w:cs="Arial"/>
            <w:noProof/>
            <w:webHidden/>
            <w:sz w:val="16"/>
            <w:szCs w:val="16"/>
          </w:rPr>
        </w:r>
        <w:r w:rsidRPr="00FB7D0B">
          <w:rPr>
            <w:rFonts w:ascii="Arial" w:hAnsi="Arial" w:cs="Arial"/>
            <w:noProof/>
            <w:webHidden/>
            <w:sz w:val="16"/>
            <w:szCs w:val="16"/>
          </w:rPr>
          <w:fldChar w:fldCharType="separate"/>
        </w:r>
        <w:r w:rsidR="00044A58" w:rsidRPr="00FB7D0B">
          <w:rPr>
            <w:rFonts w:ascii="Arial" w:hAnsi="Arial" w:cs="Arial"/>
            <w:noProof/>
            <w:webHidden/>
            <w:sz w:val="16"/>
            <w:szCs w:val="16"/>
          </w:rPr>
          <w:t>39</w:t>
        </w:r>
        <w:r w:rsidRPr="00FB7D0B">
          <w:rPr>
            <w:rFonts w:ascii="Arial" w:hAnsi="Arial" w:cs="Arial"/>
            <w:noProof/>
            <w:webHidden/>
            <w:sz w:val="16"/>
            <w:szCs w:val="16"/>
          </w:rPr>
          <w:fldChar w:fldCharType="end"/>
        </w:r>
      </w:hyperlink>
    </w:p>
    <w:p w:rsidR="00D30C11" w:rsidRPr="00FB7D0B" w:rsidRDefault="00D30C11" w:rsidP="00F5163B">
      <w:pPr>
        <w:shd w:val="clear" w:color="auto" w:fill="FFFFFF"/>
        <w:suppressAutoHyphens/>
        <w:jc w:val="right"/>
        <w:rPr>
          <w:rFonts w:ascii="Arial" w:hAnsi="Arial" w:cs="Arial"/>
          <w:b/>
          <w:sz w:val="8"/>
          <w:szCs w:val="16"/>
        </w:rPr>
      </w:pPr>
    </w:p>
    <w:p w:rsidR="00FB7D0B" w:rsidRPr="00FB7D0B" w:rsidRDefault="00A7518A" w:rsidP="00FB7D0B">
      <w:pPr>
        <w:pStyle w:val="13"/>
        <w:rPr>
          <w:rFonts w:ascii="Arial" w:hAnsi="Arial" w:cs="Arial"/>
          <w:sz w:val="16"/>
          <w:szCs w:val="16"/>
        </w:rPr>
      </w:pPr>
      <w:bookmarkStart w:id="60" w:name="_Toc483046936"/>
      <w:bookmarkStart w:id="61" w:name="_Toc487905098"/>
      <w:bookmarkStart w:id="62" w:name="_Toc488147808"/>
      <w:bookmarkStart w:id="63" w:name="_Toc488147870"/>
      <w:bookmarkStart w:id="64" w:name="_Toc495358620"/>
      <w:r w:rsidRPr="00FB7D0B">
        <w:rPr>
          <w:rFonts w:ascii="Arial" w:hAnsi="Arial" w:cs="Arial"/>
          <w:sz w:val="16"/>
          <w:szCs w:val="16"/>
        </w:rPr>
        <w:t>ВВЕДЕНИЕ</w:t>
      </w:r>
      <w:bookmarkEnd w:id="60"/>
      <w:bookmarkEnd w:id="61"/>
      <w:bookmarkEnd w:id="62"/>
      <w:bookmarkEnd w:id="63"/>
      <w:bookmarkEnd w:id="64"/>
    </w:p>
    <w:p w:rsidR="00FB7D0B" w:rsidRPr="00FB7D0B" w:rsidRDefault="00FB7D0B" w:rsidP="00FB7D0B">
      <w:pPr>
        <w:pStyle w:val="affffffffff6"/>
        <w:ind w:firstLine="284"/>
        <w:rPr>
          <w:rFonts w:ascii="Arial" w:hAnsi="Arial" w:cs="Arial"/>
          <w:sz w:val="16"/>
          <w:szCs w:val="16"/>
          <w:lang w:val="ru-RU"/>
        </w:rPr>
      </w:pPr>
      <w:r w:rsidRPr="00FB7D0B">
        <w:rPr>
          <w:rFonts w:ascii="Arial" w:hAnsi="Arial" w:cs="Arial"/>
          <w:sz w:val="16"/>
          <w:szCs w:val="16"/>
          <w:lang w:val="ru-RU"/>
        </w:rPr>
        <w:t xml:space="preserve">Местные </w:t>
      </w:r>
      <w:bookmarkStart w:id="65" w:name="OLE_LINK122"/>
      <w:bookmarkStart w:id="66" w:name="OLE_LINK124"/>
      <w:bookmarkStart w:id="67" w:name="OLE_LINK125"/>
      <w:bookmarkStart w:id="68" w:name="OLE_LINK126"/>
      <w:r w:rsidRPr="00FB7D0B">
        <w:rPr>
          <w:rFonts w:ascii="Arial" w:hAnsi="Arial" w:cs="Arial"/>
          <w:sz w:val="16"/>
          <w:szCs w:val="16"/>
          <w:lang w:val="ru-RU"/>
        </w:rPr>
        <w:t xml:space="preserve">нормативы градостроительного проектирования </w:t>
      </w:r>
      <w:bookmarkStart w:id="69" w:name="OLE_LINK38"/>
      <w:bookmarkStart w:id="70" w:name="OLE_LINK39"/>
      <w:bookmarkStart w:id="71" w:name="OLE_LINK42"/>
      <w:r w:rsidRPr="00FB7D0B">
        <w:rPr>
          <w:rFonts w:ascii="Arial" w:hAnsi="Arial" w:cs="Arial"/>
          <w:sz w:val="16"/>
          <w:szCs w:val="16"/>
          <w:lang w:val="ru-RU"/>
        </w:rPr>
        <w:t>Валдайского му</w:t>
      </w:r>
      <w:bookmarkStart w:id="72" w:name="OLE_LINK40"/>
      <w:bookmarkStart w:id="73" w:name="OLE_LINK41"/>
      <w:r w:rsidRPr="00FB7D0B">
        <w:rPr>
          <w:rFonts w:ascii="Arial" w:hAnsi="Arial" w:cs="Arial"/>
          <w:sz w:val="16"/>
          <w:szCs w:val="16"/>
          <w:lang w:val="ru-RU"/>
        </w:rPr>
        <w:t>ниципального района Новгородской области</w:t>
      </w:r>
      <w:bookmarkEnd w:id="69"/>
      <w:bookmarkEnd w:id="70"/>
      <w:bookmarkEnd w:id="71"/>
      <w:r w:rsidRPr="00FB7D0B">
        <w:rPr>
          <w:rFonts w:ascii="Arial" w:hAnsi="Arial" w:cs="Arial"/>
          <w:sz w:val="16"/>
          <w:szCs w:val="16"/>
          <w:lang w:val="ru-RU"/>
        </w:rPr>
        <w:t xml:space="preserve"> </w:t>
      </w:r>
      <w:bookmarkEnd w:id="65"/>
      <w:bookmarkEnd w:id="66"/>
      <w:bookmarkEnd w:id="67"/>
      <w:bookmarkEnd w:id="68"/>
      <w:r w:rsidRPr="00FB7D0B">
        <w:rPr>
          <w:rFonts w:ascii="Arial" w:hAnsi="Arial" w:cs="Arial"/>
          <w:sz w:val="16"/>
          <w:szCs w:val="16"/>
          <w:lang w:val="ru-RU"/>
        </w:rPr>
        <w:t>(далее – МНГП Валдайского района, МНГП района)</w:t>
      </w:r>
      <w:bookmarkEnd w:id="72"/>
      <w:bookmarkEnd w:id="73"/>
      <w:r w:rsidRPr="00FB7D0B">
        <w:rPr>
          <w:rFonts w:ascii="Arial" w:hAnsi="Arial" w:cs="Arial"/>
          <w:sz w:val="16"/>
          <w:szCs w:val="16"/>
          <w:lang w:val="ru-RU"/>
        </w:rPr>
        <w:t xml:space="preserve"> </w:t>
      </w:r>
      <w:bookmarkStart w:id="74" w:name="OLE_LINK148"/>
      <w:bookmarkStart w:id="75" w:name="OLE_LINK149"/>
      <w:bookmarkStart w:id="76" w:name="OLE_LINK150"/>
      <w:r w:rsidRPr="00FB7D0B">
        <w:rPr>
          <w:rFonts w:ascii="Arial" w:hAnsi="Arial" w:cs="Arial"/>
          <w:sz w:val="16"/>
          <w:szCs w:val="16"/>
          <w:lang w:val="ru-RU"/>
        </w:rPr>
        <w:t xml:space="preserve">разработаны </w:t>
      </w:r>
      <w:bookmarkStart w:id="77" w:name="OLE_LINK208"/>
      <w:bookmarkStart w:id="78" w:name="OLE_LINK209"/>
      <w:r w:rsidRPr="00FB7D0B">
        <w:rPr>
          <w:rFonts w:ascii="Arial" w:hAnsi="Arial" w:cs="Arial"/>
          <w:sz w:val="16"/>
          <w:szCs w:val="16"/>
          <w:lang w:val="ru-RU"/>
        </w:rPr>
        <w:t xml:space="preserve">ООО «САРСТРОЙНИИПРОЕКТ» в соответствии с Муниципальным контрактом № 0150300011617000069-1 от 11 октября 2017 года, заключенным с </w:t>
      </w:r>
      <w:bookmarkStart w:id="79" w:name="OLE_LINK15"/>
      <w:bookmarkStart w:id="80" w:name="OLE_LINK16"/>
      <w:bookmarkStart w:id="81" w:name="OLE_LINK17"/>
      <w:bookmarkStart w:id="82" w:name="OLE_LINK46"/>
      <w:bookmarkStart w:id="83" w:name="OLE_LINK47"/>
      <w:bookmarkStart w:id="84" w:name="OLE_LINK48"/>
      <w:r w:rsidRPr="00FB7D0B">
        <w:rPr>
          <w:rFonts w:ascii="Arial" w:hAnsi="Arial" w:cs="Arial"/>
          <w:sz w:val="16"/>
          <w:szCs w:val="16"/>
          <w:lang w:val="ru-RU"/>
        </w:rPr>
        <w:t>администрацией Валдайского муниципального района Новгородской области</w:t>
      </w:r>
      <w:bookmarkEnd w:id="74"/>
      <w:bookmarkEnd w:id="75"/>
      <w:bookmarkEnd w:id="76"/>
      <w:bookmarkEnd w:id="79"/>
      <w:bookmarkEnd w:id="80"/>
      <w:bookmarkEnd w:id="81"/>
      <w:bookmarkEnd w:id="82"/>
      <w:bookmarkEnd w:id="83"/>
      <w:bookmarkEnd w:id="84"/>
      <w:r w:rsidRPr="00FB7D0B">
        <w:rPr>
          <w:rFonts w:ascii="Arial" w:hAnsi="Arial" w:cs="Arial"/>
          <w:sz w:val="16"/>
          <w:szCs w:val="16"/>
          <w:lang w:val="ru-RU"/>
        </w:rPr>
        <w:t>.</w:t>
      </w:r>
      <w:bookmarkEnd w:id="77"/>
      <w:bookmarkEnd w:id="78"/>
    </w:p>
    <w:p w:rsidR="00FB7D0B" w:rsidRPr="00FB7D0B" w:rsidRDefault="00FB7D0B" w:rsidP="00FB7D0B">
      <w:pPr>
        <w:pStyle w:val="affffffffff6"/>
        <w:ind w:firstLine="284"/>
        <w:rPr>
          <w:rFonts w:ascii="Arial" w:hAnsi="Arial" w:cs="Arial"/>
          <w:sz w:val="16"/>
          <w:szCs w:val="16"/>
          <w:lang w:val="ru-RU"/>
        </w:rPr>
      </w:pPr>
      <w:r w:rsidRPr="00FB7D0B">
        <w:rPr>
          <w:rFonts w:ascii="Arial" w:hAnsi="Arial" w:cs="Arial"/>
          <w:sz w:val="16"/>
          <w:szCs w:val="16"/>
          <w:lang w:val="ru-RU"/>
        </w:rPr>
        <w:t xml:space="preserve">МНГП Валдайского района разработаны в соответствии с законодательством Российской Федерации и Новгородской области, нормативно-правовыми актами администрации </w:t>
      </w:r>
      <w:bookmarkStart w:id="85" w:name="OLE_LINK30"/>
      <w:bookmarkStart w:id="86" w:name="OLE_LINK25"/>
      <w:bookmarkStart w:id="87" w:name="OLE_LINK24"/>
      <w:bookmarkStart w:id="88" w:name="OLE_LINK23"/>
      <w:r w:rsidRPr="00FB7D0B">
        <w:rPr>
          <w:rFonts w:ascii="Arial" w:hAnsi="Arial" w:cs="Arial"/>
          <w:sz w:val="16"/>
          <w:szCs w:val="16"/>
          <w:lang w:val="ru-RU"/>
        </w:rPr>
        <w:t xml:space="preserve">Валдайского муниципального района </w:t>
      </w:r>
      <w:bookmarkEnd w:id="85"/>
      <w:bookmarkEnd w:id="86"/>
      <w:bookmarkEnd w:id="87"/>
      <w:bookmarkEnd w:id="88"/>
      <w:r w:rsidRPr="00FB7D0B">
        <w:rPr>
          <w:rFonts w:ascii="Arial" w:hAnsi="Arial" w:cs="Arial"/>
          <w:sz w:val="16"/>
          <w:szCs w:val="16"/>
          <w:lang w:val="ru-RU"/>
        </w:rPr>
        <w:t>Новгородской области.</w:t>
      </w:r>
    </w:p>
    <w:p w:rsidR="00FB7D0B" w:rsidRPr="00FB7D0B" w:rsidRDefault="00FB7D0B" w:rsidP="00FB7D0B">
      <w:pPr>
        <w:pStyle w:val="affffffffff6"/>
        <w:ind w:firstLine="284"/>
        <w:rPr>
          <w:rFonts w:ascii="Arial" w:hAnsi="Arial" w:cs="Arial"/>
          <w:sz w:val="16"/>
          <w:szCs w:val="16"/>
          <w:lang w:val="ru-RU"/>
        </w:rPr>
      </w:pPr>
      <w:bookmarkStart w:id="89" w:name="OLE_LINK49"/>
      <w:bookmarkStart w:id="90" w:name="OLE_LINK50"/>
      <w:bookmarkStart w:id="91" w:name="OLE_LINK51"/>
      <w:bookmarkStart w:id="92" w:name="OLE_LINK52"/>
      <w:bookmarkStart w:id="93" w:name="OLE_LINK117"/>
      <w:bookmarkStart w:id="94" w:name="OLE_LINK118"/>
      <w:bookmarkStart w:id="95" w:name="OLE_LINK66"/>
      <w:bookmarkStart w:id="96" w:name="OLE_LINK67"/>
      <w:r w:rsidRPr="00FB7D0B">
        <w:rPr>
          <w:rFonts w:ascii="Arial" w:hAnsi="Arial" w:cs="Arial"/>
          <w:sz w:val="16"/>
          <w:szCs w:val="16"/>
          <w:lang w:val="ru-RU"/>
        </w:rPr>
        <w:t xml:space="preserve">МНГП Валдайского района </w:t>
      </w:r>
      <w:bookmarkEnd w:id="89"/>
      <w:bookmarkEnd w:id="90"/>
      <w:bookmarkEnd w:id="91"/>
      <w:bookmarkEnd w:id="92"/>
      <w:bookmarkEnd w:id="93"/>
      <w:bookmarkEnd w:id="94"/>
      <w:r w:rsidRPr="00FB7D0B">
        <w:rPr>
          <w:rFonts w:ascii="Arial" w:hAnsi="Arial" w:cs="Arial"/>
          <w:sz w:val="16"/>
          <w:szCs w:val="16"/>
          <w:lang w:val="ru-RU"/>
        </w:rPr>
        <w:t>разрабатываются в целях определения совокупности расчетных показателей минимально допустимого уровня обеспеченности населения Валдайского муниципального района объектами местного значения и расчетных показателей максимально допустимого уровня территориальной доступности таких объектов для населения Валдайского муниципального района Новгородской области.</w:t>
      </w:r>
    </w:p>
    <w:bookmarkEnd w:id="95"/>
    <w:bookmarkEnd w:id="96"/>
    <w:p w:rsidR="00FB7D0B" w:rsidRPr="00FB7D0B" w:rsidRDefault="00FB7D0B" w:rsidP="00FB7D0B">
      <w:pPr>
        <w:pStyle w:val="affffffffff6"/>
        <w:ind w:firstLine="284"/>
        <w:rPr>
          <w:rFonts w:ascii="Arial" w:hAnsi="Arial" w:cs="Arial"/>
          <w:sz w:val="16"/>
          <w:szCs w:val="16"/>
          <w:lang w:val="ru-RU"/>
        </w:rPr>
      </w:pPr>
      <w:r w:rsidRPr="00FB7D0B">
        <w:rPr>
          <w:rFonts w:ascii="Arial" w:hAnsi="Arial" w:cs="Arial"/>
          <w:sz w:val="16"/>
          <w:szCs w:val="16"/>
          <w:lang w:val="ru-RU"/>
        </w:rPr>
        <w:t>МНГП Валдайского района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проведения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FB7D0B" w:rsidRPr="00FB7D0B" w:rsidRDefault="00FB7D0B" w:rsidP="00FB7D0B">
      <w:pPr>
        <w:pStyle w:val="affffffffff6"/>
        <w:ind w:firstLine="284"/>
        <w:rPr>
          <w:rFonts w:ascii="Arial" w:hAnsi="Arial" w:cs="Arial"/>
          <w:sz w:val="16"/>
          <w:szCs w:val="16"/>
          <w:lang w:val="ru-RU"/>
        </w:rPr>
      </w:pPr>
      <w:bookmarkStart w:id="97" w:name="OLE_LINK314"/>
      <w:bookmarkStart w:id="98" w:name="OLE_LINK315"/>
      <w:bookmarkStart w:id="99" w:name="OLE_LINK316"/>
      <w:r w:rsidRPr="00FB7D0B">
        <w:rPr>
          <w:rFonts w:ascii="Arial" w:hAnsi="Arial" w:cs="Arial"/>
          <w:sz w:val="16"/>
          <w:szCs w:val="16"/>
          <w:lang w:val="ru-RU"/>
        </w:rPr>
        <w:t>Планировка и застройка,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FB7D0B" w:rsidRPr="00FB7D0B" w:rsidRDefault="00FB7D0B" w:rsidP="00FB7D0B">
      <w:pPr>
        <w:pStyle w:val="affffffffff6"/>
        <w:ind w:firstLine="284"/>
        <w:rPr>
          <w:rFonts w:ascii="Arial" w:hAnsi="Arial" w:cs="Arial"/>
          <w:sz w:val="16"/>
          <w:szCs w:val="16"/>
          <w:lang w:val="ru-RU"/>
        </w:rPr>
      </w:pPr>
      <w:bookmarkStart w:id="100" w:name="OLE_LINK53"/>
      <w:bookmarkStart w:id="101" w:name="OLE_LINK54"/>
      <w:bookmarkStart w:id="102" w:name="OLE_LINK55"/>
      <w:bookmarkStart w:id="103" w:name="OLE_LINK56"/>
      <w:bookmarkStart w:id="104" w:name="OLE_LINK57"/>
      <w:bookmarkStart w:id="105" w:name="OLE_LINK58"/>
      <w:bookmarkEnd w:id="97"/>
      <w:bookmarkEnd w:id="98"/>
      <w:bookmarkEnd w:id="99"/>
      <w:r w:rsidRPr="00FB7D0B">
        <w:rPr>
          <w:rFonts w:ascii="Arial" w:hAnsi="Arial" w:cs="Arial"/>
          <w:sz w:val="16"/>
          <w:szCs w:val="16"/>
          <w:lang w:val="ru-RU"/>
        </w:rPr>
        <w:t xml:space="preserve">МНГП Валдайского района </w:t>
      </w:r>
      <w:bookmarkEnd w:id="100"/>
      <w:bookmarkEnd w:id="101"/>
      <w:bookmarkEnd w:id="102"/>
      <w:bookmarkEnd w:id="103"/>
      <w:bookmarkEnd w:id="104"/>
      <w:bookmarkEnd w:id="105"/>
      <w:r w:rsidRPr="00FB7D0B">
        <w:rPr>
          <w:rFonts w:ascii="Arial" w:hAnsi="Arial" w:cs="Arial"/>
          <w:sz w:val="16"/>
          <w:szCs w:val="16"/>
          <w:lang w:val="ru-RU"/>
        </w:rPr>
        <w:t>разработаны с учетом социально-демографического состава и плотности населения на территории Валдайского района, планов и программ комплексного социально-экономического развития Новгородской области, Валдайского района, предложений органов местного самоуправления и заинтересованных лиц.</w:t>
      </w:r>
    </w:p>
    <w:p w:rsidR="00FB7D0B" w:rsidRPr="00FB7D0B" w:rsidRDefault="00FB7D0B" w:rsidP="00030354">
      <w:pPr>
        <w:pStyle w:val="affffffffff6"/>
        <w:ind w:firstLine="0"/>
        <w:jc w:val="center"/>
        <w:rPr>
          <w:rFonts w:ascii="Arial" w:hAnsi="Arial" w:cs="Arial"/>
          <w:b/>
          <w:sz w:val="16"/>
          <w:szCs w:val="16"/>
          <w:lang w:val="ru-RU"/>
        </w:rPr>
      </w:pPr>
      <w:bookmarkStart w:id="106" w:name="Par42"/>
      <w:bookmarkEnd w:id="106"/>
      <w:r w:rsidRPr="00FB7D0B">
        <w:rPr>
          <w:rFonts w:ascii="Arial" w:hAnsi="Arial" w:cs="Arial"/>
          <w:b/>
          <w:sz w:val="16"/>
          <w:szCs w:val="16"/>
          <w:lang w:val="ru-RU"/>
        </w:rPr>
        <w:t>Перечень используемых сокращений</w:t>
      </w:r>
    </w:p>
    <w:p w:rsidR="00FB7D0B" w:rsidRPr="00FB7D0B" w:rsidRDefault="00FB7D0B" w:rsidP="00FB7D0B">
      <w:pPr>
        <w:pStyle w:val="affffffffff6"/>
        <w:ind w:firstLine="284"/>
        <w:rPr>
          <w:rFonts w:ascii="Arial" w:hAnsi="Arial" w:cs="Arial"/>
          <w:sz w:val="16"/>
          <w:szCs w:val="16"/>
          <w:lang w:val="ru-RU"/>
        </w:rPr>
      </w:pPr>
      <w:r w:rsidRPr="00FB7D0B">
        <w:rPr>
          <w:rFonts w:ascii="Arial" w:hAnsi="Arial" w:cs="Arial"/>
          <w:sz w:val="16"/>
          <w:szCs w:val="16"/>
          <w:lang w:val="ru-RU"/>
        </w:rPr>
        <w:t>В МНГП Валдайского района применяются следующие сокращения:</w:t>
      </w:r>
    </w:p>
    <w:tbl>
      <w:tblPr>
        <w:tblStyle w:val="124"/>
        <w:tblW w:w="0" w:type="auto"/>
        <w:tblCellMar>
          <w:left w:w="0" w:type="dxa"/>
          <w:right w:w="0" w:type="dxa"/>
        </w:tblCellMar>
        <w:tblLook w:val="00A0"/>
      </w:tblPr>
      <w:tblGrid>
        <w:gridCol w:w="1850"/>
        <w:gridCol w:w="9500"/>
      </w:tblGrid>
      <w:tr w:rsidR="00FB7D0B" w:rsidRPr="00A7518A" w:rsidTr="00A7518A">
        <w:tc>
          <w:tcPr>
            <w:tcW w:w="0" w:type="auto"/>
            <w:gridSpan w:val="2"/>
            <w:vAlign w:val="center"/>
          </w:tcPr>
          <w:p w:rsidR="00FB7D0B" w:rsidRPr="00A7518A" w:rsidRDefault="00FB7D0B" w:rsidP="00A7518A">
            <w:pPr>
              <w:widowControl w:val="0"/>
              <w:autoSpaceDE w:val="0"/>
              <w:autoSpaceDN w:val="0"/>
              <w:adjustRightInd w:val="0"/>
              <w:jc w:val="center"/>
              <w:rPr>
                <w:rFonts w:ascii="Arial" w:hAnsi="Arial" w:cs="Arial"/>
                <w:b/>
                <w:sz w:val="12"/>
                <w:szCs w:val="16"/>
              </w:rPr>
            </w:pPr>
            <w:bookmarkStart w:id="107" w:name="Par46"/>
            <w:bookmarkEnd w:id="107"/>
            <w:r w:rsidRPr="00A7518A">
              <w:rPr>
                <w:rFonts w:ascii="Arial" w:hAnsi="Arial" w:cs="Arial"/>
                <w:b/>
                <w:sz w:val="12"/>
                <w:szCs w:val="16"/>
              </w:rPr>
              <w:t>Сокращения слов и словосочетаний</w:t>
            </w:r>
          </w:p>
        </w:tc>
      </w:tr>
      <w:tr w:rsidR="00FB7D0B" w:rsidRPr="00A7518A" w:rsidTr="00A7518A">
        <w:tc>
          <w:tcPr>
            <w:tcW w:w="1850" w:type="dxa"/>
            <w:vAlign w:val="center"/>
          </w:tcPr>
          <w:p w:rsidR="00FB7D0B" w:rsidRPr="00A7518A" w:rsidRDefault="00FB7D0B" w:rsidP="00A7518A">
            <w:pPr>
              <w:widowControl w:val="0"/>
              <w:autoSpaceDE w:val="0"/>
              <w:autoSpaceDN w:val="0"/>
              <w:adjustRightInd w:val="0"/>
              <w:jc w:val="center"/>
              <w:rPr>
                <w:rFonts w:ascii="Arial" w:hAnsi="Arial" w:cs="Arial"/>
                <w:b/>
                <w:sz w:val="12"/>
                <w:szCs w:val="16"/>
              </w:rPr>
            </w:pPr>
            <w:r w:rsidRPr="00A7518A">
              <w:rPr>
                <w:rFonts w:ascii="Arial" w:hAnsi="Arial" w:cs="Arial"/>
                <w:b/>
                <w:sz w:val="12"/>
                <w:szCs w:val="16"/>
              </w:rPr>
              <w:t>Сокращение</w:t>
            </w:r>
          </w:p>
        </w:tc>
        <w:tc>
          <w:tcPr>
            <w:tcW w:w="9500" w:type="dxa"/>
            <w:vAlign w:val="center"/>
          </w:tcPr>
          <w:p w:rsidR="00FB7D0B" w:rsidRPr="00A7518A" w:rsidRDefault="00FB7D0B" w:rsidP="00A7518A">
            <w:pPr>
              <w:widowControl w:val="0"/>
              <w:autoSpaceDE w:val="0"/>
              <w:autoSpaceDN w:val="0"/>
              <w:adjustRightInd w:val="0"/>
              <w:jc w:val="center"/>
              <w:rPr>
                <w:rFonts w:ascii="Arial" w:hAnsi="Arial" w:cs="Arial"/>
                <w:b/>
                <w:sz w:val="12"/>
                <w:szCs w:val="16"/>
              </w:rPr>
            </w:pPr>
            <w:r w:rsidRPr="00A7518A">
              <w:rPr>
                <w:rFonts w:ascii="Arial" w:hAnsi="Arial" w:cs="Arial"/>
                <w:b/>
                <w:sz w:val="12"/>
                <w:szCs w:val="16"/>
              </w:rPr>
              <w:t>Слово/словосочетание</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гг.</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годы</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ГП</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городское поселение</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др.</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другие</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bCs/>
                <w:sz w:val="12"/>
                <w:szCs w:val="16"/>
              </w:rPr>
            </w:pPr>
            <w:r w:rsidRPr="00A7518A">
              <w:rPr>
                <w:rFonts w:ascii="Arial" w:hAnsi="Arial" w:cs="Arial"/>
                <w:bCs/>
                <w:sz w:val="12"/>
                <w:szCs w:val="16"/>
              </w:rPr>
              <w:t>МНГП</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Местные нормативы градостроительного проектирования</w:t>
            </w:r>
          </w:p>
        </w:tc>
      </w:tr>
      <w:tr w:rsidR="00FB7D0B" w:rsidRPr="00A7518A" w:rsidTr="00FB7D0B">
        <w:trPr>
          <w:trHeight w:val="113"/>
        </w:trPr>
        <w:tc>
          <w:tcPr>
            <w:tcW w:w="1850" w:type="dxa"/>
          </w:tcPr>
          <w:p w:rsidR="00FB7D0B" w:rsidRPr="00A7518A" w:rsidRDefault="00FB7D0B" w:rsidP="00FB7D0B">
            <w:pPr>
              <w:widowControl w:val="0"/>
              <w:autoSpaceDE w:val="0"/>
              <w:autoSpaceDN w:val="0"/>
              <w:adjustRightInd w:val="0"/>
              <w:rPr>
                <w:rFonts w:ascii="Arial" w:hAnsi="Arial" w:cs="Arial"/>
                <w:bCs/>
                <w:sz w:val="12"/>
                <w:szCs w:val="16"/>
              </w:rPr>
            </w:pPr>
            <w:r w:rsidRPr="00A7518A">
              <w:rPr>
                <w:rFonts w:ascii="Arial" w:hAnsi="Arial" w:cs="Arial"/>
                <w:bCs/>
                <w:sz w:val="12"/>
                <w:szCs w:val="16"/>
              </w:rPr>
              <w:t>МНГП Валдайского района</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Местные нормативы градостроительного проектирования Валдайского муниципального района Новгородской области</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п.</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пункт</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пп.</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подпункт</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bookmarkStart w:id="108" w:name="_Hlk490577349"/>
            <w:r w:rsidRPr="00A7518A">
              <w:rPr>
                <w:rFonts w:ascii="Arial" w:hAnsi="Arial" w:cs="Arial"/>
                <w:sz w:val="12"/>
                <w:szCs w:val="16"/>
              </w:rPr>
              <w:t>РНГП Новгородской области</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Региональные нормативы градостроительного проектирования Новгородской области, утвержденные постановлением Департамента архитектуры и градостроительной политики Новгородской области от 02.08.2016 № 5</w:t>
            </w:r>
          </w:p>
        </w:tc>
      </w:tr>
      <w:bookmarkEnd w:id="108"/>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СП</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сельское поселение</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ТКО</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твердые коммунальные отходы</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Валдайский район</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Валдайский муниципальный район Новгородской области</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ст.</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статья</w:t>
            </w:r>
          </w:p>
        </w:tc>
      </w:tr>
      <w:tr w:rsidR="00FB7D0B" w:rsidRPr="00A7518A" w:rsidTr="00FB7D0B">
        <w:trPr>
          <w:trHeight w:val="40"/>
        </w:trPr>
        <w:tc>
          <w:tcPr>
            <w:tcW w:w="0" w:type="auto"/>
            <w:gridSpan w:val="2"/>
          </w:tcPr>
          <w:p w:rsidR="00FB7D0B" w:rsidRPr="00A7518A" w:rsidRDefault="00FB7D0B" w:rsidP="00FB7D0B">
            <w:pPr>
              <w:widowControl w:val="0"/>
              <w:autoSpaceDE w:val="0"/>
              <w:autoSpaceDN w:val="0"/>
              <w:adjustRightInd w:val="0"/>
              <w:rPr>
                <w:rFonts w:ascii="Arial" w:hAnsi="Arial" w:cs="Arial"/>
                <w:b/>
                <w:sz w:val="12"/>
                <w:szCs w:val="16"/>
              </w:rPr>
            </w:pPr>
            <w:r w:rsidRPr="00A7518A">
              <w:rPr>
                <w:rFonts w:ascii="Arial" w:hAnsi="Arial" w:cs="Arial"/>
                <w:b/>
                <w:sz w:val="12"/>
                <w:szCs w:val="16"/>
              </w:rPr>
              <w:t>Сокращения единиц измерений</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b/>
                <w:sz w:val="12"/>
                <w:szCs w:val="16"/>
              </w:rPr>
            </w:pPr>
            <w:r w:rsidRPr="00A7518A">
              <w:rPr>
                <w:rFonts w:ascii="Arial" w:hAnsi="Arial" w:cs="Arial"/>
                <w:b/>
                <w:sz w:val="12"/>
                <w:szCs w:val="16"/>
              </w:rPr>
              <w:t>Обозначение</w:t>
            </w:r>
          </w:p>
        </w:tc>
        <w:tc>
          <w:tcPr>
            <w:tcW w:w="9500" w:type="dxa"/>
          </w:tcPr>
          <w:p w:rsidR="00FB7D0B" w:rsidRPr="00A7518A" w:rsidRDefault="00FB7D0B" w:rsidP="00FB7D0B">
            <w:pPr>
              <w:widowControl w:val="0"/>
              <w:autoSpaceDE w:val="0"/>
              <w:autoSpaceDN w:val="0"/>
              <w:adjustRightInd w:val="0"/>
              <w:rPr>
                <w:rFonts w:ascii="Arial" w:hAnsi="Arial" w:cs="Arial"/>
                <w:b/>
                <w:sz w:val="12"/>
                <w:szCs w:val="16"/>
              </w:rPr>
            </w:pPr>
            <w:r w:rsidRPr="00A7518A">
              <w:rPr>
                <w:rFonts w:ascii="Arial" w:hAnsi="Arial" w:cs="Arial"/>
                <w:b/>
                <w:sz w:val="12"/>
                <w:szCs w:val="16"/>
              </w:rPr>
              <w:t>Наименование единицы измерения</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га</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гектар</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vertAlign w:val="superscript"/>
              </w:rPr>
            </w:pPr>
            <w:r w:rsidRPr="00A7518A">
              <w:rPr>
                <w:rFonts w:ascii="Arial" w:hAnsi="Arial" w:cs="Arial"/>
                <w:sz w:val="12"/>
                <w:szCs w:val="16"/>
              </w:rPr>
              <w:t>кв.км, км</w:t>
            </w:r>
            <w:r w:rsidRPr="00A7518A">
              <w:rPr>
                <w:rFonts w:ascii="Arial" w:hAnsi="Arial" w:cs="Arial"/>
                <w:sz w:val="12"/>
                <w:szCs w:val="16"/>
                <w:vertAlign w:val="superscript"/>
              </w:rPr>
              <w:t>2</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квадратный километр</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vertAlign w:val="superscript"/>
              </w:rPr>
            </w:pPr>
            <w:r w:rsidRPr="00A7518A">
              <w:rPr>
                <w:rFonts w:ascii="Arial" w:hAnsi="Arial" w:cs="Arial"/>
                <w:sz w:val="12"/>
                <w:szCs w:val="16"/>
              </w:rPr>
              <w:t>кв.м, м</w:t>
            </w:r>
            <w:r w:rsidRPr="00A7518A">
              <w:rPr>
                <w:rFonts w:ascii="Arial" w:hAnsi="Arial" w:cs="Arial"/>
                <w:sz w:val="12"/>
                <w:szCs w:val="16"/>
                <w:vertAlign w:val="superscript"/>
              </w:rPr>
              <w:t>2</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квадратный метр</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кв.м/тыс. чел.</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квадратных метров на тысячу человек</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км</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километр</w:t>
            </w:r>
          </w:p>
        </w:tc>
      </w:tr>
      <w:tr w:rsidR="00FB7D0B" w:rsidRPr="00A7518A" w:rsidTr="00FB7D0B">
        <w:trPr>
          <w:trHeight w:val="36"/>
        </w:trPr>
        <w:tc>
          <w:tcPr>
            <w:tcW w:w="1850" w:type="dxa"/>
          </w:tcPr>
          <w:p w:rsidR="00FB7D0B" w:rsidRPr="00A7518A" w:rsidRDefault="00FB7D0B" w:rsidP="00FB7D0B">
            <w:pPr>
              <w:widowControl w:val="0"/>
              <w:autoSpaceDE w:val="0"/>
              <w:autoSpaceDN w:val="0"/>
              <w:adjustRightInd w:val="0"/>
              <w:rPr>
                <w:rFonts w:ascii="Arial" w:hAnsi="Arial" w:cs="Arial"/>
                <w:sz w:val="12"/>
                <w:szCs w:val="16"/>
                <w:vertAlign w:val="superscript"/>
              </w:rPr>
            </w:pPr>
            <w:r w:rsidRPr="00A7518A">
              <w:rPr>
                <w:rFonts w:ascii="Arial" w:hAnsi="Arial" w:cs="Arial"/>
                <w:sz w:val="12"/>
                <w:szCs w:val="16"/>
              </w:rPr>
              <w:t>куб. м, м</w:t>
            </w:r>
            <w:r w:rsidRPr="00A7518A">
              <w:rPr>
                <w:rFonts w:ascii="Arial" w:hAnsi="Arial" w:cs="Arial"/>
                <w:sz w:val="12"/>
                <w:szCs w:val="16"/>
                <w:vertAlign w:val="superscript"/>
              </w:rPr>
              <w:t>3</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кубический метр</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м</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метр</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мин.</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минуты</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тыс. кв.м</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тысяча квадратных метров</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bookmarkStart w:id="109" w:name="OLE_LINK61"/>
            <w:r w:rsidRPr="00A7518A">
              <w:rPr>
                <w:rFonts w:ascii="Arial" w:hAnsi="Arial" w:cs="Arial"/>
                <w:sz w:val="12"/>
                <w:szCs w:val="16"/>
              </w:rPr>
              <w:t>тыс. чел.</w:t>
            </w:r>
            <w:bookmarkEnd w:id="109"/>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тысяча человек</w:t>
            </w:r>
          </w:p>
        </w:tc>
      </w:tr>
      <w:tr w:rsidR="00FB7D0B" w:rsidRPr="00A7518A" w:rsidTr="00FB7D0B">
        <w:trPr>
          <w:trHeight w:val="40"/>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чел.</w:t>
            </w:r>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человек</w:t>
            </w:r>
          </w:p>
        </w:tc>
      </w:tr>
      <w:tr w:rsidR="00FB7D0B" w:rsidRPr="00A7518A" w:rsidTr="00FB7D0B">
        <w:trPr>
          <w:trHeight w:val="36"/>
        </w:trPr>
        <w:tc>
          <w:tcPr>
            <w:tcW w:w="1850" w:type="dxa"/>
          </w:tcPr>
          <w:p w:rsidR="00FB7D0B" w:rsidRPr="00A7518A" w:rsidRDefault="00FB7D0B" w:rsidP="00FB7D0B">
            <w:pPr>
              <w:widowControl w:val="0"/>
              <w:autoSpaceDE w:val="0"/>
              <w:autoSpaceDN w:val="0"/>
              <w:adjustRightInd w:val="0"/>
              <w:rPr>
                <w:rFonts w:ascii="Arial" w:hAnsi="Arial" w:cs="Arial"/>
                <w:sz w:val="12"/>
                <w:szCs w:val="16"/>
              </w:rPr>
            </w:pPr>
            <w:bookmarkStart w:id="110" w:name="OLE_LINK62"/>
            <w:r w:rsidRPr="00A7518A">
              <w:rPr>
                <w:rFonts w:ascii="Arial" w:hAnsi="Arial" w:cs="Arial"/>
                <w:sz w:val="12"/>
                <w:szCs w:val="16"/>
              </w:rPr>
              <w:t>чел./га</w:t>
            </w:r>
            <w:bookmarkEnd w:id="110"/>
          </w:p>
        </w:tc>
        <w:tc>
          <w:tcPr>
            <w:tcW w:w="9500" w:type="dxa"/>
          </w:tcPr>
          <w:p w:rsidR="00FB7D0B" w:rsidRPr="00A7518A" w:rsidRDefault="00FB7D0B" w:rsidP="00FB7D0B">
            <w:pPr>
              <w:widowControl w:val="0"/>
              <w:autoSpaceDE w:val="0"/>
              <w:autoSpaceDN w:val="0"/>
              <w:adjustRightInd w:val="0"/>
              <w:rPr>
                <w:rFonts w:ascii="Arial" w:hAnsi="Arial" w:cs="Arial"/>
                <w:sz w:val="12"/>
                <w:szCs w:val="16"/>
              </w:rPr>
            </w:pPr>
            <w:r w:rsidRPr="00A7518A">
              <w:rPr>
                <w:rFonts w:ascii="Arial" w:hAnsi="Arial" w:cs="Arial"/>
                <w:sz w:val="12"/>
                <w:szCs w:val="16"/>
              </w:rPr>
              <w:t>человек на гектар</w:t>
            </w:r>
          </w:p>
        </w:tc>
      </w:tr>
    </w:tbl>
    <w:p w:rsidR="000971AA" w:rsidRPr="00A7518A" w:rsidRDefault="000971AA" w:rsidP="00A7518A">
      <w:pPr>
        <w:shd w:val="clear" w:color="auto" w:fill="FFFFFF"/>
        <w:suppressAutoHyphens/>
        <w:ind w:firstLine="284"/>
        <w:jc w:val="center"/>
        <w:rPr>
          <w:rFonts w:ascii="Arial" w:hAnsi="Arial" w:cs="Arial"/>
          <w:b/>
          <w:sz w:val="10"/>
          <w:szCs w:val="16"/>
        </w:rPr>
      </w:pPr>
    </w:p>
    <w:p w:rsidR="00A7518A" w:rsidRDefault="00A7518A" w:rsidP="00A7518A">
      <w:pPr>
        <w:pStyle w:val="13"/>
        <w:keepLines/>
        <w:numPr>
          <w:ilvl w:val="0"/>
          <w:numId w:val="41"/>
        </w:numPr>
        <w:suppressAutoHyphens/>
        <w:ind w:left="0" w:firstLine="0"/>
        <w:rPr>
          <w:rFonts w:ascii="Arial" w:hAnsi="Arial" w:cs="Arial"/>
          <w:sz w:val="16"/>
          <w:szCs w:val="16"/>
        </w:rPr>
      </w:pPr>
      <w:bookmarkStart w:id="111" w:name="_Toc495358621"/>
      <w:r w:rsidRPr="00FB7D0B">
        <w:rPr>
          <w:rFonts w:ascii="Arial" w:hAnsi="Arial" w:cs="Arial"/>
          <w:sz w:val="16"/>
          <w:szCs w:val="16"/>
        </w:rPr>
        <w:t xml:space="preserve">ОСНОВНАЯ ЧАСТЬ. РАСЧЕТНЫЕ ПОКАЗАТЕЛИ МИНИМАЛЬНО ДОПУСТИМОГО УРОВНЯ ОБЕСПЕЧЕННОСТИ </w:t>
      </w:r>
    </w:p>
    <w:p w:rsidR="00A7518A" w:rsidRDefault="00A7518A" w:rsidP="00A7518A">
      <w:pPr>
        <w:pStyle w:val="13"/>
        <w:keepLines/>
        <w:suppressAutoHyphens/>
        <w:rPr>
          <w:rFonts w:ascii="Arial" w:hAnsi="Arial" w:cs="Arial"/>
          <w:sz w:val="16"/>
          <w:szCs w:val="16"/>
        </w:rPr>
      </w:pPr>
      <w:r w:rsidRPr="00FB7D0B">
        <w:rPr>
          <w:rFonts w:ascii="Arial" w:hAnsi="Arial" w:cs="Arial"/>
          <w:sz w:val="16"/>
          <w:szCs w:val="16"/>
        </w:rPr>
        <w:t>ОБЪЕКТАМИ</w:t>
      </w:r>
      <w:r>
        <w:rPr>
          <w:rFonts w:ascii="Arial" w:hAnsi="Arial" w:cs="Arial"/>
          <w:sz w:val="16"/>
          <w:szCs w:val="16"/>
        </w:rPr>
        <w:t xml:space="preserve"> </w:t>
      </w:r>
      <w:r w:rsidRPr="00FB7D0B">
        <w:rPr>
          <w:rFonts w:ascii="Arial" w:hAnsi="Arial" w:cs="Arial"/>
          <w:sz w:val="16"/>
          <w:szCs w:val="16"/>
        </w:rPr>
        <w:t xml:space="preserve">МЕСТНОГО ЗНАЧЕНИЯ НАСЕЛЕНИЯ РАЙОНА И РАСЧЕТНЫЕ ПОКАЗАТЕЛИ МАКСИМАЛЬНО ДОПУСТИМОГО </w:t>
      </w:r>
    </w:p>
    <w:p w:rsidR="00FB7D0B" w:rsidRPr="00A7518A" w:rsidRDefault="00A7518A" w:rsidP="00A7518A">
      <w:pPr>
        <w:pStyle w:val="13"/>
        <w:keepLines/>
        <w:suppressAutoHyphens/>
        <w:rPr>
          <w:rFonts w:ascii="Arial" w:hAnsi="Arial" w:cs="Arial"/>
          <w:sz w:val="16"/>
          <w:szCs w:val="16"/>
        </w:rPr>
      </w:pPr>
      <w:r w:rsidRPr="00FB7D0B">
        <w:rPr>
          <w:rFonts w:ascii="Arial" w:hAnsi="Arial" w:cs="Arial"/>
          <w:sz w:val="16"/>
          <w:szCs w:val="16"/>
        </w:rPr>
        <w:t xml:space="preserve">УРОВНЯ </w:t>
      </w:r>
      <w:r w:rsidRPr="00A7518A">
        <w:rPr>
          <w:rFonts w:ascii="Arial" w:hAnsi="Arial" w:cs="Arial"/>
          <w:sz w:val="16"/>
          <w:szCs w:val="16"/>
        </w:rPr>
        <w:t>ТЕРРИТОРИАЛЬНОЙ ДОСТУПНОСТИ ОБЪЕКТОВ МЕСТНОГО ЗНАЧЕНИЯ ДЛЯ НАСЕЛЕНИЯ РАЙОНА</w:t>
      </w:r>
      <w:bookmarkEnd w:id="111"/>
    </w:p>
    <w:p w:rsidR="009C6238" w:rsidRDefault="00FB7D0B" w:rsidP="00A7518A">
      <w:pPr>
        <w:pStyle w:val="a2"/>
        <w:spacing w:before="0" w:line="240" w:lineRule="auto"/>
        <w:ind w:left="0" w:firstLine="0"/>
        <w:jc w:val="center"/>
        <w:rPr>
          <w:rFonts w:ascii="Arial" w:hAnsi="Arial" w:cs="Arial"/>
          <w:sz w:val="16"/>
          <w:szCs w:val="16"/>
        </w:rPr>
      </w:pPr>
      <w:bookmarkStart w:id="112" w:name="OLE_LINK826"/>
      <w:bookmarkStart w:id="113" w:name="OLE_LINK827"/>
      <w:bookmarkStart w:id="114" w:name="_Toc495358622"/>
      <w:r w:rsidRPr="00A7518A">
        <w:rPr>
          <w:rFonts w:ascii="Arial" w:hAnsi="Arial" w:cs="Arial"/>
          <w:sz w:val="16"/>
          <w:szCs w:val="16"/>
        </w:rPr>
        <w:t xml:space="preserve">Расчетные показатели, устанавливаемые для объектов </w:t>
      </w:r>
      <w:bookmarkStart w:id="115" w:name="OLE_LINK215"/>
      <w:bookmarkStart w:id="116" w:name="OLE_LINK216"/>
      <w:bookmarkStart w:id="117" w:name="OLE_LINK219"/>
      <w:r w:rsidRPr="00A7518A">
        <w:rPr>
          <w:rFonts w:ascii="Arial" w:hAnsi="Arial" w:cs="Arial"/>
          <w:sz w:val="16"/>
          <w:szCs w:val="16"/>
        </w:rPr>
        <w:t xml:space="preserve">местного значения муниципального района </w:t>
      </w:r>
    </w:p>
    <w:p w:rsidR="00FB7D0B" w:rsidRPr="00A7518A" w:rsidRDefault="00FB7D0B" w:rsidP="009C6238">
      <w:pPr>
        <w:pStyle w:val="a2"/>
        <w:numPr>
          <w:ilvl w:val="0"/>
          <w:numId w:val="0"/>
        </w:numPr>
        <w:spacing w:before="0" w:line="240" w:lineRule="auto"/>
        <w:jc w:val="center"/>
        <w:rPr>
          <w:rFonts w:ascii="Arial" w:hAnsi="Arial" w:cs="Arial"/>
          <w:sz w:val="16"/>
          <w:szCs w:val="16"/>
        </w:rPr>
      </w:pPr>
      <w:r w:rsidRPr="00A7518A">
        <w:rPr>
          <w:rFonts w:ascii="Arial" w:hAnsi="Arial" w:cs="Arial"/>
          <w:sz w:val="16"/>
          <w:szCs w:val="16"/>
        </w:rPr>
        <w:t xml:space="preserve">в области </w:t>
      </w:r>
      <w:bookmarkEnd w:id="112"/>
      <w:bookmarkEnd w:id="113"/>
      <w:bookmarkEnd w:id="115"/>
      <w:bookmarkEnd w:id="116"/>
      <w:bookmarkEnd w:id="117"/>
      <w:r w:rsidRPr="00A7518A">
        <w:rPr>
          <w:rFonts w:ascii="Arial" w:hAnsi="Arial" w:cs="Arial"/>
          <w:sz w:val="16"/>
          <w:szCs w:val="16"/>
        </w:rPr>
        <w:t>электро-, тепло-, газо-, водоснабжения населения и водоотведения</w:t>
      </w:r>
      <w:bookmarkEnd w:id="114"/>
    </w:p>
    <w:p w:rsidR="00FB7D0B" w:rsidRPr="009C6238" w:rsidRDefault="00FB7D0B" w:rsidP="00A7518A">
      <w:pPr>
        <w:jc w:val="right"/>
        <w:rPr>
          <w:rFonts w:ascii="Arial" w:hAnsi="Arial" w:cs="Arial"/>
          <w:sz w:val="12"/>
          <w:szCs w:val="16"/>
        </w:rPr>
      </w:pPr>
      <w:bookmarkStart w:id="118" w:name="OLE_LINK37"/>
      <w:bookmarkStart w:id="119" w:name="OLE_LINK43"/>
      <w:bookmarkStart w:id="120" w:name="OLE_LINK44"/>
      <w:bookmarkStart w:id="121" w:name="OLE_LINK549"/>
      <w:bookmarkStart w:id="122" w:name="OLE_LINK550"/>
      <w:r w:rsidRPr="009C6238">
        <w:rPr>
          <w:rFonts w:ascii="Arial" w:hAnsi="Arial" w:cs="Arial"/>
          <w:sz w:val="12"/>
          <w:szCs w:val="16"/>
        </w:rPr>
        <w:t>Таблица 1.1</w:t>
      </w:r>
    </w:p>
    <w:p w:rsidR="00FB7D0B" w:rsidRPr="00A7518A" w:rsidRDefault="00FB7D0B" w:rsidP="00A7518A">
      <w:pPr>
        <w:suppressAutoHyphens/>
        <w:jc w:val="center"/>
        <w:rPr>
          <w:rFonts w:ascii="Arial" w:hAnsi="Arial" w:cs="Arial"/>
          <w:b/>
          <w:sz w:val="16"/>
          <w:szCs w:val="16"/>
        </w:rPr>
      </w:pPr>
      <w:bookmarkStart w:id="123" w:name="OLE_LINK220"/>
      <w:bookmarkStart w:id="124" w:name="OLE_LINK221"/>
      <w:bookmarkStart w:id="125" w:name="OLE_LINK222"/>
      <w:r w:rsidRPr="00A7518A">
        <w:rPr>
          <w:rFonts w:ascii="Arial" w:hAnsi="Arial" w:cs="Arial"/>
          <w:b/>
          <w:sz w:val="16"/>
          <w:szCs w:val="16"/>
        </w:rPr>
        <w:t>Объекты местного значения муниципального района в области электро-, тепло-, газо-, водоснабжения населения и водоотведения</w:t>
      </w:r>
    </w:p>
    <w:tbl>
      <w:tblPr>
        <w:tblStyle w:val="124"/>
        <w:tblW w:w="0" w:type="auto"/>
        <w:tblLayout w:type="fixed"/>
        <w:tblCellMar>
          <w:left w:w="0" w:type="dxa"/>
          <w:right w:w="0" w:type="dxa"/>
        </w:tblCellMar>
        <w:tblLook w:val="00A0"/>
      </w:tblPr>
      <w:tblGrid>
        <w:gridCol w:w="1141"/>
        <w:gridCol w:w="2835"/>
        <w:gridCol w:w="2322"/>
        <w:gridCol w:w="1931"/>
        <w:gridCol w:w="2410"/>
        <w:gridCol w:w="711"/>
      </w:tblGrid>
      <w:tr w:rsidR="00FB7D0B" w:rsidRPr="00A7518A" w:rsidTr="00A7518A">
        <w:trPr>
          <w:trHeight w:val="20"/>
        </w:trPr>
        <w:tc>
          <w:tcPr>
            <w:tcW w:w="1141" w:type="dxa"/>
            <w:vAlign w:val="center"/>
          </w:tcPr>
          <w:p w:rsidR="00FB7D0B" w:rsidRPr="00A7518A" w:rsidRDefault="00FB7D0B" w:rsidP="00A7518A">
            <w:pPr>
              <w:pStyle w:val="affffffffff6"/>
              <w:ind w:firstLine="0"/>
              <w:jc w:val="center"/>
              <w:rPr>
                <w:rFonts w:ascii="Arial" w:hAnsi="Arial" w:cs="Arial"/>
                <w:b/>
                <w:sz w:val="12"/>
                <w:szCs w:val="16"/>
                <w:lang w:val="ru-RU"/>
              </w:rPr>
            </w:pPr>
            <w:r w:rsidRPr="00A7518A">
              <w:rPr>
                <w:rFonts w:ascii="Arial" w:hAnsi="Arial" w:cs="Arial"/>
                <w:b/>
                <w:sz w:val="12"/>
                <w:szCs w:val="16"/>
                <w:lang w:val="ru-RU"/>
              </w:rPr>
              <w:t>Наименование вида объекта</w:t>
            </w:r>
          </w:p>
        </w:tc>
        <w:tc>
          <w:tcPr>
            <w:tcW w:w="2835" w:type="dxa"/>
            <w:vAlign w:val="center"/>
          </w:tcPr>
          <w:p w:rsidR="00FB7D0B" w:rsidRPr="00A7518A" w:rsidRDefault="00FB7D0B" w:rsidP="00A7518A">
            <w:pPr>
              <w:pStyle w:val="affffffffff6"/>
              <w:ind w:firstLine="0"/>
              <w:jc w:val="center"/>
              <w:rPr>
                <w:rFonts w:ascii="Arial" w:hAnsi="Arial" w:cs="Arial"/>
                <w:b/>
                <w:sz w:val="12"/>
                <w:szCs w:val="16"/>
                <w:lang w:val="ru-RU"/>
              </w:rPr>
            </w:pPr>
            <w:r w:rsidRPr="00A7518A">
              <w:rPr>
                <w:rFonts w:ascii="Arial" w:hAnsi="Arial" w:cs="Arial"/>
                <w:b/>
                <w:sz w:val="12"/>
                <w:szCs w:val="16"/>
                <w:lang w:val="ru-RU"/>
              </w:rPr>
              <w:t>Тип расчетного показателя</w:t>
            </w:r>
          </w:p>
        </w:tc>
        <w:tc>
          <w:tcPr>
            <w:tcW w:w="2322" w:type="dxa"/>
            <w:vAlign w:val="center"/>
          </w:tcPr>
          <w:p w:rsidR="00FB7D0B" w:rsidRPr="00A7518A" w:rsidRDefault="00FB7D0B" w:rsidP="00A7518A">
            <w:pPr>
              <w:pStyle w:val="affffffffff6"/>
              <w:ind w:firstLine="0"/>
              <w:jc w:val="center"/>
              <w:rPr>
                <w:rFonts w:ascii="Arial" w:hAnsi="Arial" w:cs="Arial"/>
                <w:b/>
                <w:sz w:val="12"/>
                <w:szCs w:val="16"/>
                <w:lang w:val="ru-RU"/>
              </w:rPr>
            </w:pPr>
            <w:r w:rsidRPr="00A7518A">
              <w:rPr>
                <w:rFonts w:ascii="Arial" w:hAnsi="Arial" w:cs="Arial"/>
                <w:b/>
                <w:sz w:val="12"/>
                <w:szCs w:val="16"/>
                <w:lang w:val="ru-RU"/>
              </w:rPr>
              <w:t>Наименование расчетного показателя, единица измерения</w:t>
            </w:r>
          </w:p>
        </w:tc>
        <w:tc>
          <w:tcPr>
            <w:tcW w:w="5052" w:type="dxa"/>
            <w:gridSpan w:val="3"/>
            <w:vAlign w:val="center"/>
          </w:tcPr>
          <w:p w:rsidR="00FB7D0B" w:rsidRPr="00A7518A" w:rsidRDefault="00FB7D0B" w:rsidP="00A7518A">
            <w:pPr>
              <w:pStyle w:val="affffffffff6"/>
              <w:ind w:firstLine="0"/>
              <w:jc w:val="center"/>
              <w:rPr>
                <w:rFonts w:ascii="Arial" w:hAnsi="Arial" w:cs="Arial"/>
                <w:sz w:val="12"/>
                <w:szCs w:val="16"/>
                <w:lang w:val="ru-RU"/>
              </w:rPr>
            </w:pPr>
            <w:r w:rsidRPr="00A7518A">
              <w:rPr>
                <w:rFonts w:ascii="Arial" w:hAnsi="Arial" w:cs="Arial"/>
                <w:b/>
                <w:sz w:val="12"/>
                <w:szCs w:val="16"/>
                <w:lang w:val="ru-RU"/>
              </w:rPr>
              <w:t>Значение расчетного показателя</w:t>
            </w:r>
          </w:p>
        </w:tc>
      </w:tr>
      <w:tr w:rsidR="00A7518A" w:rsidRPr="00A7518A" w:rsidTr="00A7518A">
        <w:trPr>
          <w:trHeight w:val="20"/>
        </w:trPr>
        <w:tc>
          <w:tcPr>
            <w:tcW w:w="1141" w:type="dxa"/>
            <w:vMerge w:val="restart"/>
          </w:tcPr>
          <w:p w:rsidR="00FB7D0B" w:rsidRPr="00A7518A" w:rsidRDefault="00FB7D0B" w:rsidP="00A7518A">
            <w:pPr>
              <w:pStyle w:val="affffffffff6"/>
              <w:ind w:firstLine="0"/>
              <w:jc w:val="left"/>
              <w:rPr>
                <w:rFonts w:ascii="Arial" w:hAnsi="Arial" w:cs="Arial"/>
                <w:sz w:val="12"/>
                <w:szCs w:val="16"/>
                <w:lang w:val="ru-RU"/>
              </w:rPr>
            </w:pPr>
            <w:bookmarkStart w:id="126" w:name="_Hlk495353003"/>
            <w:r w:rsidRPr="00A7518A">
              <w:rPr>
                <w:rFonts w:ascii="Arial" w:hAnsi="Arial" w:cs="Arial"/>
                <w:sz w:val="12"/>
                <w:szCs w:val="16"/>
                <w:lang w:val="ru-RU"/>
              </w:rPr>
              <w:t>Объекты</w:t>
            </w:r>
            <w:r w:rsidRPr="00A7518A">
              <w:rPr>
                <w:rFonts w:ascii="Arial" w:hAnsi="Arial" w:cs="Arial"/>
                <w:sz w:val="12"/>
                <w:szCs w:val="16"/>
              </w:rPr>
              <w:t xml:space="preserve"> электроснабжения</w:t>
            </w:r>
          </w:p>
        </w:tc>
        <w:tc>
          <w:tcPr>
            <w:tcW w:w="2835"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Расчетный показатель минимально допустимого уровня обеспеченности</w:t>
            </w:r>
          </w:p>
        </w:tc>
        <w:tc>
          <w:tcPr>
            <w:tcW w:w="2322"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Объем электропотребления, кВт*ч/ чел. в год [1]</w:t>
            </w:r>
          </w:p>
        </w:tc>
        <w:tc>
          <w:tcPr>
            <w:tcW w:w="1931"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для города Валдай</w:t>
            </w:r>
          </w:p>
        </w:tc>
        <w:tc>
          <w:tcPr>
            <w:tcW w:w="2410" w:type="dxa"/>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без стационарных электроплит</w:t>
            </w:r>
          </w:p>
        </w:tc>
        <w:tc>
          <w:tcPr>
            <w:tcW w:w="711" w:type="dxa"/>
          </w:tcPr>
          <w:p w:rsidR="00FB7D0B" w:rsidRPr="00A7518A" w:rsidRDefault="00FB7D0B" w:rsidP="00A7518A">
            <w:pPr>
              <w:pStyle w:val="affffffffff6"/>
              <w:ind w:firstLine="0"/>
              <w:jc w:val="center"/>
              <w:rPr>
                <w:rFonts w:ascii="Arial" w:hAnsi="Arial" w:cs="Arial"/>
                <w:sz w:val="12"/>
                <w:szCs w:val="16"/>
              </w:rPr>
            </w:pPr>
            <w:r w:rsidRPr="00A7518A">
              <w:rPr>
                <w:rFonts w:ascii="Arial" w:hAnsi="Arial" w:cs="Arial"/>
                <w:sz w:val="12"/>
                <w:szCs w:val="16"/>
              </w:rPr>
              <w:t>1360</w:t>
            </w:r>
          </w:p>
        </w:tc>
      </w:tr>
      <w:tr w:rsidR="00A7518A"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vMerge/>
          </w:tcPr>
          <w:p w:rsidR="00FB7D0B" w:rsidRPr="00A7518A" w:rsidRDefault="00FB7D0B" w:rsidP="00A7518A">
            <w:pPr>
              <w:pStyle w:val="affffffffff6"/>
              <w:ind w:firstLine="0"/>
              <w:jc w:val="left"/>
              <w:rPr>
                <w:rFonts w:ascii="Arial" w:hAnsi="Arial" w:cs="Arial"/>
                <w:sz w:val="12"/>
                <w:szCs w:val="16"/>
                <w:lang w:val="ru-RU"/>
              </w:rPr>
            </w:pPr>
          </w:p>
        </w:tc>
        <w:tc>
          <w:tcPr>
            <w:tcW w:w="2322" w:type="dxa"/>
            <w:vMerge/>
          </w:tcPr>
          <w:p w:rsidR="00FB7D0B" w:rsidRPr="00A7518A" w:rsidRDefault="00FB7D0B" w:rsidP="00A7518A">
            <w:pPr>
              <w:pStyle w:val="affffffffff6"/>
              <w:ind w:firstLine="0"/>
              <w:jc w:val="left"/>
              <w:rPr>
                <w:rFonts w:ascii="Arial" w:hAnsi="Arial" w:cs="Arial"/>
                <w:sz w:val="12"/>
                <w:szCs w:val="16"/>
                <w:lang w:val="ru-RU"/>
              </w:rPr>
            </w:pPr>
          </w:p>
        </w:tc>
        <w:tc>
          <w:tcPr>
            <w:tcW w:w="1931" w:type="dxa"/>
            <w:vMerge/>
          </w:tcPr>
          <w:p w:rsidR="00FB7D0B" w:rsidRPr="00A7518A" w:rsidRDefault="00FB7D0B" w:rsidP="00A7518A">
            <w:pPr>
              <w:pStyle w:val="affffffffff6"/>
              <w:ind w:firstLine="0"/>
              <w:jc w:val="left"/>
              <w:rPr>
                <w:rFonts w:ascii="Arial" w:hAnsi="Arial" w:cs="Arial"/>
                <w:sz w:val="12"/>
                <w:szCs w:val="16"/>
                <w:lang w:val="ru-RU"/>
              </w:rPr>
            </w:pPr>
          </w:p>
        </w:tc>
        <w:tc>
          <w:tcPr>
            <w:tcW w:w="2410" w:type="dxa"/>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со стационарными электроплитами</w:t>
            </w:r>
          </w:p>
        </w:tc>
        <w:tc>
          <w:tcPr>
            <w:tcW w:w="711" w:type="dxa"/>
          </w:tcPr>
          <w:p w:rsidR="00FB7D0B" w:rsidRPr="00A7518A" w:rsidRDefault="00FB7D0B" w:rsidP="00A7518A">
            <w:pPr>
              <w:pStyle w:val="affffffffff6"/>
              <w:ind w:firstLine="0"/>
              <w:jc w:val="center"/>
              <w:rPr>
                <w:rFonts w:ascii="Arial" w:hAnsi="Arial" w:cs="Arial"/>
                <w:sz w:val="12"/>
                <w:szCs w:val="16"/>
              </w:rPr>
            </w:pPr>
            <w:r w:rsidRPr="00A7518A">
              <w:rPr>
                <w:rFonts w:ascii="Arial" w:hAnsi="Arial" w:cs="Arial"/>
                <w:sz w:val="12"/>
                <w:szCs w:val="16"/>
              </w:rPr>
              <w:t>1680</w:t>
            </w:r>
          </w:p>
        </w:tc>
      </w:tr>
      <w:tr w:rsidR="00A7518A"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vMerge/>
          </w:tcPr>
          <w:p w:rsidR="00FB7D0B" w:rsidRPr="00A7518A" w:rsidRDefault="00FB7D0B" w:rsidP="00A7518A">
            <w:pPr>
              <w:pStyle w:val="affffffffff6"/>
              <w:ind w:firstLine="0"/>
              <w:jc w:val="left"/>
              <w:rPr>
                <w:rFonts w:ascii="Arial" w:hAnsi="Arial" w:cs="Arial"/>
                <w:sz w:val="12"/>
                <w:szCs w:val="16"/>
                <w:lang w:val="ru-RU"/>
              </w:rPr>
            </w:pPr>
          </w:p>
        </w:tc>
        <w:tc>
          <w:tcPr>
            <w:tcW w:w="2322" w:type="dxa"/>
            <w:vMerge/>
          </w:tcPr>
          <w:p w:rsidR="00FB7D0B" w:rsidRPr="00A7518A" w:rsidRDefault="00FB7D0B" w:rsidP="00A7518A">
            <w:pPr>
              <w:pStyle w:val="affffffffff6"/>
              <w:ind w:firstLine="0"/>
              <w:jc w:val="left"/>
              <w:rPr>
                <w:rFonts w:ascii="Arial" w:hAnsi="Arial" w:cs="Arial"/>
                <w:sz w:val="12"/>
                <w:szCs w:val="16"/>
                <w:lang w:val="ru-RU"/>
              </w:rPr>
            </w:pPr>
          </w:p>
        </w:tc>
        <w:tc>
          <w:tcPr>
            <w:tcW w:w="1931"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для сельских н.п.</w:t>
            </w:r>
          </w:p>
        </w:tc>
        <w:tc>
          <w:tcPr>
            <w:tcW w:w="2410" w:type="dxa"/>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без стационарных электроплит</w:t>
            </w:r>
          </w:p>
        </w:tc>
        <w:tc>
          <w:tcPr>
            <w:tcW w:w="711" w:type="dxa"/>
          </w:tcPr>
          <w:p w:rsidR="00FB7D0B" w:rsidRPr="00A7518A" w:rsidRDefault="00FB7D0B" w:rsidP="00A7518A">
            <w:pPr>
              <w:pStyle w:val="affffffffff6"/>
              <w:ind w:firstLine="0"/>
              <w:jc w:val="center"/>
              <w:rPr>
                <w:rFonts w:ascii="Arial" w:hAnsi="Arial" w:cs="Arial"/>
                <w:sz w:val="12"/>
                <w:szCs w:val="16"/>
                <w:lang w:val="ru-RU"/>
              </w:rPr>
            </w:pPr>
            <w:r w:rsidRPr="00A7518A">
              <w:rPr>
                <w:rFonts w:ascii="Arial" w:hAnsi="Arial" w:cs="Arial"/>
                <w:sz w:val="12"/>
                <w:szCs w:val="16"/>
                <w:lang w:val="ru-RU"/>
              </w:rPr>
              <w:t>950</w:t>
            </w:r>
          </w:p>
        </w:tc>
      </w:tr>
      <w:bookmarkEnd w:id="126"/>
      <w:tr w:rsidR="00A7518A"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vMerge/>
          </w:tcPr>
          <w:p w:rsidR="00FB7D0B" w:rsidRPr="00A7518A" w:rsidRDefault="00FB7D0B" w:rsidP="00A7518A">
            <w:pPr>
              <w:pStyle w:val="affffffffff6"/>
              <w:ind w:firstLine="0"/>
              <w:jc w:val="left"/>
              <w:rPr>
                <w:rFonts w:ascii="Arial" w:hAnsi="Arial" w:cs="Arial"/>
                <w:sz w:val="12"/>
                <w:szCs w:val="16"/>
                <w:lang w:val="ru-RU"/>
              </w:rPr>
            </w:pPr>
          </w:p>
        </w:tc>
        <w:tc>
          <w:tcPr>
            <w:tcW w:w="2322" w:type="dxa"/>
            <w:vMerge/>
          </w:tcPr>
          <w:p w:rsidR="00FB7D0B" w:rsidRPr="00A7518A" w:rsidRDefault="00FB7D0B" w:rsidP="00A7518A">
            <w:pPr>
              <w:pStyle w:val="affffffffff6"/>
              <w:ind w:firstLine="0"/>
              <w:jc w:val="left"/>
              <w:rPr>
                <w:rFonts w:ascii="Arial" w:hAnsi="Arial" w:cs="Arial"/>
                <w:sz w:val="12"/>
                <w:szCs w:val="16"/>
                <w:lang w:val="ru-RU"/>
              </w:rPr>
            </w:pPr>
          </w:p>
        </w:tc>
        <w:tc>
          <w:tcPr>
            <w:tcW w:w="1931" w:type="dxa"/>
            <w:vMerge/>
          </w:tcPr>
          <w:p w:rsidR="00FB7D0B" w:rsidRPr="00A7518A" w:rsidRDefault="00FB7D0B" w:rsidP="00A7518A">
            <w:pPr>
              <w:pStyle w:val="affffffffff6"/>
              <w:ind w:firstLine="0"/>
              <w:jc w:val="left"/>
              <w:rPr>
                <w:rFonts w:ascii="Arial" w:hAnsi="Arial" w:cs="Arial"/>
                <w:sz w:val="12"/>
                <w:szCs w:val="16"/>
                <w:lang w:val="ru-RU"/>
              </w:rPr>
            </w:pPr>
          </w:p>
        </w:tc>
        <w:tc>
          <w:tcPr>
            <w:tcW w:w="2410" w:type="dxa"/>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со стационарными электроплитами</w:t>
            </w:r>
          </w:p>
        </w:tc>
        <w:tc>
          <w:tcPr>
            <w:tcW w:w="711" w:type="dxa"/>
          </w:tcPr>
          <w:p w:rsidR="00FB7D0B" w:rsidRPr="00A7518A" w:rsidRDefault="00FB7D0B" w:rsidP="00A7518A">
            <w:pPr>
              <w:pStyle w:val="affffffffff6"/>
              <w:ind w:firstLine="0"/>
              <w:jc w:val="center"/>
              <w:rPr>
                <w:rFonts w:ascii="Arial" w:hAnsi="Arial" w:cs="Arial"/>
                <w:sz w:val="12"/>
                <w:szCs w:val="16"/>
                <w:lang w:val="ru-RU"/>
              </w:rPr>
            </w:pPr>
            <w:r w:rsidRPr="00A7518A">
              <w:rPr>
                <w:rFonts w:ascii="Arial" w:hAnsi="Arial" w:cs="Arial"/>
                <w:sz w:val="12"/>
                <w:szCs w:val="16"/>
                <w:lang w:val="ru-RU"/>
              </w:rPr>
              <w:t>1350</w:t>
            </w:r>
          </w:p>
        </w:tc>
      </w:tr>
      <w:tr w:rsidR="00A7518A"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vMerge/>
          </w:tcPr>
          <w:p w:rsidR="00FB7D0B" w:rsidRPr="00A7518A" w:rsidRDefault="00FB7D0B" w:rsidP="00A7518A">
            <w:pPr>
              <w:pStyle w:val="affffffffff6"/>
              <w:ind w:firstLine="0"/>
              <w:jc w:val="left"/>
              <w:rPr>
                <w:rFonts w:ascii="Arial" w:hAnsi="Arial" w:cs="Arial"/>
                <w:sz w:val="12"/>
                <w:szCs w:val="16"/>
                <w:lang w:val="ru-RU"/>
              </w:rPr>
            </w:pPr>
          </w:p>
        </w:tc>
        <w:tc>
          <w:tcPr>
            <w:tcW w:w="2322"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Годовое число часов использования максимума электрической нагрузки, ч [2]</w:t>
            </w:r>
          </w:p>
        </w:tc>
        <w:tc>
          <w:tcPr>
            <w:tcW w:w="1931"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для города Валдай</w:t>
            </w:r>
          </w:p>
        </w:tc>
        <w:tc>
          <w:tcPr>
            <w:tcW w:w="2410" w:type="dxa"/>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без стационарных электроплит</w:t>
            </w:r>
          </w:p>
        </w:tc>
        <w:tc>
          <w:tcPr>
            <w:tcW w:w="711" w:type="dxa"/>
          </w:tcPr>
          <w:p w:rsidR="00FB7D0B" w:rsidRPr="00A7518A" w:rsidRDefault="00FB7D0B" w:rsidP="00A7518A">
            <w:pPr>
              <w:pStyle w:val="affffffffff6"/>
              <w:ind w:firstLine="0"/>
              <w:jc w:val="center"/>
              <w:rPr>
                <w:rFonts w:ascii="Arial" w:hAnsi="Arial" w:cs="Arial"/>
                <w:sz w:val="12"/>
                <w:szCs w:val="16"/>
              </w:rPr>
            </w:pPr>
            <w:r w:rsidRPr="00A7518A">
              <w:rPr>
                <w:rFonts w:ascii="Arial" w:hAnsi="Arial" w:cs="Arial"/>
                <w:sz w:val="12"/>
                <w:szCs w:val="16"/>
              </w:rPr>
              <w:t>4160</w:t>
            </w:r>
          </w:p>
        </w:tc>
      </w:tr>
      <w:tr w:rsidR="00A7518A"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vMerge/>
          </w:tcPr>
          <w:p w:rsidR="00FB7D0B" w:rsidRPr="00A7518A" w:rsidRDefault="00FB7D0B" w:rsidP="00A7518A">
            <w:pPr>
              <w:pStyle w:val="affffffffff6"/>
              <w:ind w:firstLine="0"/>
              <w:jc w:val="left"/>
              <w:rPr>
                <w:rFonts w:ascii="Arial" w:hAnsi="Arial" w:cs="Arial"/>
                <w:sz w:val="12"/>
                <w:szCs w:val="16"/>
                <w:lang w:val="ru-RU"/>
              </w:rPr>
            </w:pPr>
          </w:p>
        </w:tc>
        <w:tc>
          <w:tcPr>
            <w:tcW w:w="2322" w:type="dxa"/>
            <w:vMerge/>
          </w:tcPr>
          <w:p w:rsidR="00FB7D0B" w:rsidRPr="00A7518A" w:rsidRDefault="00FB7D0B" w:rsidP="00A7518A">
            <w:pPr>
              <w:pStyle w:val="affffffffff6"/>
              <w:ind w:firstLine="0"/>
              <w:jc w:val="left"/>
              <w:rPr>
                <w:rFonts w:ascii="Arial" w:hAnsi="Arial" w:cs="Arial"/>
                <w:sz w:val="12"/>
                <w:szCs w:val="16"/>
                <w:lang w:val="ru-RU"/>
              </w:rPr>
            </w:pPr>
          </w:p>
        </w:tc>
        <w:tc>
          <w:tcPr>
            <w:tcW w:w="1931" w:type="dxa"/>
            <w:vMerge/>
          </w:tcPr>
          <w:p w:rsidR="00FB7D0B" w:rsidRPr="00A7518A" w:rsidRDefault="00FB7D0B" w:rsidP="00A7518A">
            <w:pPr>
              <w:pStyle w:val="affffffffff6"/>
              <w:ind w:firstLine="0"/>
              <w:jc w:val="left"/>
              <w:rPr>
                <w:rFonts w:ascii="Arial" w:hAnsi="Arial" w:cs="Arial"/>
                <w:sz w:val="12"/>
                <w:szCs w:val="16"/>
                <w:lang w:val="ru-RU"/>
              </w:rPr>
            </w:pPr>
          </w:p>
        </w:tc>
        <w:tc>
          <w:tcPr>
            <w:tcW w:w="2410" w:type="dxa"/>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со стационарными электроплитами</w:t>
            </w:r>
          </w:p>
        </w:tc>
        <w:tc>
          <w:tcPr>
            <w:tcW w:w="711" w:type="dxa"/>
          </w:tcPr>
          <w:p w:rsidR="00FB7D0B" w:rsidRPr="00A7518A" w:rsidRDefault="00FB7D0B" w:rsidP="00A7518A">
            <w:pPr>
              <w:pStyle w:val="affffffffff6"/>
              <w:ind w:firstLine="0"/>
              <w:jc w:val="center"/>
              <w:rPr>
                <w:rFonts w:ascii="Arial" w:hAnsi="Arial" w:cs="Arial"/>
                <w:sz w:val="12"/>
                <w:szCs w:val="16"/>
              </w:rPr>
            </w:pPr>
            <w:r w:rsidRPr="00A7518A">
              <w:rPr>
                <w:rFonts w:ascii="Arial" w:hAnsi="Arial" w:cs="Arial"/>
                <w:sz w:val="12"/>
                <w:szCs w:val="16"/>
              </w:rPr>
              <w:t>4240</w:t>
            </w:r>
          </w:p>
        </w:tc>
      </w:tr>
      <w:tr w:rsidR="00A7518A"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vMerge/>
          </w:tcPr>
          <w:p w:rsidR="00FB7D0B" w:rsidRPr="00A7518A" w:rsidRDefault="00FB7D0B" w:rsidP="00A7518A">
            <w:pPr>
              <w:pStyle w:val="affffffffff6"/>
              <w:ind w:firstLine="0"/>
              <w:jc w:val="left"/>
              <w:rPr>
                <w:rFonts w:ascii="Arial" w:hAnsi="Arial" w:cs="Arial"/>
                <w:sz w:val="12"/>
                <w:szCs w:val="16"/>
                <w:lang w:val="ru-RU"/>
              </w:rPr>
            </w:pPr>
          </w:p>
        </w:tc>
        <w:tc>
          <w:tcPr>
            <w:tcW w:w="2322" w:type="dxa"/>
            <w:vMerge/>
          </w:tcPr>
          <w:p w:rsidR="00FB7D0B" w:rsidRPr="00A7518A" w:rsidRDefault="00FB7D0B" w:rsidP="00A7518A">
            <w:pPr>
              <w:pStyle w:val="affffffffff6"/>
              <w:ind w:firstLine="0"/>
              <w:jc w:val="left"/>
              <w:rPr>
                <w:rFonts w:ascii="Arial" w:hAnsi="Arial" w:cs="Arial"/>
                <w:sz w:val="12"/>
                <w:szCs w:val="16"/>
                <w:lang w:val="ru-RU"/>
              </w:rPr>
            </w:pPr>
          </w:p>
        </w:tc>
        <w:tc>
          <w:tcPr>
            <w:tcW w:w="1931"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для сельских н.п.</w:t>
            </w:r>
          </w:p>
        </w:tc>
        <w:tc>
          <w:tcPr>
            <w:tcW w:w="2410" w:type="dxa"/>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без стационарных электроплит</w:t>
            </w:r>
          </w:p>
        </w:tc>
        <w:tc>
          <w:tcPr>
            <w:tcW w:w="711" w:type="dxa"/>
          </w:tcPr>
          <w:p w:rsidR="00FB7D0B" w:rsidRPr="00A7518A" w:rsidRDefault="00FB7D0B" w:rsidP="00A7518A">
            <w:pPr>
              <w:pStyle w:val="affffffffff6"/>
              <w:ind w:firstLine="0"/>
              <w:jc w:val="center"/>
              <w:rPr>
                <w:rFonts w:ascii="Arial" w:hAnsi="Arial" w:cs="Arial"/>
                <w:sz w:val="12"/>
                <w:szCs w:val="16"/>
                <w:lang w:val="ru-RU"/>
              </w:rPr>
            </w:pPr>
            <w:r w:rsidRPr="00A7518A">
              <w:rPr>
                <w:rFonts w:ascii="Arial" w:hAnsi="Arial" w:cs="Arial"/>
                <w:sz w:val="12"/>
                <w:szCs w:val="16"/>
                <w:lang w:val="ru-RU"/>
              </w:rPr>
              <w:t>4100</w:t>
            </w:r>
          </w:p>
        </w:tc>
      </w:tr>
      <w:tr w:rsidR="00A7518A"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vMerge/>
          </w:tcPr>
          <w:p w:rsidR="00FB7D0B" w:rsidRPr="00A7518A" w:rsidRDefault="00FB7D0B" w:rsidP="00A7518A">
            <w:pPr>
              <w:pStyle w:val="affffffffff6"/>
              <w:ind w:firstLine="0"/>
              <w:jc w:val="left"/>
              <w:rPr>
                <w:rFonts w:ascii="Arial" w:hAnsi="Arial" w:cs="Arial"/>
                <w:sz w:val="12"/>
                <w:szCs w:val="16"/>
                <w:lang w:val="ru-RU"/>
              </w:rPr>
            </w:pPr>
          </w:p>
        </w:tc>
        <w:tc>
          <w:tcPr>
            <w:tcW w:w="2322" w:type="dxa"/>
            <w:vMerge/>
          </w:tcPr>
          <w:p w:rsidR="00FB7D0B" w:rsidRPr="00A7518A" w:rsidRDefault="00FB7D0B" w:rsidP="00A7518A">
            <w:pPr>
              <w:pStyle w:val="affffffffff6"/>
              <w:ind w:firstLine="0"/>
              <w:jc w:val="left"/>
              <w:rPr>
                <w:rFonts w:ascii="Arial" w:hAnsi="Arial" w:cs="Arial"/>
                <w:sz w:val="12"/>
                <w:szCs w:val="16"/>
                <w:lang w:val="ru-RU"/>
              </w:rPr>
            </w:pPr>
          </w:p>
        </w:tc>
        <w:tc>
          <w:tcPr>
            <w:tcW w:w="1931" w:type="dxa"/>
            <w:vMerge/>
          </w:tcPr>
          <w:p w:rsidR="00FB7D0B" w:rsidRPr="00A7518A" w:rsidRDefault="00FB7D0B" w:rsidP="00A7518A">
            <w:pPr>
              <w:pStyle w:val="affffffffff6"/>
              <w:ind w:firstLine="0"/>
              <w:jc w:val="left"/>
              <w:rPr>
                <w:rFonts w:ascii="Arial" w:hAnsi="Arial" w:cs="Arial"/>
                <w:sz w:val="12"/>
                <w:szCs w:val="16"/>
                <w:lang w:val="ru-RU"/>
              </w:rPr>
            </w:pPr>
          </w:p>
        </w:tc>
        <w:tc>
          <w:tcPr>
            <w:tcW w:w="2410" w:type="dxa"/>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со стационарными электроплитами</w:t>
            </w:r>
          </w:p>
        </w:tc>
        <w:tc>
          <w:tcPr>
            <w:tcW w:w="711" w:type="dxa"/>
          </w:tcPr>
          <w:p w:rsidR="00FB7D0B" w:rsidRPr="00A7518A" w:rsidRDefault="00FB7D0B" w:rsidP="00A7518A">
            <w:pPr>
              <w:pStyle w:val="affffffffff6"/>
              <w:ind w:firstLine="0"/>
              <w:jc w:val="center"/>
              <w:rPr>
                <w:rFonts w:ascii="Arial" w:hAnsi="Arial" w:cs="Arial"/>
                <w:sz w:val="12"/>
                <w:szCs w:val="16"/>
                <w:lang w:val="ru-RU"/>
              </w:rPr>
            </w:pPr>
            <w:r w:rsidRPr="00A7518A">
              <w:rPr>
                <w:rFonts w:ascii="Arial" w:hAnsi="Arial" w:cs="Arial"/>
                <w:sz w:val="12"/>
                <w:szCs w:val="16"/>
                <w:lang w:val="ru-RU"/>
              </w:rPr>
              <w:t>4400</w:t>
            </w:r>
          </w:p>
        </w:tc>
      </w:tr>
      <w:tr w:rsidR="00FB7D0B"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Расчетный показатель максимально допустимого уровня территориальной доступности</w:t>
            </w:r>
          </w:p>
        </w:tc>
        <w:tc>
          <w:tcPr>
            <w:tcW w:w="7374" w:type="dxa"/>
            <w:gridSpan w:val="4"/>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Не нормируется</w:t>
            </w:r>
          </w:p>
        </w:tc>
      </w:tr>
      <w:tr w:rsidR="00FB7D0B" w:rsidRPr="00A7518A" w:rsidTr="00A7518A">
        <w:trPr>
          <w:trHeight w:val="20"/>
        </w:trPr>
        <w:tc>
          <w:tcPr>
            <w:tcW w:w="1141"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Объекты теплоснабжения</w:t>
            </w:r>
          </w:p>
        </w:tc>
        <w:tc>
          <w:tcPr>
            <w:tcW w:w="2835"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Расчетный показатель минимально допустимого уровня обеспеченности</w:t>
            </w:r>
          </w:p>
        </w:tc>
        <w:tc>
          <w:tcPr>
            <w:tcW w:w="2322"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Объем теплопотребления, Гкал/год на 1 чел.</w:t>
            </w:r>
          </w:p>
        </w:tc>
        <w:tc>
          <w:tcPr>
            <w:tcW w:w="4341" w:type="dxa"/>
            <w:gridSpan w:val="2"/>
          </w:tcPr>
          <w:p w:rsidR="00FB7D0B" w:rsidRPr="00A7518A" w:rsidRDefault="00FB7D0B" w:rsidP="00A7518A">
            <w:pPr>
              <w:pStyle w:val="affffffffff6"/>
              <w:widowControl w:val="0"/>
              <w:ind w:firstLine="0"/>
              <w:jc w:val="left"/>
              <w:rPr>
                <w:rFonts w:ascii="Arial" w:hAnsi="Arial" w:cs="Arial"/>
                <w:sz w:val="12"/>
                <w:szCs w:val="16"/>
                <w:lang w:val="ru-RU"/>
              </w:rPr>
            </w:pPr>
            <w:r w:rsidRPr="00A7518A">
              <w:rPr>
                <w:rFonts w:ascii="Arial" w:hAnsi="Arial" w:cs="Arial"/>
                <w:sz w:val="12"/>
                <w:szCs w:val="16"/>
                <w:lang w:val="ru-RU"/>
              </w:rPr>
              <w:t>при наличии в квартире газовой плиты и централизованного горячего водоснабжения при газоснабжении природным газом</w:t>
            </w:r>
          </w:p>
        </w:tc>
        <w:tc>
          <w:tcPr>
            <w:tcW w:w="711" w:type="dxa"/>
          </w:tcPr>
          <w:p w:rsidR="00FB7D0B" w:rsidRPr="00A7518A" w:rsidRDefault="00FB7D0B" w:rsidP="00A7518A">
            <w:pPr>
              <w:pStyle w:val="affffffffff6"/>
              <w:widowControl w:val="0"/>
              <w:ind w:firstLine="0"/>
              <w:jc w:val="center"/>
              <w:rPr>
                <w:rFonts w:ascii="Arial" w:hAnsi="Arial" w:cs="Arial"/>
                <w:sz w:val="12"/>
                <w:szCs w:val="16"/>
                <w:lang w:val="ru-RU"/>
              </w:rPr>
            </w:pPr>
            <w:r w:rsidRPr="00A7518A">
              <w:rPr>
                <w:rFonts w:ascii="Arial" w:hAnsi="Arial" w:cs="Arial"/>
                <w:sz w:val="12"/>
                <w:szCs w:val="16"/>
                <w:lang w:val="ru-RU"/>
              </w:rPr>
              <w:t>0,97</w:t>
            </w:r>
          </w:p>
        </w:tc>
      </w:tr>
      <w:tr w:rsidR="00FB7D0B"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vMerge/>
          </w:tcPr>
          <w:p w:rsidR="00FB7D0B" w:rsidRPr="00A7518A" w:rsidRDefault="00FB7D0B" w:rsidP="00A7518A">
            <w:pPr>
              <w:pStyle w:val="affffffffff6"/>
              <w:ind w:firstLine="0"/>
              <w:jc w:val="left"/>
              <w:rPr>
                <w:rFonts w:ascii="Arial" w:hAnsi="Arial" w:cs="Arial"/>
                <w:sz w:val="12"/>
                <w:szCs w:val="16"/>
                <w:lang w:val="ru-RU"/>
              </w:rPr>
            </w:pPr>
          </w:p>
        </w:tc>
        <w:tc>
          <w:tcPr>
            <w:tcW w:w="2322" w:type="dxa"/>
            <w:vMerge/>
          </w:tcPr>
          <w:p w:rsidR="00FB7D0B" w:rsidRPr="00A7518A" w:rsidRDefault="00FB7D0B" w:rsidP="00A7518A">
            <w:pPr>
              <w:pStyle w:val="affffffffff6"/>
              <w:ind w:firstLine="0"/>
              <w:jc w:val="left"/>
              <w:rPr>
                <w:rFonts w:ascii="Arial" w:hAnsi="Arial" w:cs="Arial"/>
                <w:sz w:val="12"/>
                <w:szCs w:val="16"/>
                <w:lang w:val="ru-RU"/>
              </w:rPr>
            </w:pPr>
          </w:p>
        </w:tc>
        <w:tc>
          <w:tcPr>
            <w:tcW w:w="4341" w:type="dxa"/>
            <w:gridSpan w:val="2"/>
          </w:tcPr>
          <w:p w:rsidR="00FB7D0B" w:rsidRPr="00A7518A" w:rsidRDefault="00FB7D0B" w:rsidP="00A7518A">
            <w:pPr>
              <w:pStyle w:val="affffffffff6"/>
              <w:widowControl w:val="0"/>
              <w:ind w:firstLine="0"/>
              <w:jc w:val="left"/>
              <w:rPr>
                <w:rFonts w:ascii="Arial" w:hAnsi="Arial" w:cs="Arial"/>
                <w:sz w:val="12"/>
                <w:szCs w:val="16"/>
                <w:lang w:val="ru-RU"/>
              </w:rPr>
            </w:pPr>
            <w:r w:rsidRPr="00A7518A">
              <w:rPr>
                <w:rFonts w:ascii="Arial" w:hAnsi="Arial" w:cs="Arial"/>
                <w:sz w:val="12"/>
                <w:szCs w:val="16"/>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711" w:type="dxa"/>
          </w:tcPr>
          <w:p w:rsidR="00FB7D0B" w:rsidRPr="00A7518A" w:rsidRDefault="00FB7D0B" w:rsidP="00A7518A">
            <w:pPr>
              <w:pStyle w:val="affffffffff6"/>
              <w:widowControl w:val="0"/>
              <w:ind w:firstLine="0"/>
              <w:jc w:val="center"/>
              <w:rPr>
                <w:rFonts w:ascii="Arial" w:hAnsi="Arial" w:cs="Arial"/>
                <w:sz w:val="12"/>
                <w:szCs w:val="16"/>
                <w:lang w:val="ru-RU"/>
              </w:rPr>
            </w:pPr>
            <w:r w:rsidRPr="00A7518A">
              <w:rPr>
                <w:rFonts w:ascii="Arial" w:hAnsi="Arial" w:cs="Arial"/>
                <w:sz w:val="12"/>
                <w:szCs w:val="16"/>
                <w:lang w:val="ru-RU"/>
              </w:rPr>
              <w:t>2,4</w:t>
            </w:r>
          </w:p>
        </w:tc>
      </w:tr>
      <w:tr w:rsidR="00FB7D0B"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vMerge/>
          </w:tcPr>
          <w:p w:rsidR="00FB7D0B" w:rsidRPr="00A7518A" w:rsidRDefault="00FB7D0B" w:rsidP="00A7518A">
            <w:pPr>
              <w:pStyle w:val="affffffffff6"/>
              <w:ind w:firstLine="0"/>
              <w:jc w:val="left"/>
              <w:rPr>
                <w:rFonts w:ascii="Arial" w:hAnsi="Arial" w:cs="Arial"/>
                <w:sz w:val="12"/>
                <w:szCs w:val="16"/>
                <w:lang w:val="ru-RU"/>
              </w:rPr>
            </w:pPr>
          </w:p>
        </w:tc>
        <w:tc>
          <w:tcPr>
            <w:tcW w:w="2322" w:type="dxa"/>
            <w:vMerge/>
          </w:tcPr>
          <w:p w:rsidR="00FB7D0B" w:rsidRPr="00A7518A" w:rsidRDefault="00FB7D0B" w:rsidP="00A7518A">
            <w:pPr>
              <w:pStyle w:val="affffffffff6"/>
              <w:ind w:firstLine="0"/>
              <w:jc w:val="left"/>
              <w:rPr>
                <w:rFonts w:ascii="Arial" w:hAnsi="Arial" w:cs="Arial"/>
                <w:sz w:val="12"/>
                <w:szCs w:val="16"/>
                <w:lang w:val="ru-RU"/>
              </w:rPr>
            </w:pPr>
          </w:p>
        </w:tc>
        <w:tc>
          <w:tcPr>
            <w:tcW w:w="4341" w:type="dxa"/>
            <w:gridSpan w:val="2"/>
          </w:tcPr>
          <w:p w:rsidR="00FB7D0B" w:rsidRPr="00A7518A" w:rsidRDefault="00FB7D0B" w:rsidP="00A7518A">
            <w:pPr>
              <w:pStyle w:val="affffffffff6"/>
              <w:widowControl w:val="0"/>
              <w:ind w:firstLine="0"/>
              <w:jc w:val="left"/>
              <w:rPr>
                <w:rFonts w:ascii="Arial" w:hAnsi="Arial" w:cs="Arial"/>
                <w:sz w:val="12"/>
                <w:szCs w:val="16"/>
                <w:lang w:val="ru-RU"/>
              </w:rPr>
            </w:pPr>
            <w:r w:rsidRPr="00A7518A">
              <w:rPr>
                <w:rFonts w:ascii="Arial" w:hAnsi="Arial" w:cs="Arial"/>
                <w:sz w:val="12"/>
                <w:szCs w:val="16"/>
                <w:lang w:val="ru-RU"/>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711" w:type="dxa"/>
          </w:tcPr>
          <w:p w:rsidR="00FB7D0B" w:rsidRPr="00A7518A" w:rsidRDefault="00FB7D0B" w:rsidP="00A7518A">
            <w:pPr>
              <w:pStyle w:val="affffffffff6"/>
              <w:widowControl w:val="0"/>
              <w:ind w:firstLine="0"/>
              <w:jc w:val="center"/>
              <w:rPr>
                <w:rFonts w:ascii="Arial" w:hAnsi="Arial" w:cs="Arial"/>
                <w:sz w:val="12"/>
                <w:szCs w:val="16"/>
                <w:lang w:val="ru-RU"/>
              </w:rPr>
            </w:pPr>
            <w:r w:rsidRPr="00A7518A">
              <w:rPr>
                <w:rFonts w:ascii="Arial" w:hAnsi="Arial" w:cs="Arial"/>
                <w:sz w:val="12"/>
                <w:szCs w:val="16"/>
                <w:lang w:val="ru-RU"/>
              </w:rPr>
              <w:t>1,43</w:t>
            </w:r>
          </w:p>
        </w:tc>
      </w:tr>
      <w:tr w:rsidR="00FB7D0B"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Расчетный показатель максимально допустимого уровня территориальной доступности</w:t>
            </w:r>
          </w:p>
        </w:tc>
        <w:tc>
          <w:tcPr>
            <w:tcW w:w="7374" w:type="dxa"/>
            <w:gridSpan w:val="4"/>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Не нормируется</w:t>
            </w:r>
          </w:p>
        </w:tc>
      </w:tr>
      <w:tr w:rsidR="00FB7D0B" w:rsidRPr="00A7518A" w:rsidTr="00A7518A">
        <w:trPr>
          <w:trHeight w:val="20"/>
        </w:trPr>
        <w:tc>
          <w:tcPr>
            <w:tcW w:w="1141"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Объекты газоснабжения</w:t>
            </w:r>
          </w:p>
        </w:tc>
        <w:tc>
          <w:tcPr>
            <w:tcW w:w="2835"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Расчетный показатель минимально допустимого уровня обеспеченности</w:t>
            </w:r>
          </w:p>
        </w:tc>
        <w:tc>
          <w:tcPr>
            <w:tcW w:w="2322"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Объем газопотребления, м</w:t>
            </w:r>
            <w:r w:rsidRPr="00A7518A">
              <w:rPr>
                <w:rFonts w:ascii="Arial" w:hAnsi="Arial" w:cs="Arial"/>
                <w:sz w:val="12"/>
                <w:szCs w:val="16"/>
                <w:vertAlign w:val="superscript"/>
                <w:lang w:val="ru-RU"/>
              </w:rPr>
              <w:t>3</w:t>
            </w:r>
            <w:r w:rsidRPr="00A7518A">
              <w:rPr>
                <w:rFonts w:ascii="Arial" w:hAnsi="Arial" w:cs="Arial"/>
                <w:sz w:val="12"/>
                <w:szCs w:val="16"/>
                <w:lang w:val="ru-RU"/>
              </w:rPr>
              <w:t>/год на 1 человека [4]</w:t>
            </w:r>
          </w:p>
        </w:tc>
        <w:tc>
          <w:tcPr>
            <w:tcW w:w="4341" w:type="dxa"/>
            <w:gridSpan w:val="2"/>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централизованное горячее водоснабжение</w:t>
            </w:r>
          </w:p>
        </w:tc>
        <w:tc>
          <w:tcPr>
            <w:tcW w:w="711" w:type="dxa"/>
          </w:tcPr>
          <w:p w:rsidR="00FB7D0B" w:rsidRPr="00A7518A" w:rsidRDefault="00FB7D0B" w:rsidP="00A7518A">
            <w:pPr>
              <w:pStyle w:val="affffffffff6"/>
              <w:ind w:firstLine="0"/>
              <w:jc w:val="center"/>
              <w:rPr>
                <w:rFonts w:ascii="Arial" w:hAnsi="Arial" w:cs="Arial"/>
                <w:sz w:val="12"/>
                <w:szCs w:val="16"/>
              </w:rPr>
            </w:pPr>
            <w:r w:rsidRPr="00A7518A">
              <w:rPr>
                <w:rFonts w:ascii="Arial" w:hAnsi="Arial" w:cs="Arial"/>
                <w:sz w:val="12"/>
                <w:szCs w:val="16"/>
              </w:rPr>
              <w:t>120</w:t>
            </w:r>
          </w:p>
        </w:tc>
      </w:tr>
      <w:tr w:rsidR="00FB7D0B"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vMerge/>
          </w:tcPr>
          <w:p w:rsidR="00FB7D0B" w:rsidRPr="00A7518A" w:rsidRDefault="00FB7D0B" w:rsidP="00A7518A">
            <w:pPr>
              <w:pStyle w:val="affffffffff6"/>
              <w:ind w:firstLine="0"/>
              <w:jc w:val="left"/>
              <w:rPr>
                <w:rFonts w:ascii="Arial" w:hAnsi="Arial" w:cs="Arial"/>
                <w:sz w:val="12"/>
                <w:szCs w:val="16"/>
                <w:lang w:val="ru-RU"/>
              </w:rPr>
            </w:pPr>
          </w:p>
        </w:tc>
        <w:tc>
          <w:tcPr>
            <w:tcW w:w="2322" w:type="dxa"/>
            <w:vMerge/>
          </w:tcPr>
          <w:p w:rsidR="00FB7D0B" w:rsidRPr="00A7518A" w:rsidRDefault="00FB7D0B" w:rsidP="00A7518A">
            <w:pPr>
              <w:pStyle w:val="affffffffff6"/>
              <w:ind w:firstLine="0"/>
              <w:jc w:val="left"/>
              <w:rPr>
                <w:rFonts w:ascii="Arial" w:hAnsi="Arial" w:cs="Arial"/>
                <w:sz w:val="12"/>
                <w:szCs w:val="16"/>
                <w:lang w:val="ru-RU"/>
              </w:rPr>
            </w:pPr>
          </w:p>
        </w:tc>
        <w:tc>
          <w:tcPr>
            <w:tcW w:w="4341" w:type="dxa"/>
            <w:gridSpan w:val="2"/>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горячее водоснабжение от газовых водонагревателей</w:t>
            </w:r>
          </w:p>
        </w:tc>
        <w:tc>
          <w:tcPr>
            <w:tcW w:w="711" w:type="dxa"/>
          </w:tcPr>
          <w:p w:rsidR="00FB7D0B" w:rsidRPr="00A7518A" w:rsidRDefault="00FB7D0B" w:rsidP="00A7518A">
            <w:pPr>
              <w:pStyle w:val="affffffffff6"/>
              <w:ind w:firstLine="0"/>
              <w:jc w:val="center"/>
              <w:rPr>
                <w:rFonts w:ascii="Arial" w:hAnsi="Arial" w:cs="Arial"/>
                <w:sz w:val="12"/>
                <w:szCs w:val="16"/>
              </w:rPr>
            </w:pPr>
            <w:r w:rsidRPr="00A7518A">
              <w:rPr>
                <w:rFonts w:ascii="Arial" w:hAnsi="Arial" w:cs="Arial"/>
                <w:sz w:val="12"/>
                <w:szCs w:val="16"/>
              </w:rPr>
              <w:t>300</w:t>
            </w:r>
          </w:p>
        </w:tc>
      </w:tr>
      <w:tr w:rsidR="00A7518A"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vMerge/>
          </w:tcPr>
          <w:p w:rsidR="00FB7D0B" w:rsidRPr="00A7518A" w:rsidRDefault="00FB7D0B" w:rsidP="00A7518A">
            <w:pPr>
              <w:pStyle w:val="affffffffff6"/>
              <w:ind w:firstLine="0"/>
              <w:jc w:val="left"/>
              <w:rPr>
                <w:rFonts w:ascii="Arial" w:hAnsi="Arial" w:cs="Arial"/>
                <w:sz w:val="12"/>
                <w:szCs w:val="16"/>
                <w:lang w:val="ru-RU"/>
              </w:rPr>
            </w:pPr>
          </w:p>
        </w:tc>
        <w:tc>
          <w:tcPr>
            <w:tcW w:w="2322" w:type="dxa"/>
            <w:vMerge/>
          </w:tcPr>
          <w:p w:rsidR="00FB7D0B" w:rsidRPr="00A7518A" w:rsidRDefault="00FB7D0B" w:rsidP="00A7518A">
            <w:pPr>
              <w:pStyle w:val="affffffffff6"/>
              <w:ind w:firstLine="0"/>
              <w:jc w:val="left"/>
              <w:rPr>
                <w:rFonts w:ascii="Arial" w:hAnsi="Arial" w:cs="Arial"/>
                <w:sz w:val="12"/>
                <w:szCs w:val="16"/>
                <w:lang w:val="ru-RU"/>
              </w:rPr>
            </w:pPr>
          </w:p>
        </w:tc>
        <w:tc>
          <w:tcPr>
            <w:tcW w:w="1931"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отсутствие всяких видов горячего водоснабжения</w:t>
            </w:r>
          </w:p>
        </w:tc>
        <w:tc>
          <w:tcPr>
            <w:tcW w:w="2410" w:type="dxa"/>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для города Валдай</w:t>
            </w:r>
          </w:p>
        </w:tc>
        <w:tc>
          <w:tcPr>
            <w:tcW w:w="711" w:type="dxa"/>
          </w:tcPr>
          <w:p w:rsidR="00FB7D0B" w:rsidRPr="00A7518A" w:rsidRDefault="00FB7D0B" w:rsidP="00A7518A">
            <w:pPr>
              <w:pStyle w:val="affffffffff6"/>
              <w:ind w:firstLine="0"/>
              <w:jc w:val="center"/>
              <w:rPr>
                <w:rFonts w:ascii="Arial" w:hAnsi="Arial" w:cs="Arial"/>
                <w:sz w:val="12"/>
                <w:szCs w:val="16"/>
              </w:rPr>
            </w:pPr>
            <w:r w:rsidRPr="00A7518A">
              <w:rPr>
                <w:rFonts w:ascii="Arial" w:hAnsi="Arial" w:cs="Arial"/>
                <w:sz w:val="12"/>
                <w:szCs w:val="16"/>
              </w:rPr>
              <w:t>180</w:t>
            </w:r>
          </w:p>
        </w:tc>
      </w:tr>
      <w:tr w:rsidR="00A7518A"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vMerge/>
          </w:tcPr>
          <w:p w:rsidR="00FB7D0B" w:rsidRPr="00A7518A" w:rsidRDefault="00FB7D0B" w:rsidP="00A7518A">
            <w:pPr>
              <w:pStyle w:val="affffffffff6"/>
              <w:ind w:firstLine="0"/>
              <w:jc w:val="left"/>
              <w:rPr>
                <w:rFonts w:ascii="Arial" w:hAnsi="Arial" w:cs="Arial"/>
                <w:sz w:val="12"/>
                <w:szCs w:val="16"/>
                <w:lang w:val="ru-RU"/>
              </w:rPr>
            </w:pPr>
          </w:p>
        </w:tc>
        <w:tc>
          <w:tcPr>
            <w:tcW w:w="2322" w:type="dxa"/>
            <w:vMerge/>
          </w:tcPr>
          <w:p w:rsidR="00FB7D0B" w:rsidRPr="00A7518A" w:rsidRDefault="00FB7D0B" w:rsidP="00A7518A">
            <w:pPr>
              <w:pStyle w:val="affffffffff6"/>
              <w:ind w:firstLine="0"/>
              <w:jc w:val="left"/>
              <w:rPr>
                <w:rFonts w:ascii="Arial" w:hAnsi="Arial" w:cs="Arial"/>
                <w:sz w:val="12"/>
                <w:szCs w:val="16"/>
                <w:lang w:val="ru-RU"/>
              </w:rPr>
            </w:pPr>
          </w:p>
        </w:tc>
        <w:tc>
          <w:tcPr>
            <w:tcW w:w="1931" w:type="dxa"/>
            <w:vMerge/>
          </w:tcPr>
          <w:p w:rsidR="00FB7D0B" w:rsidRPr="00A7518A" w:rsidRDefault="00FB7D0B" w:rsidP="00A7518A">
            <w:pPr>
              <w:pStyle w:val="affffffffff6"/>
              <w:ind w:firstLine="0"/>
              <w:jc w:val="left"/>
              <w:rPr>
                <w:rFonts w:ascii="Arial" w:hAnsi="Arial" w:cs="Arial"/>
                <w:sz w:val="12"/>
                <w:szCs w:val="16"/>
                <w:lang w:val="ru-RU"/>
              </w:rPr>
            </w:pPr>
          </w:p>
        </w:tc>
        <w:tc>
          <w:tcPr>
            <w:tcW w:w="2410" w:type="dxa"/>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для сельских н.п.</w:t>
            </w:r>
          </w:p>
        </w:tc>
        <w:tc>
          <w:tcPr>
            <w:tcW w:w="711" w:type="dxa"/>
          </w:tcPr>
          <w:p w:rsidR="00FB7D0B" w:rsidRPr="00A7518A" w:rsidRDefault="00FB7D0B" w:rsidP="00A7518A">
            <w:pPr>
              <w:pStyle w:val="affffffffff6"/>
              <w:ind w:firstLine="0"/>
              <w:jc w:val="center"/>
              <w:rPr>
                <w:rFonts w:ascii="Arial" w:hAnsi="Arial" w:cs="Arial"/>
                <w:sz w:val="12"/>
                <w:szCs w:val="16"/>
                <w:lang w:val="ru-RU"/>
              </w:rPr>
            </w:pPr>
            <w:r w:rsidRPr="00A7518A">
              <w:rPr>
                <w:rFonts w:ascii="Arial" w:hAnsi="Arial" w:cs="Arial"/>
                <w:sz w:val="12"/>
                <w:szCs w:val="16"/>
                <w:lang w:val="ru-RU"/>
              </w:rPr>
              <w:t>220</w:t>
            </w:r>
          </w:p>
        </w:tc>
      </w:tr>
      <w:tr w:rsidR="00FB7D0B"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Расчетный показатель максимально допустимого уровня территориальной доступности</w:t>
            </w:r>
          </w:p>
        </w:tc>
        <w:tc>
          <w:tcPr>
            <w:tcW w:w="7374" w:type="dxa"/>
            <w:gridSpan w:val="4"/>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Не нормируется</w:t>
            </w:r>
          </w:p>
        </w:tc>
      </w:tr>
      <w:tr w:rsidR="00FB7D0B" w:rsidRPr="00A7518A" w:rsidTr="00A7518A">
        <w:trPr>
          <w:trHeight w:val="20"/>
        </w:trPr>
        <w:tc>
          <w:tcPr>
            <w:tcW w:w="1141"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Объекты водоснабжения</w:t>
            </w:r>
          </w:p>
        </w:tc>
        <w:tc>
          <w:tcPr>
            <w:tcW w:w="2835"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Расчетный показатель минимально допустимого уровня обеспеченности</w:t>
            </w:r>
          </w:p>
        </w:tc>
        <w:tc>
          <w:tcPr>
            <w:tcW w:w="2322"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Объем водопотребления, л/сут. на 1 чел.</w:t>
            </w:r>
          </w:p>
        </w:tc>
        <w:tc>
          <w:tcPr>
            <w:tcW w:w="4341" w:type="dxa"/>
            <w:gridSpan w:val="2"/>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застройка зданиями, оборудованными внутренним водопроводом и канализацией, без ванн</w:t>
            </w:r>
          </w:p>
        </w:tc>
        <w:tc>
          <w:tcPr>
            <w:tcW w:w="711" w:type="dxa"/>
          </w:tcPr>
          <w:p w:rsidR="00FB7D0B" w:rsidRPr="00A7518A" w:rsidRDefault="00FB7D0B" w:rsidP="00A7518A">
            <w:pPr>
              <w:pStyle w:val="affffffffff6"/>
              <w:widowControl w:val="0"/>
              <w:ind w:firstLine="0"/>
              <w:jc w:val="center"/>
              <w:rPr>
                <w:rFonts w:ascii="Arial" w:hAnsi="Arial" w:cs="Arial"/>
                <w:sz w:val="12"/>
                <w:szCs w:val="16"/>
                <w:lang w:val="ru-RU"/>
              </w:rPr>
            </w:pPr>
            <w:r w:rsidRPr="00A7518A">
              <w:rPr>
                <w:rFonts w:ascii="Arial" w:hAnsi="Arial" w:cs="Arial"/>
                <w:sz w:val="12"/>
                <w:szCs w:val="16"/>
                <w:lang w:val="ru-RU"/>
              </w:rPr>
              <w:t>125</w:t>
            </w:r>
          </w:p>
        </w:tc>
      </w:tr>
      <w:tr w:rsidR="00FB7D0B"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vMerge/>
          </w:tcPr>
          <w:p w:rsidR="00FB7D0B" w:rsidRPr="00A7518A" w:rsidRDefault="00FB7D0B" w:rsidP="00A7518A">
            <w:pPr>
              <w:pStyle w:val="affffffffff6"/>
              <w:ind w:firstLine="0"/>
              <w:jc w:val="left"/>
              <w:rPr>
                <w:rFonts w:ascii="Arial" w:hAnsi="Arial" w:cs="Arial"/>
                <w:sz w:val="12"/>
                <w:szCs w:val="16"/>
                <w:lang w:val="ru-RU"/>
              </w:rPr>
            </w:pPr>
          </w:p>
        </w:tc>
        <w:tc>
          <w:tcPr>
            <w:tcW w:w="2322" w:type="dxa"/>
            <w:vMerge/>
          </w:tcPr>
          <w:p w:rsidR="00FB7D0B" w:rsidRPr="00A7518A" w:rsidRDefault="00FB7D0B" w:rsidP="00A7518A">
            <w:pPr>
              <w:pStyle w:val="affffffffff6"/>
              <w:ind w:firstLine="0"/>
              <w:jc w:val="left"/>
              <w:rPr>
                <w:rFonts w:ascii="Arial" w:hAnsi="Arial" w:cs="Arial"/>
                <w:sz w:val="12"/>
                <w:szCs w:val="16"/>
                <w:lang w:val="ru-RU"/>
              </w:rPr>
            </w:pPr>
          </w:p>
        </w:tc>
        <w:tc>
          <w:tcPr>
            <w:tcW w:w="4341" w:type="dxa"/>
            <w:gridSpan w:val="2"/>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то же, с ванными и местными водонагревателями</w:t>
            </w:r>
          </w:p>
        </w:tc>
        <w:tc>
          <w:tcPr>
            <w:tcW w:w="711" w:type="dxa"/>
          </w:tcPr>
          <w:p w:rsidR="00FB7D0B" w:rsidRPr="00A7518A" w:rsidRDefault="00FB7D0B" w:rsidP="00A7518A">
            <w:pPr>
              <w:pStyle w:val="affffffffff6"/>
              <w:widowControl w:val="0"/>
              <w:ind w:firstLine="0"/>
              <w:jc w:val="center"/>
              <w:rPr>
                <w:rFonts w:ascii="Arial" w:hAnsi="Arial" w:cs="Arial"/>
                <w:sz w:val="12"/>
                <w:szCs w:val="16"/>
                <w:lang w:val="ru-RU"/>
              </w:rPr>
            </w:pPr>
            <w:r w:rsidRPr="00A7518A">
              <w:rPr>
                <w:rFonts w:ascii="Arial" w:hAnsi="Arial" w:cs="Arial"/>
                <w:sz w:val="12"/>
                <w:szCs w:val="16"/>
                <w:lang w:val="ru-RU"/>
              </w:rPr>
              <w:t>160</w:t>
            </w:r>
          </w:p>
        </w:tc>
      </w:tr>
      <w:tr w:rsidR="00FB7D0B"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vMerge/>
          </w:tcPr>
          <w:p w:rsidR="00FB7D0B" w:rsidRPr="00A7518A" w:rsidRDefault="00FB7D0B" w:rsidP="00A7518A">
            <w:pPr>
              <w:pStyle w:val="affffffffff6"/>
              <w:ind w:firstLine="0"/>
              <w:jc w:val="left"/>
              <w:rPr>
                <w:rFonts w:ascii="Arial" w:hAnsi="Arial" w:cs="Arial"/>
                <w:sz w:val="12"/>
                <w:szCs w:val="16"/>
                <w:lang w:val="ru-RU"/>
              </w:rPr>
            </w:pPr>
          </w:p>
        </w:tc>
        <w:tc>
          <w:tcPr>
            <w:tcW w:w="2322" w:type="dxa"/>
            <w:vMerge/>
          </w:tcPr>
          <w:p w:rsidR="00FB7D0B" w:rsidRPr="00A7518A" w:rsidRDefault="00FB7D0B" w:rsidP="00A7518A">
            <w:pPr>
              <w:pStyle w:val="affffffffff6"/>
              <w:ind w:firstLine="0"/>
              <w:jc w:val="left"/>
              <w:rPr>
                <w:rFonts w:ascii="Arial" w:hAnsi="Arial" w:cs="Arial"/>
                <w:sz w:val="12"/>
                <w:szCs w:val="16"/>
                <w:lang w:val="ru-RU"/>
              </w:rPr>
            </w:pPr>
          </w:p>
        </w:tc>
        <w:tc>
          <w:tcPr>
            <w:tcW w:w="4341" w:type="dxa"/>
            <w:gridSpan w:val="2"/>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то же, с централизованным горячим водоснабжением</w:t>
            </w:r>
          </w:p>
        </w:tc>
        <w:tc>
          <w:tcPr>
            <w:tcW w:w="711" w:type="dxa"/>
          </w:tcPr>
          <w:p w:rsidR="00FB7D0B" w:rsidRPr="00A7518A" w:rsidRDefault="00FB7D0B" w:rsidP="00A7518A">
            <w:pPr>
              <w:pStyle w:val="affffffffff6"/>
              <w:widowControl w:val="0"/>
              <w:ind w:firstLine="0"/>
              <w:jc w:val="center"/>
              <w:rPr>
                <w:rFonts w:ascii="Arial" w:hAnsi="Arial" w:cs="Arial"/>
                <w:sz w:val="12"/>
                <w:szCs w:val="16"/>
                <w:lang w:val="ru-RU"/>
              </w:rPr>
            </w:pPr>
            <w:r w:rsidRPr="00A7518A">
              <w:rPr>
                <w:rFonts w:ascii="Arial" w:hAnsi="Arial" w:cs="Arial"/>
                <w:sz w:val="12"/>
                <w:szCs w:val="16"/>
                <w:lang w:val="ru-RU"/>
              </w:rPr>
              <w:t>220</w:t>
            </w:r>
          </w:p>
        </w:tc>
      </w:tr>
      <w:tr w:rsidR="00FB7D0B"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Расчетный показатель максимально допустимого уровня территориальной доступности</w:t>
            </w:r>
          </w:p>
        </w:tc>
        <w:tc>
          <w:tcPr>
            <w:tcW w:w="7374" w:type="dxa"/>
            <w:gridSpan w:val="4"/>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Не нормируется</w:t>
            </w:r>
          </w:p>
        </w:tc>
      </w:tr>
      <w:tr w:rsidR="00FB7D0B" w:rsidRPr="00A7518A" w:rsidTr="00A7518A">
        <w:trPr>
          <w:trHeight w:val="20"/>
        </w:trPr>
        <w:tc>
          <w:tcPr>
            <w:tcW w:w="1141" w:type="dxa"/>
            <w:vMerge w:val="restart"/>
          </w:tcPr>
          <w:p w:rsidR="00FB7D0B" w:rsidRPr="00A7518A" w:rsidRDefault="00FB7D0B" w:rsidP="00A7518A">
            <w:pPr>
              <w:pStyle w:val="affffffffff6"/>
              <w:ind w:firstLine="0"/>
              <w:jc w:val="left"/>
              <w:rPr>
                <w:rFonts w:ascii="Arial" w:hAnsi="Arial" w:cs="Arial"/>
                <w:sz w:val="12"/>
                <w:szCs w:val="16"/>
              </w:rPr>
            </w:pPr>
            <w:r w:rsidRPr="00A7518A">
              <w:rPr>
                <w:rFonts w:ascii="Arial" w:hAnsi="Arial" w:cs="Arial"/>
                <w:sz w:val="12"/>
                <w:szCs w:val="16"/>
                <w:lang w:val="ru-RU"/>
              </w:rPr>
              <w:t xml:space="preserve">Объекты </w:t>
            </w:r>
            <w:r w:rsidRPr="00A7518A">
              <w:rPr>
                <w:rFonts w:ascii="Arial" w:hAnsi="Arial" w:cs="Arial"/>
                <w:sz w:val="12"/>
                <w:szCs w:val="16"/>
              </w:rPr>
              <w:t>водоотведения</w:t>
            </w:r>
          </w:p>
        </w:tc>
        <w:tc>
          <w:tcPr>
            <w:tcW w:w="2835"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Расчетный показатель минимально допустимого уровня обеспеченности</w:t>
            </w:r>
          </w:p>
        </w:tc>
        <w:tc>
          <w:tcPr>
            <w:tcW w:w="2322" w:type="dxa"/>
            <w:vMerge w:val="restart"/>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Объем водоотведения, л/сут. на 1 чел.</w:t>
            </w:r>
          </w:p>
        </w:tc>
        <w:tc>
          <w:tcPr>
            <w:tcW w:w="4341" w:type="dxa"/>
            <w:gridSpan w:val="2"/>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застройка зданиями, оборудованными внутренним водопроводом и канализацией, без ванн</w:t>
            </w:r>
          </w:p>
        </w:tc>
        <w:tc>
          <w:tcPr>
            <w:tcW w:w="711" w:type="dxa"/>
          </w:tcPr>
          <w:p w:rsidR="00FB7D0B" w:rsidRPr="00A7518A" w:rsidRDefault="00FB7D0B" w:rsidP="00A7518A">
            <w:pPr>
              <w:pStyle w:val="affffffffff6"/>
              <w:widowControl w:val="0"/>
              <w:ind w:firstLine="0"/>
              <w:jc w:val="left"/>
              <w:rPr>
                <w:rFonts w:ascii="Arial" w:hAnsi="Arial" w:cs="Arial"/>
                <w:sz w:val="12"/>
                <w:szCs w:val="16"/>
                <w:lang w:val="ru-RU"/>
              </w:rPr>
            </w:pPr>
            <w:r w:rsidRPr="00A7518A">
              <w:rPr>
                <w:rFonts w:ascii="Arial" w:hAnsi="Arial" w:cs="Arial"/>
                <w:sz w:val="12"/>
                <w:szCs w:val="16"/>
                <w:lang w:val="ru-RU"/>
              </w:rPr>
              <w:t>125</w:t>
            </w:r>
          </w:p>
        </w:tc>
      </w:tr>
      <w:tr w:rsidR="00FB7D0B"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vMerge/>
          </w:tcPr>
          <w:p w:rsidR="00FB7D0B" w:rsidRPr="00A7518A" w:rsidRDefault="00FB7D0B" w:rsidP="00A7518A">
            <w:pPr>
              <w:pStyle w:val="affffffffff6"/>
              <w:ind w:firstLine="0"/>
              <w:jc w:val="left"/>
              <w:rPr>
                <w:rFonts w:ascii="Arial" w:hAnsi="Arial" w:cs="Arial"/>
                <w:sz w:val="12"/>
                <w:szCs w:val="16"/>
                <w:lang w:val="ru-RU"/>
              </w:rPr>
            </w:pPr>
          </w:p>
        </w:tc>
        <w:tc>
          <w:tcPr>
            <w:tcW w:w="2322" w:type="dxa"/>
            <w:vMerge/>
          </w:tcPr>
          <w:p w:rsidR="00FB7D0B" w:rsidRPr="00A7518A" w:rsidRDefault="00FB7D0B" w:rsidP="00A7518A">
            <w:pPr>
              <w:pStyle w:val="affffffffff6"/>
              <w:ind w:firstLine="0"/>
              <w:jc w:val="left"/>
              <w:rPr>
                <w:rFonts w:ascii="Arial" w:hAnsi="Arial" w:cs="Arial"/>
                <w:sz w:val="12"/>
                <w:szCs w:val="16"/>
                <w:lang w:val="ru-RU"/>
              </w:rPr>
            </w:pPr>
          </w:p>
        </w:tc>
        <w:tc>
          <w:tcPr>
            <w:tcW w:w="4341" w:type="dxa"/>
            <w:gridSpan w:val="2"/>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то же, с ванными и местными водонагревателями</w:t>
            </w:r>
          </w:p>
        </w:tc>
        <w:tc>
          <w:tcPr>
            <w:tcW w:w="711" w:type="dxa"/>
          </w:tcPr>
          <w:p w:rsidR="00FB7D0B" w:rsidRPr="00A7518A" w:rsidRDefault="00FB7D0B" w:rsidP="00A7518A">
            <w:pPr>
              <w:pStyle w:val="affffffffff6"/>
              <w:widowControl w:val="0"/>
              <w:ind w:firstLine="0"/>
              <w:jc w:val="left"/>
              <w:rPr>
                <w:rFonts w:ascii="Arial" w:hAnsi="Arial" w:cs="Arial"/>
                <w:sz w:val="12"/>
                <w:szCs w:val="16"/>
                <w:lang w:val="ru-RU"/>
              </w:rPr>
            </w:pPr>
            <w:r w:rsidRPr="00A7518A">
              <w:rPr>
                <w:rFonts w:ascii="Arial" w:hAnsi="Arial" w:cs="Arial"/>
                <w:sz w:val="12"/>
                <w:szCs w:val="16"/>
                <w:lang w:val="ru-RU"/>
              </w:rPr>
              <w:t>160</w:t>
            </w:r>
          </w:p>
        </w:tc>
      </w:tr>
      <w:tr w:rsidR="00FB7D0B"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vMerge/>
          </w:tcPr>
          <w:p w:rsidR="00FB7D0B" w:rsidRPr="00A7518A" w:rsidRDefault="00FB7D0B" w:rsidP="00A7518A">
            <w:pPr>
              <w:pStyle w:val="affffffffff6"/>
              <w:ind w:firstLine="0"/>
              <w:jc w:val="left"/>
              <w:rPr>
                <w:rFonts w:ascii="Arial" w:hAnsi="Arial" w:cs="Arial"/>
                <w:sz w:val="12"/>
                <w:szCs w:val="16"/>
                <w:lang w:val="ru-RU"/>
              </w:rPr>
            </w:pPr>
          </w:p>
        </w:tc>
        <w:tc>
          <w:tcPr>
            <w:tcW w:w="2322" w:type="dxa"/>
            <w:vMerge/>
          </w:tcPr>
          <w:p w:rsidR="00FB7D0B" w:rsidRPr="00A7518A" w:rsidRDefault="00FB7D0B" w:rsidP="00A7518A">
            <w:pPr>
              <w:pStyle w:val="affffffffff6"/>
              <w:ind w:firstLine="0"/>
              <w:jc w:val="left"/>
              <w:rPr>
                <w:rFonts w:ascii="Arial" w:hAnsi="Arial" w:cs="Arial"/>
                <w:sz w:val="12"/>
                <w:szCs w:val="16"/>
                <w:lang w:val="ru-RU"/>
              </w:rPr>
            </w:pPr>
          </w:p>
        </w:tc>
        <w:tc>
          <w:tcPr>
            <w:tcW w:w="4341" w:type="dxa"/>
            <w:gridSpan w:val="2"/>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то же, с централизованным горячим водоснабжением</w:t>
            </w:r>
          </w:p>
        </w:tc>
        <w:tc>
          <w:tcPr>
            <w:tcW w:w="711" w:type="dxa"/>
          </w:tcPr>
          <w:p w:rsidR="00FB7D0B" w:rsidRPr="00A7518A" w:rsidRDefault="00FB7D0B" w:rsidP="00A7518A">
            <w:pPr>
              <w:pStyle w:val="affffffffff6"/>
              <w:widowControl w:val="0"/>
              <w:ind w:firstLine="0"/>
              <w:jc w:val="left"/>
              <w:rPr>
                <w:rFonts w:ascii="Arial" w:hAnsi="Arial" w:cs="Arial"/>
                <w:sz w:val="12"/>
                <w:szCs w:val="16"/>
                <w:lang w:val="ru-RU"/>
              </w:rPr>
            </w:pPr>
            <w:r w:rsidRPr="00A7518A">
              <w:rPr>
                <w:rFonts w:ascii="Arial" w:hAnsi="Arial" w:cs="Arial"/>
                <w:sz w:val="12"/>
                <w:szCs w:val="16"/>
                <w:lang w:val="ru-RU"/>
              </w:rPr>
              <w:t>220</w:t>
            </w:r>
          </w:p>
        </w:tc>
      </w:tr>
      <w:tr w:rsidR="00FB7D0B" w:rsidRPr="00A7518A" w:rsidTr="00A7518A">
        <w:trPr>
          <w:trHeight w:val="20"/>
        </w:trPr>
        <w:tc>
          <w:tcPr>
            <w:tcW w:w="1141" w:type="dxa"/>
            <w:vMerge/>
          </w:tcPr>
          <w:p w:rsidR="00FB7D0B" w:rsidRPr="00A7518A" w:rsidRDefault="00FB7D0B" w:rsidP="00A7518A">
            <w:pPr>
              <w:pStyle w:val="affffffffff6"/>
              <w:ind w:firstLine="0"/>
              <w:jc w:val="left"/>
              <w:rPr>
                <w:rFonts w:ascii="Arial" w:hAnsi="Arial" w:cs="Arial"/>
                <w:sz w:val="12"/>
                <w:szCs w:val="16"/>
                <w:lang w:val="ru-RU"/>
              </w:rPr>
            </w:pPr>
          </w:p>
        </w:tc>
        <w:tc>
          <w:tcPr>
            <w:tcW w:w="2835" w:type="dxa"/>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Расчетный показатель максимально допустимого уровня территориальной доступности</w:t>
            </w:r>
          </w:p>
        </w:tc>
        <w:tc>
          <w:tcPr>
            <w:tcW w:w="7374" w:type="dxa"/>
            <w:gridSpan w:val="4"/>
          </w:tcPr>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Не нормируется</w:t>
            </w:r>
          </w:p>
        </w:tc>
      </w:tr>
      <w:tr w:rsidR="00FB7D0B" w:rsidRPr="00A7518A" w:rsidTr="00A7518A">
        <w:trPr>
          <w:trHeight w:val="20"/>
        </w:trPr>
        <w:tc>
          <w:tcPr>
            <w:tcW w:w="11350" w:type="dxa"/>
            <w:gridSpan w:val="6"/>
          </w:tcPr>
          <w:p w:rsidR="00FB7D0B" w:rsidRPr="00A7518A" w:rsidRDefault="00FB7D0B" w:rsidP="00A7518A">
            <w:pPr>
              <w:pStyle w:val="affffffffff6"/>
              <w:ind w:firstLine="0"/>
              <w:jc w:val="left"/>
              <w:rPr>
                <w:rFonts w:ascii="Arial" w:hAnsi="Arial" w:cs="Arial"/>
                <w:b/>
                <w:sz w:val="12"/>
                <w:szCs w:val="16"/>
                <w:lang w:val="ru-RU"/>
              </w:rPr>
            </w:pPr>
            <w:r w:rsidRPr="00A7518A">
              <w:rPr>
                <w:rFonts w:ascii="Arial" w:hAnsi="Arial" w:cs="Arial"/>
                <w:b/>
                <w:sz w:val="12"/>
                <w:szCs w:val="16"/>
                <w:lang w:val="ru-RU"/>
              </w:rPr>
              <w:t>Примечания:</w:t>
            </w:r>
          </w:p>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Приведенные данные не учитывают применения в жилых зданиях кондиционирования, электроотопления и электроводонагрева.</w:t>
            </w:r>
          </w:p>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2. Годовое число часов использования максимума электрической нагрузки приведено к шинам 10 (6) кВ ЦП.</w:t>
            </w:r>
          </w:p>
          <w:p w:rsidR="00FB7D0B" w:rsidRPr="00A7518A" w:rsidRDefault="00FB7D0B" w:rsidP="00A7518A">
            <w:pPr>
              <w:pStyle w:val="affffffffff6"/>
              <w:ind w:firstLine="0"/>
              <w:jc w:val="left"/>
              <w:rPr>
                <w:rFonts w:ascii="Arial" w:hAnsi="Arial" w:cs="Arial"/>
                <w:bCs/>
                <w:sz w:val="12"/>
                <w:szCs w:val="16"/>
                <w:lang w:val="ru-RU"/>
              </w:rPr>
            </w:pPr>
            <w:r w:rsidRPr="00A7518A">
              <w:rPr>
                <w:rFonts w:ascii="Arial" w:hAnsi="Arial" w:cs="Arial"/>
                <w:sz w:val="12"/>
                <w:szCs w:val="16"/>
                <w:lang w:val="ru-RU"/>
              </w:rPr>
              <w:t>3. Потребность в мощности источников электроэнергии для промышленных и сельскохозяйственных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r w:rsidRPr="00A7518A">
              <w:rPr>
                <w:rFonts w:ascii="Arial" w:hAnsi="Arial" w:cs="Arial"/>
                <w:bCs/>
                <w:sz w:val="12"/>
                <w:szCs w:val="16"/>
                <w:lang w:val="ru-RU"/>
              </w:rPr>
              <w:t>.</w:t>
            </w:r>
          </w:p>
          <w:p w:rsidR="00FB7D0B" w:rsidRPr="00A7518A" w:rsidRDefault="00FB7D0B" w:rsidP="00A7518A">
            <w:pPr>
              <w:pStyle w:val="affffffffff6"/>
              <w:ind w:firstLine="0"/>
              <w:jc w:val="left"/>
              <w:rPr>
                <w:rFonts w:ascii="Arial" w:hAnsi="Arial" w:cs="Arial"/>
                <w:sz w:val="12"/>
                <w:szCs w:val="16"/>
                <w:lang w:val="ru-RU"/>
              </w:rPr>
            </w:pPr>
            <w:r w:rsidRPr="00A7518A">
              <w:rPr>
                <w:rFonts w:ascii="Arial" w:hAnsi="Arial" w:cs="Arial"/>
                <w:sz w:val="12"/>
                <w:szCs w:val="16"/>
                <w:lang w:val="ru-RU"/>
              </w:rPr>
              <w:t>4. Укрупненные показатели потребления газа приведены при теплоте сгорания газа 34 МДж/м</w:t>
            </w:r>
            <w:r w:rsidRPr="00A7518A">
              <w:rPr>
                <w:rFonts w:ascii="Arial" w:hAnsi="Arial" w:cs="Arial"/>
                <w:sz w:val="12"/>
                <w:szCs w:val="16"/>
                <w:vertAlign w:val="superscript"/>
                <w:lang w:val="ru-RU"/>
              </w:rPr>
              <w:t>3</w:t>
            </w:r>
            <w:r w:rsidRPr="00A7518A">
              <w:rPr>
                <w:rFonts w:ascii="Arial" w:hAnsi="Arial" w:cs="Arial"/>
                <w:sz w:val="12"/>
                <w:szCs w:val="16"/>
                <w:lang w:val="ru-RU"/>
              </w:rPr>
              <w:t xml:space="preserve"> (8000 ккал/м</w:t>
            </w:r>
            <w:r w:rsidRPr="00A7518A">
              <w:rPr>
                <w:rFonts w:ascii="Arial" w:hAnsi="Arial" w:cs="Arial"/>
                <w:sz w:val="12"/>
                <w:szCs w:val="16"/>
                <w:vertAlign w:val="superscript"/>
                <w:lang w:val="ru-RU"/>
              </w:rPr>
              <w:t>3</w:t>
            </w:r>
            <w:r w:rsidRPr="00A7518A">
              <w:rPr>
                <w:rFonts w:ascii="Arial" w:hAnsi="Arial" w:cs="Arial"/>
                <w:sz w:val="12"/>
                <w:szCs w:val="16"/>
                <w:lang w:val="ru-RU"/>
              </w:rPr>
              <w:t>).</w:t>
            </w:r>
          </w:p>
        </w:tc>
      </w:tr>
    </w:tbl>
    <w:p w:rsidR="009C6238" w:rsidRDefault="00FB7D0B" w:rsidP="00A7518A">
      <w:pPr>
        <w:pStyle w:val="20"/>
        <w:numPr>
          <w:ilvl w:val="1"/>
          <w:numId w:val="41"/>
        </w:numPr>
        <w:suppressAutoHyphens/>
        <w:ind w:left="0" w:firstLine="0"/>
        <w:rPr>
          <w:rFonts w:ascii="Arial" w:hAnsi="Arial" w:cs="Arial"/>
          <w:b/>
          <w:sz w:val="16"/>
          <w:szCs w:val="16"/>
        </w:rPr>
      </w:pPr>
      <w:bookmarkStart w:id="127" w:name="_Toc467625418"/>
      <w:bookmarkStart w:id="128" w:name="_Toc495358623"/>
      <w:bookmarkStart w:id="129" w:name="OLE_LINK214"/>
      <w:bookmarkStart w:id="130" w:name="OLE_LINK282"/>
      <w:bookmarkStart w:id="131" w:name="OLE_LINK283"/>
      <w:bookmarkStart w:id="132" w:name="OLE_LINK284"/>
      <w:bookmarkStart w:id="133" w:name="OLE_LINK285"/>
      <w:bookmarkEnd w:id="118"/>
      <w:bookmarkEnd w:id="119"/>
      <w:bookmarkEnd w:id="120"/>
      <w:bookmarkEnd w:id="121"/>
      <w:bookmarkEnd w:id="122"/>
      <w:bookmarkEnd w:id="123"/>
      <w:bookmarkEnd w:id="124"/>
      <w:bookmarkEnd w:id="125"/>
      <w:r w:rsidRPr="00A7518A">
        <w:rPr>
          <w:rFonts w:ascii="Arial" w:hAnsi="Arial" w:cs="Arial"/>
          <w:b/>
          <w:sz w:val="16"/>
          <w:szCs w:val="16"/>
        </w:rPr>
        <w:t xml:space="preserve">Расчетные показатели, устанавливаемые для объектов </w:t>
      </w:r>
      <w:bookmarkStart w:id="134" w:name="OLE_LINK852"/>
      <w:bookmarkStart w:id="135" w:name="OLE_LINK853"/>
      <w:r w:rsidRPr="00A7518A">
        <w:rPr>
          <w:rFonts w:ascii="Arial" w:hAnsi="Arial" w:cs="Arial"/>
          <w:b/>
          <w:sz w:val="16"/>
          <w:szCs w:val="16"/>
        </w:rPr>
        <w:t xml:space="preserve">местного значения муниципального района </w:t>
      </w:r>
    </w:p>
    <w:p w:rsidR="00FB7D0B" w:rsidRPr="00A7518A" w:rsidRDefault="00FB7D0B" w:rsidP="009C6238">
      <w:pPr>
        <w:pStyle w:val="20"/>
        <w:suppressAutoHyphens/>
        <w:rPr>
          <w:rFonts w:ascii="Arial" w:hAnsi="Arial" w:cs="Arial"/>
          <w:b/>
          <w:sz w:val="16"/>
          <w:szCs w:val="16"/>
        </w:rPr>
      </w:pPr>
      <w:r w:rsidRPr="00A7518A">
        <w:rPr>
          <w:rFonts w:ascii="Arial" w:hAnsi="Arial" w:cs="Arial"/>
          <w:b/>
          <w:sz w:val="16"/>
          <w:szCs w:val="16"/>
        </w:rPr>
        <w:t>области автомобильных дорог местного значения</w:t>
      </w:r>
      <w:bookmarkEnd w:id="127"/>
      <w:r w:rsidRPr="00A7518A">
        <w:rPr>
          <w:rFonts w:ascii="Arial" w:hAnsi="Arial" w:cs="Arial"/>
          <w:b/>
          <w:sz w:val="16"/>
          <w:szCs w:val="16"/>
        </w:rPr>
        <w:t xml:space="preserve"> и транспортного обслуживания</w:t>
      </w:r>
      <w:bookmarkEnd w:id="128"/>
      <w:bookmarkEnd w:id="134"/>
      <w:bookmarkEnd w:id="135"/>
    </w:p>
    <w:bookmarkEnd w:id="129"/>
    <w:p w:rsidR="00FB7D0B" w:rsidRPr="009C6238" w:rsidRDefault="00FB7D0B" w:rsidP="009C6238">
      <w:pPr>
        <w:jc w:val="right"/>
        <w:rPr>
          <w:rFonts w:ascii="Arial" w:hAnsi="Arial" w:cs="Arial"/>
          <w:sz w:val="12"/>
          <w:szCs w:val="16"/>
        </w:rPr>
      </w:pPr>
      <w:r w:rsidRPr="009C6238">
        <w:rPr>
          <w:rFonts w:ascii="Arial" w:hAnsi="Arial" w:cs="Arial"/>
          <w:sz w:val="12"/>
          <w:szCs w:val="16"/>
        </w:rPr>
        <w:t>Таблица 1.2</w:t>
      </w:r>
    </w:p>
    <w:p w:rsidR="00FB7D0B" w:rsidRPr="00A7518A" w:rsidRDefault="00FB7D0B" w:rsidP="00A7518A">
      <w:pPr>
        <w:jc w:val="center"/>
        <w:rPr>
          <w:rFonts w:ascii="Arial" w:hAnsi="Arial" w:cs="Arial"/>
          <w:b/>
          <w:sz w:val="16"/>
          <w:szCs w:val="16"/>
        </w:rPr>
      </w:pPr>
      <w:r w:rsidRPr="00A7518A">
        <w:rPr>
          <w:rFonts w:ascii="Arial" w:hAnsi="Arial" w:cs="Arial"/>
          <w:b/>
          <w:sz w:val="16"/>
          <w:szCs w:val="16"/>
        </w:rPr>
        <w:t xml:space="preserve">Объекты местного значения </w:t>
      </w:r>
      <w:bookmarkStart w:id="136" w:name="OLE_LINK103"/>
      <w:bookmarkStart w:id="137" w:name="OLE_LINK104"/>
      <w:r w:rsidRPr="00A7518A">
        <w:rPr>
          <w:rFonts w:ascii="Arial" w:hAnsi="Arial" w:cs="Arial"/>
          <w:b/>
          <w:sz w:val="16"/>
          <w:szCs w:val="16"/>
        </w:rPr>
        <w:t xml:space="preserve">муниципального района </w:t>
      </w:r>
      <w:bookmarkEnd w:id="136"/>
      <w:bookmarkEnd w:id="137"/>
      <w:r w:rsidRPr="00A7518A">
        <w:rPr>
          <w:rFonts w:ascii="Arial" w:hAnsi="Arial" w:cs="Arial"/>
          <w:b/>
          <w:sz w:val="16"/>
          <w:szCs w:val="16"/>
        </w:rPr>
        <w:t>в области автомобильных дорог местного значения и транспортного обслуживания</w:t>
      </w:r>
    </w:p>
    <w:tbl>
      <w:tblPr>
        <w:tblStyle w:val="124"/>
        <w:tblW w:w="5000" w:type="pct"/>
        <w:tblCellMar>
          <w:left w:w="0" w:type="dxa"/>
          <w:right w:w="0" w:type="dxa"/>
        </w:tblCellMar>
        <w:tblLook w:val="00A0"/>
      </w:tblPr>
      <w:tblGrid>
        <w:gridCol w:w="2606"/>
        <w:gridCol w:w="3260"/>
        <w:gridCol w:w="1800"/>
        <w:gridCol w:w="2261"/>
        <w:gridCol w:w="1423"/>
      </w:tblGrid>
      <w:tr w:rsidR="00FB7D0B" w:rsidRPr="009C6238" w:rsidTr="009C6238">
        <w:trPr>
          <w:trHeight w:val="20"/>
        </w:trPr>
        <w:tc>
          <w:tcPr>
            <w:tcW w:w="1148" w:type="pct"/>
            <w:vAlign w:val="center"/>
          </w:tcPr>
          <w:p w:rsidR="00FB7D0B" w:rsidRPr="009C6238" w:rsidRDefault="00FB7D0B" w:rsidP="009C6238">
            <w:pPr>
              <w:pStyle w:val="affffffffff6"/>
              <w:ind w:firstLine="0"/>
              <w:jc w:val="center"/>
              <w:rPr>
                <w:rFonts w:ascii="Arial" w:hAnsi="Arial" w:cs="Arial"/>
                <w:b/>
                <w:sz w:val="12"/>
                <w:szCs w:val="16"/>
                <w:lang w:val="ru-RU"/>
              </w:rPr>
            </w:pPr>
            <w:bookmarkStart w:id="138" w:name="OLE_LINK612"/>
            <w:bookmarkStart w:id="139" w:name="OLE_LINK613"/>
            <w:bookmarkStart w:id="140" w:name="OLE_LINK854"/>
            <w:r w:rsidRPr="009C6238">
              <w:rPr>
                <w:rFonts w:ascii="Arial" w:hAnsi="Arial" w:cs="Arial"/>
                <w:b/>
                <w:sz w:val="12"/>
                <w:szCs w:val="16"/>
                <w:lang w:val="ru-RU"/>
              </w:rPr>
              <w:t>Наименование вида объекта</w:t>
            </w:r>
          </w:p>
        </w:tc>
        <w:tc>
          <w:tcPr>
            <w:tcW w:w="1436" w:type="pct"/>
            <w:vAlign w:val="center"/>
          </w:tcPr>
          <w:p w:rsidR="00FB7D0B" w:rsidRPr="009C6238" w:rsidRDefault="00FB7D0B" w:rsidP="009C6238">
            <w:pPr>
              <w:pStyle w:val="affffffffff6"/>
              <w:ind w:firstLine="0"/>
              <w:jc w:val="center"/>
              <w:rPr>
                <w:rFonts w:ascii="Arial" w:hAnsi="Arial" w:cs="Arial"/>
                <w:b/>
                <w:sz w:val="12"/>
                <w:szCs w:val="16"/>
                <w:lang w:val="ru-RU"/>
              </w:rPr>
            </w:pPr>
            <w:r w:rsidRPr="009C6238">
              <w:rPr>
                <w:rFonts w:ascii="Arial" w:hAnsi="Arial" w:cs="Arial"/>
                <w:b/>
                <w:sz w:val="12"/>
                <w:szCs w:val="16"/>
                <w:lang w:val="ru-RU"/>
              </w:rPr>
              <w:t>Тип расчетного показателя</w:t>
            </w:r>
          </w:p>
        </w:tc>
        <w:tc>
          <w:tcPr>
            <w:tcW w:w="1789" w:type="pct"/>
            <w:gridSpan w:val="2"/>
            <w:vAlign w:val="center"/>
          </w:tcPr>
          <w:p w:rsidR="00FB7D0B" w:rsidRPr="009C6238" w:rsidRDefault="00FB7D0B" w:rsidP="009C6238">
            <w:pPr>
              <w:pStyle w:val="affffffffff6"/>
              <w:ind w:firstLine="0"/>
              <w:jc w:val="center"/>
              <w:rPr>
                <w:rFonts w:ascii="Arial" w:hAnsi="Arial" w:cs="Arial"/>
                <w:b/>
                <w:sz w:val="12"/>
                <w:szCs w:val="16"/>
                <w:lang w:val="ru-RU"/>
              </w:rPr>
            </w:pPr>
            <w:r w:rsidRPr="009C6238">
              <w:rPr>
                <w:rFonts w:ascii="Arial" w:hAnsi="Arial" w:cs="Arial"/>
                <w:b/>
                <w:sz w:val="12"/>
                <w:szCs w:val="16"/>
                <w:lang w:val="ru-RU"/>
              </w:rPr>
              <w:t>Наименование расчетного показателя, единица измерения</w:t>
            </w:r>
          </w:p>
        </w:tc>
        <w:tc>
          <w:tcPr>
            <w:tcW w:w="626" w:type="pct"/>
            <w:vAlign w:val="center"/>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b/>
                <w:sz w:val="12"/>
                <w:szCs w:val="16"/>
                <w:lang w:val="ru-RU"/>
              </w:rPr>
              <w:t>Значение расчетного показателя</w:t>
            </w:r>
          </w:p>
        </w:tc>
      </w:tr>
      <w:bookmarkEnd w:id="138"/>
      <w:bookmarkEnd w:id="139"/>
      <w:tr w:rsidR="00FB7D0B" w:rsidRPr="009C6238" w:rsidTr="009C6238">
        <w:trPr>
          <w:trHeight w:val="20"/>
        </w:trPr>
        <w:tc>
          <w:tcPr>
            <w:tcW w:w="1148"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Автомобильные дороги местного значения вне границ населенных пунктов в границах муниципального района</w:t>
            </w:r>
          </w:p>
        </w:tc>
        <w:tc>
          <w:tcPr>
            <w:tcW w:w="1436"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минимально допустимого уровня обеспеченности</w:t>
            </w:r>
          </w:p>
        </w:tc>
        <w:tc>
          <w:tcPr>
            <w:tcW w:w="1789" w:type="pct"/>
            <w:gridSpan w:val="2"/>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Плотность автомобильных дорог местного значения вне границ населенных пунктов в границах муниципального района, км/км</w:t>
            </w:r>
            <w:r w:rsidRPr="009C6238">
              <w:rPr>
                <w:rFonts w:ascii="Arial" w:hAnsi="Arial" w:cs="Arial"/>
                <w:sz w:val="12"/>
                <w:szCs w:val="16"/>
                <w:vertAlign w:val="superscript"/>
                <w:lang w:val="ru-RU"/>
              </w:rPr>
              <w:t>2</w:t>
            </w:r>
          </w:p>
        </w:tc>
        <w:tc>
          <w:tcPr>
            <w:tcW w:w="626" w:type="pct"/>
          </w:tcPr>
          <w:p w:rsidR="00FB7D0B" w:rsidRPr="009C6238" w:rsidRDefault="00FB7D0B" w:rsidP="009C6238">
            <w:pPr>
              <w:pStyle w:val="affffffffff6"/>
              <w:ind w:firstLine="0"/>
              <w:jc w:val="center"/>
              <w:rPr>
                <w:rFonts w:ascii="Arial" w:hAnsi="Arial" w:cs="Arial"/>
                <w:sz w:val="12"/>
                <w:szCs w:val="16"/>
              </w:rPr>
            </w:pPr>
            <w:r w:rsidRPr="009C6238">
              <w:rPr>
                <w:rFonts w:ascii="Arial" w:hAnsi="Arial" w:cs="Arial"/>
                <w:sz w:val="12"/>
                <w:szCs w:val="16"/>
                <w:lang w:val="ru-RU"/>
              </w:rPr>
              <w:t>0,1</w:t>
            </w:r>
            <w:r w:rsidRPr="009C6238">
              <w:rPr>
                <w:rFonts w:ascii="Arial" w:hAnsi="Arial" w:cs="Arial"/>
                <w:sz w:val="12"/>
                <w:szCs w:val="16"/>
              </w:rPr>
              <w:t>6</w:t>
            </w:r>
          </w:p>
        </w:tc>
      </w:tr>
      <w:tr w:rsidR="00FB7D0B" w:rsidRPr="009C6238" w:rsidTr="009C6238">
        <w:trPr>
          <w:trHeight w:val="20"/>
        </w:trPr>
        <w:tc>
          <w:tcPr>
            <w:tcW w:w="1148" w:type="pct"/>
            <w:vMerge/>
          </w:tcPr>
          <w:p w:rsidR="00FB7D0B" w:rsidRPr="009C6238" w:rsidRDefault="00FB7D0B" w:rsidP="009C6238">
            <w:pPr>
              <w:pStyle w:val="affffffffff6"/>
              <w:ind w:firstLine="0"/>
              <w:jc w:val="left"/>
              <w:rPr>
                <w:rFonts w:ascii="Arial" w:hAnsi="Arial" w:cs="Arial"/>
                <w:sz w:val="12"/>
                <w:szCs w:val="16"/>
                <w:lang w:val="ru-RU"/>
              </w:rPr>
            </w:pPr>
          </w:p>
        </w:tc>
        <w:tc>
          <w:tcPr>
            <w:tcW w:w="1436"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максимально допустимого уровня территориальной доступности</w:t>
            </w:r>
          </w:p>
        </w:tc>
        <w:tc>
          <w:tcPr>
            <w:tcW w:w="2416" w:type="pct"/>
            <w:gridSpan w:val="3"/>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Не нормируется</w:t>
            </w:r>
          </w:p>
        </w:tc>
      </w:tr>
      <w:tr w:rsidR="00FB7D0B" w:rsidRPr="009C6238" w:rsidTr="009C6238">
        <w:trPr>
          <w:trHeight w:val="20"/>
        </w:trPr>
        <w:tc>
          <w:tcPr>
            <w:tcW w:w="1148"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Автостанция</w:t>
            </w:r>
          </w:p>
        </w:tc>
        <w:tc>
          <w:tcPr>
            <w:tcW w:w="1436"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минимально допустимого уровня обеспеченности</w:t>
            </w:r>
          </w:p>
        </w:tc>
        <w:tc>
          <w:tcPr>
            <w:tcW w:w="1789" w:type="pct"/>
            <w:gridSpan w:val="2"/>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Объект на район, ед.</w:t>
            </w:r>
          </w:p>
        </w:tc>
        <w:tc>
          <w:tcPr>
            <w:tcW w:w="626" w:type="pct"/>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1</w:t>
            </w:r>
          </w:p>
        </w:tc>
      </w:tr>
      <w:tr w:rsidR="00FB7D0B" w:rsidRPr="009C6238" w:rsidTr="009C6238">
        <w:trPr>
          <w:trHeight w:val="20"/>
        </w:trPr>
        <w:tc>
          <w:tcPr>
            <w:tcW w:w="1148" w:type="pct"/>
            <w:vMerge/>
          </w:tcPr>
          <w:p w:rsidR="00FB7D0B" w:rsidRPr="009C6238" w:rsidRDefault="00FB7D0B" w:rsidP="009C6238">
            <w:pPr>
              <w:pStyle w:val="affffffffff6"/>
              <w:ind w:firstLine="0"/>
              <w:jc w:val="left"/>
              <w:rPr>
                <w:rFonts w:ascii="Arial" w:hAnsi="Arial" w:cs="Arial"/>
                <w:sz w:val="12"/>
                <w:szCs w:val="16"/>
                <w:lang w:val="ru-RU"/>
              </w:rPr>
            </w:pPr>
          </w:p>
        </w:tc>
        <w:tc>
          <w:tcPr>
            <w:tcW w:w="1436"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максимально допустимого уровня территориальной доступности</w:t>
            </w:r>
          </w:p>
        </w:tc>
        <w:tc>
          <w:tcPr>
            <w:tcW w:w="1789" w:type="pct"/>
            <w:gridSpan w:val="2"/>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Транспортная доступность, мин.</w:t>
            </w:r>
          </w:p>
        </w:tc>
        <w:tc>
          <w:tcPr>
            <w:tcW w:w="626" w:type="pct"/>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80</w:t>
            </w:r>
          </w:p>
        </w:tc>
      </w:tr>
      <w:tr w:rsidR="00FB7D0B" w:rsidRPr="009C6238" w:rsidTr="009C6238">
        <w:trPr>
          <w:trHeight w:val="20"/>
        </w:trPr>
        <w:tc>
          <w:tcPr>
            <w:tcW w:w="1148"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Остановочный пункт</w:t>
            </w:r>
          </w:p>
        </w:tc>
        <w:tc>
          <w:tcPr>
            <w:tcW w:w="1436"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минимально допустимого уровня обеспеченности [1]</w:t>
            </w:r>
          </w:p>
        </w:tc>
        <w:tc>
          <w:tcPr>
            <w:tcW w:w="2416" w:type="pct"/>
            <w:gridSpan w:val="3"/>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Не нормируется</w:t>
            </w:r>
          </w:p>
        </w:tc>
      </w:tr>
      <w:tr w:rsidR="00FB7D0B" w:rsidRPr="009C6238" w:rsidTr="009C6238">
        <w:trPr>
          <w:trHeight w:val="20"/>
        </w:trPr>
        <w:tc>
          <w:tcPr>
            <w:tcW w:w="1148" w:type="pct"/>
            <w:vMerge/>
          </w:tcPr>
          <w:p w:rsidR="00FB7D0B" w:rsidRPr="009C6238" w:rsidRDefault="00FB7D0B" w:rsidP="009C6238">
            <w:pPr>
              <w:pStyle w:val="affffffffff6"/>
              <w:ind w:firstLine="0"/>
              <w:jc w:val="left"/>
              <w:rPr>
                <w:rFonts w:ascii="Arial" w:hAnsi="Arial" w:cs="Arial"/>
                <w:sz w:val="12"/>
                <w:szCs w:val="16"/>
                <w:lang w:val="ru-RU"/>
              </w:rPr>
            </w:pPr>
          </w:p>
        </w:tc>
        <w:tc>
          <w:tcPr>
            <w:tcW w:w="1436" w:type="pct"/>
            <w:vMerge w:val="restart"/>
          </w:tcPr>
          <w:p w:rsidR="00FB7D0B" w:rsidRPr="009C6238" w:rsidRDefault="00FB7D0B" w:rsidP="009C6238">
            <w:pPr>
              <w:pStyle w:val="affffffffff6"/>
              <w:ind w:firstLine="0"/>
              <w:jc w:val="left"/>
              <w:rPr>
                <w:rFonts w:ascii="Arial" w:hAnsi="Arial" w:cs="Arial"/>
                <w:sz w:val="12"/>
                <w:szCs w:val="16"/>
                <w:lang w:val="ru-RU"/>
              </w:rPr>
            </w:pPr>
            <w:bookmarkStart w:id="141" w:name="OLE_LINK223"/>
            <w:bookmarkStart w:id="142" w:name="OLE_LINK224"/>
            <w:bookmarkStart w:id="143" w:name="OLE_LINK225"/>
            <w:r w:rsidRPr="009C6238">
              <w:rPr>
                <w:rFonts w:ascii="Arial" w:hAnsi="Arial" w:cs="Arial"/>
                <w:sz w:val="12"/>
                <w:szCs w:val="16"/>
                <w:lang w:val="ru-RU"/>
              </w:rPr>
              <w:t>Расчетный показатель максимально допустимого уровня территориальной доступности</w:t>
            </w:r>
            <w:bookmarkEnd w:id="141"/>
            <w:bookmarkEnd w:id="142"/>
            <w:bookmarkEnd w:id="143"/>
          </w:p>
        </w:tc>
        <w:tc>
          <w:tcPr>
            <w:tcW w:w="793" w:type="pct"/>
            <w:vMerge w:val="restart"/>
          </w:tcPr>
          <w:p w:rsid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 xml:space="preserve">Пешеходная доступность, </w:t>
            </w:r>
          </w:p>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 xml:space="preserve">м </w:t>
            </w:r>
            <w:r w:rsidRPr="009C6238">
              <w:rPr>
                <w:rFonts w:ascii="Arial" w:hAnsi="Arial" w:cs="Arial"/>
                <w:sz w:val="12"/>
                <w:szCs w:val="16"/>
              </w:rPr>
              <w:t>[2]</w:t>
            </w:r>
            <w:r w:rsidRPr="009C6238">
              <w:rPr>
                <w:rFonts w:ascii="Arial" w:hAnsi="Arial" w:cs="Arial"/>
                <w:sz w:val="12"/>
                <w:szCs w:val="16"/>
                <w:lang w:val="ru-RU"/>
              </w:rPr>
              <w:t xml:space="preserve"> </w:t>
            </w:r>
            <w:r w:rsidRPr="009C6238">
              <w:rPr>
                <w:rFonts w:ascii="Arial" w:hAnsi="Arial" w:cs="Arial"/>
                <w:sz w:val="12"/>
                <w:szCs w:val="16"/>
              </w:rPr>
              <w:t>[3]</w:t>
            </w:r>
          </w:p>
        </w:tc>
        <w:tc>
          <w:tcPr>
            <w:tcW w:w="996"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зона застройки индивидуальными жилыми домами</w:t>
            </w:r>
          </w:p>
        </w:tc>
        <w:tc>
          <w:tcPr>
            <w:tcW w:w="626" w:type="pct"/>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800</w:t>
            </w:r>
          </w:p>
        </w:tc>
      </w:tr>
      <w:tr w:rsidR="00FB7D0B" w:rsidRPr="009C6238" w:rsidTr="009C6238">
        <w:trPr>
          <w:trHeight w:val="20"/>
        </w:trPr>
        <w:tc>
          <w:tcPr>
            <w:tcW w:w="1148" w:type="pct"/>
            <w:vMerge/>
          </w:tcPr>
          <w:p w:rsidR="00FB7D0B" w:rsidRPr="009C6238" w:rsidRDefault="00FB7D0B" w:rsidP="009C6238">
            <w:pPr>
              <w:pStyle w:val="affffffffff6"/>
              <w:ind w:firstLine="0"/>
              <w:jc w:val="left"/>
              <w:rPr>
                <w:rFonts w:ascii="Arial" w:hAnsi="Arial" w:cs="Arial"/>
                <w:sz w:val="12"/>
                <w:szCs w:val="16"/>
                <w:lang w:val="ru-RU"/>
              </w:rPr>
            </w:pPr>
          </w:p>
        </w:tc>
        <w:tc>
          <w:tcPr>
            <w:tcW w:w="1436" w:type="pct"/>
            <w:vMerge/>
          </w:tcPr>
          <w:p w:rsidR="00FB7D0B" w:rsidRPr="009C6238" w:rsidRDefault="00FB7D0B" w:rsidP="009C6238">
            <w:pPr>
              <w:pStyle w:val="affffffffff6"/>
              <w:ind w:firstLine="0"/>
              <w:jc w:val="left"/>
              <w:rPr>
                <w:rFonts w:ascii="Arial" w:hAnsi="Arial" w:cs="Arial"/>
                <w:sz w:val="12"/>
                <w:szCs w:val="16"/>
                <w:lang w:val="ru-RU"/>
              </w:rPr>
            </w:pPr>
          </w:p>
        </w:tc>
        <w:tc>
          <w:tcPr>
            <w:tcW w:w="793" w:type="pct"/>
            <w:vMerge/>
          </w:tcPr>
          <w:p w:rsidR="00FB7D0B" w:rsidRPr="009C6238" w:rsidRDefault="00FB7D0B" w:rsidP="009C6238">
            <w:pPr>
              <w:pStyle w:val="affffffffff6"/>
              <w:ind w:firstLine="0"/>
              <w:jc w:val="left"/>
              <w:rPr>
                <w:rFonts w:ascii="Arial" w:hAnsi="Arial" w:cs="Arial"/>
                <w:sz w:val="12"/>
                <w:szCs w:val="16"/>
                <w:lang w:val="ru-RU"/>
              </w:rPr>
            </w:pPr>
          </w:p>
        </w:tc>
        <w:tc>
          <w:tcPr>
            <w:tcW w:w="996"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прочие зоны</w:t>
            </w:r>
          </w:p>
        </w:tc>
        <w:tc>
          <w:tcPr>
            <w:tcW w:w="626" w:type="pct"/>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500</w:t>
            </w:r>
          </w:p>
        </w:tc>
      </w:tr>
      <w:tr w:rsidR="00FB7D0B" w:rsidRPr="009C6238" w:rsidTr="009C6238">
        <w:trPr>
          <w:trHeight w:val="20"/>
        </w:trPr>
        <w:tc>
          <w:tcPr>
            <w:tcW w:w="5000" w:type="pct"/>
            <w:gridSpan w:val="5"/>
          </w:tcPr>
          <w:p w:rsidR="00FB7D0B" w:rsidRPr="009C6238" w:rsidRDefault="00FB7D0B" w:rsidP="009C6238">
            <w:pPr>
              <w:pStyle w:val="Default"/>
              <w:rPr>
                <w:rFonts w:ascii="Arial" w:hAnsi="Arial" w:cs="Arial"/>
                <w:sz w:val="12"/>
                <w:szCs w:val="16"/>
              </w:rPr>
            </w:pPr>
            <w:bookmarkStart w:id="144" w:name="OLE_LINK634"/>
            <w:bookmarkStart w:id="145" w:name="OLE_LINK635"/>
            <w:r w:rsidRPr="009C6238">
              <w:rPr>
                <w:rFonts w:ascii="Arial" w:hAnsi="Arial" w:cs="Arial"/>
                <w:b/>
                <w:bCs/>
                <w:sz w:val="12"/>
                <w:szCs w:val="16"/>
              </w:rPr>
              <w:t>Примечания:</w:t>
            </w:r>
          </w:p>
          <w:p w:rsidR="00FB7D0B" w:rsidRPr="009C6238" w:rsidRDefault="00FB7D0B" w:rsidP="009C6238">
            <w:pPr>
              <w:pStyle w:val="affffffffff6"/>
              <w:ind w:firstLine="0"/>
              <w:jc w:val="left"/>
              <w:rPr>
                <w:rFonts w:ascii="Arial" w:hAnsi="Arial" w:cs="Arial"/>
                <w:sz w:val="12"/>
                <w:szCs w:val="16"/>
                <w:lang w:val="ru-RU"/>
              </w:rPr>
            </w:pPr>
            <w:bookmarkStart w:id="146" w:name="OLE_LINK693"/>
            <w:bookmarkStart w:id="147" w:name="OLE_LINK694"/>
            <w:bookmarkStart w:id="148" w:name="OLE_LINK695"/>
            <w:r w:rsidRPr="009C6238">
              <w:rPr>
                <w:rFonts w:ascii="Arial" w:hAnsi="Arial" w:cs="Arial"/>
                <w:sz w:val="12"/>
                <w:szCs w:val="16"/>
                <w:lang w:val="ru-RU"/>
              </w:rPr>
              <w:t xml:space="preserve">1. Рекомендуется проектировать остановочные пункты с учетом 100% обеспеченности населения транспортным сообщением, с размещением остановочных пунктов в населенном пункте с интервалом 400-600 метров согласно п. 11.25 СП </w:t>
            </w:r>
            <w:bookmarkStart w:id="149" w:name="OLE_LINK179"/>
            <w:bookmarkStart w:id="150" w:name="OLE_LINK185"/>
            <w:r w:rsidRPr="009C6238">
              <w:rPr>
                <w:rFonts w:ascii="Arial" w:hAnsi="Arial" w:cs="Arial"/>
                <w:sz w:val="12"/>
                <w:szCs w:val="16"/>
                <w:lang w:val="ru-RU"/>
              </w:rPr>
              <w:t>42.13330</w:t>
            </w:r>
            <w:bookmarkEnd w:id="149"/>
            <w:bookmarkEnd w:id="150"/>
            <w:r w:rsidRPr="009C6238">
              <w:rPr>
                <w:rFonts w:ascii="Arial" w:hAnsi="Arial" w:cs="Arial"/>
                <w:sz w:val="12"/>
                <w:szCs w:val="16"/>
                <w:lang w:val="ru-RU"/>
              </w:rPr>
              <w:t>.2016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2. Показатель установлен согласно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bookmarkEnd w:id="144"/>
            <w:bookmarkEnd w:id="145"/>
            <w:bookmarkEnd w:id="146"/>
            <w:bookmarkEnd w:id="147"/>
            <w:bookmarkEnd w:id="148"/>
          </w:p>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 xml:space="preserve">3. </w:t>
            </w:r>
            <w:r w:rsidRPr="009C6238">
              <w:rPr>
                <w:rFonts w:ascii="Arial" w:hAnsi="Arial" w:cs="Arial"/>
                <w:bCs/>
                <w:kern w:val="36"/>
                <w:sz w:val="12"/>
                <w:szCs w:val="16"/>
                <w:lang w:val="ru-RU"/>
              </w:rPr>
              <w:t xml:space="preserve">Минимальное расстояние от остановок специализированного транспорта, перевозящих только инвалидов, до входов в общественные здания 100 м </w:t>
            </w:r>
            <w:r w:rsidRPr="009C6238">
              <w:rPr>
                <w:rFonts w:ascii="Arial" w:hAnsi="Arial" w:cs="Arial"/>
                <w:sz w:val="12"/>
                <w:szCs w:val="16"/>
                <w:lang w:val="ru-RU"/>
              </w:rPr>
              <w:t xml:space="preserve">в соответствии с СП </w:t>
            </w:r>
            <w:r w:rsidRPr="009C6238">
              <w:rPr>
                <w:rFonts w:ascii="Arial" w:hAnsi="Arial" w:cs="Arial"/>
                <w:color w:val="000000"/>
                <w:sz w:val="12"/>
                <w:szCs w:val="16"/>
                <w:lang w:val="ru-RU"/>
              </w:rPr>
              <w:t xml:space="preserve">59.13330.2012 </w:t>
            </w:r>
            <w:r w:rsidRPr="009C6238">
              <w:rPr>
                <w:rFonts w:ascii="Arial" w:hAnsi="Arial" w:cs="Arial"/>
                <w:sz w:val="12"/>
                <w:szCs w:val="16"/>
                <w:lang w:val="ru-RU"/>
              </w:rPr>
              <w:t>«</w:t>
            </w:r>
            <w:r w:rsidRPr="009C6238">
              <w:rPr>
                <w:rFonts w:ascii="Arial" w:hAnsi="Arial" w:cs="Arial"/>
                <w:color w:val="000000"/>
                <w:sz w:val="12"/>
                <w:szCs w:val="16"/>
                <w:lang w:val="ru-RU"/>
              </w:rPr>
              <w:t>Доступность зданий и сооружений для маломобильных групп населения. Актуализированная редакция СНиП 35-01-2001»</w:t>
            </w:r>
            <w:r w:rsidRPr="009C6238">
              <w:rPr>
                <w:rFonts w:ascii="Arial" w:hAnsi="Arial" w:cs="Arial"/>
                <w:bCs/>
                <w:kern w:val="36"/>
                <w:sz w:val="12"/>
                <w:szCs w:val="16"/>
                <w:lang w:val="ru-RU"/>
              </w:rPr>
              <w:t>.</w:t>
            </w:r>
          </w:p>
        </w:tc>
      </w:tr>
    </w:tbl>
    <w:p w:rsidR="00FB7D0B" w:rsidRPr="009C6238" w:rsidRDefault="00FB7D0B" w:rsidP="009C6238">
      <w:pPr>
        <w:pStyle w:val="20"/>
        <w:numPr>
          <w:ilvl w:val="1"/>
          <w:numId w:val="41"/>
        </w:numPr>
        <w:suppressAutoHyphens/>
        <w:ind w:left="0" w:firstLine="0"/>
        <w:rPr>
          <w:rFonts w:ascii="Arial" w:hAnsi="Arial" w:cs="Arial"/>
          <w:b/>
          <w:sz w:val="16"/>
          <w:szCs w:val="16"/>
        </w:rPr>
      </w:pPr>
      <w:bookmarkStart w:id="151" w:name="_Toc495358624"/>
      <w:bookmarkStart w:id="152" w:name="OLE_LINK265"/>
      <w:bookmarkStart w:id="153" w:name="OLE_LINK266"/>
      <w:bookmarkEnd w:id="140"/>
      <w:r w:rsidRPr="009C6238">
        <w:rPr>
          <w:rFonts w:ascii="Arial" w:hAnsi="Arial" w:cs="Arial"/>
          <w:b/>
          <w:sz w:val="16"/>
          <w:szCs w:val="16"/>
        </w:rPr>
        <w:t>Расчетные показатели, устанавливаемые для объектов местного значения муниципального района в области образования</w:t>
      </w:r>
      <w:bookmarkEnd w:id="151"/>
    </w:p>
    <w:p w:rsidR="00FB7D0B" w:rsidRPr="009C6238" w:rsidRDefault="00FB7D0B" w:rsidP="009C6238">
      <w:pPr>
        <w:jc w:val="right"/>
        <w:rPr>
          <w:rFonts w:ascii="Arial" w:hAnsi="Arial" w:cs="Arial"/>
          <w:sz w:val="12"/>
          <w:szCs w:val="16"/>
        </w:rPr>
      </w:pPr>
      <w:bookmarkStart w:id="154" w:name="OLE_LINK875"/>
      <w:bookmarkStart w:id="155" w:name="OLE_LINK876"/>
      <w:bookmarkEnd w:id="152"/>
      <w:bookmarkEnd w:id="153"/>
      <w:r w:rsidRPr="009C6238">
        <w:rPr>
          <w:rFonts w:ascii="Arial" w:hAnsi="Arial" w:cs="Arial"/>
          <w:sz w:val="12"/>
          <w:szCs w:val="16"/>
        </w:rPr>
        <w:t>Таблица 1.3</w:t>
      </w:r>
    </w:p>
    <w:p w:rsidR="00FB7D0B" w:rsidRPr="00A7518A" w:rsidRDefault="00FB7D0B" w:rsidP="009C6238">
      <w:pPr>
        <w:jc w:val="center"/>
        <w:rPr>
          <w:rFonts w:ascii="Arial" w:hAnsi="Arial" w:cs="Arial"/>
          <w:b/>
          <w:sz w:val="16"/>
          <w:szCs w:val="16"/>
        </w:rPr>
      </w:pPr>
      <w:r w:rsidRPr="00A7518A">
        <w:rPr>
          <w:rFonts w:ascii="Arial" w:hAnsi="Arial" w:cs="Arial"/>
          <w:b/>
          <w:sz w:val="16"/>
          <w:szCs w:val="16"/>
        </w:rPr>
        <w:t>Объекты местного значения муниципального района в области образования</w:t>
      </w:r>
    </w:p>
    <w:tbl>
      <w:tblPr>
        <w:tblStyle w:val="124"/>
        <w:tblW w:w="5000" w:type="pct"/>
        <w:tblCellMar>
          <w:left w:w="0" w:type="dxa"/>
          <w:right w:w="0" w:type="dxa"/>
        </w:tblCellMar>
        <w:tblLook w:val="00A0"/>
      </w:tblPr>
      <w:tblGrid>
        <w:gridCol w:w="1312"/>
        <w:gridCol w:w="3655"/>
        <w:gridCol w:w="2127"/>
        <w:gridCol w:w="1416"/>
        <w:gridCol w:w="2211"/>
        <w:gridCol w:w="629"/>
      </w:tblGrid>
      <w:tr w:rsidR="00FB7D0B" w:rsidRPr="009C6238" w:rsidTr="009C6238">
        <w:trPr>
          <w:trHeight w:val="20"/>
        </w:trPr>
        <w:tc>
          <w:tcPr>
            <w:tcW w:w="578" w:type="pct"/>
            <w:vAlign w:val="center"/>
          </w:tcPr>
          <w:p w:rsidR="00FB7D0B" w:rsidRPr="009C6238" w:rsidRDefault="00FB7D0B" w:rsidP="009C6238">
            <w:pPr>
              <w:pStyle w:val="affffffffff6"/>
              <w:ind w:firstLine="0"/>
              <w:jc w:val="center"/>
              <w:rPr>
                <w:rFonts w:ascii="Arial" w:hAnsi="Arial" w:cs="Arial"/>
                <w:b/>
                <w:sz w:val="12"/>
                <w:szCs w:val="16"/>
                <w:lang w:val="ru-RU"/>
              </w:rPr>
            </w:pPr>
            <w:bookmarkStart w:id="156" w:name="OLE_LINK237"/>
            <w:r w:rsidRPr="009C6238">
              <w:rPr>
                <w:rFonts w:ascii="Arial" w:hAnsi="Arial" w:cs="Arial"/>
                <w:b/>
                <w:sz w:val="12"/>
                <w:szCs w:val="16"/>
                <w:lang w:val="ru-RU"/>
              </w:rPr>
              <w:t>Наименование вида объекта</w:t>
            </w:r>
          </w:p>
        </w:tc>
        <w:tc>
          <w:tcPr>
            <w:tcW w:w="1610" w:type="pct"/>
            <w:vAlign w:val="center"/>
          </w:tcPr>
          <w:p w:rsidR="00FB7D0B" w:rsidRPr="009C6238" w:rsidRDefault="00FB7D0B" w:rsidP="009C6238">
            <w:pPr>
              <w:pStyle w:val="affffffffff6"/>
              <w:ind w:firstLine="0"/>
              <w:jc w:val="center"/>
              <w:rPr>
                <w:rFonts w:ascii="Arial" w:hAnsi="Arial" w:cs="Arial"/>
                <w:b/>
                <w:sz w:val="12"/>
                <w:szCs w:val="16"/>
                <w:lang w:val="ru-RU"/>
              </w:rPr>
            </w:pPr>
            <w:r w:rsidRPr="009C6238">
              <w:rPr>
                <w:rFonts w:ascii="Arial" w:hAnsi="Arial" w:cs="Arial"/>
                <w:b/>
                <w:sz w:val="12"/>
                <w:szCs w:val="16"/>
                <w:lang w:val="ru-RU"/>
              </w:rPr>
              <w:t>Тип расчетного показателя</w:t>
            </w:r>
          </w:p>
        </w:tc>
        <w:tc>
          <w:tcPr>
            <w:tcW w:w="937" w:type="pct"/>
            <w:vAlign w:val="center"/>
          </w:tcPr>
          <w:p w:rsidR="00FB7D0B" w:rsidRPr="009C6238" w:rsidRDefault="00FB7D0B" w:rsidP="009C6238">
            <w:pPr>
              <w:pStyle w:val="affffffffff6"/>
              <w:ind w:firstLine="0"/>
              <w:jc w:val="center"/>
              <w:rPr>
                <w:rFonts w:ascii="Arial" w:hAnsi="Arial" w:cs="Arial"/>
                <w:b/>
                <w:sz w:val="12"/>
                <w:szCs w:val="16"/>
                <w:lang w:val="ru-RU"/>
              </w:rPr>
            </w:pPr>
            <w:r w:rsidRPr="009C6238">
              <w:rPr>
                <w:rFonts w:ascii="Arial" w:hAnsi="Arial" w:cs="Arial"/>
                <w:b/>
                <w:sz w:val="12"/>
                <w:szCs w:val="16"/>
                <w:lang w:val="ru-RU"/>
              </w:rPr>
              <w:t>Наименование расчетного показателя, единица измерения</w:t>
            </w:r>
          </w:p>
        </w:tc>
        <w:tc>
          <w:tcPr>
            <w:tcW w:w="1875" w:type="pct"/>
            <w:gridSpan w:val="3"/>
            <w:vAlign w:val="center"/>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b/>
                <w:sz w:val="12"/>
                <w:szCs w:val="16"/>
                <w:lang w:val="ru-RU"/>
              </w:rPr>
              <w:t>Значение расчетного показателя</w:t>
            </w:r>
          </w:p>
        </w:tc>
      </w:tr>
      <w:tr w:rsidR="00FB7D0B" w:rsidRPr="009C6238" w:rsidTr="009C6238">
        <w:trPr>
          <w:trHeight w:val="20"/>
        </w:trPr>
        <w:tc>
          <w:tcPr>
            <w:tcW w:w="578"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Дошкольная образовательная организация</w:t>
            </w:r>
          </w:p>
        </w:tc>
        <w:tc>
          <w:tcPr>
            <w:tcW w:w="1610"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минимально допустимого уровня обеспеченности</w:t>
            </w:r>
          </w:p>
        </w:tc>
        <w:tc>
          <w:tcPr>
            <w:tcW w:w="937" w:type="pct"/>
            <w:vMerge w:val="restart"/>
          </w:tcPr>
          <w:p w:rsidR="00FB7D0B" w:rsidRPr="009C6238" w:rsidRDefault="00FB7D0B" w:rsidP="009C6238">
            <w:pPr>
              <w:pStyle w:val="affffffffff6"/>
              <w:ind w:firstLine="0"/>
              <w:jc w:val="left"/>
              <w:rPr>
                <w:rFonts w:ascii="Arial" w:hAnsi="Arial" w:cs="Arial"/>
                <w:sz w:val="12"/>
                <w:szCs w:val="16"/>
                <w:lang w:val="ru-RU"/>
              </w:rPr>
            </w:pPr>
            <w:bookmarkStart w:id="157" w:name="OLE_LINK229"/>
            <w:bookmarkStart w:id="158" w:name="OLE_LINK230"/>
            <w:bookmarkStart w:id="159" w:name="OLE_LINK231"/>
            <w:bookmarkStart w:id="160" w:name="OLE_LINK232"/>
            <w:bookmarkStart w:id="161" w:name="OLE_LINK233"/>
            <w:bookmarkStart w:id="162" w:name="OLE_LINK236"/>
            <w:r w:rsidRPr="009C6238">
              <w:rPr>
                <w:rFonts w:ascii="Arial" w:hAnsi="Arial" w:cs="Arial"/>
                <w:sz w:val="12"/>
                <w:szCs w:val="16"/>
                <w:lang w:val="ru-RU"/>
              </w:rPr>
              <w:t xml:space="preserve">Количество мест на 1000 </w:t>
            </w:r>
            <w:bookmarkEnd w:id="157"/>
            <w:bookmarkEnd w:id="158"/>
            <w:bookmarkEnd w:id="159"/>
            <w:bookmarkEnd w:id="160"/>
            <w:bookmarkEnd w:id="161"/>
            <w:bookmarkEnd w:id="162"/>
            <w:r w:rsidRPr="009C6238">
              <w:rPr>
                <w:rFonts w:ascii="Arial" w:hAnsi="Arial" w:cs="Arial"/>
                <w:sz w:val="12"/>
                <w:szCs w:val="16"/>
                <w:lang w:val="ru-RU"/>
              </w:rPr>
              <w:t>детей дошкольного возраста [1]</w:t>
            </w:r>
          </w:p>
        </w:tc>
        <w:tc>
          <w:tcPr>
            <w:tcW w:w="624"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2017 год</w:t>
            </w:r>
          </w:p>
        </w:tc>
        <w:tc>
          <w:tcPr>
            <w:tcW w:w="1251" w:type="pct"/>
            <w:gridSpan w:val="2"/>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890</w:t>
            </w:r>
          </w:p>
        </w:tc>
      </w:tr>
      <w:tr w:rsidR="00FB7D0B" w:rsidRPr="009C6238" w:rsidTr="009C6238">
        <w:trPr>
          <w:trHeight w:val="20"/>
        </w:trPr>
        <w:tc>
          <w:tcPr>
            <w:tcW w:w="578" w:type="pct"/>
            <w:vMerge/>
          </w:tcPr>
          <w:p w:rsidR="00FB7D0B" w:rsidRPr="009C6238" w:rsidRDefault="00FB7D0B" w:rsidP="009C6238">
            <w:pPr>
              <w:pStyle w:val="affffffffff6"/>
              <w:ind w:firstLine="0"/>
              <w:jc w:val="left"/>
              <w:rPr>
                <w:rFonts w:ascii="Arial" w:hAnsi="Arial" w:cs="Arial"/>
                <w:sz w:val="12"/>
                <w:szCs w:val="16"/>
                <w:lang w:val="ru-RU"/>
              </w:rPr>
            </w:pPr>
          </w:p>
        </w:tc>
        <w:tc>
          <w:tcPr>
            <w:tcW w:w="1610" w:type="pct"/>
            <w:vMerge/>
          </w:tcPr>
          <w:p w:rsidR="00FB7D0B" w:rsidRPr="009C6238" w:rsidRDefault="00FB7D0B" w:rsidP="009C6238">
            <w:pPr>
              <w:pStyle w:val="affffffffff6"/>
              <w:ind w:firstLine="0"/>
              <w:jc w:val="left"/>
              <w:rPr>
                <w:rFonts w:ascii="Arial" w:hAnsi="Arial" w:cs="Arial"/>
                <w:sz w:val="12"/>
                <w:szCs w:val="16"/>
                <w:lang w:val="ru-RU"/>
              </w:rPr>
            </w:pPr>
          </w:p>
        </w:tc>
        <w:tc>
          <w:tcPr>
            <w:tcW w:w="937" w:type="pct"/>
            <w:vMerge/>
          </w:tcPr>
          <w:p w:rsidR="00FB7D0B" w:rsidRPr="009C6238" w:rsidRDefault="00FB7D0B" w:rsidP="009C6238">
            <w:pPr>
              <w:pStyle w:val="affffffffff6"/>
              <w:ind w:firstLine="0"/>
              <w:jc w:val="left"/>
              <w:rPr>
                <w:rFonts w:ascii="Arial" w:hAnsi="Arial" w:cs="Arial"/>
                <w:sz w:val="12"/>
                <w:szCs w:val="16"/>
                <w:lang w:val="ru-RU"/>
              </w:rPr>
            </w:pPr>
          </w:p>
        </w:tc>
        <w:tc>
          <w:tcPr>
            <w:tcW w:w="624"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с 2018 года</w:t>
            </w:r>
          </w:p>
        </w:tc>
        <w:tc>
          <w:tcPr>
            <w:tcW w:w="1251" w:type="pct"/>
            <w:gridSpan w:val="2"/>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895</w:t>
            </w:r>
          </w:p>
        </w:tc>
      </w:tr>
      <w:tr w:rsidR="00FB7D0B" w:rsidRPr="009C6238" w:rsidTr="009C6238">
        <w:trPr>
          <w:trHeight w:val="20"/>
        </w:trPr>
        <w:tc>
          <w:tcPr>
            <w:tcW w:w="578" w:type="pct"/>
            <w:vMerge/>
          </w:tcPr>
          <w:p w:rsidR="00FB7D0B" w:rsidRPr="009C6238" w:rsidRDefault="00FB7D0B" w:rsidP="009C6238">
            <w:pPr>
              <w:pStyle w:val="affffffffff6"/>
              <w:ind w:firstLine="0"/>
              <w:jc w:val="left"/>
              <w:rPr>
                <w:rFonts w:ascii="Arial" w:hAnsi="Arial" w:cs="Arial"/>
                <w:sz w:val="12"/>
                <w:szCs w:val="16"/>
                <w:lang w:val="ru-RU"/>
              </w:rPr>
            </w:pPr>
          </w:p>
        </w:tc>
        <w:tc>
          <w:tcPr>
            <w:tcW w:w="1610"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максимально допустимого уровня территориальной доступности</w:t>
            </w:r>
          </w:p>
        </w:tc>
        <w:tc>
          <w:tcPr>
            <w:tcW w:w="937"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Пешеходная доступность, м</w:t>
            </w:r>
          </w:p>
        </w:tc>
        <w:tc>
          <w:tcPr>
            <w:tcW w:w="624"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город Валдай</w:t>
            </w:r>
          </w:p>
        </w:tc>
        <w:tc>
          <w:tcPr>
            <w:tcW w:w="1251" w:type="pct"/>
            <w:gridSpan w:val="2"/>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300</w:t>
            </w:r>
          </w:p>
        </w:tc>
      </w:tr>
      <w:tr w:rsidR="00FB7D0B" w:rsidRPr="009C6238" w:rsidTr="009C6238">
        <w:trPr>
          <w:trHeight w:val="20"/>
        </w:trPr>
        <w:tc>
          <w:tcPr>
            <w:tcW w:w="578" w:type="pct"/>
            <w:vMerge/>
          </w:tcPr>
          <w:p w:rsidR="00FB7D0B" w:rsidRPr="009C6238" w:rsidRDefault="00FB7D0B" w:rsidP="009C6238">
            <w:pPr>
              <w:pStyle w:val="affffffffff6"/>
              <w:ind w:firstLine="0"/>
              <w:jc w:val="left"/>
              <w:rPr>
                <w:rFonts w:ascii="Arial" w:hAnsi="Arial" w:cs="Arial"/>
                <w:sz w:val="12"/>
                <w:szCs w:val="16"/>
                <w:lang w:val="ru-RU"/>
              </w:rPr>
            </w:pPr>
          </w:p>
        </w:tc>
        <w:tc>
          <w:tcPr>
            <w:tcW w:w="1610" w:type="pct"/>
            <w:vMerge/>
          </w:tcPr>
          <w:p w:rsidR="00FB7D0B" w:rsidRPr="009C6238" w:rsidRDefault="00FB7D0B" w:rsidP="009C6238">
            <w:pPr>
              <w:pStyle w:val="affffffffff6"/>
              <w:ind w:firstLine="0"/>
              <w:jc w:val="left"/>
              <w:rPr>
                <w:rFonts w:ascii="Arial" w:hAnsi="Arial" w:cs="Arial"/>
                <w:sz w:val="12"/>
                <w:szCs w:val="16"/>
                <w:lang w:val="ru-RU"/>
              </w:rPr>
            </w:pPr>
          </w:p>
        </w:tc>
        <w:tc>
          <w:tcPr>
            <w:tcW w:w="937" w:type="pct"/>
            <w:vMerge/>
          </w:tcPr>
          <w:p w:rsidR="00FB7D0B" w:rsidRPr="009C6238" w:rsidRDefault="00FB7D0B" w:rsidP="009C6238">
            <w:pPr>
              <w:pStyle w:val="affffffffff6"/>
              <w:ind w:firstLine="0"/>
              <w:jc w:val="left"/>
              <w:rPr>
                <w:rFonts w:ascii="Arial" w:hAnsi="Arial" w:cs="Arial"/>
                <w:sz w:val="12"/>
                <w:szCs w:val="16"/>
                <w:lang w:val="ru-RU"/>
              </w:rPr>
            </w:pPr>
          </w:p>
        </w:tc>
        <w:tc>
          <w:tcPr>
            <w:tcW w:w="624"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сельские н.п.</w:t>
            </w:r>
          </w:p>
        </w:tc>
        <w:tc>
          <w:tcPr>
            <w:tcW w:w="1251" w:type="pct"/>
            <w:gridSpan w:val="2"/>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500</w:t>
            </w:r>
          </w:p>
        </w:tc>
      </w:tr>
      <w:tr w:rsidR="00FB7D0B" w:rsidRPr="009C6238" w:rsidTr="009C6238">
        <w:trPr>
          <w:trHeight w:val="20"/>
        </w:trPr>
        <w:tc>
          <w:tcPr>
            <w:tcW w:w="578"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Общеобразовательная организация</w:t>
            </w:r>
          </w:p>
        </w:tc>
        <w:tc>
          <w:tcPr>
            <w:tcW w:w="1610"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минимально допустимого уровня обеспеченности</w:t>
            </w:r>
          </w:p>
        </w:tc>
        <w:tc>
          <w:tcPr>
            <w:tcW w:w="937" w:type="pct"/>
            <w:vMerge w:val="restart"/>
          </w:tcPr>
          <w:p w:rsidR="00FB7D0B" w:rsidRPr="009C6238" w:rsidRDefault="00FB7D0B" w:rsidP="009C6238">
            <w:pPr>
              <w:pStyle w:val="affffffffff6"/>
              <w:ind w:firstLine="0"/>
              <w:jc w:val="left"/>
              <w:rPr>
                <w:rFonts w:ascii="Arial" w:hAnsi="Arial" w:cs="Arial"/>
                <w:sz w:val="12"/>
                <w:szCs w:val="16"/>
                <w:lang w:val="ru-RU"/>
              </w:rPr>
            </w:pPr>
            <w:bookmarkStart w:id="163" w:name="OLE_LINK433"/>
            <w:bookmarkStart w:id="164" w:name="OLE_LINK434"/>
            <w:bookmarkStart w:id="165" w:name="OLE_LINK435"/>
            <w:bookmarkStart w:id="166" w:name="OLE_LINK436"/>
            <w:bookmarkStart w:id="167" w:name="OLE_LINK437"/>
            <w:bookmarkStart w:id="168" w:name="OLE_LINK438"/>
            <w:bookmarkStart w:id="169" w:name="OLE_LINK439"/>
            <w:bookmarkStart w:id="170" w:name="OLE_LINK440"/>
            <w:bookmarkStart w:id="171" w:name="OLE_LINK441"/>
            <w:bookmarkStart w:id="172" w:name="OLE_LINK442"/>
            <w:r w:rsidRPr="009C6238">
              <w:rPr>
                <w:rFonts w:ascii="Arial" w:hAnsi="Arial" w:cs="Arial"/>
                <w:sz w:val="12"/>
                <w:szCs w:val="16"/>
                <w:lang w:val="ru-RU"/>
              </w:rPr>
              <w:t xml:space="preserve">Число мест в расчете на 100 детей в школьного возраста </w:t>
            </w:r>
            <w:bookmarkEnd w:id="163"/>
            <w:bookmarkEnd w:id="164"/>
            <w:bookmarkEnd w:id="165"/>
            <w:bookmarkEnd w:id="166"/>
            <w:bookmarkEnd w:id="167"/>
            <w:bookmarkEnd w:id="168"/>
            <w:bookmarkEnd w:id="169"/>
            <w:bookmarkEnd w:id="170"/>
            <w:bookmarkEnd w:id="171"/>
            <w:bookmarkEnd w:id="172"/>
            <w:r w:rsidRPr="009C6238">
              <w:rPr>
                <w:rFonts w:ascii="Arial" w:hAnsi="Arial" w:cs="Arial"/>
                <w:sz w:val="12"/>
                <w:szCs w:val="16"/>
                <w:lang w:val="ru-RU"/>
              </w:rPr>
              <w:t>[2]</w:t>
            </w:r>
          </w:p>
        </w:tc>
        <w:tc>
          <w:tcPr>
            <w:tcW w:w="624"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город Валдай</w:t>
            </w:r>
          </w:p>
        </w:tc>
        <w:tc>
          <w:tcPr>
            <w:tcW w:w="1251" w:type="pct"/>
            <w:gridSpan w:val="2"/>
          </w:tcPr>
          <w:p w:rsidR="00FB7D0B" w:rsidRPr="009C6238" w:rsidRDefault="00FB7D0B" w:rsidP="009C6238">
            <w:pPr>
              <w:pStyle w:val="affffffffff6"/>
              <w:ind w:firstLine="0"/>
              <w:jc w:val="center"/>
              <w:rPr>
                <w:rFonts w:ascii="Arial" w:hAnsi="Arial" w:cs="Arial"/>
                <w:sz w:val="12"/>
                <w:szCs w:val="16"/>
              </w:rPr>
            </w:pPr>
            <w:r w:rsidRPr="009C6238">
              <w:rPr>
                <w:rFonts w:ascii="Arial" w:hAnsi="Arial" w:cs="Arial"/>
                <w:sz w:val="12"/>
                <w:szCs w:val="16"/>
              </w:rPr>
              <w:t>95</w:t>
            </w:r>
          </w:p>
        </w:tc>
      </w:tr>
      <w:tr w:rsidR="00FB7D0B" w:rsidRPr="009C6238" w:rsidTr="009C6238">
        <w:trPr>
          <w:trHeight w:val="20"/>
        </w:trPr>
        <w:tc>
          <w:tcPr>
            <w:tcW w:w="578" w:type="pct"/>
            <w:vMerge/>
          </w:tcPr>
          <w:p w:rsidR="00FB7D0B" w:rsidRPr="009C6238" w:rsidRDefault="00FB7D0B" w:rsidP="009C6238">
            <w:pPr>
              <w:pStyle w:val="affffffffff6"/>
              <w:ind w:firstLine="0"/>
              <w:jc w:val="left"/>
              <w:rPr>
                <w:rFonts w:ascii="Arial" w:hAnsi="Arial" w:cs="Arial"/>
                <w:sz w:val="12"/>
                <w:szCs w:val="16"/>
                <w:lang w:val="ru-RU"/>
              </w:rPr>
            </w:pPr>
          </w:p>
        </w:tc>
        <w:tc>
          <w:tcPr>
            <w:tcW w:w="1610" w:type="pct"/>
            <w:vMerge/>
          </w:tcPr>
          <w:p w:rsidR="00FB7D0B" w:rsidRPr="009C6238" w:rsidRDefault="00FB7D0B" w:rsidP="009C6238">
            <w:pPr>
              <w:pStyle w:val="affffffffff6"/>
              <w:ind w:firstLine="0"/>
              <w:jc w:val="left"/>
              <w:rPr>
                <w:rFonts w:ascii="Arial" w:hAnsi="Arial" w:cs="Arial"/>
                <w:sz w:val="12"/>
                <w:szCs w:val="16"/>
                <w:lang w:val="ru-RU"/>
              </w:rPr>
            </w:pPr>
          </w:p>
        </w:tc>
        <w:tc>
          <w:tcPr>
            <w:tcW w:w="937" w:type="pct"/>
            <w:vMerge/>
          </w:tcPr>
          <w:p w:rsidR="00FB7D0B" w:rsidRPr="009C6238" w:rsidRDefault="00FB7D0B" w:rsidP="009C6238">
            <w:pPr>
              <w:pStyle w:val="affffffffff6"/>
              <w:ind w:firstLine="0"/>
              <w:jc w:val="left"/>
              <w:rPr>
                <w:rFonts w:ascii="Arial" w:hAnsi="Arial" w:cs="Arial"/>
                <w:sz w:val="12"/>
                <w:szCs w:val="16"/>
                <w:lang w:val="ru-RU"/>
              </w:rPr>
            </w:pPr>
          </w:p>
        </w:tc>
        <w:tc>
          <w:tcPr>
            <w:tcW w:w="624"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сельские н.п.</w:t>
            </w:r>
          </w:p>
        </w:tc>
        <w:tc>
          <w:tcPr>
            <w:tcW w:w="1251" w:type="pct"/>
            <w:gridSpan w:val="2"/>
          </w:tcPr>
          <w:p w:rsidR="00FB7D0B" w:rsidRPr="009C6238" w:rsidRDefault="00FB7D0B" w:rsidP="009C6238">
            <w:pPr>
              <w:pStyle w:val="affffffffff6"/>
              <w:ind w:firstLine="0"/>
              <w:jc w:val="center"/>
              <w:rPr>
                <w:rFonts w:ascii="Arial" w:hAnsi="Arial" w:cs="Arial"/>
                <w:sz w:val="12"/>
                <w:szCs w:val="16"/>
              </w:rPr>
            </w:pPr>
            <w:r w:rsidRPr="009C6238">
              <w:rPr>
                <w:rFonts w:ascii="Arial" w:hAnsi="Arial" w:cs="Arial"/>
                <w:sz w:val="12"/>
                <w:szCs w:val="16"/>
              </w:rPr>
              <w:t>45</w:t>
            </w:r>
          </w:p>
        </w:tc>
      </w:tr>
      <w:tr w:rsidR="00FB7D0B" w:rsidRPr="009C6238" w:rsidTr="009C6238">
        <w:trPr>
          <w:trHeight w:val="20"/>
        </w:trPr>
        <w:tc>
          <w:tcPr>
            <w:tcW w:w="578" w:type="pct"/>
            <w:vMerge/>
          </w:tcPr>
          <w:p w:rsidR="00FB7D0B" w:rsidRPr="009C6238" w:rsidRDefault="00FB7D0B" w:rsidP="009C6238">
            <w:pPr>
              <w:pStyle w:val="affffffffff6"/>
              <w:ind w:firstLine="0"/>
              <w:jc w:val="left"/>
              <w:rPr>
                <w:rFonts w:ascii="Arial" w:hAnsi="Arial" w:cs="Arial"/>
                <w:sz w:val="12"/>
                <w:szCs w:val="16"/>
                <w:lang w:val="ru-RU"/>
              </w:rPr>
            </w:pPr>
          </w:p>
        </w:tc>
        <w:tc>
          <w:tcPr>
            <w:tcW w:w="1610"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максимально допустимого уровня территориальной доступности</w:t>
            </w:r>
          </w:p>
        </w:tc>
        <w:tc>
          <w:tcPr>
            <w:tcW w:w="937"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Пешеходная доступность, м</w:t>
            </w:r>
          </w:p>
        </w:tc>
        <w:tc>
          <w:tcPr>
            <w:tcW w:w="624" w:type="pct"/>
          </w:tcPr>
          <w:p w:rsidR="00FB7D0B" w:rsidRPr="009C6238" w:rsidRDefault="00FB7D0B" w:rsidP="009C6238">
            <w:pPr>
              <w:pStyle w:val="Default"/>
              <w:rPr>
                <w:rFonts w:ascii="Arial" w:hAnsi="Arial" w:cs="Arial"/>
                <w:sz w:val="12"/>
                <w:szCs w:val="16"/>
              </w:rPr>
            </w:pPr>
            <w:r w:rsidRPr="009C6238">
              <w:rPr>
                <w:rFonts w:ascii="Arial" w:hAnsi="Arial" w:cs="Arial"/>
                <w:sz w:val="12"/>
                <w:szCs w:val="16"/>
              </w:rPr>
              <w:t>город Валдай</w:t>
            </w:r>
          </w:p>
        </w:tc>
        <w:tc>
          <w:tcPr>
            <w:tcW w:w="1251" w:type="pct"/>
            <w:gridSpan w:val="2"/>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500</w:t>
            </w:r>
          </w:p>
        </w:tc>
      </w:tr>
      <w:tr w:rsidR="009C6238" w:rsidRPr="009C6238" w:rsidTr="009C6238">
        <w:trPr>
          <w:trHeight w:val="20"/>
        </w:trPr>
        <w:tc>
          <w:tcPr>
            <w:tcW w:w="578" w:type="pct"/>
            <w:vMerge/>
          </w:tcPr>
          <w:p w:rsidR="00FB7D0B" w:rsidRPr="009C6238" w:rsidRDefault="00FB7D0B" w:rsidP="009C6238">
            <w:pPr>
              <w:pStyle w:val="affffffffff6"/>
              <w:ind w:firstLine="0"/>
              <w:jc w:val="left"/>
              <w:rPr>
                <w:rFonts w:ascii="Arial" w:hAnsi="Arial" w:cs="Arial"/>
                <w:sz w:val="12"/>
                <w:szCs w:val="16"/>
                <w:lang w:val="ru-RU"/>
              </w:rPr>
            </w:pPr>
          </w:p>
        </w:tc>
        <w:tc>
          <w:tcPr>
            <w:tcW w:w="1610" w:type="pct"/>
            <w:vMerge/>
          </w:tcPr>
          <w:p w:rsidR="00FB7D0B" w:rsidRPr="009C6238" w:rsidRDefault="00FB7D0B" w:rsidP="009C6238">
            <w:pPr>
              <w:pStyle w:val="affffffffff6"/>
              <w:ind w:firstLine="0"/>
              <w:jc w:val="left"/>
              <w:rPr>
                <w:rFonts w:ascii="Arial" w:hAnsi="Arial" w:cs="Arial"/>
                <w:sz w:val="12"/>
                <w:szCs w:val="16"/>
                <w:lang w:val="ru-RU"/>
              </w:rPr>
            </w:pPr>
          </w:p>
        </w:tc>
        <w:tc>
          <w:tcPr>
            <w:tcW w:w="937" w:type="pct"/>
            <w:vMerge/>
          </w:tcPr>
          <w:p w:rsidR="00FB7D0B" w:rsidRPr="009C6238" w:rsidRDefault="00FB7D0B" w:rsidP="009C6238">
            <w:pPr>
              <w:pStyle w:val="affffffffff6"/>
              <w:ind w:firstLine="0"/>
              <w:jc w:val="left"/>
              <w:rPr>
                <w:rFonts w:ascii="Arial" w:hAnsi="Arial" w:cs="Arial"/>
                <w:sz w:val="12"/>
                <w:szCs w:val="16"/>
                <w:lang w:val="ru-RU"/>
              </w:rPr>
            </w:pPr>
          </w:p>
        </w:tc>
        <w:tc>
          <w:tcPr>
            <w:tcW w:w="624" w:type="pct"/>
            <w:vMerge w:val="restart"/>
          </w:tcPr>
          <w:p w:rsidR="00FB7D0B" w:rsidRPr="009C6238" w:rsidRDefault="00FB7D0B" w:rsidP="009C6238">
            <w:pPr>
              <w:pStyle w:val="Default"/>
              <w:rPr>
                <w:rFonts w:ascii="Arial" w:hAnsi="Arial" w:cs="Arial"/>
                <w:sz w:val="12"/>
                <w:szCs w:val="16"/>
              </w:rPr>
            </w:pPr>
            <w:r w:rsidRPr="009C6238">
              <w:rPr>
                <w:rFonts w:ascii="Arial" w:hAnsi="Arial" w:cs="Arial"/>
                <w:sz w:val="12"/>
                <w:szCs w:val="16"/>
              </w:rPr>
              <w:t>сельские н.п.</w:t>
            </w:r>
          </w:p>
        </w:tc>
        <w:tc>
          <w:tcPr>
            <w:tcW w:w="974" w:type="pct"/>
          </w:tcPr>
          <w:p w:rsidR="00FB7D0B" w:rsidRPr="009C6238" w:rsidRDefault="00FB7D0B" w:rsidP="009C6238">
            <w:pPr>
              <w:pStyle w:val="affffffffff6"/>
              <w:ind w:firstLine="0"/>
              <w:jc w:val="left"/>
              <w:rPr>
                <w:rFonts w:ascii="Arial" w:hAnsi="Arial" w:cs="Arial"/>
                <w:sz w:val="12"/>
                <w:szCs w:val="16"/>
                <w:lang w:val="ru-RU"/>
              </w:rPr>
            </w:pPr>
            <w:bookmarkStart w:id="173" w:name="OLE_LINK206"/>
            <w:r w:rsidRPr="009C6238">
              <w:rPr>
                <w:rFonts w:ascii="Arial" w:hAnsi="Arial" w:cs="Arial"/>
                <w:sz w:val="12"/>
                <w:szCs w:val="16"/>
                <w:lang w:val="ru-RU"/>
              </w:rPr>
              <w:t xml:space="preserve">для учащихся </w:t>
            </w:r>
            <w:r w:rsidRPr="009C6238">
              <w:rPr>
                <w:rFonts w:ascii="Arial" w:hAnsi="Arial" w:cs="Arial"/>
                <w:sz w:val="12"/>
                <w:szCs w:val="16"/>
              </w:rPr>
              <w:t>I</w:t>
            </w:r>
            <w:r w:rsidRPr="009C6238">
              <w:rPr>
                <w:rFonts w:ascii="Arial" w:hAnsi="Arial" w:cs="Arial"/>
                <w:sz w:val="12"/>
                <w:szCs w:val="16"/>
                <w:lang w:val="ru-RU"/>
              </w:rPr>
              <w:t xml:space="preserve"> ступени обучения</w:t>
            </w:r>
            <w:bookmarkEnd w:id="173"/>
          </w:p>
        </w:tc>
        <w:tc>
          <w:tcPr>
            <w:tcW w:w="277" w:type="pct"/>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2000</w:t>
            </w:r>
          </w:p>
        </w:tc>
      </w:tr>
      <w:tr w:rsidR="009C6238" w:rsidRPr="009C6238" w:rsidTr="009C6238">
        <w:trPr>
          <w:trHeight w:val="20"/>
        </w:trPr>
        <w:tc>
          <w:tcPr>
            <w:tcW w:w="578" w:type="pct"/>
            <w:vMerge/>
          </w:tcPr>
          <w:p w:rsidR="00FB7D0B" w:rsidRPr="009C6238" w:rsidRDefault="00FB7D0B" w:rsidP="009C6238">
            <w:pPr>
              <w:pStyle w:val="affffffffff6"/>
              <w:ind w:firstLine="0"/>
              <w:jc w:val="left"/>
              <w:rPr>
                <w:rFonts w:ascii="Arial" w:hAnsi="Arial" w:cs="Arial"/>
                <w:sz w:val="12"/>
                <w:szCs w:val="16"/>
                <w:lang w:val="ru-RU"/>
              </w:rPr>
            </w:pPr>
          </w:p>
        </w:tc>
        <w:tc>
          <w:tcPr>
            <w:tcW w:w="1610" w:type="pct"/>
            <w:vMerge/>
          </w:tcPr>
          <w:p w:rsidR="00FB7D0B" w:rsidRPr="009C6238" w:rsidRDefault="00FB7D0B" w:rsidP="009C6238">
            <w:pPr>
              <w:pStyle w:val="affffffffff6"/>
              <w:ind w:firstLine="0"/>
              <w:jc w:val="left"/>
              <w:rPr>
                <w:rFonts w:ascii="Arial" w:hAnsi="Arial" w:cs="Arial"/>
                <w:sz w:val="12"/>
                <w:szCs w:val="16"/>
                <w:lang w:val="ru-RU"/>
              </w:rPr>
            </w:pPr>
          </w:p>
        </w:tc>
        <w:tc>
          <w:tcPr>
            <w:tcW w:w="937" w:type="pct"/>
            <w:vMerge/>
          </w:tcPr>
          <w:p w:rsidR="00FB7D0B" w:rsidRPr="009C6238" w:rsidRDefault="00FB7D0B" w:rsidP="009C6238">
            <w:pPr>
              <w:pStyle w:val="affffffffff6"/>
              <w:ind w:firstLine="0"/>
              <w:jc w:val="left"/>
              <w:rPr>
                <w:rFonts w:ascii="Arial" w:hAnsi="Arial" w:cs="Arial"/>
                <w:sz w:val="12"/>
                <w:szCs w:val="16"/>
                <w:lang w:val="ru-RU"/>
              </w:rPr>
            </w:pPr>
          </w:p>
        </w:tc>
        <w:tc>
          <w:tcPr>
            <w:tcW w:w="624" w:type="pct"/>
            <w:vMerge/>
          </w:tcPr>
          <w:p w:rsidR="00FB7D0B" w:rsidRPr="009C6238" w:rsidRDefault="00FB7D0B" w:rsidP="009C6238">
            <w:pPr>
              <w:pStyle w:val="affffffffff6"/>
              <w:ind w:firstLine="0"/>
              <w:jc w:val="left"/>
              <w:rPr>
                <w:rFonts w:ascii="Arial" w:hAnsi="Arial" w:cs="Arial"/>
                <w:sz w:val="12"/>
                <w:szCs w:val="16"/>
                <w:lang w:val="ru-RU"/>
              </w:rPr>
            </w:pPr>
          </w:p>
        </w:tc>
        <w:tc>
          <w:tcPr>
            <w:tcW w:w="974"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 xml:space="preserve">для учащихся </w:t>
            </w:r>
            <w:r w:rsidRPr="009C6238">
              <w:rPr>
                <w:rFonts w:ascii="Arial" w:hAnsi="Arial" w:cs="Arial"/>
                <w:sz w:val="12"/>
                <w:szCs w:val="16"/>
              </w:rPr>
              <w:t>II</w:t>
            </w:r>
            <w:r w:rsidRPr="009C6238">
              <w:rPr>
                <w:rFonts w:ascii="Arial" w:hAnsi="Arial" w:cs="Arial"/>
                <w:sz w:val="12"/>
                <w:szCs w:val="16"/>
                <w:lang w:val="ru-RU"/>
              </w:rPr>
              <w:t xml:space="preserve"> и </w:t>
            </w:r>
            <w:r w:rsidRPr="009C6238">
              <w:rPr>
                <w:rFonts w:ascii="Arial" w:hAnsi="Arial" w:cs="Arial"/>
                <w:sz w:val="12"/>
                <w:szCs w:val="16"/>
              </w:rPr>
              <w:t>III</w:t>
            </w:r>
            <w:r w:rsidRPr="009C6238">
              <w:rPr>
                <w:rFonts w:ascii="Arial" w:hAnsi="Arial" w:cs="Arial"/>
                <w:sz w:val="12"/>
                <w:szCs w:val="16"/>
                <w:lang w:val="ru-RU"/>
              </w:rPr>
              <w:t xml:space="preserve"> ступени обучения</w:t>
            </w:r>
          </w:p>
        </w:tc>
        <w:tc>
          <w:tcPr>
            <w:tcW w:w="277" w:type="pct"/>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4000</w:t>
            </w:r>
          </w:p>
        </w:tc>
      </w:tr>
      <w:tr w:rsidR="009C6238" w:rsidRPr="009C6238" w:rsidTr="009C6238">
        <w:trPr>
          <w:trHeight w:val="20"/>
        </w:trPr>
        <w:tc>
          <w:tcPr>
            <w:tcW w:w="578" w:type="pct"/>
            <w:vMerge/>
          </w:tcPr>
          <w:p w:rsidR="00FB7D0B" w:rsidRPr="009C6238" w:rsidRDefault="00FB7D0B" w:rsidP="009C6238">
            <w:pPr>
              <w:pStyle w:val="affffffffff6"/>
              <w:ind w:firstLine="0"/>
              <w:jc w:val="left"/>
              <w:rPr>
                <w:rFonts w:ascii="Arial" w:hAnsi="Arial" w:cs="Arial"/>
                <w:sz w:val="12"/>
                <w:szCs w:val="16"/>
                <w:lang w:val="ru-RU"/>
              </w:rPr>
            </w:pPr>
          </w:p>
        </w:tc>
        <w:tc>
          <w:tcPr>
            <w:tcW w:w="1610" w:type="pct"/>
            <w:vMerge/>
          </w:tcPr>
          <w:p w:rsidR="00FB7D0B" w:rsidRPr="009C6238" w:rsidRDefault="00FB7D0B" w:rsidP="009C6238">
            <w:pPr>
              <w:pStyle w:val="affffffffff6"/>
              <w:ind w:firstLine="0"/>
              <w:jc w:val="left"/>
              <w:rPr>
                <w:rFonts w:ascii="Arial" w:hAnsi="Arial" w:cs="Arial"/>
                <w:sz w:val="12"/>
                <w:szCs w:val="16"/>
                <w:lang w:val="ru-RU"/>
              </w:rPr>
            </w:pPr>
          </w:p>
        </w:tc>
        <w:tc>
          <w:tcPr>
            <w:tcW w:w="937"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Транспортная доступность, мин.</w:t>
            </w:r>
          </w:p>
        </w:tc>
        <w:tc>
          <w:tcPr>
            <w:tcW w:w="624"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город Валдай</w:t>
            </w:r>
          </w:p>
        </w:tc>
        <w:tc>
          <w:tcPr>
            <w:tcW w:w="974"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 xml:space="preserve">для учащихся </w:t>
            </w:r>
            <w:r w:rsidRPr="009C6238">
              <w:rPr>
                <w:rFonts w:ascii="Arial" w:hAnsi="Arial" w:cs="Arial"/>
                <w:sz w:val="12"/>
                <w:szCs w:val="16"/>
              </w:rPr>
              <w:t>I</w:t>
            </w:r>
            <w:r w:rsidRPr="009C6238">
              <w:rPr>
                <w:rFonts w:ascii="Arial" w:hAnsi="Arial" w:cs="Arial"/>
                <w:sz w:val="12"/>
                <w:szCs w:val="16"/>
                <w:lang w:val="ru-RU"/>
              </w:rPr>
              <w:t xml:space="preserve"> ступени обучения</w:t>
            </w:r>
          </w:p>
        </w:tc>
        <w:tc>
          <w:tcPr>
            <w:tcW w:w="277" w:type="pct"/>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15</w:t>
            </w:r>
          </w:p>
        </w:tc>
      </w:tr>
      <w:tr w:rsidR="009C6238" w:rsidRPr="009C6238" w:rsidTr="009C6238">
        <w:trPr>
          <w:trHeight w:val="20"/>
        </w:trPr>
        <w:tc>
          <w:tcPr>
            <w:tcW w:w="578" w:type="pct"/>
            <w:vMerge/>
          </w:tcPr>
          <w:p w:rsidR="00FB7D0B" w:rsidRPr="009C6238" w:rsidRDefault="00FB7D0B" w:rsidP="009C6238">
            <w:pPr>
              <w:pStyle w:val="affffffffff6"/>
              <w:ind w:firstLine="0"/>
              <w:jc w:val="left"/>
              <w:rPr>
                <w:rFonts w:ascii="Arial" w:hAnsi="Arial" w:cs="Arial"/>
                <w:sz w:val="12"/>
                <w:szCs w:val="16"/>
                <w:lang w:val="ru-RU"/>
              </w:rPr>
            </w:pPr>
          </w:p>
        </w:tc>
        <w:tc>
          <w:tcPr>
            <w:tcW w:w="1610" w:type="pct"/>
            <w:vMerge/>
          </w:tcPr>
          <w:p w:rsidR="00FB7D0B" w:rsidRPr="009C6238" w:rsidRDefault="00FB7D0B" w:rsidP="009C6238">
            <w:pPr>
              <w:pStyle w:val="affffffffff6"/>
              <w:ind w:firstLine="0"/>
              <w:jc w:val="left"/>
              <w:rPr>
                <w:rFonts w:ascii="Arial" w:hAnsi="Arial" w:cs="Arial"/>
                <w:sz w:val="12"/>
                <w:szCs w:val="16"/>
                <w:lang w:val="ru-RU"/>
              </w:rPr>
            </w:pPr>
          </w:p>
        </w:tc>
        <w:tc>
          <w:tcPr>
            <w:tcW w:w="937" w:type="pct"/>
            <w:vMerge/>
          </w:tcPr>
          <w:p w:rsidR="00FB7D0B" w:rsidRPr="009C6238" w:rsidRDefault="00FB7D0B" w:rsidP="009C6238">
            <w:pPr>
              <w:pStyle w:val="affffffffff6"/>
              <w:ind w:firstLine="0"/>
              <w:jc w:val="left"/>
              <w:rPr>
                <w:rFonts w:ascii="Arial" w:hAnsi="Arial" w:cs="Arial"/>
                <w:sz w:val="12"/>
                <w:szCs w:val="16"/>
                <w:lang w:val="ru-RU"/>
              </w:rPr>
            </w:pPr>
          </w:p>
        </w:tc>
        <w:tc>
          <w:tcPr>
            <w:tcW w:w="624" w:type="pct"/>
            <w:vMerge/>
          </w:tcPr>
          <w:p w:rsidR="00FB7D0B" w:rsidRPr="009C6238" w:rsidRDefault="00FB7D0B" w:rsidP="009C6238">
            <w:pPr>
              <w:pStyle w:val="affffffffff6"/>
              <w:ind w:firstLine="0"/>
              <w:jc w:val="left"/>
              <w:rPr>
                <w:rFonts w:ascii="Arial" w:hAnsi="Arial" w:cs="Arial"/>
                <w:sz w:val="12"/>
                <w:szCs w:val="16"/>
                <w:lang w:val="ru-RU"/>
              </w:rPr>
            </w:pPr>
          </w:p>
        </w:tc>
        <w:tc>
          <w:tcPr>
            <w:tcW w:w="974"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 xml:space="preserve">для учащихся </w:t>
            </w:r>
            <w:r w:rsidRPr="009C6238">
              <w:rPr>
                <w:rFonts w:ascii="Arial" w:hAnsi="Arial" w:cs="Arial"/>
                <w:sz w:val="12"/>
                <w:szCs w:val="16"/>
              </w:rPr>
              <w:t>II</w:t>
            </w:r>
            <w:r w:rsidRPr="009C6238">
              <w:rPr>
                <w:rFonts w:ascii="Arial" w:hAnsi="Arial" w:cs="Arial"/>
                <w:sz w:val="12"/>
                <w:szCs w:val="16"/>
                <w:lang w:val="ru-RU"/>
              </w:rPr>
              <w:t xml:space="preserve"> и </w:t>
            </w:r>
            <w:r w:rsidRPr="009C6238">
              <w:rPr>
                <w:rFonts w:ascii="Arial" w:hAnsi="Arial" w:cs="Arial"/>
                <w:sz w:val="12"/>
                <w:szCs w:val="16"/>
              </w:rPr>
              <w:t>III</w:t>
            </w:r>
            <w:r w:rsidRPr="009C6238">
              <w:rPr>
                <w:rFonts w:ascii="Arial" w:hAnsi="Arial" w:cs="Arial"/>
                <w:sz w:val="12"/>
                <w:szCs w:val="16"/>
                <w:lang w:val="ru-RU"/>
              </w:rPr>
              <w:t xml:space="preserve"> ступени обучения</w:t>
            </w:r>
          </w:p>
        </w:tc>
        <w:tc>
          <w:tcPr>
            <w:tcW w:w="277" w:type="pct"/>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50</w:t>
            </w:r>
          </w:p>
        </w:tc>
      </w:tr>
      <w:tr w:rsidR="009C6238" w:rsidRPr="009C6238" w:rsidTr="009C6238">
        <w:trPr>
          <w:trHeight w:val="20"/>
        </w:trPr>
        <w:tc>
          <w:tcPr>
            <w:tcW w:w="578" w:type="pct"/>
            <w:vMerge/>
          </w:tcPr>
          <w:p w:rsidR="00FB7D0B" w:rsidRPr="009C6238" w:rsidRDefault="00FB7D0B" w:rsidP="009C6238">
            <w:pPr>
              <w:pStyle w:val="affffffffff6"/>
              <w:ind w:firstLine="0"/>
              <w:jc w:val="left"/>
              <w:rPr>
                <w:rFonts w:ascii="Arial" w:hAnsi="Arial" w:cs="Arial"/>
                <w:sz w:val="12"/>
                <w:szCs w:val="16"/>
                <w:lang w:val="ru-RU"/>
              </w:rPr>
            </w:pPr>
          </w:p>
        </w:tc>
        <w:tc>
          <w:tcPr>
            <w:tcW w:w="1610" w:type="pct"/>
            <w:vMerge/>
          </w:tcPr>
          <w:p w:rsidR="00FB7D0B" w:rsidRPr="009C6238" w:rsidRDefault="00FB7D0B" w:rsidP="009C6238">
            <w:pPr>
              <w:pStyle w:val="affffffffff6"/>
              <w:ind w:firstLine="0"/>
              <w:jc w:val="left"/>
              <w:rPr>
                <w:rFonts w:ascii="Arial" w:hAnsi="Arial" w:cs="Arial"/>
                <w:sz w:val="12"/>
                <w:szCs w:val="16"/>
                <w:lang w:val="ru-RU"/>
              </w:rPr>
            </w:pPr>
          </w:p>
        </w:tc>
        <w:tc>
          <w:tcPr>
            <w:tcW w:w="937" w:type="pct"/>
            <w:vMerge/>
          </w:tcPr>
          <w:p w:rsidR="00FB7D0B" w:rsidRPr="009C6238" w:rsidRDefault="00FB7D0B" w:rsidP="009C6238">
            <w:pPr>
              <w:pStyle w:val="affffffffff6"/>
              <w:ind w:firstLine="0"/>
              <w:jc w:val="left"/>
              <w:rPr>
                <w:rFonts w:ascii="Arial" w:hAnsi="Arial" w:cs="Arial"/>
                <w:sz w:val="12"/>
                <w:szCs w:val="16"/>
                <w:lang w:val="ru-RU"/>
              </w:rPr>
            </w:pPr>
          </w:p>
        </w:tc>
        <w:tc>
          <w:tcPr>
            <w:tcW w:w="624" w:type="pct"/>
            <w:vMerge w:val="restart"/>
          </w:tcPr>
          <w:p w:rsidR="00FB7D0B" w:rsidRPr="009C6238" w:rsidRDefault="00FB7D0B" w:rsidP="009C6238">
            <w:pPr>
              <w:pStyle w:val="affffffffff6"/>
              <w:ind w:firstLine="0"/>
              <w:jc w:val="left"/>
              <w:rPr>
                <w:rFonts w:ascii="Arial" w:hAnsi="Arial" w:cs="Arial"/>
                <w:sz w:val="12"/>
                <w:szCs w:val="16"/>
              </w:rPr>
            </w:pPr>
            <w:r w:rsidRPr="009C6238">
              <w:rPr>
                <w:rFonts w:ascii="Arial" w:hAnsi="Arial" w:cs="Arial"/>
                <w:sz w:val="12"/>
                <w:szCs w:val="16"/>
                <w:lang w:val="ru-RU"/>
              </w:rPr>
              <w:t>сельские н.п.</w:t>
            </w:r>
            <w:r w:rsidRPr="009C6238">
              <w:rPr>
                <w:rFonts w:ascii="Arial" w:hAnsi="Arial" w:cs="Arial"/>
                <w:sz w:val="12"/>
                <w:szCs w:val="16"/>
              </w:rPr>
              <w:t xml:space="preserve"> [</w:t>
            </w:r>
            <w:r w:rsidRPr="009C6238">
              <w:rPr>
                <w:rFonts w:ascii="Arial" w:hAnsi="Arial" w:cs="Arial"/>
                <w:sz w:val="12"/>
                <w:szCs w:val="16"/>
                <w:lang w:val="ru-RU"/>
              </w:rPr>
              <w:t>3</w:t>
            </w:r>
            <w:r w:rsidRPr="009C6238">
              <w:rPr>
                <w:rFonts w:ascii="Arial" w:hAnsi="Arial" w:cs="Arial"/>
                <w:sz w:val="12"/>
                <w:szCs w:val="16"/>
              </w:rPr>
              <w:t>]</w:t>
            </w:r>
          </w:p>
        </w:tc>
        <w:tc>
          <w:tcPr>
            <w:tcW w:w="974"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 xml:space="preserve">для учащихся </w:t>
            </w:r>
            <w:r w:rsidRPr="009C6238">
              <w:rPr>
                <w:rFonts w:ascii="Arial" w:hAnsi="Arial" w:cs="Arial"/>
                <w:sz w:val="12"/>
                <w:szCs w:val="16"/>
              </w:rPr>
              <w:t>I</w:t>
            </w:r>
            <w:r w:rsidRPr="009C6238">
              <w:rPr>
                <w:rFonts w:ascii="Arial" w:hAnsi="Arial" w:cs="Arial"/>
                <w:sz w:val="12"/>
                <w:szCs w:val="16"/>
                <w:lang w:val="ru-RU"/>
              </w:rPr>
              <w:t xml:space="preserve"> ступени обучения</w:t>
            </w:r>
          </w:p>
        </w:tc>
        <w:tc>
          <w:tcPr>
            <w:tcW w:w="277" w:type="pct"/>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15</w:t>
            </w:r>
          </w:p>
        </w:tc>
      </w:tr>
      <w:tr w:rsidR="009C6238" w:rsidRPr="009C6238" w:rsidTr="009C6238">
        <w:trPr>
          <w:trHeight w:val="20"/>
        </w:trPr>
        <w:tc>
          <w:tcPr>
            <w:tcW w:w="578" w:type="pct"/>
            <w:vMerge/>
          </w:tcPr>
          <w:p w:rsidR="00FB7D0B" w:rsidRPr="009C6238" w:rsidRDefault="00FB7D0B" w:rsidP="009C6238">
            <w:pPr>
              <w:pStyle w:val="affffffffff6"/>
              <w:ind w:firstLine="0"/>
              <w:jc w:val="left"/>
              <w:rPr>
                <w:rFonts w:ascii="Arial" w:hAnsi="Arial" w:cs="Arial"/>
                <w:sz w:val="12"/>
                <w:szCs w:val="16"/>
                <w:lang w:val="ru-RU"/>
              </w:rPr>
            </w:pPr>
          </w:p>
        </w:tc>
        <w:tc>
          <w:tcPr>
            <w:tcW w:w="1610" w:type="pct"/>
            <w:vMerge/>
          </w:tcPr>
          <w:p w:rsidR="00FB7D0B" w:rsidRPr="009C6238" w:rsidRDefault="00FB7D0B" w:rsidP="009C6238">
            <w:pPr>
              <w:pStyle w:val="affffffffff6"/>
              <w:ind w:firstLine="0"/>
              <w:jc w:val="left"/>
              <w:rPr>
                <w:rFonts w:ascii="Arial" w:hAnsi="Arial" w:cs="Arial"/>
                <w:sz w:val="12"/>
                <w:szCs w:val="16"/>
                <w:lang w:val="ru-RU"/>
              </w:rPr>
            </w:pPr>
          </w:p>
        </w:tc>
        <w:tc>
          <w:tcPr>
            <w:tcW w:w="937" w:type="pct"/>
            <w:vMerge/>
          </w:tcPr>
          <w:p w:rsidR="00FB7D0B" w:rsidRPr="009C6238" w:rsidRDefault="00FB7D0B" w:rsidP="009C6238">
            <w:pPr>
              <w:pStyle w:val="affffffffff6"/>
              <w:ind w:firstLine="0"/>
              <w:jc w:val="left"/>
              <w:rPr>
                <w:rFonts w:ascii="Arial" w:hAnsi="Arial" w:cs="Arial"/>
                <w:sz w:val="12"/>
                <w:szCs w:val="16"/>
                <w:lang w:val="ru-RU"/>
              </w:rPr>
            </w:pPr>
          </w:p>
        </w:tc>
        <w:tc>
          <w:tcPr>
            <w:tcW w:w="624" w:type="pct"/>
            <w:vMerge/>
          </w:tcPr>
          <w:p w:rsidR="00FB7D0B" w:rsidRPr="009C6238" w:rsidRDefault="00FB7D0B" w:rsidP="009C6238">
            <w:pPr>
              <w:pStyle w:val="affffffffff6"/>
              <w:ind w:firstLine="0"/>
              <w:jc w:val="left"/>
              <w:rPr>
                <w:rFonts w:ascii="Arial" w:hAnsi="Arial" w:cs="Arial"/>
                <w:sz w:val="12"/>
                <w:szCs w:val="16"/>
                <w:lang w:val="ru-RU"/>
              </w:rPr>
            </w:pPr>
          </w:p>
        </w:tc>
        <w:tc>
          <w:tcPr>
            <w:tcW w:w="974"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 xml:space="preserve">для учащихся </w:t>
            </w:r>
            <w:r w:rsidRPr="009C6238">
              <w:rPr>
                <w:rFonts w:ascii="Arial" w:hAnsi="Arial" w:cs="Arial"/>
                <w:sz w:val="12"/>
                <w:szCs w:val="16"/>
              </w:rPr>
              <w:t>II</w:t>
            </w:r>
            <w:r w:rsidRPr="009C6238">
              <w:rPr>
                <w:rFonts w:ascii="Arial" w:hAnsi="Arial" w:cs="Arial"/>
                <w:sz w:val="12"/>
                <w:szCs w:val="16"/>
                <w:lang w:val="ru-RU"/>
              </w:rPr>
              <w:t xml:space="preserve"> и </w:t>
            </w:r>
            <w:r w:rsidRPr="009C6238">
              <w:rPr>
                <w:rFonts w:ascii="Arial" w:hAnsi="Arial" w:cs="Arial"/>
                <w:sz w:val="12"/>
                <w:szCs w:val="16"/>
              </w:rPr>
              <w:t>III</w:t>
            </w:r>
            <w:r w:rsidRPr="009C6238">
              <w:rPr>
                <w:rFonts w:ascii="Arial" w:hAnsi="Arial" w:cs="Arial"/>
                <w:sz w:val="12"/>
                <w:szCs w:val="16"/>
                <w:lang w:val="ru-RU"/>
              </w:rPr>
              <w:t xml:space="preserve"> ступени обучения [4]</w:t>
            </w:r>
          </w:p>
        </w:tc>
        <w:tc>
          <w:tcPr>
            <w:tcW w:w="277" w:type="pct"/>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30</w:t>
            </w:r>
          </w:p>
        </w:tc>
      </w:tr>
      <w:tr w:rsidR="00FB7D0B" w:rsidRPr="009C6238" w:rsidTr="009C6238">
        <w:trPr>
          <w:trHeight w:val="20"/>
        </w:trPr>
        <w:tc>
          <w:tcPr>
            <w:tcW w:w="578"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Объекты дополнительного образования</w:t>
            </w:r>
          </w:p>
        </w:tc>
        <w:tc>
          <w:tcPr>
            <w:tcW w:w="1610"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минимально допустимого уровня обеспеченности</w:t>
            </w:r>
          </w:p>
        </w:tc>
        <w:tc>
          <w:tcPr>
            <w:tcW w:w="937"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Число мест в расчете на 100 детей в возрасте от 5 до 18 лет</w:t>
            </w:r>
          </w:p>
        </w:tc>
        <w:tc>
          <w:tcPr>
            <w:tcW w:w="624"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2017 год</w:t>
            </w:r>
          </w:p>
        </w:tc>
        <w:tc>
          <w:tcPr>
            <w:tcW w:w="1251" w:type="pct"/>
            <w:gridSpan w:val="2"/>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96,5</w:t>
            </w:r>
          </w:p>
        </w:tc>
      </w:tr>
      <w:tr w:rsidR="00FB7D0B" w:rsidRPr="009C6238" w:rsidTr="009C6238">
        <w:trPr>
          <w:trHeight w:val="20"/>
        </w:trPr>
        <w:tc>
          <w:tcPr>
            <w:tcW w:w="578" w:type="pct"/>
            <w:vMerge/>
          </w:tcPr>
          <w:p w:rsidR="00FB7D0B" w:rsidRPr="009C6238" w:rsidRDefault="00FB7D0B" w:rsidP="009C6238">
            <w:pPr>
              <w:pStyle w:val="affffffffff6"/>
              <w:ind w:firstLine="0"/>
              <w:jc w:val="left"/>
              <w:rPr>
                <w:rFonts w:ascii="Arial" w:hAnsi="Arial" w:cs="Arial"/>
                <w:sz w:val="12"/>
                <w:szCs w:val="16"/>
                <w:lang w:val="ru-RU"/>
              </w:rPr>
            </w:pPr>
          </w:p>
        </w:tc>
        <w:tc>
          <w:tcPr>
            <w:tcW w:w="1610" w:type="pct"/>
            <w:vMerge/>
          </w:tcPr>
          <w:p w:rsidR="00FB7D0B" w:rsidRPr="009C6238" w:rsidRDefault="00FB7D0B" w:rsidP="009C6238">
            <w:pPr>
              <w:pStyle w:val="affffffffff6"/>
              <w:ind w:firstLine="0"/>
              <w:jc w:val="left"/>
              <w:rPr>
                <w:rFonts w:ascii="Arial" w:hAnsi="Arial" w:cs="Arial"/>
                <w:sz w:val="12"/>
                <w:szCs w:val="16"/>
                <w:lang w:val="ru-RU"/>
              </w:rPr>
            </w:pPr>
          </w:p>
        </w:tc>
        <w:tc>
          <w:tcPr>
            <w:tcW w:w="937" w:type="pct"/>
            <w:vMerge/>
          </w:tcPr>
          <w:p w:rsidR="00FB7D0B" w:rsidRPr="009C6238" w:rsidRDefault="00FB7D0B" w:rsidP="009C6238">
            <w:pPr>
              <w:pStyle w:val="affffffffff6"/>
              <w:ind w:firstLine="0"/>
              <w:jc w:val="left"/>
              <w:rPr>
                <w:rFonts w:ascii="Arial" w:hAnsi="Arial" w:cs="Arial"/>
                <w:sz w:val="12"/>
                <w:szCs w:val="16"/>
                <w:lang w:val="ru-RU"/>
              </w:rPr>
            </w:pPr>
          </w:p>
        </w:tc>
        <w:tc>
          <w:tcPr>
            <w:tcW w:w="624"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с 2018 года</w:t>
            </w:r>
          </w:p>
        </w:tc>
        <w:tc>
          <w:tcPr>
            <w:tcW w:w="1251" w:type="pct"/>
            <w:gridSpan w:val="2"/>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97</w:t>
            </w:r>
          </w:p>
        </w:tc>
      </w:tr>
      <w:tr w:rsidR="00FB7D0B" w:rsidRPr="009C6238" w:rsidTr="009C6238">
        <w:trPr>
          <w:trHeight w:val="20"/>
        </w:trPr>
        <w:tc>
          <w:tcPr>
            <w:tcW w:w="578" w:type="pct"/>
            <w:vMerge/>
          </w:tcPr>
          <w:p w:rsidR="00FB7D0B" w:rsidRPr="009C6238" w:rsidRDefault="00FB7D0B" w:rsidP="009C6238">
            <w:pPr>
              <w:pStyle w:val="affffffffff6"/>
              <w:ind w:firstLine="0"/>
              <w:jc w:val="left"/>
              <w:rPr>
                <w:rFonts w:ascii="Arial" w:hAnsi="Arial" w:cs="Arial"/>
                <w:sz w:val="12"/>
                <w:szCs w:val="16"/>
                <w:lang w:val="ru-RU"/>
              </w:rPr>
            </w:pPr>
          </w:p>
        </w:tc>
        <w:tc>
          <w:tcPr>
            <w:tcW w:w="1610"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максимально допустимого уровня территориальной доступности</w:t>
            </w:r>
          </w:p>
        </w:tc>
        <w:tc>
          <w:tcPr>
            <w:tcW w:w="937" w:type="pct"/>
            <w:vMerge w:val="restar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Транспортная доступность, мин.</w:t>
            </w:r>
          </w:p>
        </w:tc>
        <w:tc>
          <w:tcPr>
            <w:tcW w:w="624"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город Валдай</w:t>
            </w:r>
          </w:p>
        </w:tc>
        <w:tc>
          <w:tcPr>
            <w:tcW w:w="1251" w:type="pct"/>
            <w:gridSpan w:val="2"/>
          </w:tcPr>
          <w:p w:rsidR="00FB7D0B" w:rsidRPr="009C6238" w:rsidRDefault="00FB7D0B" w:rsidP="009C6238">
            <w:pPr>
              <w:pStyle w:val="affffffffff6"/>
              <w:ind w:firstLine="0"/>
              <w:jc w:val="center"/>
              <w:rPr>
                <w:rFonts w:ascii="Arial" w:hAnsi="Arial" w:cs="Arial"/>
                <w:sz w:val="12"/>
                <w:szCs w:val="16"/>
                <w:lang w:val="ru-RU"/>
              </w:rPr>
            </w:pPr>
            <w:r w:rsidRPr="009C6238">
              <w:rPr>
                <w:rFonts w:ascii="Arial" w:hAnsi="Arial" w:cs="Arial"/>
                <w:sz w:val="12"/>
                <w:szCs w:val="16"/>
                <w:lang w:val="ru-RU"/>
              </w:rPr>
              <w:t>20</w:t>
            </w:r>
          </w:p>
        </w:tc>
      </w:tr>
      <w:tr w:rsidR="00FB7D0B" w:rsidRPr="009C6238" w:rsidTr="009C6238">
        <w:trPr>
          <w:trHeight w:val="20"/>
        </w:trPr>
        <w:tc>
          <w:tcPr>
            <w:tcW w:w="578" w:type="pct"/>
            <w:vMerge/>
          </w:tcPr>
          <w:p w:rsidR="00FB7D0B" w:rsidRPr="009C6238" w:rsidRDefault="00FB7D0B" w:rsidP="009C6238">
            <w:pPr>
              <w:pStyle w:val="affffffffff6"/>
              <w:ind w:firstLine="0"/>
              <w:jc w:val="left"/>
              <w:rPr>
                <w:rFonts w:ascii="Arial" w:hAnsi="Arial" w:cs="Arial"/>
                <w:sz w:val="12"/>
                <w:szCs w:val="16"/>
                <w:lang w:val="ru-RU"/>
              </w:rPr>
            </w:pPr>
          </w:p>
        </w:tc>
        <w:tc>
          <w:tcPr>
            <w:tcW w:w="1610" w:type="pct"/>
            <w:vMerge/>
          </w:tcPr>
          <w:p w:rsidR="00FB7D0B" w:rsidRPr="009C6238" w:rsidRDefault="00FB7D0B" w:rsidP="009C6238">
            <w:pPr>
              <w:pStyle w:val="affffffffff6"/>
              <w:ind w:firstLine="0"/>
              <w:jc w:val="left"/>
              <w:rPr>
                <w:rFonts w:ascii="Arial" w:hAnsi="Arial" w:cs="Arial"/>
                <w:sz w:val="12"/>
                <w:szCs w:val="16"/>
                <w:lang w:val="ru-RU"/>
              </w:rPr>
            </w:pPr>
          </w:p>
        </w:tc>
        <w:tc>
          <w:tcPr>
            <w:tcW w:w="937" w:type="pct"/>
            <w:vMerge/>
          </w:tcPr>
          <w:p w:rsidR="00FB7D0B" w:rsidRPr="009C6238" w:rsidRDefault="00FB7D0B" w:rsidP="009C6238">
            <w:pPr>
              <w:pStyle w:val="affffffffff6"/>
              <w:ind w:firstLine="0"/>
              <w:jc w:val="left"/>
              <w:rPr>
                <w:rFonts w:ascii="Arial" w:hAnsi="Arial" w:cs="Arial"/>
                <w:sz w:val="12"/>
                <w:szCs w:val="16"/>
                <w:lang w:val="ru-RU"/>
              </w:rPr>
            </w:pPr>
          </w:p>
        </w:tc>
        <w:tc>
          <w:tcPr>
            <w:tcW w:w="624" w:type="pct"/>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сельские н.п.</w:t>
            </w:r>
          </w:p>
        </w:tc>
        <w:tc>
          <w:tcPr>
            <w:tcW w:w="1251" w:type="pct"/>
            <w:gridSpan w:val="2"/>
          </w:tcPr>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не устанавливается</w:t>
            </w:r>
          </w:p>
        </w:tc>
      </w:tr>
      <w:tr w:rsidR="00FB7D0B" w:rsidRPr="009C6238" w:rsidTr="009C6238">
        <w:trPr>
          <w:trHeight w:val="20"/>
        </w:trPr>
        <w:tc>
          <w:tcPr>
            <w:tcW w:w="5000" w:type="pct"/>
            <w:gridSpan w:val="6"/>
          </w:tcPr>
          <w:p w:rsidR="00FB7D0B" w:rsidRPr="009C6238" w:rsidRDefault="00FB7D0B" w:rsidP="009C6238">
            <w:pPr>
              <w:pStyle w:val="affffffffff6"/>
              <w:ind w:firstLine="0"/>
              <w:jc w:val="left"/>
              <w:rPr>
                <w:rFonts w:ascii="Arial" w:hAnsi="Arial" w:cs="Arial"/>
                <w:b/>
                <w:sz w:val="12"/>
                <w:szCs w:val="16"/>
                <w:lang w:val="ru-RU"/>
              </w:rPr>
            </w:pPr>
            <w:r w:rsidRPr="009C6238">
              <w:rPr>
                <w:rFonts w:ascii="Arial" w:hAnsi="Arial" w:cs="Arial"/>
                <w:b/>
                <w:sz w:val="12"/>
                <w:szCs w:val="16"/>
                <w:lang w:val="ru-RU"/>
              </w:rPr>
              <w:t>Примечания:</w:t>
            </w:r>
          </w:p>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 xml:space="preserve">1. </w:t>
            </w:r>
            <w:bookmarkStart w:id="174" w:name="OLE_LINK379"/>
            <w:bookmarkStart w:id="175" w:name="OLE_LINK380"/>
            <w:bookmarkStart w:id="176" w:name="OLE_LINK381"/>
            <w:r w:rsidRPr="009C6238">
              <w:rPr>
                <w:rFonts w:ascii="Arial" w:hAnsi="Arial" w:cs="Arial"/>
                <w:sz w:val="12"/>
                <w:szCs w:val="16"/>
                <w:lang w:val="ru-RU"/>
              </w:rPr>
              <w:t>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bookmarkEnd w:id="174"/>
            <w:bookmarkEnd w:id="175"/>
            <w:bookmarkEnd w:id="176"/>
          </w:p>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 xml:space="preserve">2.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 </w:t>
            </w:r>
            <w:bookmarkStart w:id="177" w:name="OLE_LINK415"/>
            <w:bookmarkStart w:id="178" w:name="OLE_LINK416"/>
            <w:r w:rsidRPr="009C6238">
              <w:rPr>
                <w:rFonts w:ascii="Arial" w:hAnsi="Arial" w:cs="Arial"/>
                <w:sz w:val="12"/>
                <w:szCs w:val="16"/>
                <w:lang w:val="ru-RU"/>
              </w:rPr>
              <w:t>При условии, что вторая смена составляет 10%, число мест может быть сокращено до 85 в городе Валдай и 40 в сельских населенных пунктах.</w:t>
            </w:r>
          </w:p>
          <w:bookmarkEnd w:id="177"/>
          <w:bookmarkEnd w:id="178"/>
          <w:p w:rsidR="00FB7D0B" w:rsidRPr="009C6238" w:rsidRDefault="00FB7D0B" w:rsidP="009C6238">
            <w:pPr>
              <w:rPr>
                <w:rFonts w:ascii="Arial" w:hAnsi="Arial" w:cs="Arial"/>
                <w:sz w:val="12"/>
                <w:szCs w:val="16"/>
              </w:rPr>
            </w:pPr>
            <w:r w:rsidRPr="009C6238">
              <w:rPr>
                <w:rFonts w:ascii="Arial" w:hAnsi="Arial" w:cs="Arial"/>
                <w:sz w:val="12"/>
                <w:szCs w:val="16"/>
              </w:rPr>
              <w:t>3.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FB7D0B" w:rsidRPr="009C6238" w:rsidRDefault="00FB7D0B" w:rsidP="009C6238">
            <w:pPr>
              <w:pStyle w:val="affffffffff6"/>
              <w:ind w:firstLine="0"/>
              <w:jc w:val="left"/>
              <w:rPr>
                <w:rFonts w:ascii="Arial" w:hAnsi="Arial" w:cs="Arial"/>
                <w:sz w:val="12"/>
                <w:szCs w:val="16"/>
                <w:lang w:val="ru-RU"/>
              </w:rPr>
            </w:pPr>
            <w:r w:rsidRPr="009C6238">
              <w:rPr>
                <w:rFonts w:ascii="Arial" w:hAnsi="Arial" w:cs="Arial"/>
                <w:sz w:val="12"/>
                <w:szCs w:val="16"/>
                <w:lang w:val="ru-RU"/>
              </w:rPr>
              <w:t xml:space="preserve">4. Транспортная доступность учащихся </w:t>
            </w:r>
            <w:r w:rsidRPr="009C6238">
              <w:rPr>
                <w:rFonts w:ascii="Arial" w:hAnsi="Arial" w:cs="Arial"/>
                <w:sz w:val="12"/>
                <w:szCs w:val="16"/>
              </w:rPr>
              <w:t>II</w:t>
            </w:r>
            <w:r w:rsidRPr="009C6238">
              <w:rPr>
                <w:rFonts w:ascii="Arial" w:hAnsi="Arial" w:cs="Arial"/>
                <w:sz w:val="12"/>
                <w:szCs w:val="16"/>
                <w:lang w:val="ru-RU"/>
              </w:rPr>
              <w:t xml:space="preserve"> и </w:t>
            </w:r>
            <w:r w:rsidRPr="009C6238">
              <w:rPr>
                <w:rFonts w:ascii="Arial" w:hAnsi="Arial" w:cs="Arial"/>
                <w:sz w:val="12"/>
                <w:szCs w:val="16"/>
              </w:rPr>
              <w:t>III</w:t>
            </w:r>
            <w:r w:rsidRPr="009C6238">
              <w:rPr>
                <w:rFonts w:ascii="Arial" w:hAnsi="Arial" w:cs="Arial"/>
                <w:sz w:val="12"/>
                <w:szCs w:val="16"/>
                <w:lang w:val="ru-RU"/>
              </w:rPr>
              <w:t xml:space="preserve"> ступени обучения не должна превышать 15 км.</w:t>
            </w:r>
          </w:p>
        </w:tc>
      </w:tr>
    </w:tbl>
    <w:p w:rsidR="009C6238" w:rsidRDefault="00FB7D0B" w:rsidP="009C6238">
      <w:pPr>
        <w:pStyle w:val="20"/>
        <w:numPr>
          <w:ilvl w:val="1"/>
          <w:numId w:val="41"/>
        </w:numPr>
        <w:suppressAutoHyphens/>
        <w:ind w:left="0" w:firstLine="0"/>
        <w:rPr>
          <w:rFonts w:ascii="Arial" w:hAnsi="Arial" w:cs="Arial"/>
          <w:b/>
          <w:sz w:val="16"/>
          <w:szCs w:val="16"/>
        </w:rPr>
      </w:pPr>
      <w:bookmarkStart w:id="179" w:name="_Toc495358625"/>
      <w:bookmarkStart w:id="180" w:name="OLE_LINK293"/>
      <w:bookmarkStart w:id="181" w:name="OLE_LINK294"/>
      <w:bookmarkEnd w:id="154"/>
      <w:bookmarkEnd w:id="155"/>
      <w:bookmarkEnd w:id="156"/>
      <w:r w:rsidRPr="009C6238">
        <w:rPr>
          <w:rFonts w:ascii="Arial" w:hAnsi="Arial" w:cs="Arial"/>
          <w:b/>
          <w:sz w:val="16"/>
          <w:szCs w:val="16"/>
        </w:rPr>
        <w:t xml:space="preserve">Расчетные показатели, устанавливаемые для объектов </w:t>
      </w:r>
      <w:bookmarkStart w:id="182" w:name="OLE_LINK908"/>
      <w:bookmarkStart w:id="183" w:name="OLE_LINK909"/>
      <w:bookmarkStart w:id="184" w:name="OLE_LINK910"/>
      <w:bookmarkStart w:id="185" w:name="OLE_LINK911"/>
      <w:r w:rsidRPr="009C6238">
        <w:rPr>
          <w:rFonts w:ascii="Arial" w:hAnsi="Arial" w:cs="Arial"/>
          <w:b/>
          <w:sz w:val="16"/>
          <w:szCs w:val="16"/>
        </w:rPr>
        <w:t xml:space="preserve">местного значения </w:t>
      </w:r>
    </w:p>
    <w:p w:rsidR="00FB7D0B" w:rsidRPr="009C6238" w:rsidRDefault="00FB7D0B" w:rsidP="009C6238">
      <w:pPr>
        <w:pStyle w:val="20"/>
        <w:suppressAutoHyphens/>
        <w:rPr>
          <w:rFonts w:ascii="Arial" w:hAnsi="Arial" w:cs="Arial"/>
          <w:b/>
          <w:sz w:val="16"/>
          <w:szCs w:val="16"/>
        </w:rPr>
      </w:pPr>
      <w:r w:rsidRPr="009C6238">
        <w:rPr>
          <w:rFonts w:ascii="Arial" w:hAnsi="Arial" w:cs="Arial"/>
          <w:b/>
          <w:sz w:val="16"/>
          <w:szCs w:val="16"/>
        </w:rPr>
        <w:t>муниципального района в области физической культуры и спорта</w:t>
      </w:r>
      <w:bookmarkEnd w:id="179"/>
      <w:bookmarkEnd w:id="182"/>
      <w:bookmarkEnd w:id="183"/>
      <w:bookmarkEnd w:id="184"/>
      <w:bookmarkEnd w:id="185"/>
    </w:p>
    <w:p w:rsidR="00FB7D0B" w:rsidRPr="009C6238" w:rsidRDefault="00FB7D0B" w:rsidP="009C6238">
      <w:pPr>
        <w:keepNext/>
        <w:jc w:val="right"/>
        <w:rPr>
          <w:rFonts w:ascii="Arial" w:hAnsi="Arial" w:cs="Arial"/>
          <w:sz w:val="12"/>
          <w:szCs w:val="16"/>
        </w:rPr>
      </w:pPr>
      <w:bookmarkStart w:id="186" w:name="OLE_LINK912"/>
      <w:bookmarkStart w:id="187" w:name="OLE_LINK913"/>
      <w:bookmarkEnd w:id="180"/>
      <w:bookmarkEnd w:id="181"/>
      <w:r w:rsidRPr="009C6238">
        <w:rPr>
          <w:rFonts w:ascii="Arial" w:hAnsi="Arial" w:cs="Arial"/>
          <w:sz w:val="12"/>
          <w:szCs w:val="16"/>
        </w:rPr>
        <w:t>Таблица 1.4</w:t>
      </w:r>
    </w:p>
    <w:p w:rsidR="00FB7D0B" w:rsidRDefault="00FB7D0B" w:rsidP="009C6238">
      <w:pPr>
        <w:keepNext/>
        <w:jc w:val="center"/>
        <w:rPr>
          <w:rFonts w:ascii="Arial" w:hAnsi="Arial" w:cs="Arial"/>
          <w:b/>
          <w:sz w:val="16"/>
          <w:szCs w:val="16"/>
        </w:rPr>
      </w:pPr>
      <w:r w:rsidRPr="00A7518A">
        <w:rPr>
          <w:rFonts w:ascii="Arial" w:hAnsi="Arial" w:cs="Arial"/>
          <w:b/>
          <w:sz w:val="16"/>
          <w:szCs w:val="16"/>
        </w:rPr>
        <w:t>Объекты местного значения муниципального района в области физической культуры и массового спорта</w:t>
      </w:r>
    </w:p>
    <w:tbl>
      <w:tblPr>
        <w:tblStyle w:val="124"/>
        <w:tblW w:w="5000" w:type="pct"/>
        <w:tblCellMar>
          <w:left w:w="0" w:type="dxa"/>
          <w:right w:w="0" w:type="dxa"/>
        </w:tblCellMar>
        <w:tblLook w:val="00A0"/>
      </w:tblPr>
      <w:tblGrid>
        <w:gridCol w:w="1281"/>
        <w:gridCol w:w="3686"/>
        <w:gridCol w:w="3543"/>
        <w:gridCol w:w="2840"/>
      </w:tblGrid>
      <w:tr w:rsidR="009C6238" w:rsidRPr="009C6238" w:rsidTr="00127DB5">
        <w:trPr>
          <w:trHeight w:val="20"/>
        </w:trPr>
        <w:tc>
          <w:tcPr>
            <w:tcW w:w="564" w:type="pct"/>
            <w:vAlign w:val="center"/>
          </w:tcPr>
          <w:p w:rsidR="009C6238" w:rsidRPr="009C6238" w:rsidRDefault="009C6238" w:rsidP="00127DB5">
            <w:pPr>
              <w:pStyle w:val="affffffffff6"/>
              <w:keepNext/>
              <w:ind w:firstLine="0"/>
              <w:jc w:val="center"/>
              <w:rPr>
                <w:rFonts w:ascii="Arial" w:hAnsi="Arial" w:cs="Arial"/>
                <w:b/>
                <w:sz w:val="12"/>
                <w:szCs w:val="16"/>
                <w:lang w:val="ru-RU"/>
              </w:rPr>
            </w:pPr>
            <w:r w:rsidRPr="009C6238">
              <w:rPr>
                <w:rFonts w:ascii="Arial" w:hAnsi="Arial" w:cs="Arial"/>
                <w:b/>
                <w:sz w:val="12"/>
                <w:szCs w:val="16"/>
                <w:lang w:val="ru-RU"/>
              </w:rPr>
              <w:t>Наименование вида объекта</w:t>
            </w:r>
          </w:p>
        </w:tc>
        <w:tc>
          <w:tcPr>
            <w:tcW w:w="1624" w:type="pct"/>
            <w:vAlign w:val="center"/>
          </w:tcPr>
          <w:p w:rsidR="009C6238" w:rsidRPr="009C6238" w:rsidRDefault="009C6238" w:rsidP="00127DB5">
            <w:pPr>
              <w:pStyle w:val="affffffffff6"/>
              <w:keepNext/>
              <w:ind w:firstLine="0"/>
              <w:jc w:val="center"/>
              <w:rPr>
                <w:rFonts w:ascii="Arial" w:hAnsi="Arial" w:cs="Arial"/>
                <w:b/>
                <w:sz w:val="12"/>
                <w:szCs w:val="16"/>
                <w:lang w:val="ru-RU"/>
              </w:rPr>
            </w:pPr>
            <w:r w:rsidRPr="009C6238">
              <w:rPr>
                <w:rFonts w:ascii="Arial" w:hAnsi="Arial" w:cs="Arial"/>
                <w:b/>
                <w:sz w:val="12"/>
                <w:szCs w:val="16"/>
                <w:lang w:val="ru-RU"/>
              </w:rPr>
              <w:t>Тип расчетного показателя</w:t>
            </w:r>
          </w:p>
        </w:tc>
        <w:tc>
          <w:tcPr>
            <w:tcW w:w="1561" w:type="pct"/>
            <w:vAlign w:val="center"/>
          </w:tcPr>
          <w:p w:rsidR="009C6238" w:rsidRPr="009C6238" w:rsidRDefault="009C6238" w:rsidP="00127DB5">
            <w:pPr>
              <w:pStyle w:val="affffffffff6"/>
              <w:keepNext/>
              <w:ind w:firstLine="0"/>
              <w:jc w:val="center"/>
              <w:rPr>
                <w:rFonts w:ascii="Arial" w:hAnsi="Arial" w:cs="Arial"/>
                <w:b/>
                <w:sz w:val="12"/>
                <w:szCs w:val="16"/>
                <w:lang w:val="ru-RU"/>
              </w:rPr>
            </w:pPr>
            <w:r w:rsidRPr="009C6238">
              <w:rPr>
                <w:rFonts w:ascii="Arial" w:hAnsi="Arial" w:cs="Arial"/>
                <w:b/>
                <w:sz w:val="12"/>
                <w:szCs w:val="16"/>
                <w:lang w:val="ru-RU"/>
              </w:rPr>
              <w:t>Наименование расчетного показателя, единица измерения</w:t>
            </w:r>
          </w:p>
        </w:tc>
        <w:tc>
          <w:tcPr>
            <w:tcW w:w="1251" w:type="pct"/>
            <w:vAlign w:val="center"/>
          </w:tcPr>
          <w:p w:rsidR="009C6238" w:rsidRPr="009C6238" w:rsidRDefault="009C6238" w:rsidP="00127DB5">
            <w:pPr>
              <w:pStyle w:val="affffffffff6"/>
              <w:keepNext/>
              <w:ind w:firstLine="0"/>
              <w:jc w:val="center"/>
              <w:rPr>
                <w:rFonts w:ascii="Arial" w:hAnsi="Arial" w:cs="Arial"/>
                <w:b/>
                <w:sz w:val="12"/>
                <w:szCs w:val="16"/>
                <w:lang w:val="ru-RU"/>
              </w:rPr>
            </w:pPr>
            <w:r w:rsidRPr="009C6238">
              <w:rPr>
                <w:rFonts w:ascii="Arial" w:hAnsi="Arial" w:cs="Arial"/>
                <w:b/>
                <w:sz w:val="12"/>
                <w:szCs w:val="16"/>
                <w:lang w:val="ru-RU"/>
              </w:rPr>
              <w:t>Значение расчетного показателя</w:t>
            </w:r>
          </w:p>
        </w:tc>
      </w:tr>
      <w:tr w:rsidR="009C6238" w:rsidRPr="009C6238" w:rsidTr="00127DB5">
        <w:trPr>
          <w:trHeight w:val="20"/>
        </w:trPr>
        <w:tc>
          <w:tcPr>
            <w:tcW w:w="564" w:type="pct"/>
            <w:vMerge w:val="restar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Открытый стадион</w:t>
            </w:r>
          </w:p>
        </w:tc>
        <w:tc>
          <w:tcPr>
            <w:tcW w:w="1624"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минимально допустимого уровня обеспеченности</w:t>
            </w:r>
          </w:p>
        </w:tc>
        <w:tc>
          <w:tcPr>
            <w:tcW w:w="1561"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Количество объектов [1]</w:t>
            </w:r>
          </w:p>
        </w:tc>
        <w:tc>
          <w:tcPr>
            <w:tcW w:w="1251"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1</w:t>
            </w:r>
          </w:p>
        </w:tc>
      </w:tr>
      <w:tr w:rsidR="009C6238" w:rsidRPr="009C6238" w:rsidTr="00127DB5">
        <w:trPr>
          <w:trHeight w:val="20"/>
        </w:trPr>
        <w:tc>
          <w:tcPr>
            <w:tcW w:w="564" w:type="pct"/>
            <w:vMerge/>
          </w:tcPr>
          <w:p w:rsidR="009C6238" w:rsidRPr="009C6238" w:rsidRDefault="009C6238" w:rsidP="00127DB5">
            <w:pPr>
              <w:pStyle w:val="affffffffff6"/>
              <w:ind w:firstLine="0"/>
              <w:jc w:val="left"/>
              <w:rPr>
                <w:rFonts w:ascii="Arial" w:hAnsi="Arial" w:cs="Arial"/>
                <w:sz w:val="12"/>
                <w:szCs w:val="16"/>
                <w:lang w:val="ru-RU"/>
              </w:rPr>
            </w:pPr>
          </w:p>
        </w:tc>
        <w:tc>
          <w:tcPr>
            <w:tcW w:w="1624"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максимально допустимого уровня территориальной доступности</w:t>
            </w:r>
          </w:p>
        </w:tc>
        <w:tc>
          <w:tcPr>
            <w:tcW w:w="1561"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Транспортная доступность, мин.</w:t>
            </w:r>
          </w:p>
        </w:tc>
        <w:tc>
          <w:tcPr>
            <w:tcW w:w="1251"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rPr>
              <w:t>80</w:t>
            </w:r>
          </w:p>
        </w:tc>
      </w:tr>
      <w:tr w:rsidR="009C6238" w:rsidRPr="009C6238" w:rsidTr="00127DB5">
        <w:trPr>
          <w:trHeight w:val="20"/>
        </w:trPr>
        <w:tc>
          <w:tcPr>
            <w:tcW w:w="564" w:type="pct"/>
            <w:vMerge w:val="restar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Бассейн</w:t>
            </w:r>
          </w:p>
        </w:tc>
        <w:tc>
          <w:tcPr>
            <w:tcW w:w="1624"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минимально допустимого уровня обеспеченности</w:t>
            </w:r>
          </w:p>
        </w:tc>
        <w:tc>
          <w:tcPr>
            <w:tcW w:w="1561"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Уровень обеспеченности, м</w:t>
            </w:r>
            <w:r w:rsidRPr="009C6238">
              <w:rPr>
                <w:rFonts w:ascii="Arial" w:hAnsi="Arial" w:cs="Arial"/>
                <w:sz w:val="12"/>
                <w:szCs w:val="16"/>
                <w:vertAlign w:val="superscript"/>
                <w:lang w:val="ru-RU"/>
              </w:rPr>
              <w:t>2</w:t>
            </w:r>
            <w:r w:rsidRPr="009C6238">
              <w:rPr>
                <w:rFonts w:ascii="Arial" w:hAnsi="Arial" w:cs="Arial"/>
                <w:sz w:val="12"/>
                <w:szCs w:val="16"/>
                <w:lang w:val="ru-RU"/>
              </w:rPr>
              <w:t xml:space="preserve"> зеркала воды 1 000 чел. [1]</w:t>
            </w:r>
          </w:p>
        </w:tc>
        <w:tc>
          <w:tcPr>
            <w:tcW w:w="1251" w:type="pct"/>
          </w:tcPr>
          <w:p w:rsidR="009C6238" w:rsidRPr="009C6238" w:rsidRDefault="009C6238" w:rsidP="00127DB5">
            <w:pPr>
              <w:pStyle w:val="affffffffff6"/>
              <w:ind w:firstLine="0"/>
              <w:jc w:val="left"/>
              <w:rPr>
                <w:rFonts w:ascii="Arial" w:hAnsi="Arial" w:cs="Arial"/>
                <w:sz w:val="12"/>
                <w:szCs w:val="16"/>
              </w:rPr>
            </w:pPr>
            <w:r w:rsidRPr="009C6238">
              <w:rPr>
                <w:rFonts w:ascii="Arial" w:hAnsi="Arial" w:cs="Arial"/>
                <w:sz w:val="12"/>
                <w:szCs w:val="16"/>
              </w:rPr>
              <w:t>25</w:t>
            </w:r>
          </w:p>
        </w:tc>
      </w:tr>
      <w:tr w:rsidR="009C6238" w:rsidRPr="009C6238" w:rsidTr="00127DB5">
        <w:trPr>
          <w:trHeight w:val="20"/>
        </w:trPr>
        <w:tc>
          <w:tcPr>
            <w:tcW w:w="564" w:type="pct"/>
            <w:vMerge/>
          </w:tcPr>
          <w:p w:rsidR="009C6238" w:rsidRPr="009C6238" w:rsidRDefault="009C6238" w:rsidP="00127DB5">
            <w:pPr>
              <w:pStyle w:val="affffffffff6"/>
              <w:ind w:firstLine="0"/>
              <w:jc w:val="left"/>
              <w:rPr>
                <w:rFonts w:ascii="Arial" w:hAnsi="Arial" w:cs="Arial"/>
                <w:sz w:val="12"/>
                <w:szCs w:val="16"/>
                <w:lang w:val="ru-RU"/>
              </w:rPr>
            </w:pPr>
          </w:p>
        </w:tc>
        <w:tc>
          <w:tcPr>
            <w:tcW w:w="1624"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максимально допустимого уровня территориальной доступности</w:t>
            </w:r>
          </w:p>
        </w:tc>
        <w:tc>
          <w:tcPr>
            <w:tcW w:w="1561"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Транспортная доступность, мин.</w:t>
            </w:r>
          </w:p>
        </w:tc>
        <w:tc>
          <w:tcPr>
            <w:tcW w:w="1251"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rPr>
              <w:t>80</w:t>
            </w:r>
          </w:p>
        </w:tc>
      </w:tr>
      <w:tr w:rsidR="009C6238" w:rsidRPr="009C6238" w:rsidTr="00127DB5">
        <w:trPr>
          <w:trHeight w:val="20"/>
        </w:trPr>
        <w:tc>
          <w:tcPr>
            <w:tcW w:w="564" w:type="pct"/>
            <w:vMerge w:val="restar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Спортивное плоскостное сооружение</w:t>
            </w:r>
          </w:p>
        </w:tc>
        <w:tc>
          <w:tcPr>
            <w:tcW w:w="1624"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минимально допустимого уровня обеспеченности</w:t>
            </w:r>
          </w:p>
        </w:tc>
        <w:tc>
          <w:tcPr>
            <w:tcW w:w="1561"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Уровень обеспеченности, м</w:t>
            </w:r>
            <w:r w:rsidRPr="009C6238">
              <w:rPr>
                <w:rFonts w:ascii="Arial" w:hAnsi="Arial" w:cs="Arial"/>
                <w:sz w:val="12"/>
                <w:szCs w:val="16"/>
                <w:vertAlign w:val="superscript"/>
                <w:lang w:val="ru-RU"/>
              </w:rPr>
              <w:t>2</w:t>
            </w:r>
            <w:r w:rsidRPr="009C6238">
              <w:rPr>
                <w:rFonts w:ascii="Arial" w:hAnsi="Arial" w:cs="Arial"/>
                <w:sz w:val="12"/>
                <w:szCs w:val="16"/>
                <w:lang w:val="ru-RU"/>
              </w:rPr>
              <w:t xml:space="preserve"> на 1000 чел. [1]</w:t>
            </w:r>
          </w:p>
        </w:tc>
        <w:tc>
          <w:tcPr>
            <w:tcW w:w="1251"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 xml:space="preserve">1950, </w:t>
            </w:r>
            <w:bookmarkStart w:id="188" w:name="OLE_LINK455"/>
            <w:bookmarkStart w:id="189" w:name="OLE_LINK456"/>
            <w:bookmarkStart w:id="190" w:name="OLE_LINK457"/>
            <w:r w:rsidRPr="009C6238">
              <w:rPr>
                <w:rFonts w:ascii="Arial" w:hAnsi="Arial" w:cs="Arial"/>
                <w:sz w:val="12"/>
                <w:szCs w:val="16"/>
                <w:lang w:val="ru-RU"/>
              </w:rPr>
              <w:t>в том числе по типу: крытые плоскостные сооружения – 30%, открытые плоскостные сооружения – 70%</w:t>
            </w:r>
            <w:bookmarkEnd w:id="188"/>
            <w:bookmarkEnd w:id="189"/>
            <w:bookmarkEnd w:id="190"/>
          </w:p>
        </w:tc>
      </w:tr>
      <w:tr w:rsidR="009C6238" w:rsidRPr="009C6238" w:rsidTr="00127DB5">
        <w:trPr>
          <w:trHeight w:val="20"/>
        </w:trPr>
        <w:tc>
          <w:tcPr>
            <w:tcW w:w="564" w:type="pct"/>
            <w:vMerge/>
          </w:tcPr>
          <w:p w:rsidR="009C6238" w:rsidRPr="009C6238" w:rsidRDefault="009C6238" w:rsidP="00127DB5">
            <w:pPr>
              <w:pStyle w:val="affffffffff6"/>
              <w:ind w:firstLine="0"/>
              <w:jc w:val="left"/>
              <w:rPr>
                <w:rFonts w:ascii="Arial" w:hAnsi="Arial" w:cs="Arial"/>
                <w:sz w:val="12"/>
                <w:szCs w:val="16"/>
                <w:lang w:val="ru-RU"/>
              </w:rPr>
            </w:pPr>
          </w:p>
        </w:tc>
        <w:tc>
          <w:tcPr>
            <w:tcW w:w="1624"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максимально допустимого уровня территориальной доступности</w:t>
            </w:r>
          </w:p>
        </w:tc>
        <w:tc>
          <w:tcPr>
            <w:tcW w:w="1561"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Транспортная доступность, мин.</w:t>
            </w:r>
          </w:p>
        </w:tc>
        <w:tc>
          <w:tcPr>
            <w:tcW w:w="1251"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rPr>
              <w:t>80</w:t>
            </w:r>
          </w:p>
        </w:tc>
      </w:tr>
      <w:tr w:rsidR="009C6238" w:rsidRPr="009C6238" w:rsidTr="00127DB5">
        <w:trPr>
          <w:trHeight w:val="20"/>
        </w:trPr>
        <w:tc>
          <w:tcPr>
            <w:tcW w:w="564" w:type="pct"/>
            <w:vMerge w:val="restar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Спортивный зал</w:t>
            </w:r>
          </w:p>
        </w:tc>
        <w:tc>
          <w:tcPr>
            <w:tcW w:w="1624"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минимально допустимого уровня обеспеченности</w:t>
            </w:r>
          </w:p>
        </w:tc>
        <w:tc>
          <w:tcPr>
            <w:tcW w:w="1561"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Уровень обеспеченности, м</w:t>
            </w:r>
            <w:r w:rsidRPr="009C6238">
              <w:rPr>
                <w:rFonts w:ascii="Arial" w:hAnsi="Arial" w:cs="Arial"/>
                <w:sz w:val="12"/>
                <w:szCs w:val="16"/>
                <w:vertAlign w:val="superscript"/>
                <w:lang w:val="ru-RU"/>
              </w:rPr>
              <w:t>2</w:t>
            </w:r>
            <w:r w:rsidRPr="009C6238">
              <w:rPr>
                <w:rFonts w:ascii="Arial" w:hAnsi="Arial" w:cs="Arial"/>
                <w:sz w:val="12"/>
                <w:szCs w:val="16"/>
                <w:lang w:val="ru-RU"/>
              </w:rPr>
              <w:t xml:space="preserve"> площади пола на 1 000 чел. [1]</w:t>
            </w:r>
          </w:p>
        </w:tc>
        <w:tc>
          <w:tcPr>
            <w:tcW w:w="1251"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350</w:t>
            </w:r>
          </w:p>
        </w:tc>
      </w:tr>
      <w:tr w:rsidR="009C6238" w:rsidRPr="009C6238" w:rsidTr="00127DB5">
        <w:trPr>
          <w:trHeight w:val="20"/>
        </w:trPr>
        <w:tc>
          <w:tcPr>
            <w:tcW w:w="564" w:type="pct"/>
            <w:vMerge/>
          </w:tcPr>
          <w:p w:rsidR="009C6238" w:rsidRPr="009C6238" w:rsidRDefault="009C6238" w:rsidP="00127DB5">
            <w:pPr>
              <w:pStyle w:val="affffffffff6"/>
              <w:ind w:firstLine="0"/>
              <w:jc w:val="left"/>
              <w:rPr>
                <w:rFonts w:ascii="Arial" w:hAnsi="Arial" w:cs="Arial"/>
                <w:sz w:val="12"/>
                <w:szCs w:val="16"/>
                <w:lang w:val="ru-RU"/>
              </w:rPr>
            </w:pPr>
          </w:p>
        </w:tc>
        <w:tc>
          <w:tcPr>
            <w:tcW w:w="1624"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максимально допустимого уровня территориальной доступности</w:t>
            </w:r>
          </w:p>
        </w:tc>
        <w:tc>
          <w:tcPr>
            <w:tcW w:w="1561"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Транспортная доступность, мин.</w:t>
            </w:r>
          </w:p>
        </w:tc>
        <w:tc>
          <w:tcPr>
            <w:tcW w:w="1251" w:type="pct"/>
          </w:tcPr>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rPr>
              <w:t>80</w:t>
            </w:r>
          </w:p>
        </w:tc>
      </w:tr>
      <w:tr w:rsidR="009C6238" w:rsidRPr="009C6238" w:rsidTr="00127DB5">
        <w:trPr>
          <w:trHeight w:val="20"/>
        </w:trPr>
        <w:tc>
          <w:tcPr>
            <w:tcW w:w="5000" w:type="pct"/>
            <w:gridSpan w:val="4"/>
          </w:tcPr>
          <w:p w:rsidR="009C6238" w:rsidRPr="009C6238" w:rsidRDefault="009C6238" w:rsidP="00127DB5">
            <w:pPr>
              <w:pStyle w:val="affffffffff6"/>
              <w:ind w:firstLine="0"/>
              <w:jc w:val="left"/>
              <w:rPr>
                <w:rFonts w:ascii="Arial" w:hAnsi="Arial" w:cs="Arial"/>
                <w:b/>
                <w:sz w:val="12"/>
                <w:szCs w:val="16"/>
                <w:lang w:val="ru-RU"/>
              </w:rPr>
            </w:pPr>
            <w:r w:rsidRPr="009C6238">
              <w:rPr>
                <w:rFonts w:ascii="Arial" w:hAnsi="Arial" w:cs="Arial"/>
                <w:b/>
                <w:sz w:val="12"/>
                <w:szCs w:val="16"/>
                <w:lang w:val="ru-RU"/>
              </w:rPr>
              <w:t>Примечания:</w:t>
            </w:r>
          </w:p>
          <w:p w:rsidR="009C6238" w:rsidRPr="009C6238" w:rsidRDefault="009C6238" w:rsidP="00127DB5">
            <w:pPr>
              <w:pStyle w:val="Default"/>
              <w:rPr>
                <w:rFonts w:ascii="Arial" w:hAnsi="Arial" w:cs="Arial"/>
                <w:color w:val="auto"/>
                <w:sz w:val="12"/>
                <w:szCs w:val="16"/>
              </w:rPr>
            </w:pPr>
            <w:r w:rsidRPr="009C6238">
              <w:rPr>
                <w:rFonts w:ascii="Arial" w:hAnsi="Arial" w:cs="Arial"/>
                <w:color w:val="auto"/>
                <w:sz w:val="12"/>
                <w:szCs w:val="16"/>
              </w:rPr>
              <w:t xml:space="preserve">1. При расчете потребности населения в стадионах, бассейнах, спортивных плоскостных сооружениях и спортивных залах рекомендуется учитывать объекты регионального значения (при наличии), местного значения поселений, входящих в состав муниципального района. </w:t>
            </w:r>
            <w:bookmarkStart w:id="191" w:name="OLE_LINK458"/>
            <w:bookmarkStart w:id="192" w:name="OLE_LINK459"/>
            <w:bookmarkStart w:id="193" w:name="OLE_LINK460"/>
            <w:r w:rsidRPr="009C6238">
              <w:rPr>
                <w:rFonts w:ascii="Arial" w:hAnsi="Arial" w:cs="Arial"/>
                <w:color w:val="auto"/>
                <w:sz w:val="12"/>
                <w:szCs w:val="16"/>
              </w:rPr>
              <w:t>Единовременная пропускная способность всех объектов физической культуры и массового спорта должна быть не менее 190 чел. на 1000 чел.</w:t>
            </w:r>
            <w:bookmarkEnd w:id="191"/>
            <w:bookmarkEnd w:id="192"/>
            <w:bookmarkEnd w:id="193"/>
          </w:p>
          <w:p w:rsidR="009C6238" w:rsidRPr="009C6238" w:rsidRDefault="009C6238" w:rsidP="00127DB5">
            <w:pPr>
              <w:pStyle w:val="affffffffff6"/>
              <w:ind w:firstLine="0"/>
              <w:jc w:val="left"/>
              <w:rPr>
                <w:rFonts w:ascii="Arial" w:hAnsi="Arial" w:cs="Arial"/>
                <w:sz w:val="12"/>
                <w:szCs w:val="16"/>
                <w:lang w:val="ru-RU"/>
              </w:rPr>
            </w:pPr>
            <w:r w:rsidRPr="009C6238">
              <w:rPr>
                <w:rFonts w:ascii="Arial" w:hAnsi="Arial" w:cs="Arial"/>
                <w:sz w:val="12"/>
                <w:szCs w:val="16"/>
                <w:lang w:val="ru-RU"/>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9C6238" w:rsidRPr="009C6238" w:rsidRDefault="009C6238" w:rsidP="00127DB5">
            <w:pPr>
              <w:pStyle w:val="affffffffff6"/>
              <w:ind w:firstLine="0"/>
              <w:jc w:val="left"/>
              <w:rPr>
                <w:rFonts w:ascii="Arial" w:hAnsi="Arial" w:cs="Arial"/>
                <w:sz w:val="12"/>
                <w:szCs w:val="16"/>
                <w:lang w:val="ru-RU"/>
              </w:rPr>
            </w:pPr>
            <w:bookmarkStart w:id="194" w:name="OLE_LINK99"/>
            <w:bookmarkStart w:id="195" w:name="OLE_LINK100"/>
            <w:r w:rsidRPr="009C6238">
              <w:rPr>
                <w:rFonts w:ascii="Arial" w:hAnsi="Arial" w:cs="Arial"/>
                <w:sz w:val="12"/>
                <w:szCs w:val="16"/>
                <w:lang w:val="ru-RU"/>
              </w:rPr>
              <w:t>3. Минимальная доля мест для людей на креслах-колясках на трибунах спортивно-зрелищных сооружений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194"/>
            <w:bookmarkEnd w:id="195"/>
          </w:p>
        </w:tc>
      </w:tr>
    </w:tbl>
    <w:p w:rsidR="00FB7D0B" w:rsidRPr="009C6238" w:rsidRDefault="00FB7D0B" w:rsidP="009C6238">
      <w:pPr>
        <w:pStyle w:val="20"/>
        <w:numPr>
          <w:ilvl w:val="1"/>
          <w:numId w:val="41"/>
        </w:numPr>
        <w:suppressAutoHyphens/>
        <w:ind w:left="0" w:firstLine="0"/>
        <w:rPr>
          <w:rFonts w:ascii="Arial" w:hAnsi="Arial" w:cs="Arial"/>
          <w:b/>
          <w:sz w:val="16"/>
          <w:szCs w:val="16"/>
        </w:rPr>
      </w:pPr>
      <w:bookmarkStart w:id="196" w:name="_Toc495358626"/>
      <w:bookmarkStart w:id="197" w:name="OLE_LINK311"/>
      <w:bookmarkStart w:id="198" w:name="OLE_LINK312"/>
      <w:bookmarkEnd w:id="186"/>
      <w:bookmarkEnd w:id="187"/>
      <w:r w:rsidRPr="009C6238">
        <w:rPr>
          <w:rFonts w:ascii="Arial" w:hAnsi="Arial" w:cs="Arial"/>
          <w:b/>
          <w:sz w:val="16"/>
          <w:szCs w:val="16"/>
        </w:rPr>
        <w:t xml:space="preserve">Расчетные показатели, устанавливаемые для объектов местного значения муниципального района в области </w:t>
      </w:r>
      <w:bookmarkStart w:id="199" w:name="OLE_LINK597"/>
      <w:bookmarkStart w:id="200" w:name="OLE_LINK598"/>
      <w:bookmarkStart w:id="201" w:name="OLE_LINK599"/>
      <w:bookmarkStart w:id="202" w:name="OLE_LINK600"/>
      <w:bookmarkStart w:id="203" w:name="OLE_LINK601"/>
      <w:bookmarkStart w:id="204" w:name="OLE_LINK602"/>
      <w:r w:rsidRPr="009C6238">
        <w:rPr>
          <w:rFonts w:ascii="Arial" w:hAnsi="Arial" w:cs="Arial"/>
          <w:b/>
          <w:sz w:val="16"/>
          <w:szCs w:val="16"/>
        </w:rPr>
        <w:t>сбора, транспортирования, обработки, утилизации, обезвреживания, захоронения</w:t>
      </w:r>
      <w:bookmarkEnd w:id="199"/>
      <w:bookmarkEnd w:id="200"/>
      <w:bookmarkEnd w:id="201"/>
      <w:bookmarkEnd w:id="202"/>
      <w:bookmarkEnd w:id="203"/>
      <w:bookmarkEnd w:id="204"/>
      <w:r w:rsidRPr="009C6238">
        <w:rPr>
          <w:rFonts w:ascii="Arial" w:hAnsi="Arial" w:cs="Arial"/>
          <w:b/>
          <w:sz w:val="16"/>
          <w:szCs w:val="16"/>
        </w:rPr>
        <w:t xml:space="preserve"> твердых коммунальных отходов</w:t>
      </w:r>
      <w:bookmarkEnd w:id="196"/>
    </w:p>
    <w:p w:rsidR="00FB7D0B" w:rsidRPr="009C6238" w:rsidRDefault="00FB7D0B" w:rsidP="009C6238">
      <w:pPr>
        <w:keepNext/>
        <w:jc w:val="right"/>
        <w:rPr>
          <w:rFonts w:ascii="Arial" w:hAnsi="Arial" w:cs="Arial"/>
          <w:sz w:val="12"/>
          <w:szCs w:val="16"/>
        </w:rPr>
      </w:pPr>
      <w:bookmarkStart w:id="205" w:name="OLE_LINK921"/>
      <w:bookmarkEnd w:id="197"/>
      <w:bookmarkEnd w:id="198"/>
      <w:r w:rsidRPr="009C6238">
        <w:rPr>
          <w:rFonts w:ascii="Arial" w:hAnsi="Arial" w:cs="Arial"/>
          <w:sz w:val="12"/>
          <w:szCs w:val="16"/>
        </w:rPr>
        <w:t>Таблица 1.5</w:t>
      </w:r>
    </w:p>
    <w:p w:rsidR="009C6238" w:rsidRDefault="00FB7D0B" w:rsidP="009C6238">
      <w:pPr>
        <w:keepNext/>
        <w:jc w:val="center"/>
        <w:rPr>
          <w:rFonts w:ascii="Arial" w:hAnsi="Arial" w:cs="Arial"/>
          <w:b/>
          <w:sz w:val="16"/>
          <w:szCs w:val="16"/>
        </w:rPr>
      </w:pPr>
      <w:r w:rsidRPr="00A7518A">
        <w:rPr>
          <w:rFonts w:ascii="Arial" w:hAnsi="Arial" w:cs="Arial"/>
          <w:b/>
          <w:sz w:val="16"/>
          <w:szCs w:val="16"/>
        </w:rPr>
        <w:t>Объекты местного значения муниципального района в области сбора, транспортирования, обработки,</w:t>
      </w:r>
    </w:p>
    <w:p w:rsidR="00FB7D0B" w:rsidRPr="00A7518A" w:rsidRDefault="00FB7D0B" w:rsidP="009C6238">
      <w:pPr>
        <w:keepNext/>
        <w:jc w:val="center"/>
        <w:rPr>
          <w:rFonts w:ascii="Arial" w:hAnsi="Arial" w:cs="Arial"/>
          <w:b/>
          <w:sz w:val="16"/>
          <w:szCs w:val="16"/>
        </w:rPr>
      </w:pPr>
      <w:r w:rsidRPr="00A7518A">
        <w:rPr>
          <w:rFonts w:ascii="Arial" w:hAnsi="Arial" w:cs="Arial"/>
          <w:b/>
          <w:sz w:val="16"/>
          <w:szCs w:val="16"/>
        </w:rPr>
        <w:t>утилизации, обезвреживания, захоронения твердых коммунальных отходов</w:t>
      </w:r>
    </w:p>
    <w:tbl>
      <w:tblPr>
        <w:tblStyle w:val="124"/>
        <w:tblW w:w="5000" w:type="pct"/>
        <w:tblCellMar>
          <w:left w:w="0" w:type="dxa"/>
          <w:right w:w="0" w:type="dxa"/>
        </w:tblCellMar>
        <w:tblLook w:val="00A0"/>
      </w:tblPr>
      <w:tblGrid>
        <w:gridCol w:w="1424"/>
        <w:gridCol w:w="5385"/>
        <w:gridCol w:w="2977"/>
        <w:gridCol w:w="1564"/>
      </w:tblGrid>
      <w:tr w:rsidR="00FB7D0B" w:rsidRPr="009C6238" w:rsidTr="00546C33">
        <w:trPr>
          <w:trHeight w:val="20"/>
        </w:trPr>
        <w:tc>
          <w:tcPr>
            <w:tcW w:w="627" w:type="pct"/>
            <w:vAlign w:val="center"/>
          </w:tcPr>
          <w:p w:rsidR="00FB7D0B" w:rsidRPr="009C6238" w:rsidRDefault="00FB7D0B" w:rsidP="00546C33">
            <w:pPr>
              <w:pStyle w:val="affffffffff6"/>
              <w:keepNext/>
              <w:ind w:firstLine="0"/>
              <w:jc w:val="center"/>
              <w:rPr>
                <w:rFonts w:ascii="Arial" w:hAnsi="Arial" w:cs="Arial"/>
                <w:b/>
                <w:sz w:val="12"/>
                <w:szCs w:val="16"/>
                <w:lang w:val="ru-RU"/>
              </w:rPr>
            </w:pPr>
            <w:bookmarkStart w:id="206" w:name="OLE_LINK647"/>
            <w:bookmarkStart w:id="207" w:name="OLE_LINK648"/>
            <w:r w:rsidRPr="009C6238">
              <w:rPr>
                <w:rFonts w:ascii="Arial" w:hAnsi="Arial" w:cs="Arial"/>
                <w:b/>
                <w:sz w:val="12"/>
                <w:szCs w:val="16"/>
                <w:lang w:val="ru-RU"/>
              </w:rPr>
              <w:t>Наименование вида объекта</w:t>
            </w:r>
          </w:p>
        </w:tc>
        <w:tc>
          <w:tcPr>
            <w:tcW w:w="2372" w:type="pct"/>
            <w:vAlign w:val="center"/>
          </w:tcPr>
          <w:p w:rsidR="00FB7D0B" w:rsidRPr="009C6238" w:rsidRDefault="00FB7D0B" w:rsidP="00546C33">
            <w:pPr>
              <w:pStyle w:val="affffffffff6"/>
              <w:keepNext/>
              <w:ind w:firstLine="0"/>
              <w:jc w:val="center"/>
              <w:rPr>
                <w:rFonts w:ascii="Arial" w:hAnsi="Arial" w:cs="Arial"/>
                <w:b/>
                <w:sz w:val="12"/>
                <w:szCs w:val="16"/>
                <w:lang w:val="ru-RU"/>
              </w:rPr>
            </w:pPr>
            <w:r w:rsidRPr="009C6238">
              <w:rPr>
                <w:rFonts w:ascii="Arial" w:hAnsi="Arial" w:cs="Arial"/>
                <w:b/>
                <w:sz w:val="12"/>
                <w:szCs w:val="16"/>
                <w:lang w:val="ru-RU"/>
              </w:rPr>
              <w:t>Тип расчетного показателя</w:t>
            </w:r>
          </w:p>
        </w:tc>
        <w:tc>
          <w:tcPr>
            <w:tcW w:w="1311" w:type="pct"/>
            <w:vAlign w:val="center"/>
          </w:tcPr>
          <w:p w:rsidR="00FB7D0B" w:rsidRPr="009C6238" w:rsidRDefault="00FB7D0B" w:rsidP="00546C33">
            <w:pPr>
              <w:pStyle w:val="affffffffff6"/>
              <w:keepNext/>
              <w:ind w:firstLine="0"/>
              <w:jc w:val="center"/>
              <w:rPr>
                <w:rFonts w:ascii="Arial" w:hAnsi="Arial" w:cs="Arial"/>
                <w:b/>
                <w:sz w:val="12"/>
                <w:szCs w:val="16"/>
                <w:lang w:val="ru-RU"/>
              </w:rPr>
            </w:pPr>
            <w:r w:rsidRPr="009C6238">
              <w:rPr>
                <w:rFonts w:ascii="Arial" w:hAnsi="Arial" w:cs="Arial"/>
                <w:b/>
                <w:sz w:val="12"/>
                <w:szCs w:val="16"/>
                <w:lang w:val="ru-RU"/>
              </w:rPr>
              <w:t>Наименование расчетного показателя, единица измерения</w:t>
            </w:r>
          </w:p>
        </w:tc>
        <w:tc>
          <w:tcPr>
            <w:tcW w:w="689" w:type="pct"/>
            <w:vAlign w:val="center"/>
          </w:tcPr>
          <w:p w:rsidR="00FB7D0B" w:rsidRPr="009C6238" w:rsidRDefault="00FB7D0B" w:rsidP="00546C33">
            <w:pPr>
              <w:pStyle w:val="affffffffff6"/>
              <w:keepNext/>
              <w:ind w:firstLine="0"/>
              <w:jc w:val="center"/>
              <w:rPr>
                <w:rFonts w:ascii="Arial" w:hAnsi="Arial" w:cs="Arial"/>
                <w:sz w:val="12"/>
                <w:szCs w:val="16"/>
                <w:lang w:val="ru-RU"/>
              </w:rPr>
            </w:pPr>
            <w:r w:rsidRPr="009C6238">
              <w:rPr>
                <w:rFonts w:ascii="Arial" w:hAnsi="Arial" w:cs="Arial"/>
                <w:b/>
                <w:sz w:val="12"/>
                <w:szCs w:val="16"/>
                <w:lang w:val="ru-RU"/>
              </w:rPr>
              <w:t>Значение расчетного показателя</w:t>
            </w:r>
          </w:p>
        </w:tc>
      </w:tr>
      <w:tr w:rsidR="00FB7D0B" w:rsidRPr="009C6238" w:rsidTr="00546C33">
        <w:trPr>
          <w:trHeight w:val="20"/>
        </w:trPr>
        <w:tc>
          <w:tcPr>
            <w:tcW w:w="627" w:type="pct"/>
            <w:vMerge w:val="restart"/>
          </w:tcPr>
          <w:p w:rsidR="00FB7D0B" w:rsidRPr="009C6238" w:rsidRDefault="00FB7D0B" w:rsidP="00546C33">
            <w:pPr>
              <w:pStyle w:val="affffffffff6"/>
              <w:ind w:firstLine="0"/>
              <w:jc w:val="left"/>
              <w:rPr>
                <w:rFonts w:ascii="Arial" w:hAnsi="Arial" w:cs="Arial"/>
                <w:sz w:val="12"/>
                <w:szCs w:val="16"/>
                <w:lang w:val="ru-RU"/>
              </w:rPr>
            </w:pPr>
            <w:r w:rsidRPr="009C6238">
              <w:rPr>
                <w:rFonts w:ascii="Arial" w:hAnsi="Arial" w:cs="Arial"/>
                <w:sz w:val="12"/>
                <w:szCs w:val="16"/>
                <w:lang w:val="ru-RU"/>
              </w:rPr>
              <w:t>Полигон ТКО</w:t>
            </w:r>
          </w:p>
        </w:tc>
        <w:tc>
          <w:tcPr>
            <w:tcW w:w="2372" w:type="pct"/>
          </w:tcPr>
          <w:p w:rsidR="00FB7D0B" w:rsidRPr="009C6238" w:rsidRDefault="00FB7D0B" w:rsidP="00546C33">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минимально допустимого уровня обеспеченности</w:t>
            </w:r>
          </w:p>
        </w:tc>
        <w:tc>
          <w:tcPr>
            <w:tcW w:w="1311" w:type="pct"/>
          </w:tcPr>
          <w:p w:rsidR="00FB7D0B" w:rsidRPr="009C6238" w:rsidRDefault="00FB7D0B" w:rsidP="00546C33">
            <w:pPr>
              <w:pStyle w:val="affffffffff6"/>
              <w:ind w:firstLine="0"/>
              <w:jc w:val="left"/>
              <w:rPr>
                <w:rFonts w:ascii="Arial" w:hAnsi="Arial" w:cs="Arial"/>
                <w:sz w:val="12"/>
                <w:szCs w:val="16"/>
                <w:lang w:val="ru-RU"/>
              </w:rPr>
            </w:pPr>
            <w:r w:rsidRPr="009C6238">
              <w:rPr>
                <w:rFonts w:ascii="Arial" w:hAnsi="Arial" w:cs="Arial"/>
                <w:sz w:val="12"/>
                <w:szCs w:val="16"/>
                <w:lang w:val="ru-RU"/>
              </w:rPr>
              <w:t>Объект на район, ед.</w:t>
            </w:r>
          </w:p>
        </w:tc>
        <w:tc>
          <w:tcPr>
            <w:tcW w:w="689" w:type="pct"/>
          </w:tcPr>
          <w:p w:rsidR="00FB7D0B" w:rsidRPr="009C6238" w:rsidRDefault="00FB7D0B" w:rsidP="00546C33">
            <w:pPr>
              <w:pStyle w:val="Default"/>
              <w:jc w:val="center"/>
              <w:rPr>
                <w:rFonts w:ascii="Arial" w:hAnsi="Arial" w:cs="Arial"/>
                <w:sz w:val="12"/>
                <w:szCs w:val="16"/>
              </w:rPr>
            </w:pPr>
            <w:r w:rsidRPr="009C6238">
              <w:rPr>
                <w:rFonts w:ascii="Arial" w:hAnsi="Arial" w:cs="Arial"/>
                <w:sz w:val="12"/>
                <w:szCs w:val="16"/>
              </w:rPr>
              <w:t>1</w:t>
            </w:r>
          </w:p>
        </w:tc>
      </w:tr>
      <w:tr w:rsidR="00FB7D0B" w:rsidRPr="009C6238" w:rsidTr="00546C33">
        <w:trPr>
          <w:trHeight w:val="20"/>
        </w:trPr>
        <w:tc>
          <w:tcPr>
            <w:tcW w:w="627" w:type="pct"/>
            <w:vMerge/>
          </w:tcPr>
          <w:p w:rsidR="00FB7D0B" w:rsidRPr="009C6238" w:rsidRDefault="00FB7D0B" w:rsidP="00546C33">
            <w:pPr>
              <w:pStyle w:val="affffffffff6"/>
              <w:ind w:firstLine="0"/>
              <w:jc w:val="left"/>
              <w:rPr>
                <w:rFonts w:ascii="Arial" w:hAnsi="Arial" w:cs="Arial"/>
                <w:sz w:val="12"/>
                <w:szCs w:val="16"/>
                <w:lang w:val="ru-RU"/>
              </w:rPr>
            </w:pPr>
          </w:p>
        </w:tc>
        <w:tc>
          <w:tcPr>
            <w:tcW w:w="2372" w:type="pct"/>
          </w:tcPr>
          <w:p w:rsidR="00FB7D0B" w:rsidRPr="009C6238" w:rsidRDefault="00FB7D0B" w:rsidP="00546C33">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максимально допустимого уровня территориальной доступности</w:t>
            </w:r>
          </w:p>
        </w:tc>
        <w:tc>
          <w:tcPr>
            <w:tcW w:w="1311" w:type="pct"/>
          </w:tcPr>
          <w:p w:rsidR="00FB7D0B" w:rsidRPr="009C6238" w:rsidRDefault="00FB7D0B" w:rsidP="00546C33">
            <w:pPr>
              <w:pStyle w:val="affffffffff6"/>
              <w:ind w:firstLine="0"/>
              <w:jc w:val="left"/>
              <w:rPr>
                <w:rFonts w:ascii="Arial" w:hAnsi="Arial" w:cs="Arial"/>
                <w:sz w:val="12"/>
                <w:szCs w:val="16"/>
                <w:lang w:val="ru-RU"/>
              </w:rPr>
            </w:pPr>
            <w:r w:rsidRPr="009C6238">
              <w:rPr>
                <w:rFonts w:ascii="Arial" w:hAnsi="Arial" w:cs="Arial"/>
                <w:sz w:val="12"/>
                <w:szCs w:val="16"/>
                <w:lang w:val="ru-RU"/>
              </w:rPr>
              <w:t>Транспортная доступность, мин.</w:t>
            </w:r>
          </w:p>
        </w:tc>
        <w:tc>
          <w:tcPr>
            <w:tcW w:w="689" w:type="pct"/>
          </w:tcPr>
          <w:p w:rsidR="00FB7D0B" w:rsidRPr="009C6238" w:rsidRDefault="00FB7D0B" w:rsidP="00546C33">
            <w:pPr>
              <w:pStyle w:val="Default"/>
              <w:jc w:val="center"/>
              <w:rPr>
                <w:rFonts w:ascii="Arial" w:hAnsi="Arial" w:cs="Arial"/>
                <w:sz w:val="12"/>
                <w:szCs w:val="16"/>
              </w:rPr>
            </w:pPr>
            <w:r w:rsidRPr="009C6238">
              <w:rPr>
                <w:rFonts w:ascii="Arial" w:hAnsi="Arial" w:cs="Arial"/>
                <w:sz w:val="12"/>
                <w:szCs w:val="16"/>
              </w:rPr>
              <w:t>80</w:t>
            </w:r>
          </w:p>
        </w:tc>
      </w:tr>
      <w:tr w:rsidR="00FB7D0B" w:rsidRPr="009C6238" w:rsidTr="00546C33">
        <w:trPr>
          <w:trHeight w:val="20"/>
        </w:trPr>
        <w:tc>
          <w:tcPr>
            <w:tcW w:w="627" w:type="pct"/>
            <w:vMerge w:val="restart"/>
          </w:tcPr>
          <w:p w:rsidR="00FB7D0B" w:rsidRPr="009C6238" w:rsidRDefault="00FB7D0B" w:rsidP="00546C33">
            <w:pPr>
              <w:pStyle w:val="affffffffff6"/>
              <w:ind w:firstLine="0"/>
              <w:jc w:val="left"/>
              <w:rPr>
                <w:rFonts w:ascii="Arial" w:hAnsi="Arial" w:cs="Arial"/>
                <w:sz w:val="12"/>
                <w:szCs w:val="16"/>
                <w:lang w:val="ru-RU"/>
              </w:rPr>
            </w:pPr>
            <w:r w:rsidRPr="009C6238">
              <w:rPr>
                <w:rFonts w:ascii="Arial" w:hAnsi="Arial" w:cs="Arial"/>
                <w:sz w:val="12"/>
                <w:szCs w:val="16"/>
                <w:lang w:val="ru-RU"/>
              </w:rPr>
              <w:t>Мусоросортировочный комплекс</w:t>
            </w:r>
          </w:p>
        </w:tc>
        <w:tc>
          <w:tcPr>
            <w:tcW w:w="2372" w:type="pct"/>
          </w:tcPr>
          <w:p w:rsidR="00FB7D0B" w:rsidRPr="009C6238" w:rsidRDefault="00FB7D0B" w:rsidP="00546C33">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минимально допустимого уровня обеспеченности</w:t>
            </w:r>
          </w:p>
        </w:tc>
        <w:tc>
          <w:tcPr>
            <w:tcW w:w="1311" w:type="pct"/>
          </w:tcPr>
          <w:p w:rsidR="00FB7D0B" w:rsidRPr="009C6238" w:rsidRDefault="00FB7D0B" w:rsidP="00546C33">
            <w:pPr>
              <w:pStyle w:val="affffffffff6"/>
              <w:ind w:firstLine="0"/>
              <w:jc w:val="left"/>
              <w:rPr>
                <w:rFonts w:ascii="Arial" w:hAnsi="Arial" w:cs="Arial"/>
                <w:sz w:val="12"/>
                <w:szCs w:val="16"/>
                <w:lang w:val="ru-RU"/>
              </w:rPr>
            </w:pPr>
            <w:r w:rsidRPr="009C6238">
              <w:rPr>
                <w:rFonts w:ascii="Arial" w:hAnsi="Arial" w:cs="Arial"/>
                <w:sz w:val="12"/>
                <w:szCs w:val="16"/>
                <w:lang w:val="ru-RU"/>
              </w:rPr>
              <w:t>Объект на район, ед.</w:t>
            </w:r>
          </w:p>
        </w:tc>
        <w:tc>
          <w:tcPr>
            <w:tcW w:w="689" w:type="pct"/>
          </w:tcPr>
          <w:p w:rsidR="00FB7D0B" w:rsidRPr="009C6238" w:rsidRDefault="00FB7D0B" w:rsidP="00546C33">
            <w:pPr>
              <w:pStyle w:val="Default"/>
              <w:jc w:val="center"/>
              <w:rPr>
                <w:rFonts w:ascii="Arial" w:hAnsi="Arial" w:cs="Arial"/>
                <w:sz w:val="12"/>
                <w:szCs w:val="16"/>
              </w:rPr>
            </w:pPr>
            <w:r w:rsidRPr="009C6238">
              <w:rPr>
                <w:rFonts w:ascii="Arial" w:hAnsi="Arial" w:cs="Arial"/>
                <w:sz w:val="12"/>
                <w:szCs w:val="16"/>
              </w:rPr>
              <w:t>1</w:t>
            </w:r>
          </w:p>
        </w:tc>
      </w:tr>
      <w:tr w:rsidR="00FB7D0B" w:rsidRPr="009C6238" w:rsidTr="00546C33">
        <w:trPr>
          <w:trHeight w:val="20"/>
        </w:trPr>
        <w:tc>
          <w:tcPr>
            <w:tcW w:w="627" w:type="pct"/>
            <w:vMerge/>
          </w:tcPr>
          <w:p w:rsidR="00FB7D0B" w:rsidRPr="009C6238" w:rsidRDefault="00FB7D0B" w:rsidP="00546C33">
            <w:pPr>
              <w:pStyle w:val="affffffffff6"/>
              <w:ind w:firstLine="0"/>
              <w:jc w:val="left"/>
              <w:rPr>
                <w:rFonts w:ascii="Arial" w:hAnsi="Arial" w:cs="Arial"/>
                <w:sz w:val="12"/>
                <w:szCs w:val="16"/>
              </w:rPr>
            </w:pPr>
          </w:p>
        </w:tc>
        <w:tc>
          <w:tcPr>
            <w:tcW w:w="2372" w:type="pct"/>
          </w:tcPr>
          <w:p w:rsidR="00FB7D0B" w:rsidRPr="009C6238" w:rsidRDefault="00FB7D0B" w:rsidP="00546C33">
            <w:pPr>
              <w:pStyle w:val="affffffffff6"/>
              <w:ind w:firstLine="0"/>
              <w:jc w:val="left"/>
              <w:rPr>
                <w:rFonts w:ascii="Arial" w:hAnsi="Arial" w:cs="Arial"/>
                <w:sz w:val="12"/>
                <w:szCs w:val="16"/>
                <w:lang w:val="ru-RU"/>
              </w:rPr>
            </w:pPr>
            <w:r w:rsidRPr="009C6238">
              <w:rPr>
                <w:rFonts w:ascii="Arial" w:hAnsi="Arial" w:cs="Arial"/>
                <w:sz w:val="12"/>
                <w:szCs w:val="16"/>
                <w:lang w:val="ru-RU"/>
              </w:rPr>
              <w:t>Расчетный показатель максимально допустимого уровня территориальной доступности</w:t>
            </w:r>
          </w:p>
        </w:tc>
        <w:tc>
          <w:tcPr>
            <w:tcW w:w="1311" w:type="pct"/>
          </w:tcPr>
          <w:p w:rsidR="00FB7D0B" w:rsidRPr="009C6238" w:rsidRDefault="00FB7D0B" w:rsidP="00546C33">
            <w:pPr>
              <w:pStyle w:val="affffffffff6"/>
              <w:ind w:firstLine="0"/>
              <w:jc w:val="left"/>
              <w:rPr>
                <w:rFonts w:ascii="Arial" w:hAnsi="Arial" w:cs="Arial"/>
                <w:sz w:val="12"/>
                <w:szCs w:val="16"/>
                <w:lang w:val="ru-RU"/>
              </w:rPr>
            </w:pPr>
            <w:r w:rsidRPr="009C6238">
              <w:rPr>
                <w:rFonts w:ascii="Arial" w:hAnsi="Arial" w:cs="Arial"/>
                <w:sz w:val="12"/>
                <w:szCs w:val="16"/>
                <w:lang w:val="ru-RU"/>
              </w:rPr>
              <w:t>Транспортная доступность, мин.</w:t>
            </w:r>
          </w:p>
        </w:tc>
        <w:tc>
          <w:tcPr>
            <w:tcW w:w="689" w:type="pct"/>
          </w:tcPr>
          <w:p w:rsidR="00FB7D0B" w:rsidRPr="009C6238" w:rsidRDefault="00FB7D0B" w:rsidP="00546C33">
            <w:pPr>
              <w:pStyle w:val="Default"/>
              <w:jc w:val="center"/>
              <w:rPr>
                <w:rFonts w:ascii="Arial" w:hAnsi="Arial" w:cs="Arial"/>
                <w:sz w:val="12"/>
                <w:szCs w:val="16"/>
              </w:rPr>
            </w:pPr>
            <w:bookmarkStart w:id="208" w:name="OLE_LINK86"/>
            <w:bookmarkStart w:id="209" w:name="OLE_LINK87"/>
            <w:bookmarkStart w:id="210" w:name="OLE_LINK88"/>
            <w:bookmarkStart w:id="211" w:name="OLE_LINK106"/>
            <w:bookmarkStart w:id="212" w:name="OLE_LINK107"/>
            <w:bookmarkStart w:id="213" w:name="OLE_LINK108"/>
            <w:bookmarkStart w:id="214" w:name="OLE_LINK114"/>
            <w:bookmarkStart w:id="215" w:name="OLE_LINK133"/>
            <w:bookmarkStart w:id="216" w:name="OLE_LINK134"/>
            <w:bookmarkStart w:id="217" w:name="OLE_LINK135"/>
            <w:bookmarkStart w:id="218" w:name="OLE_LINK136"/>
            <w:bookmarkStart w:id="219" w:name="OLE_LINK137"/>
            <w:bookmarkStart w:id="220" w:name="OLE_LINK138"/>
            <w:bookmarkStart w:id="221" w:name="OLE_LINK139"/>
            <w:bookmarkStart w:id="222" w:name="OLE_LINK140"/>
            <w:bookmarkStart w:id="223" w:name="OLE_LINK141"/>
            <w:bookmarkStart w:id="224" w:name="OLE_LINK145"/>
            <w:r w:rsidRPr="009C6238">
              <w:rPr>
                <w:rFonts w:ascii="Arial" w:hAnsi="Arial" w:cs="Arial"/>
                <w:sz w:val="12"/>
                <w:szCs w:val="16"/>
              </w:rPr>
              <w:t>80</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r>
    </w:tbl>
    <w:p w:rsidR="00FB7D0B" w:rsidRPr="00546C33" w:rsidRDefault="00FB7D0B" w:rsidP="00546C33">
      <w:pPr>
        <w:pStyle w:val="20"/>
        <w:numPr>
          <w:ilvl w:val="1"/>
          <w:numId w:val="41"/>
        </w:numPr>
        <w:suppressAutoHyphens/>
        <w:ind w:left="0" w:firstLine="0"/>
        <w:rPr>
          <w:rFonts w:ascii="Arial" w:hAnsi="Arial" w:cs="Arial"/>
          <w:b/>
          <w:sz w:val="16"/>
          <w:szCs w:val="16"/>
        </w:rPr>
      </w:pPr>
      <w:bookmarkStart w:id="225" w:name="_Toc495358627"/>
      <w:bookmarkStart w:id="226" w:name="OLE_LINK320"/>
      <w:bookmarkEnd w:id="205"/>
      <w:bookmarkEnd w:id="206"/>
      <w:bookmarkEnd w:id="207"/>
      <w:r w:rsidRPr="00546C33">
        <w:rPr>
          <w:rFonts w:ascii="Arial" w:hAnsi="Arial" w:cs="Arial"/>
          <w:b/>
          <w:sz w:val="16"/>
          <w:szCs w:val="16"/>
        </w:rPr>
        <w:lastRenderedPageBreak/>
        <w:t>Расчетные показатели, устанавливаемые для объектов местного значения муниципального района в области культуры и искусства</w:t>
      </w:r>
      <w:bookmarkEnd w:id="225"/>
    </w:p>
    <w:p w:rsidR="00FB7D0B" w:rsidRPr="00546C33" w:rsidRDefault="00FB7D0B" w:rsidP="00546C33">
      <w:pPr>
        <w:jc w:val="right"/>
        <w:rPr>
          <w:rFonts w:ascii="Arial" w:hAnsi="Arial" w:cs="Arial"/>
          <w:sz w:val="12"/>
          <w:szCs w:val="16"/>
        </w:rPr>
      </w:pPr>
      <w:bookmarkStart w:id="227" w:name="OLE_LINK675"/>
      <w:bookmarkStart w:id="228" w:name="OLE_LINK676"/>
      <w:bookmarkStart w:id="229" w:name="OLE_LINK935"/>
      <w:bookmarkStart w:id="230" w:name="OLE_LINK370"/>
      <w:bookmarkStart w:id="231" w:name="OLE_LINK371"/>
      <w:bookmarkStart w:id="232" w:name="OLE_LINK372"/>
      <w:r w:rsidRPr="00546C33">
        <w:rPr>
          <w:rFonts w:ascii="Arial" w:hAnsi="Arial" w:cs="Arial"/>
          <w:sz w:val="12"/>
          <w:szCs w:val="16"/>
        </w:rPr>
        <w:t>Таблица 1.6</w:t>
      </w:r>
    </w:p>
    <w:p w:rsidR="00FB7D0B" w:rsidRPr="00A7518A" w:rsidRDefault="00FB7D0B" w:rsidP="00546C33">
      <w:pPr>
        <w:jc w:val="center"/>
        <w:rPr>
          <w:rFonts w:ascii="Arial" w:hAnsi="Arial" w:cs="Arial"/>
          <w:b/>
          <w:sz w:val="16"/>
          <w:szCs w:val="16"/>
        </w:rPr>
      </w:pPr>
      <w:r w:rsidRPr="00A7518A">
        <w:rPr>
          <w:rFonts w:ascii="Arial" w:hAnsi="Arial" w:cs="Arial"/>
          <w:b/>
          <w:sz w:val="16"/>
          <w:szCs w:val="16"/>
        </w:rPr>
        <w:t>Объекты местного значения муниципального района в области культуры и искусства</w:t>
      </w:r>
    </w:p>
    <w:tbl>
      <w:tblPr>
        <w:tblStyle w:val="124"/>
        <w:tblW w:w="5000" w:type="pct"/>
        <w:tblCellMar>
          <w:left w:w="0" w:type="dxa"/>
          <w:right w:w="0" w:type="dxa"/>
        </w:tblCellMar>
        <w:tblLook w:val="00A0"/>
      </w:tblPr>
      <w:tblGrid>
        <w:gridCol w:w="2090"/>
        <w:gridCol w:w="4722"/>
        <w:gridCol w:w="2692"/>
        <w:gridCol w:w="1846"/>
      </w:tblGrid>
      <w:tr w:rsidR="00FB7D0B" w:rsidRPr="00546C33" w:rsidTr="00A36979">
        <w:trPr>
          <w:trHeight w:val="20"/>
        </w:trPr>
        <w:tc>
          <w:tcPr>
            <w:tcW w:w="921" w:type="pct"/>
            <w:vAlign w:val="center"/>
          </w:tcPr>
          <w:p w:rsidR="00FB7D0B" w:rsidRPr="00546C33" w:rsidRDefault="00FB7D0B" w:rsidP="00546C33">
            <w:pPr>
              <w:pStyle w:val="affffffffff6"/>
              <w:ind w:firstLine="0"/>
              <w:jc w:val="center"/>
              <w:rPr>
                <w:rFonts w:ascii="Arial" w:hAnsi="Arial" w:cs="Arial"/>
                <w:b/>
                <w:sz w:val="12"/>
                <w:szCs w:val="16"/>
                <w:lang w:val="ru-RU"/>
              </w:rPr>
            </w:pPr>
            <w:r w:rsidRPr="00546C33">
              <w:rPr>
                <w:rFonts w:ascii="Arial" w:hAnsi="Arial" w:cs="Arial"/>
                <w:b/>
                <w:sz w:val="12"/>
                <w:szCs w:val="16"/>
                <w:lang w:val="ru-RU"/>
              </w:rPr>
              <w:t>Наименование вида объекта</w:t>
            </w:r>
          </w:p>
        </w:tc>
        <w:tc>
          <w:tcPr>
            <w:tcW w:w="2080" w:type="pct"/>
            <w:vAlign w:val="center"/>
          </w:tcPr>
          <w:p w:rsidR="00FB7D0B" w:rsidRPr="00546C33" w:rsidRDefault="00FB7D0B" w:rsidP="00546C33">
            <w:pPr>
              <w:pStyle w:val="affffffffff6"/>
              <w:ind w:firstLine="0"/>
              <w:jc w:val="center"/>
              <w:rPr>
                <w:rFonts w:ascii="Arial" w:hAnsi="Arial" w:cs="Arial"/>
                <w:b/>
                <w:sz w:val="12"/>
                <w:szCs w:val="16"/>
                <w:lang w:val="ru-RU"/>
              </w:rPr>
            </w:pPr>
            <w:r w:rsidRPr="00546C33">
              <w:rPr>
                <w:rFonts w:ascii="Arial" w:hAnsi="Arial" w:cs="Arial"/>
                <w:b/>
                <w:sz w:val="12"/>
                <w:szCs w:val="16"/>
                <w:lang w:val="ru-RU"/>
              </w:rPr>
              <w:t>Тип расчетного показателя</w:t>
            </w:r>
          </w:p>
        </w:tc>
        <w:tc>
          <w:tcPr>
            <w:tcW w:w="1186" w:type="pct"/>
            <w:vAlign w:val="center"/>
          </w:tcPr>
          <w:p w:rsidR="00FB7D0B" w:rsidRPr="00546C33" w:rsidRDefault="00FB7D0B" w:rsidP="00546C33">
            <w:pPr>
              <w:pStyle w:val="affffffffff6"/>
              <w:ind w:firstLine="0"/>
              <w:jc w:val="center"/>
              <w:rPr>
                <w:rFonts w:ascii="Arial" w:hAnsi="Arial" w:cs="Arial"/>
                <w:b/>
                <w:sz w:val="12"/>
                <w:szCs w:val="16"/>
                <w:lang w:val="ru-RU"/>
              </w:rPr>
            </w:pPr>
            <w:r w:rsidRPr="00546C33">
              <w:rPr>
                <w:rFonts w:ascii="Arial" w:hAnsi="Arial" w:cs="Arial"/>
                <w:b/>
                <w:sz w:val="12"/>
                <w:szCs w:val="16"/>
                <w:lang w:val="ru-RU"/>
              </w:rPr>
              <w:t>Наименование расчетного показателя, единица измерения</w:t>
            </w:r>
          </w:p>
        </w:tc>
        <w:tc>
          <w:tcPr>
            <w:tcW w:w="813" w:type="pct"/>
            <w:vAlign w:val="center"/>
          </w:tcPr>
          <w:p w:rsidR="00FB7D0B" w:rsidRPr="00546C33" w:rsidRDefault="00FB7D0B" w:rsidP="00546C33">
            <w:pPr>
              <w:pStyle w:val="affffffffff6"/>
              <w:ind w:firstLine="0"/>
              <w:jc w:val="center"/>
              <w:rPr>
                <w:rFonts w:ascii="Arial" w:hAnsi="Arial" w:cs="Arial"/>
                <w:sz w:val="12"/>
                <w:szCs w:val="16"/>
                <w:lang w:val="ru-RU"/>
              </w:rPr>
            </w:pPr>
            <w:r w:rsidRPr="00546C33">
              <w:rPr>
                <w:rFonts w:ascii="Arial" w:hAnsi="Arial" w:cs="Arial"/>
                <w:b/>
                <w:sz w:val="12"/>
                <w:szCs w:val="16"/>
                <w:lang w:val="ru-RU"/>
              </w:rPr>
              <w:t>Значение расчетного показателя</w:t>
            </w:r>
          </w:p>
        </w:tc>
      </w:tr>
      <w:tr w:rsidR="00FB7D0B" w:rsidRPr="00546C33" w:rsidTr="00A36979">
        <w:trPr>
          <w:trHeight w:val="20"/>
        </w:trPr>
        <w:tc>
          <w:tcPr>
            <w:tcW w:w="921" w:type="pct"/>
            <w:vMerge w:val="restart"/>
          </w:tcPr>
          <w:p w:rsidR="00FB7D0B" w:rsidRPr="00546C33" w:rsidRDefault="00FB7D0B" w:rsidP="00546C33">
            <w:pPr>
              <w:pStyle w:val="affffffffff6"/>
              <w:ind w:firstLine="0"/>
              <w:jc w:val="left"/>
              <w:rPr>
                <w:rFonts w:ascii="Arial" w:hAnsi="Arial" w:cs="Arial"/>
                <w:sz w:val="12"/>
                <w:szCs w:val="16"/>
                <w:lang w:val="ru-RU"/>
              </w:rPr>
            </w:pPr>
            <w:bookmarkStart w:id="233" w:name="_Hlk490043536"/>
            <w:r w:rsidRPr="00546C33">
              <w:rPr>
                <w:rFonts w:ascii="Arial" w:hAnsi="Arial" w:cs="Arial"/>
                <w:sz w:val="12"/>
                <w:szCs w:val="16"/>
              </w:rPr>
              <w:t>Межпоселенческая общедоступная библиотека</w:t>
            </w:r>
          </w:p>
        </w:tc>
        <w:tc>
          <w:tcPr>
            <w:tcW w:w="2080"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Расчетный показатель минимально допустимого уровня обеспеченности</w:t>
            </w:r>
          </w:p>
        </w:tc>
        <w:tc>
          <w:tcPr>
            <w:tcW w:w="1186"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Объект на район, ед.</w:t>
            </w:r>
          </w:p>
        </w:tc>
        <w:tc>
          <w:tcPr>
            <w:tcW w:w="813" w:type="pct"/>
          </w:tcPr>
          <w:p w:rsidR="00FB7D0B" w:rsidRPr="00546C33" w:rsidRDefault="00FB7D0B" w:rsidP="00546C33">
            <w:pPr>
              <w:pStyle w:val="Default"/>
              <w:jc w:val="center"/>
              <w:rPr>
                <w:rFonts w:ascii="Arial" w:hAnsi="Arial" w:cs="Arial"/>
                <w:sz w:val="12"/>
                <w:szCs w:val="16"/>
              </w:rPr>
            </w:pPr>
            <w:r w:rsidRPr="00546C33">
              <w:rPr>
                <w:rFonts w:ascii="Arial" w:hAnsi="Arial" w:cs="Arial"/>
                <w:sz w:val="12"/>
                <w:szCs w:val="16"/>
              </w:rPr>
              <w:t>1</w:t>
            </w:r>
          </w:p>
        </w:tc>
      </w:tr>
      <w:tr w:rsidR="00FB7D0B" w:rsidRPr="00546C33" w:rsidTr="00A36979">
        <w:trPr>
          <w:trHeight w:val="20"/>
        </w:trPr>
        <w:tc>
          <w:tcPr>
            <w:tcW w:w="921" w:type="pct"/>
            <w:vMerge/>
          </w:tcPr>
          <w:p w:rsidR="00FB7D0B" w:rsidRPr="00546C33" w:rsidRDefault="00FB7D0B" w:rsidP="00546C33">
            <w:pPr>
              <w:pStyle w:val="affffffffff6"/>
              <w:ind w:firstLine="0"/>
              <w:jc w:val="left"/>
              <w:rPr>
                <w:rFonts w:ascii="Arial" w:hAnsi="Arial" w:cs="Arial"/>
                <w:sz w:val="12"/>
                <w:szCs w:val="16"/>
                <w:lang w:val="ru-RU"/>
              </w:rPr>
            </w:pPr>
          </w:p>
        </w:tc>
        <w:tc>
          <w:tcPr>
            <w:tcW w:w="2080"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Расчетный показатель максимально допустимого уровня территориальной доступности</w:t>
            </w:r>
          </w:p>
        </w:tc>
        <w:tc>
          <w:tcPr>
            <w:tcW w:w="1186"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Транспортная доступность, мин.</w:t>
            </w:r>
          </w:p>
        </w:tc>
        <w:tc>
          <w:tcPr>
            <w:tcW w:w="813" w:type="pct"/>
          </w:tcPr>
          <w:p w:rsidR="00FB7D0B" w:rsidRPr="00546C33" w:rsidRDefault="00FB7D0B" w:rsidP="00546C33">
            <w:pPr>
              <w:pStyle w:val="Default"/>
              <w:jc w:val="center"/>
              <w:rPr>
                <w:rFonts w:ascii="Arial" w:hAnsi="Arial" w:cs="Arial"/>
                <w:sz w:val="12"/>
                <w:szCs w:val="16"/>
              </w:rPr>
            </w:pPr>
            <w:r w:rsidRPr="00546C33">
              <w:rPr>
                <w:rFonts w:ascii="Arial" w:hAnsi="Arial" w:cs="Arial"/>
                <w:sz w:val="12"/>
                <w:szCs w:val="16"/>
              </w:rPr>
              <w:t>80</w:t>
            </w:r>
          </w:p>
        </w:tc>
      </w:tr>
      <w:tr w:rsidR="00FB7D0B" w:rsidRPr="00546C33" w:rsidTr="00A36979">
        <w:trPr>
          <w:trHeight w:val="20"/>
        </w:trPr>
        <w:tc>
          <w:tcPr>
            <w:tcW w:w="921" w:type="pct"/>
            <w:vMerge w:val="restart"/>
          </w:tcPr>
          <w:p w:rsidR="00FB7D0B" w:rsidRPr="00546C33" w:rsidRDefault="00FB7D0B" w:rsidP="00546C33">
            <w:pPr>
              <w:pStyle w:val="affffffffff6"/>
              <w:ind w:firstLine="0"/>
              <w:jc w:val="left"/>
              <w:rPr>
                <w:rFonts w:ascii="Arial" w:hAnsi="Arial" w:cs="Arial"/>
                <w:sz w:val="12"/>
                <w:szCs w:val="16"/>
              </w:rPr>
            </w:pPr>
            <w:bookmarkStart w:id="234" w:name="_Hlk490042730"/>
            <w:bookmarkEnd w:id="227"/>
            <w:bookmarkEnd w:id="228"/>
            <w:bookmarkEnd w:id="233"/>
            <w:r w:rsidRPr="00546C33">
              <w:rPr>
                <w:rFonts w:ascii="Arial" w:hAnsi="Arial" w:cs="Arial"/>
                <w:sz w:val="12"/>
                <w:szCs w:val="16"/>
                <w:lang w:val="ru-RU"/>
              </w:rPr>
              <w:t>Межпосе</w:t>
            </w:r>
            <w:r w:rsidRPr="00546C33">
              <w:rPr>
                <w:rFonts w:ascii="Arial" w:hAnsi="Arial" w:cs="Arial"/>
                <w:sz w:val="12"/>
                <w:szCs w:val="16"/>
              </w:rPr>
              <w:t>ленческая детская библиотека</w:t>
            </w:r>
          </w:p>
        </w:tc>
        <w:tc>
          <w:tcPr>
            <w:tcW w:w="2080"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Расчетный показатель минимально допустимого уровня обеспеченности</w:t>
            </w:r>
          </w:p>
        </w:tc>
        <w:tc>
          <w:tcPr>
            <w:tcW w:w="1186"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Объект на район, ед.</w:t>
            </w:r>
          </w:p>
        </w:tc>
        <w:tc>
          <w:tcPr>
            <w:tcW w:w="813" w:type="pct"/>
          </w:tcPr>
          <w:p w:rsidR="00FB7D0B" w:rsidRPr="00546C33" w:rsidRDefault="00FB7D0B" w:rsidP="00546C33">
            <w:pPr>
              <w:pStyle w:val="Default"/>
              <w:jc w:val="center"/>
              <w:rPr>
                <w:rFonts w:ascii="Arial" w:hAnsi="Arial" w:cs="Arial"/>
                <w:sz w:val="12"/>
                <w:szCs w:val="16"/>
              </w:rPr>
            </w:pPr>
            <w:r w:rsidRPr="00546C33">
              <w:rPr>
                <w:rFonts w:ascii="Arial" w:hAnsi="Arial" w:cs="Arial"/>
                <w:sz w:val="12"/>
                <w:szCs w:val="16"/>
              </w:rPr>
              <w:t>1</w:t>
            </w:r>
          </w:p>
        </w:tc>
      </w:tr>
      <w:tr w:rsidR="00FB7D0B" w:rsidRPr="00546C33" w:rsidTr="00A36979">
        <w:trPr>
          <w:trHeight w:val="20"/>
        </w:trPr>
        <w:tc>
          <w:tcPr>
            <w:tcW w:w="921" w:type="pct"/>
            <w:vMerge/>
          </w:tcPr>
          <w:p w:rsidR="00FB7D0B" w:rsidRPr="00546C33" w:rsidRDefault="00FB7D0B" w:rsidP="00546C33">
            <w:pPr>
              <w:pStyle w:val="affffffffff6"/>
              <w:ind w:firstLine="0"/>
              <w:jc w:val="left"/>
              <w:rPr>
                <w:rFonts w:ascii="Arial" w:hAnsi="Arial" w:cs="Arial"/>
                <w:sz w:val="12"/>
                <w:szCs w:val="16"/>
              </w:rPr>
            </w:pPr>
          </w:p>
        </w:tc>
        <w:tc>
          <w:tcPr>
            <w:tcW w:w="2080"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Расчетный показатель максимально допустимого уровня территориальной доступности</w:t>
            </w:r>
          </w:p>
        </w:tc>
        <w:tc>
          <w:tcPr>
            <w:tcW w:w="1186"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Транспортная доступность, мин.</w:t>
            </w:r>
          </w:p>
        </w:tc>
        <w:tc>
          <w:tcPr>
            <w:tcW w:w="813" w:type="pct"/>
          </w:tcPr>
          <w:p w:rsidR="00FB7D0B" w:rsidRPr="00546C33" w:rsidRDefault="00FB7D0B" w:rsidP="00546C33">
            <w:pPr>
              <w:pStyle w:val="Default"/>
              <w:jc w:val="center"/>
              <w:rPr>
                <w:rFonts w:ascii="Arial" w:hAnsi="Arial" w:cs="Arial"/>
                <w:sz w:val="12"/>
                <w:szCs w:val="16"/>
              </w:rPr>
            </w:pPr>
            <w:r w:rsidRPr="00546C33">
              <w:rPr>
                <w:rFonts w:ascii="Arial" w:hAnsi="Arial" w:cs="Arial"/>
                <w:sz w:val="12"/>
                <w:szCs w:val="16"/>
              </w:rPr>
              <w:t>80</w:t>
            </w:r>
          </w:p>
        </w:tc>
      </w:tr>
      <w:bookmarkEnd w:id="234"/>
      <w:tr w:rsidR="00FB7D0B" w:rsidRPr="00546C33" w:rsidTr="00A36979">
        <w:trPr>
          <w:trHeight w:val="20"/>
        </w:trPr>
        <w:tc>
          <w:tcPr>
            <w:tcW w:w="921" w:type="pct"/>
            <w:vMerge w:val="restar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Точка доступа к полнотекстовым информационным ресурсам</w:t>
            </w:r>
          </w:p>
        </w:tc>
        <w:tc>
          <w:tcPr>
            <w:tcW w:w="2080"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Расчетный показатель минимально допустимого уровня обеспеченности</w:t>
            </w:r>
          </w:p>
        </w:tc>
        <w:tc>
          <w:tcPr>
            <w:tcW w:w="1186"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Точек на район, ед.</w:t>
            </w:r>
          </w:p>
        </w:tc>
        <w:tc>
          <w:tcPr>
            <w:tcW w:w="813" w:type="pct"/>
          </w:tcPr>
          <w:p w:rsidR="00FB7D0B" w:rsidRPr="00546C33" w:rsidRDefault="00FB7D0B" w:rsidP="00546C33">
            <w:pPr>
              <w:pStyle w:val="Default"/>
              <w:jc w:val="center"/>
              <w:rPr>
                <w:rFonts w:ascii="Arial" w:hAnsi="Arial" w:cs="Arial"/>
                <w:sz w:val="12"/>
                <w:szCs w:val="16"/>
              </w:rPr>
            </w:pPr>
            <w:r w:rsidRPr="00546C33">
              <w:rPr>
                <w:rFonts w:ascii="Arial" w:hAnsi="Arial" w:cs="Arial"/>
                <w:sz w:val="12"/>
                <w:szCs w:val="16"/>
              </w:rPr>
              <w:t>1</w:t>
            </w:r>
          </w:p>
        </w:tc>
      </w:tr>
      <w:tr w:rsidR="00FB7D0B" w:rsidRPr="00546C33" w:rsidTr="00A36979">
        <w:trPr>
          <w:trHeight w:val="20"/>
        </w:trPr>
        <w:tc>
          <w:tcPr>
            <w:tcW w:w="921" w:type="pct"/>
            <w:vMerge/>
          </w:tcPr>
          <w:p w:rsidR="00FB7D0B" w:rsidRPr="00546C33" w:rsidRDefault="00FB7D0B" w:rsidP="00546C33">
            <w:pPr>
              <w:pStyle w:val="affffffffff6"/>
              <w:ind w:firstLine="0"/>
              <w:jc w:val="left"/>
              <w:rPr>
                <w:rFonts w:ascii="Arial" w:hAnsi="Arial" w:cs="Arial"/>
                <w:sz w:val="12"/>
                <w:szCs w:val="16"/>
              </w:rPr>
            </w:pPr>
          </w:p>
        </w:tc>
        <w:tc>
          <w:tcPr>
            <w:tcW w:w="2080"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Расчетный показатель максимально допустимого уровня территориальной доступности</w:t>
            </w:r>
          </w:p>
        </w:tc>
        <w:tc>
          <w:tcPr>
            <w:tcW w:w="1186"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Транспортная доступность, мин.</w:t>
            </w:r>
          </w:p>
        </w:tc>
        <w:tc>
          <w:tcPr>
            <w:tcW w:w="813" w:type="pct"/>
          </w:tcPr>
          <w:p w:rsidR="00FB7D0B" w:rsidRPr="00546C33" w:rsidRDefault="00FB7D0B" w:rsidP="00546C33">
            <w:pPr>
              <w:pStyle w:val="Default"/>
              <w:jc w:val="center"/>
              <w:rPr>
                <w:rFonts w:ascii="Arial" w:hAnsi="Arial" w:cs="Arial"/>
                <w:sz w:val="12"/>
                <w:szCs w:val="16"/>
              </w:rPr>
            </w:pPr>
            <w:r w:rsidRPr="00546C33">
              <w:rPr>
                <w:rFonts w:ascii="Arial" w:hAnsi="Arial" w:cs="Arial"/>
                <w:sz w:val="12"/>
                <w:szCs w:val="16"/>
              </w:rPr>
              <w:t>80</w:t>
            </w:r>
          </w:p>
        </w:tc>
      </w:tr>
      <w:tr w:rsidR="00FB7D0B" w:rsidRPr="00546C33" w:rsidTr="00A36979">
        <w:trPr>
          <w:trHeight w:val="20"/>
        </w:trPr>
        <w:tc>
          <w:tcPr>
            <w:tcW w:w="921" w:type="pct"/>
            <w:vMerge w:val="restart"/>
          </w:tcPr>
          <w:p w:rsidR="00FB7D0B" w:rsidRPr="00546C33" w:rsidRDefault="00FB7D0B" w:rsidP="00546C33">
            <w:pPr>
              <w:pStyle w:val="affffffffff6"/>
              <w:ind w:firstLine="0"/>
              <w:jc w:val="left"/>
              <w:rPr>
                <w:rFonts w:ascii="Arial" w:hAnsi="Arial" w:cs="Arial"/>
                <w:sz w:val="12"/>
                <w:szCs w:val="16"/>
              </w:rPr>
            </w:pPr>
            <w:bookmarkStart w:id="235" w:name="_Hlk490043398"/>
            <w:r w:rsidRPr="00546C33">
              <w:rPr>
                <w:rFonts w:ascii="Arial" w:hAnsi="Arial" w:cs="Arial"/>
                <w:sz w:val="12"/>
                <w:szCs w:val="16"/>
              </w:rPr>
              <w:t>Музей краеведческий (тематический)</w:t>
            </w:r>
          </w:p>
        </w:tc>
        <w:tc>
          <w:tcPr>
            <w:tcW w:w="2080"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Расчетный показатель минимально допустимого уровня обеспеченности</w:t>
            </w:r>
          </w:p>
        </w:tc>
        <w:tc>
          <w:tcPr>
            <w:tcW w:w="1186"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Объект на район, ед.</w:t>
            </w:r>
          </w:p>
        </w:tc>
        <w:tc>
          <w:tcPr>
            <w:tcW w:w="813" w:type="pct"/>
          </w:tcPr>
          <w:p w:rsidR="00FB7D0B" w:rsidRPr="00546C33" w:rsidRDefault="00FB7D0B" w:rsidP="00546C33">
            <w:pPr>
              <w:pStyle w:val="Default"/>
              <w:jc w:val="center"/>
              <w:rPr>
                <w:rFonts w:ascii="Arial" w:hAnsi="Arial" w:cs="Arial"/>
                <w:sz w:val="12"/>
                <w:szCs w:val="16"/>
              </w:rPr>
            </w:pPr>
            <w:r w:rsidRPr="00546C33">
              <w:rPr>
                <w:rFonts w:ascii="Arial" w:hAnsi="Arial" w:cs="Arial"/>
                <w:sz w:val="12"/>
                <w:szCs w:val="16"/>
              </w:rPr>
              <w:t>1</w:t>
            </w:r>
          </w:p>
        </w:tc>
      </w:tr>
      <w:tr w:rsidR="00FB7D0B" w:rsidRPr="00546C33" w:rsidTr="00A36979">
        <w:trPr>
          <w:trHeight w:val="20"/>
        </w:trPr>
        <w:tc>
          <w:tcPr>
            <w:tcW w:w="921" w:type="pct"/>
            <w:vMerge/>
          </w:tcPr>
          <w:p w:rsidR="00FB7D0B" w:rsidRPr="00546C33" w:rsidRDefault="00FB7D0B" w:rsidP="00546C33">
            <w:pPr>
              <w:pStyle w:val="affffffffff6"/>
              <w:ind w:firstLine="0"/>
              <w:jc w:val="left"/>
              <w:rPr>
                <w:rFonts w:ascii="Arial" w:hAnsi="Arial" w:cs="Arial"/>
                <w:sz w:val="12"/>
                <w:szCs w:val="16"/>
                <w:lang w:val="ru-RU"/>
              </w:rPr>
            </w:pPr>
          </w:p>
        </w:tc>
        <w:tc>
          <w:tcPr>
            <w:tcW w:w="2080"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Расчетный показатель максимально допустимого уровня территориальной доступности</w:t>
            </w:r>
          </w:p>
        </w:tc>
        <w:tc>
          <w:tcPr>
            <w:tcW w:w="1186"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Транспортная доступность, мин.</w:t>
            </w:r>
          </w:p>
        </w:tc>
        <w:tc>
          <w:tcPr>
            <w:tcW w:w="813" w:type="pct"/>
          </w:tcPr>
          <w:p w:rsidR="00FB7D0B" w:rsidRPr="00546C33" w:rsidRDefault="00FB7D0B" w:rsidP="00546C33">
            <w:pPr>
              <w:pStyle w:val="Default"/>
              <w:jc w:val="center"/>
              <w:rPr>
                <w:rFonts w:ascii="Arial" w:hAnsi="Arial" w:cs="Arial"/>
                <w:sz w:val="12"/>
                <w:szCs w:val="16"/>
              </w:rPr>
            </w:pPr>
            <w:r w:rsidRPr="00546C33">
              <w:rPr>
                <w:rFonts w:ascii="Arial" w:hAnsi="Arial" w:cs="Arial"/>
                <w:sz w:val="12"/>
                <w:szCs w:val="16"/>
              </w:rPr>
              <w:t>80</w:t>
            </w:r>
          </w:p>
        </w:tc>
      </w:tr>
      <w:bookmarkEnd w:id="235"/>
      <w:tr w:rsidR="00FB7D0B" w:rsidRPr="00546C33" w:rsidTr="00A36979">
        <w:trPr>
          <w:trHeight w:val="20"/>
        </w:trPr>
        <w:tc>
          <w:tcPr>
            <w:tcW w:w="921" w:type="pct"/>
            <w:vMerge w:val="restart"/>
          </w:tcPr>
          <w:p w:rsidR="00FB7D0B" w:rsidRPr="00546C33" w:rsidRDefault="00FB7D0B" w:rsidP="00546C33">
            <w:pPr>
              <w:pStyle w:val="affffffffff6"/>
              <w:ind w:firstLine="0"/>
              <w:jc w:val="left"/>
              <w:rPr>
                <w:rFonts w:ascii="Arial" w:hAnsi="Arial" w:cs="Arial"/>
                <w:sz w:val="12"/>
                <w:szCs w:val="16"/>
              </w:rPr>
            </w:pPr>
            <w:r w:rsidRPr="00546C33">
              <w:rPr>
                <w:rFonts w:ascii="Arial" w:hAnsi="Arial" w:cs="Arial"/>
                <w:sz w:val="12"/>
                <w:szCs w:val="16"/>
              </w:rPr>
              <w:t>Центр культурного развития</w:t>
            </w:r>
          </w:p>
        </w:tc>
        <w:tc>
          <w:tcPr>
            <w:tcW w:w="2080"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Расчетный показатель минимально допустимого уровня обеспеченности</w:t>
            </w:r>
          </w:p>
        </w:tc>
        <w:tc>
          <w:tcPr>
            <w:tcW w:w="1186" w:type="pct"/>
          </w:tcPr>
          <w:p w:rsidR="00FB7D0B" w:rsidRPr="00546C33" w:rsidRDefault="00FB7D0B" w:rsidP="00546C33">
            <w:pPr>
              <w:pStyle w:val="affffffffff6"/>
              <w:ind w:firstLine="0"/>
              <w:jc w:val="left"/>
              <w:rPr>
                <w:rFonts w:ascii="Arial" w:hAnsi="Arial" w:cs="Arial"/>
                <w:sz w:val="12"/>
                <w:szCs w:val="16"/>
              </w:rPr>
            </w:pPr>
            <w:r w:rsidRPr="00546C33">
              <w:rPr>
                <w:rFonts w:ascii="Arial" w:hAnsi="Arial" w:cs="Arial"/>
                <w:sz w:val="12"/>
                <w:szCs w:val="16"/>
                <w:lang w:val="ru-RU"/>
              </w:rPr>
              <w:t>Объект на район, ед.</w:t>
            </w:r>
          </w:p>
        </w:tc>
        <w:tc>
          <w:tcPr>
            <w:tcW w:w="813" w:type="pct"/>
          </w:tcPr>
          <w:p w:rsidR="00FB7D0B" w:rsidRPr="00546C33" w:rsidRDefault="00FB7D0B" w:rsidP="00546C33">
            <w:pPr>
              <w:pStyle w:val="Default"/>
              <w:jc w:val="center"/>
              <w:rPr>
                <w:rFonts w:ascii="Arial" w:hAnsi="Arial" w:cs="Arial"/>
                <w:sz w:val="12"/>
                <w:szCs w:val="16"/>
              </w:rPr>
            </w:pPr>
            <w:r w:rsidRPr="00546C33">
              <w:rPr>
                <w:rFonts w:ascii="Arial" w:hAnsi="Arial" w:cs="Arial"/>
                <w:sz w:val="12"/>
                <w:szCs w:val="16"/>
              </w:rPr>
              <w:t>1</w:t>
            </w:r>
          </w:p>
        </w:tc>
      </w:tr>
      <w:tr w:rsidR="00FB7D0B" w:rsidRPr="00546C33" w:rsidTr="00A36979">
        <w:trPr>
          <w:trHeight w:val="20"/>
        </w:trPr>
        <w:tc>
          <w:tcPr>
            <w:tcW w:w="921" w:type="pct"/>
            <w:vMerge/>
          </w:tcPr>
          <w:p w:rsidR="00FB7D0B" w:rsidRPr="00546C33" w:rsidRDefault="00FB7D0B" w:rsidP="00546C33">
            <w:pPr>
              <w:pStyle w:val="affffffffff6"/>
              <w:ind w:firstLine="0"/>
              <w:jc w:val="left"/>
              <w:rPr>
                <w:rFonts w:ascii="Arial" w:hAnsi="Arial" w:cs="Arial"/>
                <w:sz w:val="12"/>
                <w:szCs w:val="16"/>
              </w:rPr>
            </w:pPr>
          </w:p>
        </w:tc>
        <w:tc>
          <w:tcPr>
            <w:tcW w:w="2080"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Расчетный показатель максимально допустимого уровня территориальной доступности</w:t>
            </w:r>
          </w:p>
        </w:tc>
        <w:tc>
          <w:tcPr>
            <w:tcW w:w="1186" w:type="pct"/>
          </w:tcPr>
          <w:p w:rsidR="00FB7D0B" w:rsidRPr="00546C33" w:rsidRDefault="00FB7D0B" w:rsidP="00546C33">
            <w:pPr>
              <w:pStyle w:val="affffffffff6"/>
              <w:ind w:firstLine="0"/>
              <w:jc w:val="left"/>
              <w:rPr>
                <w:rFonts w:ascii="Arial" w:hAnsi="Arial" w:cs="Arial"/>
                <w:sz w:val="12"/>
                <w:szCs w:val="16"/>
                <w:lang w:val="ru-RU"/>
              </w:rPr>
            </w:pPr>
            <w:r w:rsidRPr="00546C33">
              <w:rPr>
                <w:rFonts w:ascii="Arial" w:hAnsi="Arial" w:cs="Arial"/>
                <w:sz w:val="12"/>
                <w:szCs w:val="16"/>
                <w:lang w:val="ru-RU"/>
              </w:rPr>
              <w:t>Транспортная доступность, мин.</w:t>
            </w:r>
          </w:p>
        </w:tc>
        <w:tc>
          <w:tcPr>
            <w:tcW w:w="813" w:type="pct"/>
          </w:tcPr>
          <w:p w:rsidR="00FB7D0B" w:rsidRPr="00546C33" w:rsidRDefault="00FB7D0B" w:rsidP="00546C33">
            <w:pPr>
              <w:pStyle w:val="Default"/>
              <w:jc w:val="center"/>
              <w:rPr>
                <w:rFonts w:ascii="Arial" w:hAnsi="Arial" w:cs="Arial"/>
                <w:sz w:val="12"/>
                <w:szCs w:val="16"/>
              </w:rPr>
            </w:pPr>
            <w:r w:rsidRPr="00546C33">
              <w:rPr>
                <w:rFonts w:ascii="Arial" w:hAnsi="Arial" w:cs="Arial"/>
                <w:sz w:val="12"/>
                <w:szCs w:val="16"/>
              </w:rPr>
              <w:t>80</w:t>
            </w:r>
          </w:p>
        </w:tc>
      </w:tr>
      <w:tr w:rsidR="00FB7D0B" w:rsidRPr="00546C33" w:rsidTr="00546C33">
        <w:trPr>
          <w:trHeight w:val="20"/>
        </w:trPr>
        <w:tc>
          <w:tcPr>
            <w:tcW w:w="5000" w:type="pct"/>
            <w:gridSpan w:val="4"/>
          </w:tcPr>
          <w:p w:rsidR="00FB7D0B" w:rsidRPr="00546C33" w:rsidRDefault="00FB7D0B" w:rsidP="00546C33">
            <w:pPr>
              <w:pStyle w:val="Default"/>
              <w:rPr>
                <w:rFonts w:ascii="Arial" w:hAnsi="Arial" w:cs="Arial"/>
                <w:b/>
                <w:sz w:val="12"/>
                <w:szCs w:val="16"/>
              </w:rPr>
            </w:pPr>
            <w:bookmarkStart w:id="236" w:name="OLE_LINK690"/>
            <w:r w:rsidRPr="00546C33">
              <w:rPr>
                <w:rFonts w:ascii="Arial" w:hAnsi="Arial" w:cs="Arial"/>
                <w:b/>
                <w:sz w:val="12"/>
                <w:szCs w:val="16"/>
              </w:rPr>
              <w:t>Примечания:</w:t>
            </w:r>
          </w:p>
          <w:p w:rsidR="00FB7D0B" w:rsidRPr="00546C33" w:rsidRDefault="00FB7D0B" w:rsidP="00546C33">
            <w:pPr>
              <w:pStyle w:val="Default"/>
              <w:rPr>
                <w:rFonts w:ascii="Arial" w:hAnsi="Arial" w:cs="Arial"/>
                <w:sz w:val="12"/>
                <w:szCs w:val="16"/>
              </w:rPr>
            </w:pPr>
            <w:r w:rsidRPr="00546C33">
              <w:rPr>
                <w:rFonts w:ascii="Arial" w:hAnsi="Arial" w:cs="Arial"/>
                <w:sz w:val="12"/>
                <w:szCs w:val="16"/>
              </w:rPr>
              <w:t>1. Показатели установлены с учетом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236"/>
          </w:p>
          <w:p w:rsidR="00FB7D0B" w:rsidRPr="00546C33" w:rsidRDefault="00FB7D0B" w:rsidP="00546C33">
            <w:pPr>
              <w:pStyle w:val="Default"/>
              <w:rPr>
                <w:rFonts w:ascii="Arial" w:hAnsi="Arial" w:cs="Arial"/>
                <w:sz w:val="12"/>
                <w:szCs w:val="16"/>
              </w:rPr>
            </w:pPr>
            <w:bookmarkStart w:id="237" w:name="OLE_LINK92"/>
            <w:bookmarkStart w:id="238" w:name="OLE_LINK93"/>
            <w:bookmarkStart w:id="239" w:name="OLE_LINK94"/>
            <w:bookmarkStart w:id="240" w:name="OLE_LINK95"/>
            <w:r w:rsidRPr="00546C33">
              <w:rPr>
                <w:rFonts w:ascii="Arial" w:hAnsi="Arial" w:cs="Arial"/>
                <w:sz w:val="12"/>
                <w:szCs w:val="16"/>
              </w:rPr>
              <w:t>2. Минимальная</w:t>
            </w:r>
            <w:bookmarkStart w:id="241" w:name="OLE_LINK101"/>
            <w:bookmarkStart w:id="242" w:name="OLE_LINK102"/>
            <w:bookmarkStart w:id="243" w:name="OLE_LINK105"/>
            <w:r w:rsidRPr="00546C33">
              <w:rPr>
                <w:rFonts w:ascii="Arial" w:hAnsi="Arial" w:cs="Arial"/>
                <w:sz w:val="12"/>
                <w:szCs w:val="16"/>
              </w:rPr>
              <w:t xml:space="preserve">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237"/>
            <w:bookmarkEnd w:id="238"/>
            <w:bookmarkEnd w:id="239"/>
            <w:bookmarkEnd w:id="240"/>
            <w:bookmarkEnd w:id="241"/>
            <w:bookmarkEnd w:id="242"/>
            <w:bookmarkEnd w:id="243"/>
          </w:p>
        </w:tc>
      </w:tr>
    </w:tbl>
    <w:p w:rsidR="00FB7D0B" w:rsidRPr="00A36979" w:rsidRDefault="00FB7D0B" w:rsidP="00A36979">
      <w:pPr>
        <w:pStyle w:val="20"/>
        <w:numPr>
          <w:ilvl w:val="1"/>
          <w:numId w:val="41"/>
        </w:numPr>
        <w:suppressAutoHyphens/>
        <w:ind w:left="0" w:firstLine="0"/>
        <w:rPr>
          <w:rFonts w:ascii="Arial" w:hAnsi="Arial" w:cs="Arial"/>
          <w:b/>
          <w:sz w:val="16"/>
          <w:szCs w:val="16"/>
        </w:rPr>
      </w:pPr>
      <w:bookmarkStart w:id="244" w:name="_Toc495358628"/>
      <w:bookmarkStart w:id="245" w:name="OLE_LINK680"/>
      <w:bookmarkEnd w:id="229"/>
      <w:bookmarkEnd w:id="230"/>
      <w:bookmarkEnd w:id="231"/>
      <w:bookmarkEnd w:id="232"/>
      <w:r w:rsidRPr="00A36979">
        <w:rPr>
          <w:rFonts w:ascii="Arial" w:hAnsi="Arial" w:cs="Arial"/>
          <w:b/>
          <w:sz w:val="16"/>
          <w:szCs w:val="16"/>
        </w:rPr>
        <w:t>Расчетные показатели, устанавливаемые для объектов местного значения муниципального района в области отдыха и туризма</w:t>
      </w:r>
      <w:bookmarkEnd w:id="244"/>
    </w:p>
    <w:p w:rsidR="00FB7D0B" w:rsidRPr="00A36979" w:rsidRDefault="00FB7D0B" w:rsidP="00A36979">
      <w:pPr>
        <w:keepNext/>
        <w:jc w:val="right"/>
        <w:rPr>
          <w:rFonts w:ascii="Arial" w:hAnsi="Arial" w:cs="Arial"/>
          <w:sz w:val="12"/>
          <w:szCs w:val="16"/>
        </w:rPr>
      </w:pPr>
      <w:bookmarkStart w:id="246" w:name="OLE_LINK962"/>
      <w:r w:rsidRPr="00A36979">
        <w:rPr>
          <w:rFonts w:ascii="Arial" w:hAnsi="Arial" w:cs="Arial"/>
          <w:sz w:val="12"/>
          <w:szCs w:val="16"/>
        </w:rPr>
        <w:t>Таблица 1.7</w:t>
      </w:r>
    </w:p>
    <w:p w:rsidR="00FB7D0B" w:rsidRPr="00A7518A" w:rsidRDefault="00FB7D0B" w:rsidP="00A36979">
      <w:pPr>
        <w:keepNext/>
        <w:jc w:val="center"/>
        <w:rPr>
          <w:rFonts w:ascii="Arial" w:hAnsi="Arial" w:cs="Arial"/>
          <w:b/>
          <w:sz w:val="16"/>
          <w:szCs w:val="16"/>
        </w:rPr>
      </w:pPr>
      <w:r w:rsidRPr="00A7518A">
        <w:rPr>
          <w:rFonts w:ascii="Arial" w:hAnsi="Arial" w:cs="Arial"/>
          <w:b/>
          <w:sz w:val="16"/>
          <w:szCs w:val="16"/>
        </w:rPr>
        <w:t>Объекты местного значения муниципального района в области отдыха и туризма</w:t>
      </w:r>
    </w:p>
    <w:tbl>
      <w:tblPr>
        <w:tblStyle w:val="124"/>
        <w:tblW w:w="0" w:type="auto"/>
        <w:tblCellMar>
          <w:left w:w="0" w:type="dxa"/>
          <w:right w:w="0" w:type="dxa"/>
        </w:tblCellMar>
        <w:tblLook w:val="00A0"/>
      </w:tblPr>
      <w:tblGrid>
        <w:gridCol w:w="2134"/>
        <w:gridCol w:w="5103"/>
        <w:gridCol w:w="2404"/>
        <w:gridCol w:w="1709"/>
      </w:tblGrid>
      <w:tr w:rsidR="00FB7D0B" w:rsidRPr="00A36979" w:rsidTr="00F82E41">
        <w:trPr>
          <w:trHeight w:val="20"/>
        </w:trPr>
        <w:tc>
          <w:tcPr>
            <w:tcW w:w="2134" w:type="dxa"/>
            <w:vAlign w:val="center"/>
          </w:tcPr>
          <w:p w:rsidR="00FB7D0B" w:rsidRPr="00A36979" w:rsidRDefault="00FB7D0B" w:rsidP="00F82E41">
            <w:pPr>
              <w:pStyle w:val="affffffffff6"/>
              <w:keepNext/>
              <w:ind w:firstLine="0"/>
              <w:jc w:val="center"/>
              <w:rPr>
                <w:rFonts w:ascii="Arial" w:hAnsi="Arial" w:cs="Arial"/>
                <w:b/>
                <w:sz w:val="12"/>
                <w:szCs w:val="16"/>
                <w:lang w:val="ru-RU"/>
              </w:rPr>
            </w:pPr>
            <w:r w:rsidRPr="00A36979">
              <w:rPr>
                <w:rFonts w:ascii="Arial" w:hAnsi="Arial" w:cs="Arial"/>
                <w:b/>
                <w:sz w:val="12"/>
                <w:szCs w:val="16"/>
                <w:lang w:val="ru-RU"/>
              </w:rPr>
              <w:t>Наименование вида объекта</w:t>
            </w:r>
          </w:p>
        </w:tc>
        <w:tc>
          <w:tcPr>
            <w:tcW w:w="5103" w:type="dxa"/>
            <w:vAlign w:val="center"/>
          </w:tcPr>
          <w:p w:rsidR="00FB7D0B" w:rsidRPr="00A36979" w:rsidRDefault="00FB7D0B" w:rsidP="00F82E41">
            <w:pPr>
              <w:pStyle w:val="affffffffff6"/>
              <w:keepNext/>
              <w:ind w:firstLine="0"/>
              <w:jc w:val="center"/>
              <w:rPr>
                <w:rFonts w:ascii="Arial" w:hAnsi="Arial" w:cs="Arial"/>
                <w:b/>
                <w:sz w:val="12"/>
                <w:szCs w:val="16"/>
                <w:lang w:val="ru-RU"/>
              </w:rPr>
            </w:pPr>
            <w:r w:rsidRPr="00A36979">
              <w:rPr>
                <w:rFonts w:ascii="Arial" w:hAnsi="Arial" w:cs="Arial"/>
                <w:b/>
                <w:sz w:val="12"/>
                <w:szCs w:val="16"/>
                <w:lang w:val="ru-RU"/>
              </w:rPr>
              <w:t>Тип расчетного показателя</w:t>
            </w:r>
          </w:p>
        </w:tc>
        <w:tc>
          <w:tcPr>
            <w:tcW w:w="2404" w:type="dxa"/>
            <w:vAlign w:val="center"/>
          </w:tcPr>
          <w:p w:rsidR="00FB7D0B" w:rsidRPr="00A36979" w:rsidRDefault="00FB7D0B" w:rsidP="00F82E41">
            <w:pPr>
              <w:pStyle w:val="affffffffff6"/>
              <w:keepNext/>
              <w:ind w:firstLine="0"/>
              <w:jc w:val="center"/>
              <w:rPr>
                <w:rFonts w:ascii="Arial" w:hAnsi="Arial" w:cs="Arial"/>
                <w:b/>
                <w:sz w:val="12"/>
                <w:szCs w:val="16"/>
                <w:lang w:val="ru-RU"/>
              </w:rPr>
            </w:pPr>
            <w:r w:rsidRPr="00A36979">
              <w:rPr>
                <w:rFonts w:ascii="Arial" w:hAnsi="Arial" w:cs="Arial"/>
                <w:b/>
                <w:sz w:val="12"/>
                <w:szCs w:val="16"/>
                <w:lang w:val="ru-RU"/>
              </w:rPr>
              <w:t>Наименование расчетного показателя, единица измерения</w:t>
            </w:r>
          </w:p>
        </w:tc>
        <w:tc>
          <w:tcPr>
            <w:tcW w:w="0" w:type="auto"/>
            <w:vAlign w:val="center"/>
          </w:tcPr>
          <w:p w:rsidR="00FB7D0B" w:rsidRPr="00A36979" w:rsidRDefault="00FB7D0B" w:rsidP="00F82E41">
            <w:pPr>
              <w:pStyle w:val="affffffffff6"/>
              <w:keepNext/>
              <w:ind w:firstLine="0"/>
              <w:jc w:val="center"/>
              <w:rPr>
                <w:rFonts w:ascii="Arial" w:hAnsi="Arial" w:cs="Arial"/>
                <w:sz w:val="12"/>
                <w:szCs w:val="16"/>
                <w:lang w:val="ru-RU"/>
              </w:rPr>
            </w:pPr>
            <w:r w:rsidRPr="00A36979">
              <w:rPr>
                <w:rFonts w:ascii="Arial" w:hAnsi="Arial" w:cs="Arial"/>
                <w:b/>
                <w:sz w:val="12"/>
                <w:szCs w:val="16"/>
                <w:lang w:val="ru-RU"/>
              </w:rPr>
              <w:t>Значение расчетного показателя</w:t>
            </w:r>
          </w:p>
        </w:tc>
      </w:tr>
      <w:tr w:rsidR="00FB7D0B" w:rsidRPr="00A36979" w:rsidTr="00A36979">
        <w:trPr>
          <w:trHeight w:val="20"/>
        </w:trPr>
        <w:tc>
          <w:tcPr>
            <w:tcW w:w="2134" w:type="dxa"/>
            <w:vMerge w:val="restar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Гостиницы (или аналогичные средства размещения)</w:t>
            </w:r>
          </w:p>
        </w:tc>
        <w:tc>
          <w:tcPr>
            <w:tcW w:w="5103" w:type="dxa"/>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Расчетный показатель минимально допустимого уровня обеспеченности</w:t>
            </w:r>
          </w:p>
        </w:tc>
        <w:tc>
          <w:tcPr>
            <w:tcW w:w="2404" w:type="dxa"/>
          </w:tcPr>
          <w:p w:rsidR="00FB7D0B" w:rsidRPr="00A36979" w:rsidRDefault="00FB7D0B" w:rsidP="00A36979">
            <w:pPr>
              <w:pStyle w:val="affffffffff6"/>
              <w:ind w:firstLine="0"/>
              <w:jc w:val="left"/>
              <w:rPr>
                <w:rFonts w:ascii="Arial" w:hAnsi="Arial" w:cs="Arial"/>
                <w:sz w:val="12"/>
                <w:szCs w:val="16"/>
              </w:rPr>
            </w:pPr>
            <w:r w:rsidRPr="00A36979">
              <w:rPr>
                <w:rFonts w:ascii="Arial" w:hAnsi="Arial" w:cs="Arial"/>
                <w:sz w:val="12"/>
                <w:szCs w:val="16"/>
                <w:lang w:val="ru-RU"/>
              </w:rPr>
              <w:t>Количество мест на 1000 чел.</w:t>
            </w:r>
          </w:p>
        </w:tc>
        <w:tc>
          <w:tcPr>
            <w:tcW w:w="0" w:type="auto"/>
          </w:tcPr>
          <w:p w:rsidR="00FB7D0B" w:rsidRPr="00A36979" w:rsidRDefault="00FB7D0B" w:rsidP="00A36979">
            <w:pPr>
              <w:pStyle w:val="affffffffff6"/>
              <w:ind w:firstLine="0"/>
              <w:jc w:val="center"/>
              <w:rPr>
                <w:rFonts w:ascii="Arial" w:hAnsi="Arial" w:cs="Arial"/>
                <w:sz w:val="12"/>
                <w:szCs w:val="16"/>
                <w:lang w:val="ru-RU"/>
              </w:rPr>
            </w:pPr>
            <w:r w:rsidRPr="00A36979">
              <w:rPr>
                <w:rFonts w:ascii="Arial" w:hAnsi="Arial" w:cs="Arial"/>
                <w:sz w:val="12"/>
                <w:szCs w:val="16"/>
                <w:lang w:val="ru-RU"/>
              </w:rPr>
              <w:t>6</w:t>
            </w:r>
          </w:p>
        </w:tc>
      </w:tr>
      <w:tr w:rsidR="00FB7D0B" w:rsidRPr="00A36979" w:rsidTr="00A36979">
        <w:trPr>
          <w:trHeight w:val="20"/>
        </w:trPr>
        <w:tc>
          <w:tcPr>
            <w:tcW w:w="2134" w:type="dxa"/>
            <w:vMerge/>
          </w:tcPr>
          <w:p w:rsidR="00FB7D0B" w:rsidRPr="00A36979" w:rsidRDefault="00FB7D0B" w:rsidP="00A36979">
            <w:pPr>
              <w:pStyle w:val="affffffffff6"/>
              <w:ind w:firstLine="0"/>
              <w:jc w:val="left"/>
              <w:rPr>
                <w:rFonts w:ascii="Arial" w:hAnsi="Arial" w:cs="Arial"/>
                <w:sz w:val="12"/>
                <w:szCs w:val="16"/>
                <w:lang w:val="ru-RU"/>
              </w:rPr>
            </w:pPr>
          </w:p>
        </w:tc>
        <w:tc>
          <w:tcPr>
            <w:tcW w:w="5103" w:type="dxa"/>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Расчетный показатель максимально допустимого уровня территориальной доступности</w:t>
            </w:r>
          </w:p>
        </w:tc>
        <w:tc>
          <w:tcPr>
            <w:tcW w:w="2404" w:type="dxa"/>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Транспортная доступность, мин.</w:t>
            </w:r>
          </w:p>
        </w:tc>
        <w:tc>
          <w:tcPr>
            <w:tcW w:w="0" w:type="auto"/>
          </w:tcPr>
          <w:p w:rsidR="00FB7D0B" w:rsidRPr="00A36979" w:rsidRDefault="00FB7D0B" w:rsidP="00A36979">
            <w:pPr>
              <w:pStyle w:val="affffffffff6"/>
              <w:ind w:firstLine="0"/>
              <w:jc w:val="center"/>
              <w:rPr>
                <w:rFonts w:ascii="Arial" w:hAnsi="Arial" w:cs="Arial"/>
                <w:sz w:val="12"/>
                <w:szCs w:val="16"/>
                <w:lang w:val="ru-RU"/>
              </w:rPr>
            </w:pPr>
            <w:r w:rsidRPr="00A36979">
              <w:rPr>
                <w:rFonts w:ascii="Arial" w:hAnsi="Arial" w:cs="Arial"/>
                <w:sz w:val="12"/>
                <w:szCs w:val="16"/>
              </w:rPr>
              <w:t>80</w:t>
            </w:r>
          </w:p>
        </w:tc>
      </w:tr>
    </w:tbl>
    <w:p w:rsidR="00A36979" w:rsidRDefault="00FB7D0B" w:rsidP="00A36979">
      <w:pPr>
        <w:pStyle w:val="20"/>
        <w:numPr>
          <w:ilvl w:val="1"/>
          <w:numId w:val="41"/>
        </w:numPr>
        <w:suppressAutoHyphens/>
        <w:ind w:left="0" w:firstLine="0"/>
        <w:rPr>
          <w:rFonts w:ascii="Arial" w:hAnsi="Arial" w:cs="Arial"/>
          <w:b/>
          <w:sz w:val="16"/>
          <w:szCs w:val="16"/>
        </w:rPr>
      </w:pPr>
      <w:bookmarkStart w:id="247" w:name="_Toc495358629"/>
      <w:bookmarkStart w:id="248" w:name="OLE_LINK696"/>
      <w:bookmarkStart w:id="249" w:name="OLE_LINK697"/>
      <w:bookmarkEnd w:id="245"/>
      <w:bookmarkEnd w:id="246"/>
      <w:r w:rsidRPr="00A36979">
        <w:rPr>
          <w:rFonts w:ascii="Arial" w:hAnsi="Arial" w:cs="Arial"/>
          <w:b/>
          <w:sz w:val="16"/>
          <w:szCs w:val="16"/>
        </w:rPr>
        <w:t xml:space="preserve">Расчетные показатели, устанавливаемые для объектов местного значения муниципального района </w:t>
      </w:r>
    </w:p>
    <w:p w:rsidR="00FB7D0B" w:rsidRPr="00A36979" w:rsidRDefault="00FB7D0B" w:rsidP="00A36979">
      <w:pPr>
        <w:pStyle w:val="20"/>
        <w:suppressAutoHyphens/>
        <w:rPr>
          <w:rFonts w:ascii="Arial" w:hAnsi="Arial" w:cs="Arial"/>
          <w:b/>
          <w:sz w:val="16"/>
          <w:szCs w:val="16"/>
        </w:rPr>
      </w:pPr>
      <w:r w:rsidRPr="00A36979">
        <w:rPr>
          <w:rFonts w:ascii="Arial" w:hAnsi="Arial" w:cs="Arial"/>
          <w:b/>
          <w:sz w:val="16"/>
          <w:szCs w:val="16"/>
        </w:rPr>
        <w:t xml:space="preserve">в области </w:t>
      </w:r>
      <w:bookmarkStart w:id="250" w:name="OLE_LINK687"/>
      <w:bookmarkStart w:id="251" w:name="OLE_LINK688"/>
      <w:bookmarkStart w:id="252" w:name="OLE_LINK689"/>
      <w:r w:rsidRPr="00A36979">
        <w:rPr>
          <w:rFonts w:ascii="Arial" w:hAnsi="Arial" w:cs="Arial"/>
          <w:b/>
          <w:sz w:val="16"/>
          <w:szCs w:val="16"/>
        </w:rPr>
        <w:t>торговли</w:t>
      </w:r>
      <w:bookmarkEnd w:id="250"/>
      <w:bookmarkEnd w:id="251"/>
      <w:bookmarkEnd w:id="252"/>
      <w:r w:rsidRPr="00A36979">
        <w:rPr>
          <w:rFonts w:ascii="Arial" w:hAnsi="Arial" w:cs="Arial"/>
          <w:b/>
          <w:sz w:val="16"/>
          <w:szCs w:val="16"/>
        </w:rPr>
        <w:t>, общественного питания и бытового обслуживания</w:t>
      </w:r>
      <w:bookmarkEnd w:id="247"/>
    </w:p>
    <w:p w:rsidR="00FB7D0B" w:rsidRPr="00A36979" w:rsidRDefault="00FB7D0B" w:rsidP="00A36979">
      <w:pPr>
        <w:jc w:val="right"/>
        <w:rPr>
          <w:rFonts w:ascii="Arial" w:hAnsi="Arial" w:cs="Arial"/>
          <w:sz w:val="12"/>
          <w:szCs w:val="16"/>
        </w:rPr>
      </w:pPr>
      <w:bookmarkStart w:id="253" w:name="OLE_LINK972"/>
      <w:bookmarkStart w:id="254" w:name="OLE_LINK973"/>
      <w:r w:rsidRPr="00A36979">
        <w:rPr>
          <w:rFonts w:ascii="Arial" w:hAnsi="Arial" w:cs="Arial"/>
          <w:sz w:val="12"/>
          <w:szCs w:val="16"/>
        </w:rPr>
        <w:t>Таблица 1.8</w:t>
      </w:r>
    </w:p>
    <w:p w:rsidR="00A36979" w:rsidRDefault="00FB7D0B" w:rsidP="00A36979">
      <w:pPr>
        <w:keepNext/>
        <w:jc w:val="center"/>
        <w:rPr>
          <w:rFonts w:ascii="Arial" w:hAnsi="Arial" w:cs="Arial"/>
          <w:b/>
          <w:sz w:val="16"/>
          <w:szCs w:val="16"/>
        </w:rPr>
      </w:pPr>
      <w:bookmarkStart w:id="255" w:name="OLE_LINK735"/>
      <w:bookmarkStart w:id="256" w:name="OLE_LINK736"/>
      <w:bookmarkStart w:id="257" w:name="OLE_LINK724"/>
      <w:bookmarkStart w:id="258" w:name="OLE_LINK725"/>
      <w:bookmarkStart w:id="259" w:name="OLE_LINK732"/>
      <w:bookmarkStart w:id="260" w:name="OLE_LINK733"/>
      <w:bookmarkStart w:id="261" w:name="OLE_LINK734"/>
      <w:bookmarkEnd w:id="248"/>
      <w:bookmarkEnd w:id="249"/>
      <w:bookmarkEnd w:id="253"/>
      <w:bookmarkEnd w:id="254"/>
      <w:r w:rsidRPr="00A7518A">
        <w:rPr>
          <w:rFonts w:ascii="Arial" w:hAnsi="Arial" w:cs="Arial"/>
          <w:b/>
          <w:sz w:val="16"/>
          <w:szCs w:val="16"/>
        </w:rPr>
        <w:t xml:space="preserve">Обоснование расчетных показателей, устанавливаемых для объектов местного значения </w:t>
      </w:r>
    </w:p>
    <w:p w:rsidR="00FB7D0B" w:rsidRPr="00A7518A" w:rsidRDefault="00FB7D0B" w:rsidP="00A36979">
      <w:pPr>
        <w:keepNext/>
        <w:jc w:val="center"/>
        <w:rPr>
          <w:rFonts w:ascii="Arial" w:hAnsi="Arial" w:cs="Arial"/>
          <w:b/>
          <w:sz w:val="16"/>
          <w:szCs w:val="16"/>
        </w:rPr>
      </w:pPr>
      <w:r w:rsidRPr="00A7518A">
        <w:rPr>
          <w:rFonts w:ascii="Arial" w:hAnsi="Arial" w:cs="Arial"/>
          <w:b/>
          <w:sz w:val="16"/>
          <w:szCs w:val="16"/>
        </w:rPr>
        <w:t xml:space="preserve">муниципального района в области торговли, </w:t>
      </w:r>
      <w:bookmarkStart w:id="262" w:name="OLE_LINK503"/>
      <w:bookmarkStart w:id="263" w:name="OLE_LINK504"/>
      <w:r w:rsidRPr="00A7518A">
        <w:rPr>
          <w:rFonts w:ascii="Arial" w:hAnsi="Arial" w:cs="Arial"/>
          <w:b/>
          <w:sz w:val="16"/>
          <w:szCs w:val="16"/>
        </w:rPr>
        <w:t>общественного питания и бытового обслуживания</w:t>
      </w:r>
      <w:bookmarkEnd w:id="262"/>
      <w:bookmarkEnd w:id="263"/>
    </w:p>
    <w:tbl>
      <w:tblPr>
        <w:tblStyle w:val="124"/>
        <w:tblW w:w="5000" w:type="pct"/>
        <w:tblCellMar>
          <w:left w:w="0" w:type="dxa"/>
          <w:right w:w="0" w:type="dxa"/>
        </w:tblCellMar>
        <w:tblLook w:val="00A0"/>
      </w:tblPr>
      <w:tblGrid>
        <w:gridCol w:w="1707"/>
        <w:gridCol w:w="2835"/>
        <w:gridCol w:w="1986"/>
        <w:gridCol w:w="3807"/>
        <w:gridCol w:w="1015"/>
      </w:tblGrid>
      <w:tr w:rsidR="00A36979" w:rsidRPr="00A36979" w:rsidTr="00030354">
        <w:trPr>
          <w:trHeight w:val="20"/>
        </w:trPr>
        <w:tc>
          <w:tcPr>
            <w:tcW w:w="752" w:type="pct"/>
            <w:vAlign w:val="center"/>
          </w:tcPr>
          <w:p w:rsidR="00FB7D0B" w:rsidRPr="00A36979" w:rsidRDefault="00FB7D0B" w:rsidP="00A36979">
            <w:pPr>
              <w:pStyle w:val="affffffffff6"/>
              <w:ind w:firstLine="0"/>
              <w:jc w:val="center"/>
              <w:rPr>
                <w:rFonts w:ascii="Arial" w:hAnsi="Arial" w:cs="Arial"/>
                <w:b/>
                <w:sz w:val="12"/>
                <w:szCs w:val="16"/>
                <w:lang w:val="ru-RU"/>
              </w:rPr>
            </w:pPr>
            <w:r w:rsidRPr="00A36979">
              <w:rPr>
                <w:rFonts w:ascii="Arial" w:hAnsi="Arial" w:cs="Arial"/>
                <w:b/>
                <w:sz w:val="12"/>
                <w:szCs w:val="16"/>
                <w:lang w:val="ru-RU"/>
              </w:rPr>
              <w:t>Наименование вида объекта</w:t>
            </w:r>
          </w:p>
        </w:tc>
        <w:tc>
          <w:tcPr>
            <w:tcW w:w="1249" w:type="pct"/>
            <w:vAlign w:val="center"/>
          </w:tcPr>
          <w:p w:rsidR="00FB7D0B" w:rsidRPr="00A36979" w:rsidRDefault="00FB7D0B" w:rsidP="00A36979">
            <w:pPr>
              <w:pStyle w:val="affffffffff6"/>
              <w:ind w:firstLine="0"/>
              <w:jc w:val="center"/>
              <w:rPr>
                <w:rFonts w:ascii="Arial" w:hAnsi="Arial" w:cs="Arial"/>
                <w:b/>
                <w:sz w:val="12"/>
                <w:szCs w:val="16"/>
                <w:lang w:val="ru-RU"/>
              </w:rPr>
            </w:pPr>
            <w:r w:rsidRPr="00A36979">
              <w:rPr>
                <w:rFonts w:ascii="Arial" w:hAnsi="Arial" w:cs="Arial"/>
                <w:b/>
                <w:sz w:val="12"/>
                <w:szCs w:val="16"/>
                <w:lang w:val="ru-RU"/>
              </w:rPr>
              <w:t>Тип расчетного показателя</w:t>
            </w:r>
          </w:p>
        </w:tc>
        <w:tc>
          <w:tcPr>
            <w:tcW w:w="875" w:type="pct"/>
            <w:vAlign w:val="center"/>
          </w:tcPr>
          <w:p w:rsidR="00FB7D0B" w:rsidRPr="00A36979" w:rsidRDefault="00FB7D0B" w:rsidP="00A36979">
            <w:pPr>
              <w:pStyle w:val="affffffffff6"/>
              <w:ind w:firstLine="0"/>
              <w:jc w:val="center"/>
              <w:rPr>
                <w:rFonts w:ascii="Arial" w:hAnsi="Arial" w:cs="Arial"/>
                <w:b/>
                <w:sz w:val="12"/>
                <w:szCs w:val="16"/>
                <w:lang w:val="ru-RU"/>
              </w:rPr>
            </w:pPr>
            <w:r w:rsidRPr="00A36979">
              <w:rPr>
                <w:rFonts w:ascii="Arial" w:hAnsi="Arial" w:cs="Arial"/>
                <w:b/>
                <w:sz w:val="12"/>
                <w:szCs w:val="16"/>
                <w:lang w:val="ru-RU"/>
              </w:rPr>
              <w:t>Наименование расчетного показателя, единица измерения</w:t>
            </w:r>
          </w:p>
        </w:tc>
        <w:tc>
          <w:tcPr>
            <w:tcW w:w="2124" w:type="pct"/>
            <w:gridSpan w:val="2"/>
            <w:vAlign w:val="center"/>
          </w:tcPr>
          <w:p w:rsidR="00FB7D0B" w:rsidRPr="00A36979" w:rsidRDefault="00FB7D0B" w:rsidP="00A36979">
            <w:pPr>
              <w:pStyle w:val="affffffffff6"/>
              <w:ind w:firstLine="0"/>
              <w:jc w:val="center"/>
              <w:rPr>
                <w:rFonts w:ascii="Arial" w:hAnsi="Arial" w:cs="Arial"/>
                <w:sz w:val="12"/>
                <w:szCs w:val="16"/>
                <w:lang w:val="ru-RU"/>
              </w:rPr>
            </w:pPr>
            <w:r w:rsidRPr="00A36979">
              <w:rPr>
                <w:rFonts w:ascii="Arial" w:hAnsi="Arial" w:cs="Arial"/>
                <w:b/>
                <w:sz w:val="12"/>
                <w:szCs w:val="16"/>
                <w:lang w:val="ru-RU"/>
              </w:rPr>
              <w:t>Значение расчетного показателя</w:t>
            </w:r>
          </w:p>
        </w:tc>
      </w:tr>
      <w:tr w:rsidR="00A36979" w:rsidRPr="00A36979" w:rsidTr="00030354">
        <w:trPr>
          <w:trHeight w:val="20"/>
        </w:trPr>
        <w:tc>
          <w:tcPr>
            <w:tcW w:w="752" w:type="pct"/>
            <w:vMerge w:val="restar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Предприятия торговли</w:t>
            </w:r>
          </w:p>
        </w:tc>
        <w:tc>
          <w:tcPr>
            <w:tcW w:w="1249" w:type="pct"/>
            <w:vMerge w:val="restar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Расчетный показатель минимально допустимого уровня обеспеченности</w:t>
            </w:r>
          </w:p>
        </w:tc>
        <w:tc>
          <w:tcPr>
            <w:tcW w:w="875" w:type="pct"/>
            <w:vMerge w:val="restar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Уровень обеспеченности, кв. м на 1000 чел.</w:t>
            </w:r>
          </w:p>
        </w:tc>
        <w:tc>
          <w:tcPr>
            <w:tcW w:w="1677" w:type="pct"/>
          </w:tcPr>
          <w:p w:rsidR="00FB7D0B" w:rsidRPr="00A36979" w:rsidRDefault="00FB7D0B" w:rsidP="00A36979">
            <w:pPr>
              <w:pStyle w:val="Default"/>
              <w:rPr>
                <w:rFonts w:ascii="Arial" w:hAnsi="Arial" w:cs="Arial"/>
                <w:sz w:val="12"/>
                <w:szCs w:val="16"/>
              </w:rPr>
            </w:pPr>
            <w:r w:rsidRPr="00A36979">
              <w:rPr>
                <w:rFonts w:ascii="Arial" w:hAnsi="Arial" w:cs="Arial"/>
                <w:sz w:val="12"/>
                <w:szCs w:val="16"/>
              </w:rPr>
              <w:t>всего, в том числе</w:t>
            </w:r>
          </w:p>
        </w:tc>
        <w:tc>
          <w:tcPr>
            <w:tcW w:w="447" w:type="pct"/>
          </w:tcPr>
          <w:p w:rsidR="00FB7D0B" w:rsidRPr="00A36979" w:rsidRDefault="00FB7D0B" w:rsidP="00A36979">
            <w:pPr>
              <w:pStyle w:val="Default"/>
              <w:jc w:val="center"/>
              <w:rPr>
                <w:rFonts w:ascii="Arial" w:hAnsi="Arial" w:cs="Arial"/>
                <w:sz w:val="12"/>
                <w:szCs w:val="16"/>
              </w:rPr>
            </w:pPr>
            <w:r w:rsidRPr="00A36979">
              <w:rPr>
                <w:rFonts w:ascii="Arial" w:hAnsi="Arial" w:cs="Arial"/>
                <w:sz w:val="12"/>
                <w:szCs w:val="16"/>
              </w:rPr>
              <w:t>675</w:t>
            </w:r>
          </w:p>
        </w:tc>
      </w:tr>
      <w:tr w:rsidR="00A36979" w:rsidRPr="00A36979" w:rsidTr="00030354">
        <w:trPr>
          <w:trHeight w:val="20"/>
        </w:trPr>
        <w:tc>
          <w:tcPr>
            <w:tcW w:w="752" w:type="pct"/>
            <w:vMerge/>
          </w:tcPr>
          <w:p w:rsidR="00FB7D0B" w:rsidRPr="00A36979" w:rsidRDefault="00FB7D0B" w:rsidP="00A36979">
            <w:pPr>
              <w:pStyle w:val="affffffffff6"/>
              <w:ind w:firstLine="0"/>
              <w:jc w:val="left"/>
              <w:rPr>
                <w:rFonts w:ascii="Arial" w:hAnsi="Arial" w:cs="Arial"/>
                <w:sz w:val="12"/>
                <w:szCs w:val="16"/>
                <w:lang w:val="ru-RU"/>
              </w:rPr>
            </w:pPr>
          </w:p>
        </w:tc>
        <w:tc>
          <w:tcPr>
            <w:tcW w:w="1249" w:type="pct"/>
            <w:vMerge/>
          </w:tcPr>
          <w:p w:rsidR="00FB7D0B" w:rsidRPr="00A36979" w:rsidRDefault="00FB7D0B" w:rsidP="00A36979">
            <w:pPr>
              <w:pStyle w:val="affffffffff6"/>
              <w:ind w:firstLine="0"/>
              <w:jc w:val="left"/>
              <w:rPr>
                <w:rFonts w:ascii="Arial" w:hAnsi="Arial" w:cs="Arial"/>
                <w:sz w:val="12"/>
                <w:szCs w:val="16"/>
                <w:lang w:val="ru-RU"/>
              </w:rPr>
            </w:pPr>
          </w:p>
        </w:tc>
        <w:tc>
          <w:tcPr>
            <w:tcW w:w="875" w:type="pct"/>
            <w:vMerge/>
          </w:tcPr>
          <w:p w:rsidR="00FB7D0B" w:rsidRPr="00A36979" w:rsidRDefault="00FB7D0B" w:rsidP="00A36979">
            <w:pPr>
              <w:pStyle w:val="affffffffff6"/>
              <w:ind w:firstLine="0"/>
              <w:jc w:val="left"/>
              <w:rPr>
                <w:rFonts w:ascii="Arial" w:hAnsi="Arial" w:cs="Arial"/>
                <w:sz w:val="12"/>
                <w:szCs w:val="16"/>
                <w:lang w:val="ru-RU"/>
              </w:rPr>
            </w:pPr>
          </w:p>
        </w:tc>
        <w:tc>
          <w:tcPr>
            <w:tcW w:w="1677" w:type="pct"/>
          </w:tcPr>
          <w:p w:rsidR="00FB7D0B" w:rsidRPr="00A36979" w:rsidRDefault="00FB7D0B" w:rsidP="00A36979">
            <w:pPr>
              <w:pStyle w:val="Default"/>
              <w:rPr>
                <w:rFonts w:ascii="Arial" w:hAnsi="Arial" w:cs="Arial"/>
                <w:sz w:val="12"/>
                <w:szCs w:val="16"/>
              </w:rPr>
            </w:pPr>
            <w:r w:rsidRPr="00A36979">
              <w:rPr>
                <w:rFonts w:ascii="Arial" w:hAnsi="Arial" w:cs="Arial"/>
                <w:sz w:val="12"/>
                <w:szCs w:val="16"/>
              </w:rPr>
              <w:t>торговые объекты по продаже продовольственных товаров</w:t>
            </w:r>
          </w:p>
        </w:tc>
        <w:tc>
          <w:tcPr>
            <w:tcW w:w="447" w:type="pct"/>
          </w:tcPr>
          <w:p w:rsidR="00FB7D0B" w:rsidRPr="00A36979" w:rsidRDefault="00FB7D0B" w:rsidP="00A36979">
            <w:pPr>
              <w:pStyle w:val="Default"/>
              <w:jc w:val="center"/>
              <w:rPr>
                <w:rFonts w:ascii="Arial" w:hAnsi="Arial" w:cs="Arial"/>
                <w:sz w:val="12"/>
                <w:szCs w:val="16"/>
              </w:rPr>
            </w:pPr>
            <w:r w:rsidRPr="00A36979">
              <w:rPr>
                <w:rFonts w:ascii="Arial" w:hAnsi="Arial" w:cs="Arial"/>
                <w:sz w:val="12"/>
                <w:szCs w:val="16"/>
              </w:rPr>
              <w:t>234</w:t>
            </w:r>
          </w:p>
        </w:tc>
      </w:tr>
      <w:tr w:rsidR="00A36979" w:rsidRPr="00A36979" w:rsidTr="00030354">
        <w:trPr>
          <w:trHeight w:val="20"/>
        </w:trPr>
        <w:tc>
          <w:tcPr>
            <w:tcW w:w="752" w:type="pct"/>
            <w:vMerge/>
          </w:tcPr>
          <w:p w:rsidR="00FB7D0B" w:rsidRPr="00A36979" w:rsidRDefault="00FB7D0B" w:rsidP="00A36979">
            <w:pPr>
              <w:pStyle w:val="affffffffff6"/>
              <w:ind w:firstLine="0"/>
              <w:jc w:val="left"/>
              <w:rPr>
                <w:rFonts w:ascii="Arial" w:hAnsi="Arial" w:cs="Arial"/>
                <w:sz w:val="12"/>
                <w:szCs w:val="16"/>
                <w:lang w:val="ru-RU"/>
              </w:rPr>
            </w:pPr>
          </w:p>
        </w:tc>
        <w:tc>
          <w:tcPr>
            <w:tcW w:w="1249" w:type="pct"/>
            <w:vMerge/>
          </w:tcPr>
          <w:p w:rsidR="00FB7D0B" w:rsidRPr="00A36979" w:rsidRDefault="00FB7D0B" w:rsidP="00A36979">
            <w:pPr>
              <w:pStyle w:val="affffffffff6"/>
              <w:ind w:firstLine="0"/>
              <w:jc w:val="left"/>
              <w:rPr>
                <w:rFonts w:ascii="Arial" w:hAnsi="Arial" w:cs="Arial"/>
                <w:sz w:val="12"/>
                <w:szCs w:val="16"/>
                <w:lang w:val="ru-RU"/>
              </w:rPr>
            </w:pPr>
          </w:p>
        </w:tc>
        <w:tc>
          <w:tcPr>
            <w:tcW w:w="875" w:type="pct"/>
            <w:vMerge/>
          </w:tcPr>
          <w:p w:rsidR="00FB7D0B" w:rsidRPr="00A36979" w:rsidRDefault="00FB7D0B" w:rsidP="00A36979">
            <w:pPr>
              <w:pStyle w:val="affffffffff6"/>
              <w:ind w:firstLine="0"/>
              <w:jc w:val="left"/>
              <w:rPr>
                <w:rFonts w:ascii="Arial" w:hAnsi="Arial" w:cs="Arial"/>
                <w:sz w:val="12"/>
                <w:szCs w:val="16"/>
                <w:lang w:val="ru-RU"/>
              </w:rPr>
            </w:pPr>
          </w:p>
        </w:tc>
        <w:tc>
          <w:tcPr>
            <w:tcW w:w="1677" w:type="pct"/>
          </w:tcPr>
          <w:p w:rsidR="00FB7D0B" w:rsidRPr="00A36979" w:rsidRDefault="00FB7D0B" w:rsidP="00A36979">
            <w:pPr>
              <w:pStyle w:val="Default"/>
              <w:rPr>
                <w:rFonts w:ascii="Arial" w:hAnsi="Arial" w:cs="Arial"/>
                <w:sz w:val="12"/>
                <w:szCs w:val="16"/>
              </w:rPr>
            </w:pPr>
            <w:r w:rsidRPr="00A36979">
              <w:rPr>
                <w:rFonts w:ascii="Arial" w:hAnsi="Arial" w:cs="Arial"/>
                <w:sz w:val="12"/>
                <w:szCs w:val="16"/>
              </w:rPr>
              <w:t>торговые объекты по продаже непродовольственных товаров</w:t>
            </w:r>
          </w:p>
        </w:tc>
        <w:tc>
          <w:tcPr>
            <w:tcW w:w="447" w:type="pct"/>
          </w:tcPr>
          <w:p w:rsidR="00FB7D0B" w:rsidRPr="00A36979" w:rsidRDefault="00FB7D0B" w:rsidP="00A36979">
            <w:pPr>
              <w:pStyle w:val="Default"/>
              <w:jc w:val="center"/>
              <w:rPr>
                <w:rFonts w:ascii="Arial" w:hAnsi="Arial" w:cs="Arial"/>
                <w:sz w:val="12"/>
                <w:szCs w:val="16"/>
              </w:rPr>
            </w:pPr>
            <w:r w:rsidRPr="00A36979">
              <w:rPr>
                <w:rFonts w:ascii="Arial" w:hAnsi="Arial" w:cs="Arial"/>
                <w:sz w:val="12"/>
                <w:szCs w:val="16"/>
              </w:rPr>
              <w:t>441</w:t>
            </w:r>
          </w:p>
        </w:tc>
      </w:tr>
      <w:tr w:rsidR="00A36979" w:rsidRPr="00A36979" w:rsidTr="00030354">
        <w:trPr>
          <w:trHeight w:val="20"/>
        </w:trPr>
        <w:tc>
          <w:tcPr>
            <w:tcW w:w="752" w:type="pct"/>
            <w:vMerge/>
          </w:tcPr>
          <w:p w:rsidR="00FB7D0B" w:rsidRPr="00A36979" w:rsidRDefault="00FB7D0B" w:rsidP="00A36979">
            <w:pPr>
              <w:pStyle w:val="affffffffff6"/>
              <w:ind w:firstLine="0"/>
              <w:jc w:val="left"/>
              <w:rPr>
                <w:rFonts w:ascii="Arial" w:hAnsi="Arial" w:cs="Arial"/>
                <w:sz w:val="12"/>
                <w:szCs w:val="16"/>
                <w:lang w:val="ru-RU"/>
              </w:rPr>
            </w:pPr>
            <w:bookmarkStart w:id="264" w:name="_Hlk495356834"/>
          </w:p>
        </w:tc>
        <w:tc>
          <w:tcPr>
            <w:tcW w:w="1249" w:type="pct"/>
            <w:vMerge w:val="restar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Расчетный показатель максимально допустимого уровня территориальной доступности</w:t>
            </w:r>
          </w:p>
        </w:tc>
        <w:tc>
          <w:tcPr>
            <w:tcW w:w="875" w:type="pct"/>
            <w:vMerge w:val="restar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Пешеходная доступность, м</w:t>
            </w:r>
          </w:p>
        </w:tc>
        <w:tc>
          <w:tcPr>
            <w:tcW w:w="1677" w:type="pc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многоэтажная жилая застройка в городе Валдай</w:t>
            </w:r>
          </w:p>
        </w:tc>
        <w:tc>
          <w:tcPr>
            <w:tcW w:w="447" w:type="pct"/>
          </w:tcPr>
          <w:p w:rsidR="00FB7D0B" w:rsidRPr="00A36979" w:rsidRDefault="00FB7D0B" w:rsidP="00A36979">
            <w:pPr>
              <w:pStyle w:val="Default"/>
              <w:jc w:val="center"/>
              <w:rPr>
                <w:rFonts w:ascii="Arial" w:hAnsi="Arial" w:cs="Arial"/>
                <w:sz w:val="12"/>
                <w:szCs w:val="16"/>
              </w:rPr>
            </w:pPr>
            <w:r w:rsidRPr="00A36979">
              <w:rPr>
                <w:rFonts w:ascii="Arial" w:hAnsi="Arial" w:cs="Arial"/>
                <w:sz w:val="12"/>
                <w:szCs w:val="16"/>
              </w:rPr>
              <w:t>500</w:t>
            </w:r>
          </w:p>
        </w:tc>
      </w:tr>
      <w:tr w:rsidR="00A36979" w:rsidRPr="00A36979" w:rsidTr="00030354">
        <w:trPr>
          <w:trHeight w:val="20"/>
        </w:trPr>
        <w:tc>
          <w:tcPr>
            <w:tcW w:w="752" w:type="pct"/>
            <w:vMerge/>
          </w:tcPr>
          <w:p w:rsidR="00FB7D0B" w:rsidRPr="00A36979" w:rsidRDefault="00FB7D0B" w:rsidP="00A36979">
            <w:pPr>
              <w:pStyle w:val="affffffffff6"/>
              <w:ind w:firstLine="0"/>
              <w:jc w:val="left"/>
              <w:rPr>
                <w:rFonts w:ascii="Arial" w:hAnsi="Arial" w:cs="Arial"/>
                <w:sz w:val="12"/>
                <w:szCs w:val="16"/>
                <w:lang w:val="ru-RU"/>
              </w:rPr>
            </w:pPr>
          </w:p>
        </w:tc>
        <w:tc>
          <w:tcPr>
            <w:tcW w:w="1249" w:type="pct"/>
            <w:vMerge/>
          </w:tcPr>
          <w:p w:rsidR="00FB7D0B" w:rsidRPr="00A36979" w:rsidRDefault="00FB7D0B" w:rsidP="00A36979">
            <w:pPr>
              <w:pStyle w:val="affffffffff6"/>
              <w:ind w:firstLine="0"/>
              <w:jc w:val="left"/>
              <w:rPr>
                <w:rFonts w:ascii="Arial" w:hAnsi="Arial" w:cs="Arial"/>
                <w:sz w:val="12"/>
                <w:szCs w:val="16"/>
                <w:lang w:val="ru-RU"/>
              </w:rPr>
            </w:pPr>
          </w:p>
        </w:tc>
        <w:tc>
          <w:tcPr>
            <w:tcW w:w="875" w:type="pct"/>
            <w:vMerge/>
          </w:tcPr>
          <w:p w:rsidR="00FB7D0B" w:rsidRPr="00A36979" w:rsidRDefault="00FB7D0B" w:rsidP="00A36979">
            <w:pPr>
              <w:pStyle w:val="affffffffff6"/>
              <w:ind w:firstLine="0"/>
              <w:jc w:val="left"/>
              <w:rPr>
                <w:rFonts w:ascii="Arial" w:hAnsi="Arial" w:cs="Arial"/>
                <w:sz w:val="12"/>
                <w:szCs w:val="16"/>
                <w:lang w:val="ru-RU"/>
              </w:rPr>
            </w:pPr>
          </w:p>
        </w:tc>
        <w:tc>
          <w:tcPr>
            <w:tcW w:w="1677" w:type="pc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индивидуальная и малоэтажная жилая застройка в городе Валдай</w:t>
            </w:r>
          </w:p>
        </w:tc>
        <w:tc>
          <w:tcPr>
            <w:tcW w:w="447" w:type="pct"/>
          </w:tcPr>
          <w:p w:rsidR="00FB7D0B" w:rsidRPr="00A36979" w:rsidRDefault="00FB7D0B" w:rsidP="00A36979">
            <w:pPr>
              <w:pStyle w:val="Default"/>
              <w:jc w:val="center"/>
              <w:rPr>
                <w:rFonts w:ascii="Arial" w:hAnsi="Arial" w:cs="Arial"/>
                <w:sz w:val="12"/>
                <w:szCs w:val="16"/>
              </w:rPr>
            </w:pPr>
            <w:r w:rsidRPr="00A36979">
              <w:rPr>
                <w:rFonts w:ascii="Arial" w:hAnsi="Arial" w:cs="Arial"/>
                <w:sz w:val="12"/>
                <w:szCs w:val="16"/>
              </w:rPr>
              <w:t>800</w:t>
            </w:r>
          </w:p>
        </w:tc>
      </w:tr>
      <w:tr w:rsidR="00A36979" w:rsidRPr="00A36979" w:rsidTr="00030354">
        <w:trPr>
          <w:trHeight w:val="20"/>
        </w:trPr>
        <w:tc>
          <w:tcPr>
            <w:tcW w:w="752" w:type="pct"/>
            <w:vMerge/>
          </w:tcPr>
          <w:p w:rsidR="00FB7D0B" w:rsidRPr="00A36979" w:rsidRDefault="00FB7D0B" w:rsidP="00A36979">
            <w:pPr>
              <w:pStyle w:val="affffffffff6"/>
              <w:ind w:firstLine="0"/>
              <w:jc w:val="left"/>
              <w:rPr>
                <w:rFonts w:ascii="Arial" w:hAnsi="Arial" w:cs="Arial"/>
                <w:sz w:val="12"/>
                <w:szCs w:val="16"/>
                <w:lang w:val="ru-RU"/>
              </w:rPr>
            </w:pPr>
          </w:p>
        </w:tc>
        <w:tc>
          <w:tcPr>
            <w:tcW w:w="1249" w:type="pct"/>
            <w:vMerge/>
          </w:tcPr>
          <w:p w:rsidR="00FB7D0B" w:rsidRPr="00A36979" w:rsidRDefault="00FB7D0B" w:rsidP="00A36979">
            <w:pPr>
              <w:pStyle w:val="affffffffff6"/>
              <w:ind w:firstLine="0"/>
              <w:jc w:val="left"/>
              <w:rPr>
                <w:rFonts w:ascii="Arial" w:hAnsi="Arial" w:cs="Arial"/>
                <w:sz w:val="12"/>
                <w:szCs w:val="16"/>
                <w:lang w:val="ru-RU"/>
              </w:rPr>
            </w:pPr>
          </w:p>
        </w:tc>
        <w:tc>
          <w:tcPr>
            <w:tcW w:w="875" w:type="pct"/>
            <w:vMerge/>
          </w:tcPr>
          <w:p w:rsidR="00FB7D0B" w:rsidRPr="00A36979" w:rsidRDefault="00FB7D0B" w:rsidP="00A36979">
            <w:pPr>
              <w:pStyle w:val="affffffffff6"/>
              <w:ind w:firstLine="0"/>
              <w:jc w:val="left"/>
              <w:rPr>
                <w:rFonts w:ascii="Arial" w:hAnsi="Arial" w:cs="Arial"/>
                <w:sz w:val="12"/>
                <w:szCs w:val="16"/>
                <w:lang w:val="ru-RU"/>
              </w:rPr>
            </w:pPr>
          </w:p>
        </w:tc>
        <w:tc>
          <w:tcPr>
            <w:tcW w:w="1677" w:type="pc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в сельских н.п.</w:t>
            </w:r>
          </w:p>
        </w:tc>
        <w:tc>
          <w:tcPr>
            <w:tcW w:w="447" w:type="pct"/>
          </w:tcPr>
          <w:p w:rsidR="00FB7D0B" w:rsidRPr="00A36979" w:rsidRDefault="00FB7D0B" w:rsidP="00A36979">
            <w:pPr>
              <w:pStyle w:val="Default"/>
              <w:jc w:val="center"/>
              <w:rPr>
                <w:rFonts w:ascii="Arial" w:hAnsi="Arial" w:cs="Arial"/>
                <w:sz w:val="12"/>
                <w:szCs w:val="16"/>
              </w:rPr>
            </w:pPr>
            <w:r w:rsidRPr="00A36979">
              <w:rPr>
                <w:rFonts w:ascii="Arial" w:hAnsi="Arial" w:cs="Arial"/>
                <w:sz w:val="12"/>
                <w:szCs w:val="16"/>
              </w:rPr>
              <w:t>2000</w:t>
            </w:r>
          </w:p>
        </w:tc>
      </w:tr>
      <w:bookmarkEnd w:id="264"/>
      <w:tr w:rsidR="00A36979" w:rsidRPr="00A36979" w:rsidTr="00030354">
        <w:trPr>
          <w:trHeight w:val="20"/>
        </w:trPr>
        <w:tc>
          <w:tcPr>
            <w:tcW w:w="752" w:type="pct"/>
            <w:vMerge w:val="restar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Предприятия общественного питания</w:t>
            </w:r>
          </w:p>
        </w:tc>
        <w:tc>
          <w:tcPr>
            <w:tcW w:w="1249" w:type="pc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Расчетный показатель минимально допустимого уровня обеспеченности</w:t>
            </w:r>
          </w:p>
        </w:tc>
        <w:tc>
          <w:tcPr>
            <w:tcW w:w="875" w:type="pct"/>
          </w:tcPr>
          <w:p w:rsidR="00A36979" w:rsidRDefault="00FB7D0B" w:rsidP="00A36979">
            <w:pPr>
              <w:pStyle w:val="affffffffff6"/>
              <w:ind w:firstLine="0"/>
              <w:jc w:val="left"/>
              <w:rPr>
                <w:rFonts w:ascii="Arial" w:hAnsi="Arial" w:cs="Arial"/>
                <w:bCs/>
                <w:sz w:val="12"/>
                <w:szCs w:val="16"/>
                <w:lang w:val="ru-RU"/>
              </w:rPr>
            </w:pPr>
            <w:r w:rsidRPr="00A36979">
              <w:rPr>
                <w:rFonts w:ascii="Arial" w:hAnsi="Arial" w:cs="Arial"/>
                <w:bCs/>
                <w:sz w:val="12"/>
                <w:szCs w:val="16"/>
                <w:lang w:val="ru-RU"/>
              </w:rPr>
              <w:t xml:space="preserve">Уровень обеспеченности, мест на </w:t>
            </w:r>
          </w:p>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bCs/>
                <w:sz w:val="12"/>
                <w:szCs w:val="16"/>
                <w:lang w:val="ru-RU"/>
              </w:rPr>
              <w:t>1 тыс. чел.</w:t>
            </w:r>
          </w:p>
        </w:tc>
        <w:tc>
          <w:tcPr>
            <w:tcW w:w="2124" w:type="pct"/>
            <w:gridSpan w:val="2"/>
          </w:tcPr>
          <w:p w:rsidR="00FB7D0B" w:rsidRPr="00A36979" w:rsidRDefault="00FB7D0B" w:rsidP="00A36979">
            <w:pPr>
              <w:pStyle w:val="Default"/>
              <w:rPr>
                <w:rFonts w:ascii="Arial" w:hAnsi="Arial" w:cs="Arial"/>
                <w:sz w:val="12"/>
                <w:szCs w:val="16"/>
              </w:rPr>
            </w:pPr>
            <w:r w:rsidRPr="00A36979">
              <w:rPr>
                <w:rFonts w:ascii="Arial" w:hAnsi="Arial" w:cs="Arial"/>
                <w:sz w:val="12"/>
                <w:szCs w:val="16"/>
              </w:rPr>
              <w:t>40 (8) [1]</w:t>
            </w:r>
          </w:p>
        </w:tc>
      </w:tr>
      <w:tr w:rsidR="00A36979" w:rsidRPr="00A36979" w:rsidTr="00030354">
        <w:trPr>
          <w:trHeight w:val="20"/>
        </w:trPr>
        <w:tc>
          <w:tcPr>
            <w:tcW w:w="752" w:type="pct"/>
            <w:vMerge/>
          </w:tcPr>
          <w:p w:rsidR="00FB7D0B" w:rsidRPr="00A36979" w:rsidRDefault="00FB7D0B" w:rsidP="00A36979">
            <w:pPr>
              <w:pStyle w:val="affffffffff6"/>
              <w:ind w:firstLine="0"/>
              <w:jc w:val="left"/>
              <w:rPr>
                <w:rFonts w:ascii="Arial" w:hAnsi="Arial" w:cs="Arial"/>
                <w:sz w:val="12"/>
                <w:szCs w:val="16"/>
                <w:lang w:val="ru-RU"/>
              </w:rPr>
            </w:pPr>
          </w:p>
        </w:tc>
        <w:tc>
          <w:tcPr>
            <w:tcW w:w="1249" w:type="pct"/>
            <w:vMerge w:val="restar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bCs/>
                <w:sz w:val="12"/>
                <w:szCs w:val="16"/>
                <w:lang w:val="ru-RU"/>
              </w:rPr>
              <w:t>Расчетный показатель максимально допустимого уровня территориальной доступности</w:t>
            </w:r>
          </w:p>
        </w:tc>
        <w:tc>
          <w:tcPr>
            <w:tcW w:w="875" w:type="pct"/>
            <w:vMerge w:val="restar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bCs/>
                <w:sz w:val="12"/>
                <w:szCs w:val="16"/>
                <w:lang w:val="ru-RU"/>
              </w:rPr>
              <w:t>Пешеходная доступность, м</w:t>
            </w:r>
          </w:p>
        </w:tc>
        <w:tc>
          <w:tcPr>
            <w:tcW w:w="1677" w:type="pc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многоэтажная жилая застройка в городе Валдай</w:t>
            </w:r>
          </w:p>
        </w:tc>
        <w:tc>
          <w:tcPr>
            <w:tcW w:w="447" w:type="pct"/>
          </w:tcPr>
          <w:p w:rsidR="00FB7D0B" w:rsidRPr="00A36979" w:rsidRDefault="00FB7D0B" w:rsidP="00A36979">
            <w:pPr>
              <w:pStyle w:val="Default"/>
              <w:jc w:val="center"/>
              <w:rPr>
                <w:rFonts w:ascii="Arial" w:hAnsi="Arial" w:cs="Arial"/>
                <w:sz w:val="12"/>
                <w:szCs w:val="16"/>
              </w:rPr>
            </w:pPr>
            <w:r w:rsidRPr="00A36979">
              <w:rPr>
                <w:rFonts w:ascii="Arial" w:hAnsi="Arial" w:cs="Arial"/>
                <w:sz w:val="12"/>
                <w:szCs w:val="16"/>
              </w:rPr>
              <w:t>500</w:t>
            </w:r>
          </w:p>
        </w:tc>
      </w:tr>
      <w:tr w:rsidR="00A36979" w:rsidRPr="00A36979" w:rsidTr="00030354">
        <w:trPr>
          <w:trHeight w:val="20"/>
        </w:trPr>
        <w:tc>
          <w:tcPr>
            <w:tcW w:w="752" w:type="pct"/>
            <w:vMerge/>
          </w:tcPr>
          <w:p w:rsidR="00FB7D0B" w:rsidRPr="00A36979" w:rsidRDefault="00FB7D0B" w:rsidP="00A36979">
            <w:pPr>
              <w:pStyle w:val="affffffffff6"/>
              <w:ind w:firstLine="0"/>
              <w:jc w:val="left"/>
              <w:rPr>
                <w:rFonts w:ascii="Arial" w:hAnsi="Arial" w:cs="Arial"/>
                <w:sz w:val="12"/>
                <w:szCs w:val="16"/>
                <w:lang w:val="ru-RU"/>
              </w:rPr>
            </w:pPr>
          </w:p>
        </w:tc>
        <w:tc>
          <w:tcPr>
            <w:tcW w:w="1249" w:type="pct"/>
            <w:vMerge/>
          </w:tcPr>
          <w:p w:rsidR="00FB7D0B" w:rsidRPr="00A36979" w:rsidRDefault="00FB7D0B" w:rsidP="00A36979">
            <w:pPr>
              <w:pStyle w:val="affffffffff6"/>
              <w:ind w:firstLine="0"/>
              <w:jc w:val="left"/>
              <w:rPr>
                <w:rFonts w:ascii="Arial" w:hAnsi="Arial" w:cs="Arial"/>
                <w:bCs/>
                <w:sz w:val="12"/>
                <w:szCs w:val="16"/>
                <w:lang w:val="ru-RU"/>
              </w:rPr>
            </w:pPr>
          </w:p>
        </w:tc>
        <w:tc>
          <w:tcPr>
            <w:tcW w:w="875" w:type="pct"/>
            <w:vMerge/>
          </w:tcPr>
          <w:p w:rsidR="00FB7D0B" w:rsidRPr="00A36979" w:rsidRDefault="00FB7D0B" w:rsidP="00A36979">
            <w:pPr>
              <w:pStyle w:val="affffffffff6"/>
              <w:ind w:firstLine="0"/>
              <w:jc w:val="left"/>
              <w:rPr>
                <w:rFonts w:ascii="Arial" w:hAnsi="Arial" w:cs="Arial"/>
                <w:sz w:val="12"/>
                <w:szCs w:val="16"/>
                <w:lang w:val="ru-RU"/>
              </w:rPr>
            </w:pPr>
          </w:p>
        </w:tc>
        <w:tc>
          <w:tcPr>
            <w:tcW w:w="1677" w:type="pc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индивидуальная и малоэтажная жилая застройка в городе Валдай</w:t>
            </w:r>
          </w:p>
        </w:tc>
        <w:tc>
          <w:tcPr>
            <w:tcW w:w="447" w:type="pct"/>
          </w:tcPr>
          <w:p w:rsidR="00FB7D0B" w:rsidRPr="00A36979" w:rsidRDefault="00FB7D0B" w:rsidP="00A36979">
            <w:pPr>
              <w:pStyle w:val="Default"/>
              <w:jc w:val="center"/>
              <w:rPr>
                <w:rFonts w:ascii="Arial" w:hAnsi="Arial" w:cs="Arial"/>
                <w:sz w:val="12"/>
                <w:szCs w:val="16"/>
              </w:rPr>
            </w:pPr>
            <w:r w:rsidRPr="00A36979">
              <w:rPr>
                <w:rFonts w:ascii="Arial" w:hAnsi="Arial" w:cs="Arial"/>
                <w:sz w:val="12"/>
                <w:szCs w:val="16"/>
              </w:rPr>
              <w:t>800</w:t>
            </w:r>
          </w:p>
        </w:tc>
      </w:tr>
      <w:tr w:rsidR="00A36979" w:rsidRPr="00A36979" w:rsidTr="00030354">
        <w:trPr>
          <w:trHeight w:val="20"/>
        </w:trPr>
        <w:tc>
          <w:tcPr>
            <w:tcW w:w="752" w:type="pct"/>
            <w:vMerge/>
          </w:tcPr>
          <w:p w:rsidR="00FB7D0B" w:rsidRPr="00A36979" w:rsidRDefault="00FB7D0B" w:rsidP="00A36979">
            <w:pPr>
              <w:pStyle w:val="affffffffff6"/>
              <w:ind w:firstLine="0"/>
              <w:jc w:val="left"/>
              <w:rPr>
                <w:rFonts w:ascii="Arial" w:hAnsi="Arial" w:cs="Arial"/>
                <w:sz w:val="12"/>
                <w:szCs w:val="16"/>
                <w:lang w:val="ru-RU"/>
              </w:rPr>
            </w:pPr>
          </w:p>
        </w:tc>
        <w:tc>
          <w:tcPr>
            <w:tcW w:w="1249" w:type="pct"/>
            <w:vMerge/>
          </w:tcPr>
          <w:p w:rsidR="00FB7D0B" w:rsidRPr="00A36979" w:rsidRDefault="00FB7D0B" w:rsidP="00A36979">
            <w:pPr>
              <w:pStyle w:val="affffffffff6"/>
              <w:ind w:firstLine="0"/>
              <w:jc w:val="left"/>
              <w:rPr>
                <w:rFonts w:ascii="Arial" w:hAnsi="Arial" w:cs="Arial"/>
                <w:bCs/>
                <w:sz w:val="12"/>
                <w:szCs w:val="16"/>
                <w:lang w:val="ru-RU"/>
              </w:rPr>
            </w:pPr>
          </w:p>
        </w:tc>
        <w:tc>
          <w:tcPr>
            <w:tcW w:w="875" w:type="pct"/>
            <w:vMerge/>
          </w:tcPr>
          <w:p w:rsidR="00FB7D0B" w:rsidRPr="00A36979" w:rsidRDefault="00FB7D0B" w:rsidP="00A36979">
            <w:pPr>
              <w:pStyle w:val="affffffffff6"/>
              <w:ind w:firstLine="0"/>
              <w:jc w:val="left"/>
              <w:rPr>
                <w:rFonts w:ascii="Arial" w:hAnsi="Arial" w:cs="Arial"/>
                <w:sz w:val="12"/>
                <w:szCs w:val="16"/>
                <w:lang w:val="ru-RU"/>
              </w:rPr>
            </w:pPr>
          </w:p>
        </w:tc>
        <w:tc>
          <w:tcPr>
            <w:tcW w:w="1677" w:type="pc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в сельских н.п.</w:t>
            </w:r>
          </w:p>
        </w:tc>
        <w:tc>
          <w:tcPr>
            <w:tcW w:w="447" w:type="pct"/>
          </w:tcPr>
          <w:p w:rsidR="00FB7D0B" w:rsidRPr="00A36979" w:rsidRDefault="00FB7D0B" w:rsidP="00A36979">
            <w:pPr>
              <w:pStyle w:val="Default"/>
              <w:jc w:val="center"/>
              <w:rPr>
                <w:rFonts w:ascii="Arial" w:hAnsi="Arial" w:cs="Arial"/>
                <w:sz w:val="12"/>
                <w:szCs w:val="16"/>
              </w:rPr>
            </w:pPr>
            <w:r w:rsidRPr="00A36979">
              <w:rPr>
                <w:rFonts w:ascii="Arial" w:hAnsi="Arial" w:cs="Arial"/>
                <w:sz w:val="12"/>
                <w:szCs w:val="16"/>
              </w:rPr>
              <w:t>2000</w:t>
            </w:r>
          </w:p>
        </w:tc>
      </w:tr>
      <w:tr w:rsidR="00A36979" w:rsidRPr="00A36979" w:rsidTr="00030354">
        <w:trPr>
          <w:trHeight w:val="20"/>
        </w:trPr>
        <w:tc>
          <w:tcPr>
            <w:tcW w:w="752" w:type="pct"/>
            <w:vMerge w:val="restar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Предприятия бытового обслуживания</w:t>
            </w:r>
          </w:p>
        </w:tc>
        <w:tc>
          <w:tcPr>
            <w:tcW w:w="1249" w:type="pc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Расчетный показатель минимально допустимого уровня обеспеченности</w:t>
            </w:r>
          </w:p>
        </w:tc>
        <w:tc>
          <w:tcPr>
            <w:tcW w:w="875" w:type="pct"/>
          </w:tcPr>
          <w:p w:rsidR="00FB7D0B" w:rsidRPr="00A36979" w:rsidRDefault="00FB7D0B" w:rsidP="00A36979">
            <w:pPr>
              <w:pStyle w:val="affffffffff6"/>
              <w:ind w:firstLine="0"/>
              <w:jc w:val="left"/>
              <w:rPr>
                <w:rFonts w:ascii="Arial" w:hAnsi="Arial" w:cs="Arial"/>
                <w:bCs/>
                <w:sz w:val="12"/>
                <w:szCs w:val="16"/>
                <w:lang w:val="ru-RU"/>
              </w:rPr>
            </w:pPr>
            <w:r w:rsidRPr="00A36979">
              <w:rPr>
                <w:rFonts w:ascii="Arial" w:hAnsi="Arial" w:cs="Arial"/>
                <w:bCs/>
                <w:sz w:val="12"/>
                <w:szCs w:val="16"/>
                <w:lang w:val="ru-RU"/>
              </w:rPr>
              <w:t>Уровень обеспеченности, рабочих мест на 1 тыс. чел.</w:t>
            </w:r>
          </w:p>
        </w:tc>
        <w:tc>
          <w:tcPr>
            <w:tcW w:w="2124" w:type="pct"/>
            <w:gridSpan w:val="2"/>
          </w:tcPr>
          <w:p w:rsidR="00FB7D0B" w:rsidRPr="00A36979" w:rsidRDefault="00FB7D0B" w:rsidP="00A36979">
            <w:pPr>
              <w:pStyle w:val="Default"/>
              <w:rPr>
                <w:rFonts w:ascii="Arial" w:hAnsi="Arial" w:cs="Arial"/>
                <w:sz w:val="12"/>
                <w:szCs w:val="16"/>
              </w:rPr>
            </w:pPr>
            <w:r w:rsidRPr="00A36979">
              <w:rPr>
                <w:rFonts w:ascii="Arial" w:hAnsi="Arial" w:cs="Arial"/>
                <w:sz w:val="12"/>
                <w:szCs w:val="16"/>
              </w:rPr>
              <w:t>9 (2) [1]</w:t>
            </w:r>
          </w:p>
        </w:tc>
      </w:tr>
      <w:tr w:rsidR="00A36979" w:rsidRPr="00A36979" w:rsidTr="00030354">
        <w:trPr>
          <w:trHeight w:val="20"/>
        </w:trPr>
        <w:tc>
          <w:tcPr>
            <w:tcW w:w="752" w:type="pct"/>
            <w:vMerge/>
          </w:tcPr>
          <w:p w:rsidR="00FB7D0B" w:rsidRPr="00A36979" w:rsidRDefault="00FB7D0B" w:rsidP="00A36979">
            <w:pPr>
              <w:pStyle w:val="affffffffff6"/>
              <w:ind w:firstLine="0"/>
              <w:jc w:val="left"/>
              <w:rPr>
                <w:rFonts w:ascii="Arial" w:hAnsi="Arial" w:cs="Arial"/>
                <w:sz w:val="12"/>
                <w:szCs w:val="16"/>
                <w:lang w:val="ru-RU"/>
              </w:rPr>
            </w:pPr>
          </w:p>
        </w:tc>
        <w:tc>
          <w:tcPr>
            <w:tcW w:w="1249" w:type="pct"/>
            <w:vMerge w:val="restar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bCs/>
                <w:sz w:val="12"/>
                <w:szCs w:val="16"/>
                <w:lang w:val="ru-RU"/>
              </w:rPr>
              <w:t>Расчетный показатель максимально допустимого уровня территориальной доступности</w:t>
            </w:r>
          </w:p>
        </w:tc>
        <w:tc>
          <w:tcPr>
            <w:tcW w:w="875" w:type="pct"/>
            <w:vMerge w:val="restart"/>
          </w:tcPr>
          <w:p w:rsidR="00FB7D0B" w:rsidRPr="00A36979" w:rsidRDefault="00FB7D0B" w:rsidP="00A36979">
            <w:pPr>
              <w:pStyle w:val="affffffffff6"/>
              <w:ind w:firstLine="0"/>
              <w:jc w:val="left"/>
              <w:rPr>
                <w:rFonts w:ascii="Arial" w:hAnsi="Arial" w:cs="Arial"/>
                <w:bCs/>
                <w:sz w:val="12"/>
                <w:szCs w:val="16"/>
                <w:lang w:val="ru-RU"/>
              </w:rPr>
            </w:pPr>
            <w:r w:rsidRPr="00A36979">
              <w:rPr>
                <w:rFonts w:ascii="Arial" w:hAnsi="Arial" w:cs="Arial"/>
                <w:bCs/>
                <w:sz w:val="12"/>
                <w:szCs w:val="16"/>
                <w:lang w:val="ru-RU"/>
              </w:rPr>
              <w:t>Пешеходная доступность, м</w:t>
            </w:r>
          </w:p>
        </w:tc>
        <w:tc>
          <w:tcPr>
            <w:tcW w:w="1677" w:type="pc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многоэтажная жилая застройка в городе Валдай</w:t>
            </w:r>
          </w:p>
        </w:tc>
        <w:tc>
          <w:tcPr>
            <w:tcW w:w="447" w:type="pct"/>
          </w:tcPr>
          <w:p w:rsidR="00FB7D0B" w:rsidRPr="00A36979" w:rsidRDefault="00FB7D0B" w:rsidP="00A36979">
            <w:pPr>
              <w:pStyle w:val="Default"/>
              <w:jc w:val="center"/>
              <w:rPr>
                <w:rFonts w:ascii="Arial" w:hAnsi="Arial" w:cs="Arial"/>
                <w:sz w:val="12"/>
                <w:szCs w:val="16"/>
              </w:rPr>
            </w:pPr>
            <w:r w:rsidRPr="00A36979">
              <w:rPr>
                <w:rFonts w:ascii="Arial" w:hAnsi="Arial" w:cs="Arial"/>
                <w:sz w:val="12"/>
                <w:szCs w:val="16"/>
              </w:rPr>
              <w:t>500</w:t>
            </w:r>
          </w:p>
        </w:tc>
      </w:tr>
      <w:tr w:rsidR="00A36979" w:rsidRPr="00A36979" w:rsidTr="00030354">
        <w:trPr>
          <w:trHeight w:val="20"/>
        </w:trPr>
        <w:tc>
          <w:tcPr>
            <w:tcW w:w="752" w:type="pct"/>
            <w:vMerge/>
          </w:tcPr>
          <w:p w:rsidR="00FB7D0B" w:rsidRPr="00A36979" w:rsidRDefault="00FB7D0B" w:rsidP="00A36979">
            <w:pPr>
              <w:pStyle w:val="affffffffff6"/>
              <w:ind w:firstLine="0"/>
              <w:jc w:val="left"/>
              <w:rPr>
                <w:rFonts w:ascii="Arial" w:hAnsi="Arial" w:cs="Arial"/>
                <w:sz w:val="12"/>
                <w:szCs w:val="16"/>
                <w:lang w:val="ru-RU"/>
              </w:rPr>
            </w:pPr>
          </w:p>
        </w:tc>
        <w:tc>
          <w:tcPr>
            <w:tcW w:w="1249" w:type="pct"/>
            <w:vMerge/>
          </w:tcPr>
          <w:p w:rsidR="00FB7D0B" w:rsidRPr="00A36979" w:rsidRDefault="00FB7D0B" w:rsidP="00A36979">
            <w:pPr>
              <w:pStyle w:val="affffffffff6"/>
              <w:ind w:firstLine="0"/>
              <w:jc w:val="left"/>
              <w:rPr>
                <w:rFonts w:ascii="Arial" w:hAnsi="Arial" w:cs="Arial"/>
                <w:bCs/>
                <w:sz w:val="12"/>
                <w:szCs w:val="16"/>
                <w:lang w:val="ru-RU"/>
              </w:rPr>
            </w:pPr>
          </w:p>
        </w:tc>
        <w:tc>
          <w:tcPr>
            <w:tcW w:w="875" w:type="pct"/>
            <w:vMerge/>
          </w:tcPr>
          <w:p w:rsidR="00FB7D0B" w:rsidRPr="00A36979" w:rsidRDefault="00FB7D0B" w:rsidP="00A36979">
            <w:pPr>
              <w:pStyle w:val="affffffffff6"/>
              <w:ind w:firstLine="0"/>
              <w:jc w:val="left"/>
              <w:rPr>
                <w:rFonts w:ascii="Arial" w:hAnsi="Arial" w:cs="Arial"/>
                <w:bCs/>
                <w:sz w:val="12"/>
                <w:szCs w:val="16"/>
                <w:lang w:val="ru-RU"/>
              </w:rPr>
            </w:pPr>
          </w:p>
        </w:tc>
        <w:tc>
          <w:tcPr>
            <w:tcW w:w="1677" w:type="pc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индивидуальная и малоэтажная жилая застройка в городе Валдай</w:t>
            </w:r>
          </w:p>
        </w:tc>
        <w:tc>
          <w:tcPr>
            <w:tcW w:w="447" w:type="pct"/>
          </w:tcPr>
          <w:p w:rsidR="00FB7D0B" w:rsidRPr="00A36979" w:rsidRDefault="00FB7D0B" w:rsidP="00A36979">
            <w:pPr>
              <w:pStyle w:val="Default"/>
              <w:jc w:val="center"/>
              <w:rPr>
                <w:rFonts w:ascii="Arial" w:hAnsi="Arial" w:cs="Arial"/>
                <w:sz w:val="12"/>
                <w:szCs w:val="16"/>
              </w:rPr>
            </w:pPr>
            <w:r w:rsidRPr="00A36979">
              <w:rPr>
                <w:rFonts w:ascii="Arial" w:hAnsi="Arial" w:cs="Arial"/>
                <w:sz w:val="12"/>
                <w:szCs w:val="16"/>
              </w:rPr>
              <w:t>800</w:t>
            </w:r>
          </w:p>
        </w:tc>
      </w:tr>
      <w:tr w:rsidR="00A36979" w:rsidRPr="00A36979" w:rsidTr="00030354">
        <w:trPr>
          <w:trHeight w:val="20"/>
        </w:trPr>
        <w:tc>
          <w:tcPr>
            <w:tcW w:w="752" w:type="pct"/>
            <w:vMerge/>
          </w:tcPr>
          <w:p w:rsidR="00FB7D0B" w:rsidRPr="00A36979" w:rsidRDefault="00FB7D0B" w:rsidP="00A36979">
            <w:pPr>
              <w:pStyle w:val="affffffffff6"/>
              <w:ind w:firstLine="0"/>
              <w:jc w:val="left"/>
              <w:rPr>
                <w:rFonts w:ascii="Arial" w:hAnsi="Arial" w:cs="Arial"/>
                <w:sz w:val="12"/>
                <w:szCs w:val="16"/>
                <w:lang w:val="ru-RU"/>
              </w:rPr>
            </w:pPr>
          </w:p>
        </w:tc>
        <w:tc>
          <w:tcPr>
            <w:tcW w:w="1249" w:type="pct"/>
            <w:vMerge/>
          </w:tcPr>
          <w:p w:rsidR="00FB7D0B" w:rsidRPr="00A36979" w:rsidRDefault="00FB7D0B" w:rsidP="00A36979">
            <w:pPr>
              <w:pStyle w:val="affffffffff6"/>
              <w:ind w:firstLine="0"/>
              <w:jc w:val="left"/>
              <w:rPr>
                <w:rFonts w:ascii="Arial" w:hAnsi="Arial" w:cs="Arial"/>
                <w:bCs/>
                <w:sz w:val="12"/>
                <w:szCs w:val="16"/>
                <w:lang w:val="ru-RU"/>
              </w:rPr>
            </w:pPr>
          </w:p>
        </w:tc>
        <w:tc>
          <w:tcPr>
            <w:tcW w:w="875" w:type="pct"/>
            <w:vMerge/>
          </w:tcPr>
          <w:p w:rsidR="00FB7D0B" w:rsidRPr="00A36979" w:rsidRDefault="00FB7D0B" w:rsidP="00A36979">
            <w:pPr>
              <w:pStyle w:val="affffffffff6"/>
              <w:ind w:firstLine="0"/>
              <w:jc w:val="left"/>
              <w:rPr>
                <w:rFonts w:ascii="Arial" w:hAnsi="Arial" w:cs="Arial"/>
                <w:bCs/>
                <w:sz w:val="12"/>
                <w:szCs w:val="16"/>
                <w:lang w:val="ru-RU"/>
              </w:rPr>
            </w:pPr>
          </w:p>
        </w:tc>
        <w:tc>
          <w:tcPr>
            <w:tcW w:w="1677" w:type="pct"/>
          </w:tcPr>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в сельских н.п.</w:t>
            </w:r>
          </w:p>
        </w:tc>
        <w:tc>
          <w:tcPr>
            <w:tcW w:w="447" w:type="pct"/>
          </w:tcPr>
          <w:p w:rsidR="00FB7D0B" w:rsidRPr="00A36979" w:rsidRDefault="00FB7D0B" w:rsidP="00A36979">
            <w:pPr>
              <w:pStyle w:val="Default"/>
              <w:jc w:val="center"/>
              <w:rPr>
                <w:rFonts w:ascii="Arial" w:hAnsi="Arial" w:cs="Arial"/>
                <w:sz w:val="12"/>
                <w:szCs w:val="16"/>
              </w:rPr>
            </w:pPr>
            <w:r w:rsidRPr="00A36979">
              <w:rPr>
                <w:rFonts w:ascii="Arial" w:hAnsi="Arial" w:cs="Arial"/>
                <w:sz w:val="12"/>
                <w:szCs w:val="16"/>
              </w:rPr>
              <w:t>2000</w:t>
            </w:r>
          </w:p>
        </w:tc>
      </w:tr>
      <w:tr w:rsidR="00FB7D0B" w:rsidRPr="00A36979" w:rsidTr="00030354">
        <w:trPr>
          <w:trHeight w:val="20"/>
        </w:trPr>
        <w:tc>
          <w:tcPr>
            <w:tcW w:w="5000" w:type="pct"/>
            <w:gridSpan w:val="5"/>
          </w:tcPr>
          <w:p w:rsidR="00FB7D0B" w:rsidRPr="00A36979" w:rsidRDefault="00FB7D0B" w:rsidP="00A36979">
            <w:pPr>
              <w:pStyle w:val="Default"/>
              <w:rPr>
                <w:rFonts w:ascii="Arial" w:hAnsi="Arial" w:cs="Arial"/>
                <w:b/>
                <w:sz w:val="12"/>
                <w:szCs w:val="16"/>
              </w:rPr>
            </w:pPr>
            <w:r w:rsidRPr="00A36979">
              <w:rPr>
                <w:rFonts w:ascii="Arial" w:hAnsi="Arial" w:cs="Arial"/>
                <w:b/>
                <w:sz w:val="12"/>
                <w:szCs w:val="16"/>
              </w:rPr>
              <w:t>Примечания:</w:t>
            </w:r>
          </w:p>
          <w:p w:rsidR="00FB7D0B" w:rsidRPr="00A36979" w:rsidRDefault="00FB7D0B" w:rsidP="00A36979">
            <w:pPr>
              <w:pStyle w:val="affffffffff6"/>
              <w:ind w:firstLine="0"/>
              <w:jc w:val="left"/>
              <w:rPr>
                <w:rFonts w:ascii="Arial" w:hAnsi="Arial" w:cs="Arial"/>
                <w:sz w:val="12"/>
                <w:szCs w:val="16"/>
                <w:lang w:val="ru-RU"/>
              </w:rPr>
            </w:pPr>
            <w:r w:rsidRPr="00A36979">
              <w:rPr>
                <w:rFonts w:ascii="Arial" w:hAnsi="Arial" w:cs="Arial"/>
                <w:sz w:val="12"/>
                <w:szCs w:val="16"/>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rsidR="00FB7D0B" w:rsidRPr="00A36979" w:rsidRDefault="00FB7D0B" w:rsidP="00A36979">
            <w:pPr>
              <w:pStyle w:val="Default"/>
              <w:rPr>
                <w:rFonts w:ascii="Arial" w:hAnsi="Arial" w:cs="Arial"/>
                <w:sz w:val="12"/>
                <w:szCs w:val="16"/>
              </w:rPr>
            </w:pPr>
            <w:r w:rsidRPr="00A36979">
              <w:rPr>
                <w:rFonts w:ascii="Arial" w:hAnsi="Arial" w:cs="Arial"/>
                <w:sz w:val="12"/>
                <w:szCs w:val="16"/>
              </w:rPr>
              <w:t>2. Предприятия бытового обслуживания возможно размещать во встроенно-пристроенных помещениях.</w:t>
            </w:r>
          </w:p>
        </w:tc>
      </w:tr>
    </w:tbl>
    <w:p w:rsidR="00914118" w:rsidRDefault="00FB7D0B" w:rsidP="00914118">
      <w:pPr>
        <w:pStyle w:val="20"/>
        <w:numPr>
          <w:ilvl w:val="1"/>
          <w:numId w:val="41"/>
        </w:numPr>
        <w:suppressAutoHyphens/>
        <w:ind w:left="0" w:firstLine="0"/>
        <w:rPr>
          <w:rFonts w:ascii="Arial" w:hAnsi="Arial" w:cs="Arial"/>
          <w:b/>
          <w:sz w:val="16"/>
          <w:szCs w:val="16"/>
        </w:rPr>
      </w:pPr>
      <w:bookmarkStart w:id="265" w:name="OLE_LINK575"/>
      <w:bookmarkStart w:id="266" w:name="OLE_LINK576"/>
      <w:bookmarkStart w:id="267" w:name="_Toc495358630"/>
      <w:r w:rsidRPr="00914118">
        <w:rPr>
          <w:rFonts w:ascii="Arial" w:hAnsi="Arial" w:cs="Arial"/>
          <w:b/>
          <w:sz w:val="16"/>
          <w:szCs w:val="16"/>
        </w:rPr>
        <w:t xml:space="preserve">Расчетные показатели, устанавливаемые для объектов </w:t>
      </w:r>
      <w:bookmarkEnd w:id="265"/>
      <w:bookmarkEnd w:id="266"/>
      <w:r w:rsidRPr="00914118">
        <w:rPr>
          <w:rFonts w:ascii="Arial" w:hAnsi="Arial" w:cs="Arial"/>
          <w:b/>
          <w:sz w:val="16"/>
          <w:szCs w:val="16"/>
        </w:rPr>
        <w:t xml:space="preserve">местного значения </w:t>
      </w:r>
    </w:p>
    <w:p w:rsidR="00FB7D0B" w:rsidRPr="00914118" w:rsidRDefault="00FB7D0B" w:rsidP="00914118">
      <w:pPr>
        <w:pStyle w:val="20"/>
        <w:suppressAutoHyphens/>
        <w:rPr>
          <w:rFonts w:ascii="Arial" w:hAnsi="Arial" w:cs="Arial"/>
          <w:b/>
          <w:sz w:val="16"/>
          <w:szCs w:val="16"/>
        </w:rPr>
      </w:pPr>
      <w:r w:rsidRPr="00914118">
        <w:rPr>
          <w:rFonts w:ascii="Arial" w:hAnsi="Arial" w:cs="Arial"/>
          <w:b/>
          <w:sz w:val="16"/>
          <w:szCs w:val="16"/>
        </w:rPr>
        <w:t>муниципального района в области местного самоуправления</w:t>
      </w:r>
      <w:bookmarkEnd w:id="267"/>
    </w:p>
    <w:p w:rsidR="00FB7D0B" w:rsidRPr="00914118" w:rsidRDefault="00FB7D0B" w:rsidP="00914118">
      <w:pPr>
        <w:keepNext/>
        <w:jc w:val="right"/>
        <w:rPr>
          <w:rFonts w:ascii="Arial" w:hAnsi="Arial" w:cs="Arial"/>
          <w:sz w:val="12"/>
          <w:szCs w:val="16"/>
        </w:rPr>
      </w:pPr>
      <w:bookmarkStart w:id="268" w:name="OLE_LINK998"/>
      <w:r w:rsidRPr="00914118">
        <w:rPr>
          <w:rFonts w:ascii="Arial" w:hAnsi="Arial" w:cs="Arial"/>
          <w:sz w:val="12"/>
          <w:szCs w:val="16"/>
        </w:rPr>
        <w:t>Таблица 1.9</w:t>
      </w:r>
    </w:p>
    <w:p w:rsidR="00FB7D0B" w:rsidRPr="00914118" w:rsidRDefault="00FB7D0B" w:rsidP="00914118">
      <w:pPr>
        <w:keepNext/>
        <w:widowControl w:val="0"/>
        <w:suppressAutoHyphens/>
        <w:jc w:val="center"/>
        <w:rPr>
          <w:rFonts w:ascii="Arial" w:hAnsi="Arial" w:cs="Arial"/>
          <w:b/>
          <w:sz w:val="16"/>
          <w:szCs w:val="16"/>
        </w:rPr>
      </w:pPr>
      <w:r w:rsidRPr="00914118">
        <w:rPr>
          <w:rFonts w:ascii="Arial" w:hAnsi="Arial" w:cs="Arial"/>
          <w:b/>
          <w:sz w:val="16"/>
          <w:szCs w:val="16"/>
        </w:rPr>
        <w:t>Объекты местного значения муниципального района в области местного самоуправления</w:t>
      </w:r>
    </w:p>
    <w:tbl>
      <w:tblPr>
        <w:tblStyle w:val="124"/>
        <w:tblW w:w="5000" w:type="pct"/>
        <w:tblCellMar>
          <w:left w:w="0" w:type="dxa"/>
          <w:right w:w="0" w:type="dxa"/>
        </w:tblCellMar>
        <w:tblLook w:val="00A0"/>
      </w:tblPr>
      <w:tblGrid>
        <w:gridCol w:w="2135"/>
        <w:gridCol w:w="4961"/>
        <w:gridCol w:w="2549"/>
        <w:gridCol w:w="1705"/>
      </w:tblGrid>
      <w:tr w:rsidR="00914118" w:rsidRPr="00914118" w:rsidTr="00914118">
        <w:trPr>
          <w:trHeight w:val="20"/>
        </w:trPr>
        <w:tc>
          <w:tcPr>
            <w:tcW w:w="940" w:type="pct"/>
            <w:vAlign w:val="center"/>
          </w:tcPr>
          <w:bookmarkEnd w:id="255"/>
          <w:bookmarkEnd w:id="256"/>
          <w:p w:rsidR="00FB7D0B" w:rsidRPr="00914118" w:rsidRDefault="00FB7D0B" w:rsidP="00914118">
            <w:pPr>
              <w:pStyle w:val="affffffffff6"/>
              <w:ind w:firstLine="0"/>
              <w:jc w:val="center"/>
              <w:rPr>
                <w:rFonts w:ascii="Arial" w:hAnsi="Arial" w:cs="Arial"/>
                <w:b/>
                <w:sz w:val="12"/>
                <w:szCs w:val="16"/>
                <w:lang w:val="ru-RU"/>
              </w:rPr>
            </w:pPr>
            <w:r w:rsidRPr="00914118">
              <w:rPr>
                <w:rFonts w:ascii="Arial" w:hAnsi="Arial" w:cs="Arial"/>
                <w:b/>
                <w:sz w:val="12"/>
                <w:szCs w:val="16"/>
                <w:lang w:val="ru-RU"/>
              </w:rPr>
              <w:t>Наименование вида объекта</w:t>
            </w:r>
          </w:p>
        </w:tc>
        <w:tc>
          <w:tcPr>
            <w:tcW w:w="2185" w:type="pct"/>
            <w:vAlign w:val="center"/>
          </w:tcPr>
          <w:p w:rsidR="00FB7D0B" w:rsidRPr="00914118" w:rsidRDefault="00FB7D0B" w:rsidP="00914118">
            <w:pPr>
              <w:pStyle w:val="affffffffff6"/>
              <w:ind w:firstLine="0"/>
              <w:jc w:val="center"/>
              <w:rPr>
                <w:rFonts w:ascii="Arial" w:hAnsi="Arial" w:cs="Arial"/>
                <w:b/>
                <w:sz w:val="12"/>
                <w:szCs w:val="16"/>
                <w:lang w:val="ru-RU"/>
              </w:rPr>
            </w:pPr>
            <w:r w:rsidRPr="00914118">
              <w:rPr>
                <w:rFonts w:ascii="Arial" w:hAnsi="Arial" w:cs="Arial"/>
                <w:b/>
                <w:sz w:val="12"/>
                <w:szCs w:val="16"/>
                <w:lang w:val="ru-RU"/>
              </w:rPr>
              <w:t>Тип расчетного показателя</w:t>
            </w:r>
          </w:p>
        </w:tc>
        <w:tc>
          <w:tcPr>
            <w:tcW w:w="1123" w:type="pct"/>
            <w:vAlign w:val="center"/>
          </w:tcPr>
          <w:p w:rsidR="00FB7D0B" w:rsidRPr="00914118" w:rsidRDefault="00FB7D0B" w:rsidP="00914118">
            <w:pPr>
              <w:pStyle w:val="affffffffff6"/>
              <w:ind w:firstLine="0"/>
              <w:jc w:val="center"/>
              <w:rPr>
                <w:rFonts w:ascii="Arial" w:hAnsi="Arial" w:cs="Arial"/>
                <w:b/>
                <w:sz w:val="12"/>
                <w:szCs w:val="16"/>
                <w:lang w:val="ru-RU"/>
              </w:rPr>
            </w:pPr>
            <w:r w:rsidRPr="00914118">
              <w:rPr>
                <w:rFonts w:ascii="Arial" w:hAnsi="Arial" w:cs="Arial"/>
                <w:b/>
                <w:sz w:val="12"/>
                <w:szCs w:val="16"/>
                <w:lang w:val="ru-RU"/>
              </w:rPr>
              <w:t>Наименование расчетного показателя, единица измерения</w:t>
            </w:r>
          </w:p>
        </w:tc>
        <w:tc>
          <w:tcPr>
            <w:tcW w:w="751" w:type="pct"/>
            <w:vAlign w:val="center"/>
          </w:tcPr>
          <w:p w:rsidR="00FB7D0B" w:rsidRPr="00914118" w:rsidRDefault="00FB7D0B" w:rsidP="00914118">
            <w:pPr>
              <w:pStyle w:val="affffffffff6"/>
              <w:ind w:firstLine="0"/>
              <w:jc w:val="center"/>
              <w:rPr>
                <w:rFonts w:ascii="Arial" w:hAnsi="Arial" w:cs="Arial"/>
                <w:sz w:val="12"/>
                <w:szCs w:val="16"/>
                <w:lang w:val="ru-RU"/>
              </w:rPr>
            </w:pPr>
            <w:r w:rsidRPr="00914118">
              <w:rPr>
                <w:rFonts w:ascii="Arial" w:hAnsi="Arial" w:cs="Arial"/>
                <w:b/>
                <w:sz w:val="12"/>
                <w:szCs w:val="16"/>
                <w:lang w:val="ru-RU"/>
              </w:rPr>
              <w:t>Значение расчетного показателя</w:t>
            </w:r>
          </w:p>
        </w:tc>
      </w:tr>
      <w:tr w:rsidR="00914118" w:rsidRPr="00914118" w:rsidTr="00914118">
        <w:trPr>
          <w:trHeight w:val="20"/>
        </w:trPr>
        <w:tc>
          <w:tcPr>
            <w:tcW w:w="940" w:type="pct"/>
            <w:vMerge w:val="restar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Административное здание органа местного самоуправления</w:t>
            </w:r>
          </w:p>
        </w:tc>
        <w:tc>
          <w:tcPr>
            <w:tcW w:w="2185"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Расчетный показатель минимально допустимого уровня обеспеченности</w:t>
            </w:r>
          </w:p>
        </w:tc>
        <w:tc>
          <w:tcPr>
            <w:tcW w:w="1123" w:type="pct"/>
          </w:tcPr>
          <w:p w:rsidR="00FB7D0B" w:rsidRPr="00914118" w:rsidRDefault="00FB7D0B" w:rsidP="00914118">
            <w:pPr>
              <w:pStyle w:val="affffffffff6"/>
              <w:ind w:firstLine="0"/>
              <w:jc w:val="left"/>
              <w:rPr>
                <w:rFonts w:ascii="Arial" w:hAnsi="Arial" w:cs="Arial"/>
                <w:sz w:val="12"/>
                <w:szCs w:val="16"/>
              </w:rPr>
            </w:pPr>
            <w:r w:rsidRPr="00914118">
              <w:rPr>
                <w:rFonts w:ascii="Arial" w:hAnsi="Arial" w:cs="Arial"/>
                <w:sz w:val="12"/>
                <w:szCs w:val="16"/>
                <w:lang w:val="ru-RU"/>
              </w:rPr>
              <w:t>Объект на район, ед.</w:t>
            </w:r>
          </w:p>
        </w:tc>
        <w:tc>
          <w:tcPr>
            <w:tcW w:w="751" w:type="pct"/>
          </w:tcPr>
          <w:p w:rsidR="00FB7D0B" w:rsidRPr="00914118" w:rsidRDefault="00FB7D0B" w:rsidP="00914118">
            <w:pPr>
              <w:pStyle w:val="Default"/>
              <w:jc w:val="center"/>
              <w:rPr>
                <w:rFonts w:ascii="Arial" w:hAnsi="Arial" w:cs="Arial"/>
                <w:sz w:val="12"/>
                <w:szCs w:val="16"/>
              </w:rPr>
            </w:pPr>
            <w:r w:rsidRPr="00914118">
              <w:rPr>
                <w:rFonts w:ascii="Arial" w:hAnsi="Arial" w:cs="Arial"/>
                <w:sz w:val="12"/>
                <w:szCs w:val="16"/>
              </w:rPr>
              <w:t>1</w:t>
            </w:r>
          </w:p>
        </w:tc>
      </w:tr>
      <w:tr w:rsidR="00914118" w:rsidRPr="00914118" w:rsidTr="00914118">
        <w:trPr>
          <w:trHeight w:val="20"/>
        </w:trPr>
        <w:tc>
          <w:tcPr>
            <w:tcW w:w="940" w:type="pct"/>
            <w:vMerge/>
          </w:tcPr>
          <w:p w:rsidR="00FB7D0B" w:rsidRPr="00914118" w:rsidRDefault="00FB7D0B" w:rsidP="00914118">
            <w:pPr>
              <w:pStyle w:val="affffffffff6"/>
              <w:ind w:firstLine="0"/>
              <w:jc w:val="left"/>
              <w:rPr>
                <w:rFonts w:ascii="Arial" w:hAnsi="Arial" w:cs="Arial"/>
                <w:sz w:val="12"/>
                <w:szCs w:val="16"/>
                <w:lang w:val="ru-RU"/>
              </w:rPr>
            </w:pPr>
          </w:p>
        </w:tc>
        <w:tc>
          <w:tcPr>
            <w:tcW w:w="2185"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Расчетный показатель максимально допустимого уровня территориальной доступности</w:t>
            </w:r>
          </w:p>
        </w:tc>
        <w:tc>
          <w:tcPr>
            <w:tcW w:w="1123"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Транспортная доступность, мин.</w:t>
            </w:r>
          </w:p>
        </w:tc>
        <w:tc>
          <w:tcPr>
            <w:tcW w:w="751" w:type="pct"/>
          </w:tcPr>
          <w:p w:rsidR="00FB7D0B" w:rsidRPr="00914118" w:rsidRDefault="00FB7D0B" w:rsidP="00914118">
            <w:pPr>
              <w:pStyle w:val="Default"/>
              <w:jc w:val="center"/>
              <w:rPr>
                <w:rFonts w:ascii="Arial" w:hAnsi="Arial" w:cs="Arial"/>
                <w:sz w:val="12"/>
                <w:szCs w:val="16"/>
              </w:rPr>
            </w:pPr>
            <w:r w:rsidRPr="00914118">
              <w:rPr>
                <w:rFonts w:ascii="Arial" w:hAnsi="Arial" w:cs="Arial"/>
                <w:sz w:val="12"/>
                <w:szCs w:val="16"/>
              </w:rPr>
              <w:t>80</w:t>
            </w:r>
          </w:p>
        </w:tc>
      </w:tr>
      <w:tr w:rsidR="00914118" w:rsidRPr="00914118" w:rsidTr="00914118">
        <w:trPr>
          <w:trHeight w:val="20"/>
        </w:trPr>
        <w:tc>
          <w:tcPr>
            <w:tcW w:w="940" w:type="pct"/>
            <w:vMerge w:val="restart"/>
          </w:tcPr>
          <w:p w:rsidR="00FB7D0B" w:rsidRPr="00914118" w:rsidRDefault="00FB7D0B" w:rsidP="00914118">
            <w:pPr>
              <w:pStyle w:val="affffffffff6"/>
              <w:ind w:firstLine="0"/>
              <w:jc w:val="left"/>
              <w:rPr>
                <w:rFonts w:ascii="Arial" w:hAnsi="Arial" w:cs="Arial"/>
                <w:sz w:val="12"/>
                <w:szCs w:val="16"/>
                <w:lang w:val="ru-RU"/>
              </w:rPr>
            </w:pPr>
            <w:bookmarkStart w:id="269" w:name="_Hlk490045579"/>
            <w:bookmarkEnd w:id="257"/>
            <w:bookmarkEnd w:id="258"/>
            <w:bookmarkEnd w:id="259"/>
            <w:bookmarkEnd w:id="260"/>
            <w:bookmarkEnd w:id="261"/>
            <w:r w:rsidRPr="00914118">
              <w:rPr>
                <w:rFonts w:ascii="Arial" w:hAnsi="Arial" w:cs="Arial"/>
                <w:sz w:val="12"/>
                <w:szCs w:val="16"/>
                <w:lang w:val="ru-RU"/>
              </w:rPr>
              <w:t>Отдел ЗАГС (в том числе встроенные)</w:t>
            </w:r>
          </w:p>
        </w:tc>
        <w:tc>
          <w:tcPr>
            <w:tcW w:w="2185"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Расчетный показатель минимально допустимого уровня обеспеченности</w:t>
            </w:r>
          </w:p>
        </w:tc>
        <w:tc>
          <w:tcPr>
            <w:tcW w:w="1123" w:type="pct"/>
          </w:tcPr>
          <w:p w:rsidR="00FB7D0B" w:rsidRPr="00914118" w:rsidRDefault="00FB7D0B" w:rsidP="00914118">
            <w:pPr>
              <w:pStyle w:val="affffffffff6"/>
              <w:ind w:firstLine="0"/>
              <w:jc w:val="left"/>
              <w:rPr>
                <w:rFonts w:ascii="Arial" w:hAnsi="Arial" w:cs="Arial"/>
                <w:sz w:val="12"/>
                <w:szCs w:val="16"/>
              </w:rPr>
            </w:pPr>
            <w:r w:rsidRPr="00914118">
              <w:rPr>
                <w:rFonts w:ascii="Arial" w:hAnsi="Arial" w:cs="Arial"/>
                <w:sz w:val="12"/>
                <w:szCs w:val="16"/>
                <w:lang w:val="ru-RU"/>
              </w:rPr>
              <w:t>Объект на район, ед.</w:t>
            </w:r>
          </w:p>
        </w:tc>
        <w:tc>
          <w:tcPr>
            <w:tcW w:w="751" w:type="pct"/>
          </w:tcPr>
          <w:p w:rsidR="00FB7D0B" w:rsidRPr="00914118" w:rsidRDefault="00FB7D0B" w:rsidP="00914118">
            <w:pPr>
              <w:pStyle w:val="Default"/>
              <w:jc w:val="center"/>
              <w:rPr>
                <w:rFonts w:ascii="Arial" w:hAnsi="Arial" w:cs="Arial"/>
                <w:sz w:val="12"/>
                <w:szCs w:val="16"/>
              </w:rPr>
            </w:pPr>
            <w:r w:rsidRPr="00914118">
              <w:rPr>
                <w:rFonts w:ascii="Arial" w:hAnsi="Arial" w:cs="Arial"/>
                <w:sz w:val="12"/>
                <w:szCs w:val="16"/>
              </w:rPr>
              <w:t>1</w:t>
            </w:r>
          </w:p>
        </w:tc>
      </w:tr>
      <w:bookmarkEnd w:id="269"/>
      <w:tr w:rsidR="00914118" w:rsidRPr="00914118" w:rsidTr="00914118">
        <w:trPr>
          <w:trHeight w:val="20"/>
        </w:trPr>
        <w:tc>
          <w:tcPr>
            <w:tcW w:w="940" w:type="pct"/>
            <w:vMerge/>
          </w:tcPr>
          <w:p w:rsidR="00FB7D0B" w:rsidRPr="00914118" w:rsidRDefault="00FB7D0B" w:rsidP="00914118">
            <w:pPr>
              <w:pStyle w:val="affffffffff6"/>
              <w:ind w:firstLine="0"/>
              <w:jc w:val="left"/>
              <w:rPr>
                <w:rFonts w:ascii="Arial" w:hAnsi="Arial" w:cs="Arial"/>
                <w:sz w:val="12"/>
                <w:szCs w:val="16"/>
                <w:lang w:val="ru-RU"/>
              </w:rPr>
            </w:pPr>
          </w:p>
        </w:tc>
        <w:tc>
          <w:tcPr>
            <w:tcW w:w="2185"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Расчетный показатель максимально допустимого уровня территориальной доступности</w:t>
            </w:r>
          </w:p>
        </w:tc>
        <w:tc>
          <w:tcPr>
            <w:tcW w:w="1123"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Транспортная доступность, мин.</w:t>
            </w:r>
          </w:p>
        </w:tc>
        <w:tc>
          <w:tcPr>
            <w:tcW w:w="751" w:type="pct"/>
          </w:tcPr>
          <w:p w:rsidR="00FB7D0B" w:rsidRPr="00914118" w:rsidRDefault="00FB7D0B" w:rsidP="00914118">
            <w:pPr>
              <w:pStyle w:val="Default"/>
              <w:jc w:val="center"/>
              <w:rPr>
                <w:rFonts w:ascii="Arial" w:hAnsi="Arial" w:cs="Arial"/>
                <w:sz w:val="12"/>
                <w:szCs w:val="16"/>
              </w:rPr>
            </w:pPr>
            <w:r w:rsidRPr="00914118">
              <w:rPr>
                <w:rFonts w:ascii="Arial" w:hAnsi="Arial" w:cs="Arial"/>
                <w:sz w:val="12"/>
                <w:szCs w:val="16"/>
              </w:rPr>
              <w:t>80</w:t>
            </w:r>
          </w:p>
        </w:tc>
      </w:tr>
    </w:tbl>
    <w:p w:rsidR="00FB7D0B" w:rsidRPr="00914118" w:rsidRDefault="00FB7D0B" w:rsidP="00914118">
      <w:pPr>
        <w:pStyle w:val="20"/>
        <w:numPr>
          <w:ilvl w:val="1"/>
          <w:numId w:val="41"/>
        </w:numPr>
        <w:suppressAutoHyphens/>
        <w:ind w:left="0" w:firstLine="0"/>
        <w:rPr>
          <w:rFonts w:ascii="Arial" w:hAnsi="Arial" w:cs="Arial"/>
          <w:b/>
          <w:sz w:val="16"/>
          <w:szCs w:val="16"/>
        </w:rPr>
      </w:pPr>
      <w:bookmarkStart w:id="270" w:name="_Toc494296299"/>
      <w:bookmarkStart w:id="271" w:name="_Toc495358631"/>
      <w:bookmarkStart w:id="272" w:name="OLE_LINK1006"/>
      <w:bookmarkStart w:id="273" w:name="OLE_LINK1007"/>
      <w:bookmarkEnd w:id="226"/>
      <w:bookmarkEnd w:id="268"/>
      <w:r w:rsidRPr="00914118">
        <w:rPr>
          <w:rFonts w:ascii="Arial" w:hAnsi="Arial" w:cs="Arial"/>
          <w:b/>
          <w:sz w:val="16"/>
          <w:szCs w:val="16"/>
        </w:rPr>
        <w:t xml:space="preserve">Расчетные показатели, устанавливаемые для объектов местного значения муниципального района в области </w:t>
      </w:r>
      <w:bookmarkStart w:id="274" w:name="OLE_LINK1003"/>
      <w:bookmarkStart w:id="275" w:name="OLE_LINK1004"/>
      <w:bookmarkStart w:id="276" w:name="OLE_LINK1005"/>
      <w:r w:rsidRPr="00914118">
        <w:rPr>
          <w:rFonts w:ascii="Arial" w:hAnsi="Arial" w:cs="Arial"/>
          <w:b/>
          <w:sz w:val="16"/>
          <w:szCs w:val="16"/>
        </w:rPr>
        <w:t>ритуальных услуг</w:t>
      </w:r>
      <w:bookmarkEnd w:id="270"/>
      <w:bookmarkEnd w:id="271"/>
      <w:bookmarkEnd w:id="274"/>
      <w:bookmarkEnd w:id="275"/>
      <w:bookmarkEnd w:id="276"/>
    </w:p>
    <w:p w:rsidR="00FB7D0B" w:rsidRPr="00914118" w:rsidRDefault="00FB7D0B" w:rsidP="00914118">
      <w:pPr>
        <w:jc w:val="right"/>
        <w:rPr>
          <w:rFonts w:ascii="Arial" w:hAnsi="Arial" w:cs="Arial"/>
          <w:sz w:val="12"/>
          <w:szCs w:val="16"/>
        </w:rPr>
      </w:pPr>
      <w:bookmarkStart w:id="277" w:name="OLE_LINK1057"/>
      <w:bookmarkStart w:id="278" w:name="OLE_LINK1058"/>
      <w:r w:rsidRPr="00914118">
        <w:rPr>
          <w:rFonts w:ascii="Arial" w:hAnsi="Arial" w:cs="Arial"/>
          <w:sz w:val="12"/>
          <w:szCs w:val="16"/>
        </w:rPr>
        <w:t>Таблица 1.10</w:t>
      </w:r>
    </w:p>
    <w:p w:rsidR="00FB7D0B" w:rsidRPr="00A7518A" w:rsidRDefault="00FB7D0B" w:rsidP="00914118">
      <w:pPr>
        <w:jc w:val="center"/>
        <w:rPr>
          <w:rFonts w:ascii="Arial" w:hAnsi="Arial" w:cs="Arial"/>
          <w:b/>
          <w:sz w:val="16"/>
          <w:szCs w:val="16"/>
        </w:rPr>
      </w:pPr>
      <w:r w:rsidRPr="00A7518A">
        <w:rPr>
          <w:rFonts w:ascii="Arial" w:hAnsi="Arial" w:cs="Arial"/>
          <w:b/>
          <w:sz w:val="16"/>
          <w:szCs w:val="16"/>
        </w:rPr>
        <w:t>Объекты местного значения муниципального района в области ритуальных услуг</w:t>
      </w:r>
    </w:p>
    <w:tbl>
      <w:tblPr>
        <w:tblStyle w:val="124"/>
        <w:tblW w:w="5000" w:type="pct"/>
        <w:tblCellMar>
          <w:left w:w="0" w:type="dxa"/>
          <w:right w:w="0" w:type="dxa"/>
        </w:tblCellMar>
        <w:tblLook w:val="00A0"/>
      </w:tblPr>
      <w:tblGrid>
        <w:gridCol w:w="2135"/>
        <w:gridCol w:w="5030"/>
        <w:gridCol w:w="2635"/>
        <w:gridCol w:w="1550"/>
      </w:tblGrid>
      <w:tr w:rsidR="00FB7D0B" w:rsidRPr="00914118" w:rsidTr="00914118">
        <w:trPr>
          <w:trHeight w:val="20"/>
        </w:trPr>
        <w:tc>
          <w:tcPr>
            <w:tcW w:w="940" w:type="pct"/>
            <w:vAlign w:val="center"/>
          </w:tcPr>
          <w:bookmarkEnd w:id="277"/>
          <w:bookmarkEnd w:id="278"/>
          <w:p w:rsidR="00FB7D0B" w:rsidRPr="00914118" w:rsidRDefault="00FB7D0B" w:rsidP="00914118">
            <w:pPr>
              <w:pStyle w:val="affffffffff6"/>
              <w:ind w:firstLine="0"/>
              <w:jc w:val="center"/>
              <w:rPr>
                <w:rFonts w:ascii="Arial" w:hAnsi="Arial" w:cs="Arial"/>
                <w:b/>
                <w:sz w:val="12"/>
                <w:szCs w:val="16"/>
                <w:lang w:val="ru-RU"/>
              </w:rPr>
            </w:pPr>
            <w:r w:rsidRPr="00914118">
              <w:rPr>
                <w:rFonts w:ascii="Arial" w:hAnsi="Arial" w:cs="Arial"/>
                <w:b/>
                <w:sz w:val="12"/>
                <w:szCs w:val="16"/>
                <w:lang w:val="ru-RU"/>
              </w:rPr>
              <w:t>Наименование вида объекта</w:t>
            </w:r>
          </w:p>
        </w:tc>
        <w:tc>
          <w:tcPr>
            <w:tcW w:w="2216" w:type="pct"/>
            <w:vAlign w:val="center"/>
          </w:tcPr>
          <w:p w:rsidR="00FB7D0B" w:rsidRPr="00914118" w:rsidRDefault="00FB7D0B" w:rsidP="00914118">
            <w:pPr>
              <w:pStyle w:val="affffffffff6"/>
              <w:ind w:firstLine="0"/>
              <w:jc w:val="center"/>
              <w:rPr>
                <w:rFonts w:ascii="Arial" w:hAnsi="Arial" w:cs="Arial"/>
                <w:b/>
                <w:sz w:val="12"/>
                <w:szCs w:val="16"/>
                <w:lang w:val="ru-RU"/>
              </w:rPr>
            </w:pPr>
            <w:r w:rsidRPr="00914118">
              <w:rPr>
                <w:rFonts w:ascii="Arial" w:hAnsi="Arial" w:cs="Arial"/>
                <w:b/>
                <w:sz w:val="12"/>
                <w:szCs w:val="16"/>
                <w:lang w:val="ru-RU"/>
              </w:rPr>
              <w:t>Тип расчетного показателя</w:t>
            </w:r>
          </w:p>
        </w:tc>
        <w:tc>
          <w:tcPr>
            <w:tcW w:w="1161" w:type="pct"/>
            <w:vAlign w:val="center"/>
          </w:tcPr>
          <w:p w:rsidR="00FB7D0B" w:rsidRPr="00914118" w:rsidRDefault="00FB7D0B" w:rsidP="00914118">
            <w:pPr>
              <w:pStyle w:val="affffffffff6"/>
              <w:ind w:firstLine="0"/>
              <w:jc w:val="center"/>
              <w:rPr>
                <w:rFonts w:ascii="Arial" w:hAnsi="Arial" w:cs="Arial"/>
                <w:b/>
                <w:sz w:val="12"/>
                <w:szCs w:val="16"/>
                <w:lang w:val="ru-RU"/>
              </w:rPr>
            </w:pPr>
            <w:r w:rsidRPr="00914118">
              <w:rPr>
                <w:rFonts w:ascii="Arial" w:hAnsi="Arial" w:cs="Arial"/>
                <w:b/>
                <w:sz w:val="12"/>
                <w:szCs w:val="16"/>
                <w:lang w:val="ru-RU"/>
              </w:rPr>
              <w:t>Наименование расчетного показателя, единица измерения</w:t>
            </w:r>
          </w:p>
        </w:tc>
        <w:tc>
          <w:tcPr>
            <w:tcW w:w="683" w:type="pct"/>
            <w:vAlign w:val="center"/>
          </w:tcPr>
          <w:p w:rsidR="00FB7D0B" w:rsidRPr="00914118" w:rsidRDefault="00FB7D0B" w:rsidP="00914118">
            <w:pPr>
              <w:pStyle w:val="affffffffff6"/>
              <w:ind w:firstLine="0"/>
              <w:jc w:val="center"/>
              <w:rPr>
                <w:rFonts w:ascii="Arial" w:hAnsi="Arial" w:cs="Arial"/>
                <w:b/>
                <w:sz w:val="12"/>
                <w:szCs w:val="16"/>
                <w:lang w:val="ru-RU"/>
              </w:rPr>
            </w:pPr>
            <w:r w:rsidRPr="00914118">
              <w:rPr>
                <w:rFonts w:ascii="Arial" w:hAnsi="Arial" w:cs="Arial"/>
                <w:b/>
                <w:sz w:val="12"/>
                <w:szCs w:val="16"/>
                <w:lang w:val="ru-RU"/>
              </w:rPr>
              <w:t>Значение расчетного показателя</w:t>
            </w:r>
          </w:p>
        </w:tc>
      </w:tr>
      <w:tr w:rsidR="00FB7D0B" w:rsidRPr="00914118" w:rsidTr="00914118">
        <w:trPr>
          <w:trHeight w:val="20"/>
        </w:trPr>
        <w:tc>
          <w:tcPr>
            <w:tcW w:w="940" w:type="pct"/>
            <w:vMerge w:val="restar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Специализированная служба по вопросам похоронного дела</w:t>
            </w:r>
          </w:p>
        </w:tc>
        <w:tc>
          <w:tcPr>
            <w:tcW w:w="2216"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Расчетный показатель минимально допустимого уровня обеспеченности</w:t>
            </w:r>
          </w:p>
        </w:tc>
        <w:tc>
          <w:tcPr>
            <w:tcW w:w="1161" w:type="pct"/>
          </w:tcPr>
          <w:p w:rsidR="00FB7D0B" w:rsidRPr="00914118" w:rsidRDefault="00FB7D0B" w:rsidP="00914118">
            <w:pPr>
              <w:pStyle w:val="affffffffff6"/>
              <w:ind w:firstLine="0"/>
              <w:jc w:val="left"/>
              <w:rPr>
                <w:rFonts w:ascii="Arial" w:hAnsi="Arial" w:cs="Arial"/>
                <w:sz w:val="12"/>
                <w:szCs w:val="16"/>
              </w:rPr>
            </w:pPr>
            <w:r w:rsidRPr="00914118">
              <w:rPr>
                <w:rFonts w:ascii="Arial" w:hAnsi="Arial" w:cs="Arial"/>
                <w:sz w:val="12"/>
                <w:szCs w:val="16"/>
                <w:lang w:val="ru-RU"/>
              </w:rPr>
              <w:t>Количество объектов</w:t>
            </w:r>
          </w:p>
        </w:tc>
        <w:tc>
          <w:tcPr>
            <w:tcW w:w="683" w:type="pct"/>
          </w:tcPr>
          <w:p w:rsidR="00FB7D0B" w:rsidRPr="00914118" w:rsidRDefault="00FB7D0B" w:rsidP="00914118">
            <w:pPr>
              <w:pStyle w:val="affffffffff6"/>
              <w:ind w:firstLine="0"/>
              <w:jc w:val="center"/>
              <w:rPr>
                <w:rFonts w:ascii="Arial" w:hAnsi="Arial" w:cs="Arial"/>
                <w:sz w:val="12"/>
                <w:szCs w:val="16"/>
                <w:lang w:val="ru-RU"/>
              </w:rPr>
            </w:pPr>
            <w:r w:rsidRPr="00914118">
              <w:rPr>
                <w:rFonts w:ascii="Arial" w:hAnsi="Arial" w:cs="Arial"/>
                <w:sz w:val="12"/>
                <w:szCs w:val="16"/>
                <w:lang w:val="ru-RU"/>
              </w:rPr>
              <w:t>1</w:t>
            </w:r>
          </w:p>
        </w:tc>
      </w:tr>
      <w:tr w:rsidR="00FB7D0B" w:rsidRPr="00914118" w:rsidTr="00914118">
        <w:trPr>
          <w:trHeight w:val="20"/>
        </w:trPr>
        <w:tc>
          <w:tcPr>
            <w:tcW w:w="940" w:type="pct"/>
            <w:vMerge/>
          </w:tcPr>
          <w:p w:rsidR="00FB7D0B" w:rsidRPr="00914118" w:rsidRDefault="00FB7D0B" w:rsidP="00914118">
            <w:pPr>
              <w:pStyle w:val="affffffffff6"/>
              <w:ind w:firstLine="0"/>
              <w:jc w:val="left"/>
              <w:rPr>
                <w:rFonts w:ascii="Arial" w:hAnsi="Arial" w:cs="Arial"/>
                <w:sz w:val="12"/>
                <w:szCs w:val="16"/>
                <w:lang w:val="ru-RU"/>
              </w:rPr>
            </w:pPr>
          </w:p>
        </w:tc>
        <w:tc>
          <w:tcPr>
            <w:tcW w:w="2216"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Расчетный показатель максимально допустимого уровня территориальной доступности</w:t>
            </w:r>
          </w:p>
        </w:tc>
        <w:tc>
          <w:tcPr>
            <w:tcW w:w="1161"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Транспортная доступность, мин.</w:t>
            </w:r>
          </w:p>
        </w:tc>
        <w:tc>
          <w:tcPr>
            <w:tcW w:w="683" w:type="pct"/>
          </w:tcPr>
          <w:p w:rsidR="00FB7D0B" w:rsidRPr="00914118" w:rsidRDefault="00FB7D0B" w:rsidP="00914118">
            <w:pPr>
              <w:pStyle w:val="affffffffff6"/>
              <w:ind w:firstLine="0"/>
              <w:jc w:val="center"/>
              <w:rPr>
                <w:rFonts w:ascii="Arial" w:hAnsi="Arial" w:cs="Arial"/>
                <w:sz w:val="12"/>
                <w:szCs w:val="16"/>
                <w:lang w:val="ru-RU"/>
              </w:rPr>
            </w:pPr>
            <w:r w:rsidRPr="00914118">
              <w:rPr>
                <w:rFonts w:ascii="Arial" w:hAnsi="Arial" w:cs="Arial"/>
                <w:sz w:val="12"/>
                <w:szCs w:val="16"/>
              </w:rPr>
              <w:t>80</w:t>
            </w:r>
          </w:p>
        </w:tc>
      </w:tr>
      <w:tr w:rsidR="00FB7D0B" w:rsidRPr="00914118" w:rsidTr="00914118">
        <w:trPr>
          <w:trHeight w:val="20"/>
        </w:trPr>
        <w:tc>
          <w:tcPr>
            <w:tcW w:w="940" w:type="pct"/>
            <w:vMerge w:val="restar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Кладбище традиционного захоронения</w:t>
            </w:r>
          </w:p>
        </w:tc>
        <w:tc>
          <w:tcPr>
            <w:tcW w:w="2216"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Расчетный показатель минимально допустимого уровня обеспеченности</w:t>
            </w:r>
          </w:p>
        </w:tc>
        <w:tc>
          <w:tcPr>
            <w:tcW w:w="1161"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Размер земельного участка, га на чел.</w:t>
            </w:r>
          </w:p>
        </w:tc>
        <w:tc>
          <w:tcPr>
            <w:tcW w:w="683" w:type="pct"/>
          </w:tcPr>
          <w:p w:rsidR="00FB7D0B" w:rsidRPr="00914118" w:rsidRDefault="00FB7D0B" w:rsidP="00914118">
            <w:pPr>
              <w:pStyle w:val="affffffffff6"/>
              <w:ind w:firstLine="0"/>
              <w:jc w:val="center"/>
              <w:rPr>
                <w:rFonts w:ascii="Arial" w:hAnsi="Arial" w:cs="Arial"/>
                <w:sz w:val="12"/>
                <w:szCs w:val="16"/>
                <w:lang w:val="ru-RU"/>
              </w:rPr>
            </w:pPr>
            <w:r w:rsidRPr="00914118">
              <w:rPr>
                <w:rFonts w:ascii="Arial" w:hAnsi="Arial" w:cs="Arial"/>
                <w:sz w:val="12"/>
                <w:szCs w:val="16"/>
                <w:lang w:val="ru-RU"/>
              </w:rPr>
              <w:t>0,24</w:t>
            </w:r>
          </w:p>
        </w:tc>
      </w:tr>
      <w:tr w:rsidR="00FB7D0B" w:rsidRPr="00914118" w:rsidTr="00914118">
        <w:trPr>
          <w:trHeight w:val="20"/>
        </w:trPr>
        <w:tc>
          <w:tcPr>
            <w:tcW w:w="940" w:type="pct"/>
            <w:vMerge/>
          </w:tcPr>
          <w:p w:rsidR="00FB7D0B" w:rsidRPr="00914118" w:rsidRDefault="00FB7D0B" w:rsidP="00914118">
            <w:pPr>
              <w:pStyle w:val="affffffffff6"/>
              <w:ind w:firstLine="0"/>
              <w:jc w:val="left"/>
              <w:rPr>
                <w:rFonts w:ascii="Arial" w:hAnsi="Arial" w:cs="Arial"/>
                <w:sz w:val="12"/>
                <w:szCs w:val="16"/>
                <w:lang w:val="ru-RU"/>
              </w:rPr>
            </w:pPr>
          </w:p>
        </w:tc>
        <w:tc>
          <w:tcPr>
            <w:tcW w:w="2216"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Расчетный показатель максимально допустимого уровня территориальной доступности</w:t>
            </w:r>
          </w:p>
        </w:tc>
        <w:tc>
          <w:tcPr>
            <w:tcW w:w="1161"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Транспортная доступность, мин.</w:t>
            </w:r>
          </w:p>
        </w:tc>
        <w:tc>
          <w:tcPr>
            <w:tcW w:w="683" w:type="pct"/>
          </w:tcPr>
          <w:p w:rsidR="00FB7D0B" w:rsidRPr="00914118" w:rsidRDefault="00FB7D0B" w:rsidP="00914118">
            <w:pPr>
              <w:pStyle w:val="affffffffff6"/>
              <w:ind w:firstLine="0"/>
              <w:jc w:val="center"/>
              <w:rPr>
                <w:rFonts w:ascii="Arial" w:hAnsi="Arial" w:cs="Arial"/>
                <w:sz w:val="12"/>
                <w:szCs w:val="16"/>
                <w:lang w:val="ru-RU"/>
              </w:rPr>
            </w:pPr>
            <w:r w:rsidRPr="00914118">
              <w:rPr>
                <w:rFonts w:ascii="Arial" w:hAnsi="Arial" w:cs="Arial"/>
                <w:sz w:val="12"/>
                <w:szCs w:val="16"/>
              </w:rPr>
              <w:t>80</w:t>
            </w:r>
          </w:p>
        </w:tc>
      </w:tr>
    </w:tbl>
    <w:p w:rsidR="00914118" w:rsidRDefault="00FB7D0B" w:rsidP="00914118">
      <w:pPr>
        <w:pStyle w:val="20"/>
        <w:numPr>
          <w:ilvl w:val="1"/>
          <w:numId w:val="41"/>
        </w:numPr>
        <w:suppressAutoHyphens/>
        <w:ind w:left="0" w:firstLine="0"/>
        <w:rPr>
          <w:rFonts w:ascii="Arial" w:hAnsi="Arial" w:cs="Arial"/>
          <w:b/>
          <w:sz w:val="16"/>
          <w:szCs w:val="16"/>
        </w:rPr>
      </w:pPr>
      <w:bookmarkStart w:id="279" w:name="_Toc493090460"/>
      <w:bookmarkStart w:id="280" w:name="_Toc493376049"/>
      <w:bookmarkStart w:id="281" w:name="_Toc495358632"/>
      <w:bookmarkEnd w:id="272"/>
      <w:bookmarkEnd w:id="273"/>
      <w:r w:rsidRPr="00914118">
        <w:rPr>
          <w:rFonts w:ascii="Arial" w:hAnsi="Arial" w:cs="Arial"/>
          <w:b/>
          <w:sz w:val="16"/>
          <w:szCs w:val="16"/>
        </w:rPr>
        <w:t>Расчетные показатели, устанавливаемые для объектов местного значения муниципального района в области</w:t>
      </w:r>
    </w:p>
    <w:p w:rsidR="00FB7D0B" w:rsidRPr="00914118" w:rsidRDefault="00FB7D0B" w:rsidP="00914118">
      <w:pPr>
        <w:pStyle w:val="20"/>
        <w:suppressAutoHyphens/>
        <w:rPr>
          <w:rFonts w:ascii="Arial" w:hAnsi="Arial" w:cs="Arial"/>
          <w:b/>
          <w:sz w:val="16"/>
          <w:szCs w:val="16"/>
        </w:rPr>
      </w:pPr>
      <w:r w:rsidRPr="00914118">
        <w:rPr>
          <w:rFonts w:ascii="Arial" w:hAnsi="Arial" w:cs="Arial"/>
          <w:b/>
          <w:sz w:val="16"/>
          <w:szCs w:val="16"/>
        </w:rPr>
        <w:t>предупреждения чрезвычайных ситуаций, стихийных бедствий, эпидемий и ликвидации их последствий</w:t>
      </w:r>
      <w:bookmarkEnd w:id="279"/>
      <w:bookmarkEnd w:id="280"/>
      <w:bookmarkEnd w:id="281"/>
    </w:p>
    <w:p w:rsidR="00FB7D0B" w:rsidRPr="00914118" w:rsidRDefault="00FB7D0B" w:rsidP="00914118">
      <w:pPr>
        <w:jc w:val="right"/>
        <w:rPr>
          <w:rFonts w:ascii="Arial" w:hAnsi="Arial" w:cs="Arial"/>
          <w:sz w:val="12"/>
          <w:szCs w:val="16"/>
        </w:rPr>
      </w:pPr>
      <w:r w:rsidRPr="00914118">
        <w:rPr>
          <w:rFonts w:ascii="Arial" w:hAnsi="Arial" w:cs="Arial"/>
          <w:sz w:val="12"/>
          <w:szCs w:val="16"/>
        </w:rPr>
        <w:t>Таблица 1.11</w:t>
      </w:r>
    </w:p>
    <w:p w:rsidR="00914118" w:rsidRDefault="00FB7D0B" w:rsidP="00914118">
      <w:pPr>
        <w:jc w:val="center"/>
        <w:rPr>
          <w:rFonts w:ascii="Arial" w:hAnsi="Arial" w:cs="Arial"/>
          <w:b/>
          <w:sz w:val="16"/>
          <w:szCs w:val="16"/>
        </w:rPr>
      </w:pPr>
      <w:r w:rsidRPr="00914118">
        <w:rPr>
          <w:rFonts w:ascii="Arial" w:hAnsi="Arial" w:cs="Arial"/>
          <w:b/>
          <w:sz w:val="16"/>
          <w:szCs w:val="16"/>
        </w:rPr>
        <w:t>Объекты местного значения муниципального района в области предупреждения чрезвычайных</w:t>
      </w:r>
      <w:r w:rsidRPr="00A7518A">
        <w:rPr>
          <w:rFonts w:ascii="Arial" w:hAnsi="Arial" w:cs="Arial"/>
          <w:b/>
          <w:sz w:val="16"/>
          <w:szCs w:val="16"/>
        </w:rPr>
        <w:t xml:space="preserve"> ситуаций,</w:t>
      </w:r>
    </w:p>
    <w:p w:rsidR="00FB7D0B" w:rsidRPr="00A7518A" w:rsidRDefault="00FB7D0B" w:rsidP="00914118">
      <w:pPr>
        <w:jc w:val="center"/>
        <w:rPr>
          <w:rFonts w:ascii="Arial" w:hAnsi="Arial" w:cs="Arial"/>
          <w:b/>
          <w:sz w:val="16"/>
          <w:szCs w:val="16"/>
        </w:rPr>
      </w:pPr>
      <w:r w:rsidRPr="00A7518A">
        <w:rPr>
          <w:rFonts w:ascii="Arial" w:hAnsi="Arial" w:cs="Arial"/>
          <w:b/>
          <w:sz w:val="16"/>
          <w:szCs w:val="16"/>
        </w:rPr>
        <w:t xml:space="preserve"> стихийных бедствий, эпидемий и ликвидации их последствий</w:t>
      </w:r>
    </w:p>
    <w:tbl>
      <w:tblPr>
        <w:tblStyle w:val="124"/>
        <w:tblW w:w="0" w:type="auto"/>
        <w:tblCellMar>
          <w:left w:w="0" w:type="dxa"/>
          <w:right w:w="0" w:type="dxa"/>
        </w:tblCellMar>
        <w:tblLook w:val="00A0"/>
      </w:tblPr>
      <w:tblGrid>
        <w:gridCol w:w="1850"/>
        <w:gridCol w:w="2835"/>
        <w:gridCol w:w="4111"/>
        <w:gridCol w:w="2377"/>
        <w:gridCol w:w="177"/>
      </w:tblGrid>
      <w:tr w:rsidR="00FB7D0B" w:rsidRPr="00914118" w:rsidTr="00030354">
        <w:trPr>
          <w:trHeight w:val="20"/>
        </w:trPr>
        <w:tc>
          <w:tcPr>
            <w:tcW w:w="1850" w:type="dxa"/>
            <w:vAlign w:val="center"/>
          </w:tcPr>
          <w:p w:rsidR="00FB7D0B" w:rsidRPr="00914118" w:rsidRDefault="00FB7D0B" w:rsidP="00914118">
            <w:pPr>
              <w:pStyle w:val="affffffffff6"/>
              <w:ind w:firstLine="0"/>
              <w:jc w:val="center"/>
              <w:rPr>
                <w:rFonts w:ascii="Arial" w:hAnsi="Arial" w:cs="Arial"/>
                <w:b/>
                <w:sz w:val="12"/>
                <w:szCs w:val="16"/>
                <w:lang w:val="ru-RU"/>
              </w:rPr>
            </w:pPr>
            <w:r w:rsidRPr="00914118">
              <w:rPr>
                <w:rFonts w:ascii="Arial" w:hAnsi="Arial" w:cs="Arial"/>
                <w:b/>
                <w:sz w:val="12"/>
                <w:szCs w:val="16"/>
                <w:lang w:val="ru-RU"/>
              </w:rPr>
              <w:t>Наименование вида объекта</w:t>
            </w:r>
          </w:p>
        </w:tc>
        <w:tc>
          <w:tcPr>
            <w:tcW w:w="2835" w:type="dxa"/>
            <w:vAlign w:val="center"/>
          </w:tcPr>
          <w:p w:rsidR="00FB7D0B" w:rsidRPr="00914118" w:rsidRDefault="00FB7D0B" w:rsidP="00914118">
            <w:pPr>
              <w:pStyle w:val="affffffffff6"/>
              <w:ind w:firstLine="0"/>
              <w:jc w:val="center"/>
              <w:rPr>
                <w:rFonts w:ascii="Arial" w:hAnsi="Arial" w:cs="Arial"/>
                <w:b/>
                <w:sz w:val="12"/>
                <w:szCs w:val="16"/>
                <w:lang w:val="ru-RU"/>
              </w:rPr>
            </w:pPr>
            <w:r w:rsidRPr="00914118">
              <w:rPr>
                <w:rFonts w:ascii="Arial" w:hAnsi="Arial" w:cs="Arial"/>
                <w:b/>
                <w:sz w:val="12"/>
                <w:szCs w:val="16"/>
                <w:lang w:val="ru-RU"/>
              </w:rPr>
              <w:t>Тип расчетного показателя</w:t>
            </w:r>
          </w:p>
        </w:tc>
        <w:tc>
          <w:tcPr>
            <w:tcW w:w="4111" w:type="dxa"/>
            <w:vAlign w:val="center"/>
          </w:tcPr>
          <w:p w:rsidR="00FB7D0B" w:rsidRPr="00914118" w:rsidRDefault="00FB7D0B" w:rsidP="00914118">
            <w:pPr>
              <w:pStyle w:val="affffffffff6"/>
              <w:ind w:firstLine="0"/>
              <w:jc w:val="center"/>
              <w:rPr>
                <w:rFonts w:ascii="Arial" w:hAnsi="Arial" w:cs="Arial"/>
                <w:b/>
                <w:sz w:val="12"/>
                <w:szCs w:val="16"/>
                <w:lang w:val="ru-RU"/>
              </w:rPr>
            </w:pPr>
            <w:r w:rsidRPr="00914118">
              <w:rPr>
                <w:rFonts w:ascii="Arial" w:hAnsi="Arial" w:cs="Arial"/>
                <w:b/>
                <w:sz w:val="12"/>
                <w:szCs w:val="16"/>
                <w:lang w:val="ru-RU"/>
              </w:rPr>
              <w:t>Наименование расчетного показателя, единица измерения</w:t>
            </w:r>
          </w:p>
        </w:tc>
        <w:tc>
          <w:tcPr>
            <w:tcW w:w="2554" w:type="dxa"/>
            <w:gridSpan w:val="2"/>
            <w:vAlign w:val="center"/>
          </w:tcPr>
          <w:p w:rsidR="00FB7D0B" w:rsidRPr="00914118" w:rsidRDefault="00FB7D0B" w:rsidP="00914118">
            <w:pPr>
              <w:pStyle w:val="affffffffff6"/>
              <w:ind w:firstLine="0"/>
              <w:jc w:val="center"/>
              <w:rPr>
                <w:rFonts w:ascii="Arial" w:hAnsi="Arial" w:cs="Arial"/>
                <w:sz w:val="12"/>
                <w:szCs w:val="16"/>
                <w:lang w:val="ru-RU"/>
              </w:rPr>
            </w:pPr>
            <w:r w:rsidRPr="00914118">
              <w:rPr>
                <w:rFonts w:ascii="Arial" w:hAnsi="Arial" w:cs="Arial"/>
                <w:b/>
                <w:sz w:val="12"/>
                <w:szCs w:val="16"/>
                <w:lang w:val="ru-RU"/>
              </w:rPr>
              <w:t>Значение расчетного показателя</w:t>
            </w:r>
          </w:p>
        </w:tc>
      </w:tr>
      <w:tr w:rsidR="00FB7D0B" w:rsidRPr="00914118" w:rsidTr="00030354">
        <w:trPr>
          <w:trHeight w:val="20"/>
        </w:trPr>
        <w:tc>
          <w:tcPr>
            <w:tcW w:w="1850" w:type="dxa"/>
            <w:vMerge w:val="restar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Защитные сооружения гражданской обороны (убежища, укрытия)</w:t>
            </w:r>
          </w:p>
        </w:tc>
        <w:tc>
          <w:tcPr>
            <w:tcW w:w="2835" w:type="dxa"/>
            <w:vMerge w:val="restar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Расчетный показатель минимально допустимого уровня обеспеченности</w:t>
            </w:r>
          </w:p>
        </w:tc>
        <w:tc>
          <w:tcPr>
            <w:tcW w:w="4111" w:type="dxa"/>
            <w:vMerge w:val="restar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Площадь пола помещений, кв. м на одного укрываемого</w:t>
            </w:r>
          </w:p>
        </w:tc>
        <w:tc>
          <w:tcPr>
            <w:tcW w:w="2377" w:type="dxa"/>
          </w:tcPr>
          <w:p w:rsidR="00FB7D0B" w:rsidRPr="00914118" w:rsidRDefault="00FB7D0B" w:rsidP="00914118">
            <w:pPr>
              <w:pStyle w:val="Default"/>
              <w:rPr>
                <w:rFonts w:ascii="Arial" w:hAnsi="Arial" w:cs="Arial"/>
                <w:sz w:val="12"/>
                <w:szCs w:val="16"/>
              </w:rPr>
            </w:pPr>
            <w:r w:rsidRPr="00914118">
              <w:rPr>
                <w:rFonts w:ascii="Arial" w:hAnsi="Arial" w:cs="Arial"/>
                <w:sz w:val="12"/>
                <w:szCs w:val="16"/>
              </w:rPr>
              <w:t>при одноярусном расположении нар</w:t>
            </w:r>
          </w:p>
        </w:tc>
        <w:tc>
          <w:tcPr>
            <w:tcW w:w="0" w:type="auto"/>
          </w:tcPr>
          <w:p w:rsidR="00FB7D0B" w:rsidRPr="00914118" w:rsidRDefault="00FB7D0B" w:rsidP="00914118">
            <w:pPr>
              <w:pStyle w:val="Default"/>
              <w:rPr>
                <w:rFonts w:ascii="Arial" w:hAnsi="Arial" w:cs="Arial"/>
                <w:sz w:val="12"/>
                <w:szCs w:val="16"/>
              </w:rPr>
            </w:pPr>
            <w:r w:rsidRPr="00914118">
              <w:rPr>
                <w:rFonts w:ascii="Arial" w:hAnsi="Arial" w:cs="Arial"/>
                <w:sz w:val="12"/>
                <w:szCs w:val="16"/>
              </w:rPr>
              <w:t>0,6</w:t>
            </w:r>
          </w:p>
        </w:tc>
      </w:tr>
      <w:tr w:rsidR="00FB7D0B" w:rsidRPr="00914118" w:rsidTr="00030354">
        <w:trPr>
          <w:trHeight w:val="20"/>
        </w:trPr>
        <w:tc>
          <w:tcPr>
            <w:tcW w:w="1850" w:type="dxa"/>
            <w:vMerge/>
          </w:tcPr>
          <w:p w:rsidR="00FB7D0B" w:rsidRPr="00914118" w:rsidRDefault="00FB7D0B" w:rsidP="00914118">
            <w:pPr>
              <w:pStyle w:val="affffffffff6"/>
              <w:ind w:firstLine="0"/>
              <w:jc w:val="left"/>
              <w:rPr>
                <w:rFonts w:ascii="Arial" w:hAnsi="Arial" w:cs="Arial"/>
                <w:sz w:val="12"/>
                <w:szCs w:val="16"/>
                <w:lang w:val="ru-RU"/>
              </w:rPr>
            </w:pPr>
          </w:p>
        </w:tc>
        <w:tc>
          <w:tcPr>
            <w:tcW w:w="2835" w:type="dxa"/>
            <w:vMerge/>
          </w:tcPr>
          <w:p w:rsidR="00FB7D0B" w:rsidRPr="00914118" w:rsidRDefault="00FB7D0B" w:rsidP="00914118">
            <w:pPr>
              <w:pStyle w:val="affffffffff6"/>
              <w:ind w:firstLine="0"/>
              <w:jc w:val="left"/>
              <w:rPr>
                <w:rFonts w:ascii="Arial" w:hAnsi="Arial" w:cs="Arial"/>
                <w:sz w:val="12"/>
                <w:szCs w:val="16"/>
                <w:lang w:val="ru-RU"/>
              </w:rPr>
            </w:pPr>
          </w:p>
        </w:tc>
        <w:tc>
          <w:tcPr>
            <w:tcW w:w="4111" w:type="dxa"/>
            <w:vMerge/>
          </w:tcPr>
          <w:p w:rsidR="00FB7D0B" w:rsidRPr="00914118" w:rsidRDefault="00FB7D0B" w:rsidP="00914118">
            <w:pPr>
              <w:pStyle w:val="affffffffff6"/>
              <w:ind w:firstLine="0"/>
              <w:jc w:val="left"/>
              <w:rPr>
                <w:rFonts w:ascii="Arial" w:hAnsi="Arial" w:cs="Arial"/>
                <w:sz w:val="12"/>
                <w:szCs w:val="16"/>
                <w:lang w:val="ru-RU"/>
              </w:rPr>
            </w:pPr>
          </w:p>
        </w:tc>
        <w:tc>
          <w:tcPr>
            <w:tcW w:w="2377" w:type="dxa"/>
          </w:tcPr>
          <w:p w:rsidR="00FB7D0B" w:rsidRPr="00914118" w:rsidRDefault="00FB7D0B" w:rsidP="00914118">
            <w:pPr>
              <w:pStyle w:val="Default"/>
              <w:rPr>
                <w:rFonts w:ascii="Arial" w:hAnsi="Arial" w:cs="Arial"/>
                <w:sz w:val="12"/>
                <w:szCs w:val="16"/>
              </w:rPr>
            </w:pPr>
            <w:r w:rsidRPr="00914118">
              <w:rPr>
                <w:rFonts w:ascii="Arial" w:hAnsi="Arial" w:cs="Arial"/>
                <w:sz w:val="12"/>
                <w:szCs w:val="16"/>
              </w:rPr>
              <w:t>при двухъярусном расположении нар</w:t>
            </w:r>
          </w:p>
        </w:tc>
        <w:tc>
          <w:tcPr>
            <w:tcW w:w="0" w:type="auto"/>
          </w:tcPr>
          <w:p w:rsidR="00FB7D0B" w:rsidRPr="00914118" w:rsidRDefault="00FB7D0B" w:rsidP="00914118">
            <w:pPr>
              <w:pStyle w:val="Default"/>
              <w:rPr>
                <w:rFonts w:ascii="Arial" w:hAnsi="Arial" w:cs="Arial"/>
                <w:sz w:val="12"/>
                <w:szCs w:val="16"/>
              </w:rPr>
            </w:pPr>
            <w:r w:rsidRPr="00914118">
              <w:rPr>
                <w:rFonts w:ascii="Arial" w:hAnsi="Arial" w:cs="Arial"/>
                <w:sz w:val="12"/>
                <w:szCs w:val="16"/>
              </w:rPr>
              <w:t>0,5</w:t>
            </w:r>
          </w:p>
        </w:tc>
      </w:tr>
      <w:tr w:rsidR="00FB7D0B" w:rsidRPr="00914118" w:rsidTr="00030354">
        <w:trPr>
          <w:trHeight w:val="20"/>
        </w:trPr>
        <w:tc>
          <w:tcPr>
            <w:tcW w:w="1850" w:type="dxa"/>
            <w:vMerge/>
          </w:tcPr>
          <w:p w:rsidR="00FB7D0B" w:rsidRPr="00914118" w:rsidRDefault="00FB7D0B" w:rsidP="00914118">
            <w:pPr>
              <w:pStyle w:val="affffffffff6"/>
              <w:ind w:firstLine="0"/>
              <w:jc w:val="left"/>
              <w:rPr>
                <w:rFonts w:ascii="Arial" w:hAnsi="Arial" w:cs="Arial"/>
                <w:sz w:val="12"/>
                <w:szCs w:val="16"/>
                <w:lang w:val="ru-RU"/>
              </w:rPr>
            </w:pPr>
          </w:p>
        </w:tc>
        <w:tc>
          <w:tcPr>
            <w:tcW w:w="2835" w:type="dxa"/>
            <w:vMerge/>
          </w:tcPr>
          <w:p w:rsidR="00FB7D0B" w:rsidRPr="00914118" w:rsidRDefault="00FB7D0B" w:rsidP="00914118">
            <w:pPr>
              <w:pStyle w:val="affffffffff6"/>
              <w:ind w:firstLine="0"/>
              <w:jc w:val="left"/>
              <w:rPr>
                <w:rFonts w:ascii="Arial" w:hAnsi="Arial" w:cs="Arial"/>
                <w:sz w:val="12"/>
                <w:szCs w:val="16"/>
                <w:lang w:val="ru-RU"/>
              </w:rPr>
            </w:pPr>
          </w:p>
        </w:tc>
        <w:tc>
          <w:tcPr>
            <w:tcW w:w="4111" w:type="dxa"/>
            <w:vMerge/>
          </w:tcPr>
          <w:p w:rsidR="00FB7D0B" w:rsidRPr="00914118" w:rsidRDefault="00FB7D0B" w:rsidP="00914118">
            <w:pPr>
              <w:pStyle w:val="affffffffff6"/>
              <w:ind w:firstLine="0"/>
              <w:jc w:val="left"/>
              <w:rPr>
                <w:rFonts w:ascii="Arial" w:hAnsi="Arial" w:cs="Arial"/>
                <w:sz w:val="12"/>
                <w:szCs w:val="16"/>
                <w:lang w:val="ru-RU"/>
              </w:rPr>
            </w:pPr>
          </w:p>
        </w:tc>
        <w:tc>
          <w:tcPr>
            <w:tcW w:w="2377" w:type="dxa"/>
          </w:tcPr>
          <w:p w:rsidR="00FB7D0B" w:rsidRPr="00914118" w:rsidRDefault="00FB7D0B" w:rsidP="00914118">
            <w:pPr>
              <w:pStyle w:val="Default"/>
              <w:rPr>
                <w:rFonts w:ascii="Arial" w:hAnsi="Arial" w:cs="Arial"/>
                <w:sz w:val="12"/>
                <w:szCs w:val="16"/>
              </w:rPr>
            </w:pPr>
            <w:r w:rsidRPr="00914118">
              <w:rPr>
                <w:rFonts w:ascii="Arial" w:hAnsi="Arial" w:cs="Arial"/>
                <w:sz w:val="12"/>
                <w:szCs w:val="16"/>
              </w:rPr>
              <w:t>при трехъярусном расположении нар</w:t>
            </w:r>
          </w:p>
        </w:tc>
        <w:tc>
          <w:tcPr>
            <w:tcW w:w="0" w:type="auto"/>
          </w:tcPr>
          <w:p w:rsidR="00FB7D0B" w:rsidRPr="00914118" w:rsidRDefault="00FB7D0B" w:rsidP="00914118">
            <w:pPr>
              <w:pStyle w:val="Default"/>
              <w:rPr>
                <w:rFonts w:ascii="Arial" w:hAnsi="Arial" w:cs="Arial"/>
                <w:sz w:val="12"/>
                <w:szCs w:val="16"/>
              </w:rPr>
            </w:pPr>
            <w:r w:rsidRPr="00914118">
              <w:rPr>
                <w:rFonts w:ascii="Arial" w:hAnsi="Arial" w:cs="Arial"/>
                <w:sz w:val="12"/>
                <w:szCs w:val="16"/>
              </w:rPr>
              <w:t>0,4</w:t>
            </w:r>
          </w:p>
        </w:tc>
      </w:tr>
      <w:tr w:rsidR="00FB7D0B" w:rsidRPr="00914118" w:rsidTr="00030354">
        <w:trPr>
          <w:trHeight w:val="20"/>
        </w:trPr>
        <w:tc>
          <w:tcPr>
            <w:tcW w:w="1850" w:type="dxa"/>
            <w:vMerge/>
          </w:tcPr>
          <w:p w:rsidR="00FB7D0B" w:rsidRPr="00914118" w:rsidRDefault="00FB7D0B" w:rsidP="00914118">
            <w:pPr>
              <w:pStyle w:val="affffffffff6"/>
              <w:ind w:firstLine="0"/>
              <w:jc w:val="left"/>
              <w:rPr>
                <w:rFonts w:ascii="Arial" w:hAnsi="Arial" w:cs="Arial"/>
                <w:sz w:val="12"/>
                <w:szCs w:val="16"/>
                <w:lang w:val="ru-RU"/>
              </w:rPr>
            </w:pPr>
          </w:p>
        </w:tc>
        <w:tc>
          <w:tcPr>
            <w:tcW w:w="2835" w:type="dxa"/>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Расчетный показатель максимально допустимого уровня территориальной доступности</w:t>
            </w:r>
          </w:p>
        </w:tc>
        <w:tc>
          <w:tcPr>
            <w:tcW w:w="4111" w:type="dxa"/>
          </w:tcPr>
          <w:p w:rsidR="00FB7D0B" w:rsidRPr="00914118" w:rsidRDefault="00FB7D0B" w:rsidP="00914118">
            <w:pPr>
              <w:pStyle w:val="affffffffff6"/>
              <w:ind w:firstLine="0"/>
              <w:jc w:val="left"/>
              <w:rPr>
                <w:rFonts w:ascii="Arial" w:hAnsi="Arial" w:cs="Arial"/>
                <w:sz w:val="12"/>
                <w:szCs w:val="16"/>
              </w:rPr>
            </w:pPr>
            <w:r w:rsidRPr="00914118">
              <w:rPr>
                <w:rFonts w:ascii="Arial" w:hAnsi="Arial" w:cs="Arial"/>
                <w:sz w:val="12"/>
                <w:szCs w:val="16"/>
                <w:lang w:val="ru-RU"/>
              </w:rPr>
              <w:t xml:space="preserve">Пешеходная доступность, м </w:t>
            </w:r>
            <w:r w:rsidRPr="00914118">
              <w:rPr>
                <w:rFonts w:ascii="Arial" w:hAnsi="Arial" w:cs="Arial"/>
                <w:sz w:val="12"/>
                <w:szCs w:val="16"/>
              </w:rPr>
              <w:t>[1]</w:t>
            </w:r>
          </w:p>
        </w:tc>
        <w:tc>
          <w:tcPr>
            <w:tcW w:w="2554" w:type="dxa"/>
            <w:gridSpan w:val="2"/>
          </w:tcPr>
          <w:p w:rsidR="00FB7D0B" w:rsidRPr="00914118" w:rsidRDefault="00FB7D0B" w:rsidP="00030354">
            <w:pPr>
              <w:pStyle w:val="Default"/>
              <w:jc w:val="center"/>
              <w:rPr>
                <w:rFonts w:ascii="Arial" w:hAnsi="Arial" w:cs="Arial"/>
                <w:sz w:val="12"/>
                <w:szCs w:val="16"/>
              </w:rPr>
            </w:pPr>
            <w:r w:rsidRPr="00914118">
              <w:rPr>
                <w:rFonts w:ascii="Arial" w:hAnsi="Arial" w:cs="Arial"/>
                <w:sz w:val="12"/>
                <w:szCs w:val="16"/>
              </w:rPr>
              <w:t>1000</w:t>
            </w:r>
          </w:p>
        </w:tc>
      </w:tr>
      <w:tr w:rsidR="00FB7D0B" w:rsidRPr="00914118" w:rsidTr="00914118">
        <w:trPr>
          <w:trHeight w:val="20"/>
        </w:trPr>
        <w:tc>
          <w:tcPr>
            <w:tcW w:w="0" w:type="auto"/>
            <w:gridSpan w:val="5"/>
          </w:tcPr>
          <w:p w:rsidR="00FB7D0B" w:rsidRPr="00914118" w:rsidRDefault="00FB7D0B" w:rsidP="00914118">
            <w:pPr>
              <w:pStyle w:val="Default"/>
              <w:rPr>
                <w:rFonts w:ascii="Arial" w:hAnsi="Arial" w:cs="Arial"/>
                <w:b/>
                <w:sz w:val="12"/>
                <w:szCs w:val="16"/>
              </w:rPr>
            </w:pPr>
            <w:r w:rsidRPr="00914118">
              <w:rPr>
                <w:rFonts w:ascii="Arial" w:hAnsi="Arial" w:cs="Arial"/>
                <w:b/>
                <w:sz w:val="12"/>
                <w:szCs w:val="16"/>
              </w:rPr>
              <w:t>Примечания:</w:t>
            </w:r>
          </w:p>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1. При подвозе укрываемых автотранспортом радиус сбора укрываемых в противорадиационные укрытия допускается увеличивать до 20 км.</w:t>
            </w:r>
          </w:p>
        </w:tc>
      </w:tr>
    </w:tbl>
    <w:p w:rsidR="00FB7D0B" w:rsidRPr="00A7518A" w:rsidRDefault="00FB7D0B" w:rsidP="00FB7D0B">
      <w:pPr>
        <w:ind w:firstLine="284"/>
        <w:jc w:val="both"/>
        <w:rPr>
          <w:rFonts w:ascii="Arial" w:hAnsi="Arial" w:cs="Arial"/>
          <w:sz w:val="16"/>
          <w:szCs w:val="16"/>
        </w:rPr>
      </w:pPr>
      <w:r w:rsidRPr="00A7518A">
        <w:rPr>
          <w:rFonts w:ascii="Arial" w:hAnsi="Arial" w:cs="Arial"/>
          <w:sz w:val="16"/>
          <w:szCs w:val="16"/>
        </w:rPr>
        <w:t xml:space="preserve">При подготовке документов территориального планирования для объектов местного значения муниципального района в области предупреждения чрезвычайных ситуаций для пожарной охраны необходимо руководствоваться Федеральным </w:t>
      </w:r>
      <w:hyperlink r:id="rId9" w:history="1">
        <w:r w:rsidRPr="00A7518A">
          <w:rPr>
            <w:rFonts w:ascii="Arial" w:hAnsi="Arial" w:cs="Arial"/>
            <w:sz w:val="16"/>
            <w:szCs w:val="16"/>
          </w:rPr>
          <w:t>законом</w:t>
        </w:r>
      </w:hyperlink>
      <w:r w:rsidRPr="00A7518A">
        <w:rPr>
          <w:rFonts w:ascii="Arial" w:hAnsi="Arial" w:cs="Arial"/>
          <w:sz w:val="16"/>
          <w:szCs w:val="16"/>
        </w:rPr>
        <w:t xml:space="preserve"> от 22.07.2008 </w:t>
      </w:r>
      <w:r w:rsidRPr="00A7518A">
        <w:rPr>
          <w:rFonts w:ascii="Arial" w:hAnsi="Arial" w:cs="Arial"/>
          <w:sz w:val="16"/>
          <w:szCs w:val="16"/>
        </w:rPr>
        <w:br/>
        <w:t>№ 123-ФЗ «Технический регламент о требованиях пожарной безопасности».</w:t>
      </w:r>
    </w:p>
    <w:p w:rsidR="00FB7D0B" w:rsidRPr="00A7518A" w:rsidRDefault="00FB7D0B" w:rsidP="00FB7D0B">
      <w:pPr>
        <w:ind w:firstLine="284"/>
        <w:jc w:val="both"/>
        <w:rPr>
          <w:rFonts w:ascii="Arial" w:hAnsi="Arial" w:cs="Arial"/>
          <w:sz w:val="16"/>
          <w:szCs w:val="16"/>
        </w:rPr>
      </w:pPr>
      <w:r w:rsidRPr="00A7518A">
        <w:rPr>
          <w:rFonts w:ascii="Arial" w:hAnsi="Arial" w:cs="Arial"/>
          <w:sz w:val="16"/>
          <w:szCs w:val="16"/>
        </w:rPr>
        <w:t>Расчетные показатели количества пожарных депо и пожарных автомобилей для города Валдай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FB7D0B" w:rsidRPr="00914118" w:rsidRDefault="00FB7D0B" w:rsidP="00914118">
      <w:pPr>
        <w:pStyle w:val="20"/>
        <w:numPr>
          <w:ilvl w:val="1"/>
          <w:numId w:val="41"/>
        </w:numPr>
        <w:suppressAutoHyphens/>
        <w:ind w:left="0" w:firstLine="284"/>
        <w:rPr>
          <w:rFonts w:ascii="Arial" w:hAnsi="Arial" w:cs="Arial"/>
          <w:b/>
          <w:sz w:val="16"/>
          <w:szCs w:val="16"/>
        </w:rPr>
      </w:pPr>
      <w:bookmarkStart w:id="282" w:name="_Toc493090461"/>
      <w:bookmarkStart w:id="283" w:name="_Toc493376050"/>
      <w:bookmarkStart w:id="284" w:name="_Toc495358633"/>
      <w:r w:rsidRPr="00914118">
        <w:rPr>
          <w:rFonts w:ascii="Arial" w:hAnsi="Arial" w:cs="Arial"/>
          <w:b/>
          <w:sz w:val="16"/>
          <w:szCs w:val="16"/>
        </w:rPr>
        <w:t>Расчетные показатели в сфере инженерной подготовки и защиты территорий</w:t>
      </w:r>
      <w:bookmarkEnd w:id="282"/>
      <w:bookmarkEnd w:id="283"/>
      <w:bookmarkEnd w:id="284"/>
    </w:p>
    <w:p w:rsidR="00FB7D0B" w:rsidRPr="00914118" w:rsidRDefault="00FB7D0B" w:rsidP="00914118">
      <w:pPr>
        <w:keepNext/>
        <w:ind w:firstLine="284"/>
        <w:jc w:val="right"/>
        <w:rPr>
          <w:rFonts w:ascii="Arial" w:hAnsi="Arial" w:cs="Arial"/>
          <w:sz w:val="12"/>
          <w:szCs w:val="16"/>
        </w:rPr>
      </w:pPr>
      <w:r w:rsidRPr="00914118">
        <w:rPr>
          <w:rFonts w:ascii="Arial" w:hAnsi="Arial" w:cs="Arial"/>
          <w:sz w:val="12"/>
          <w:szCs w:val="16"/>
        </w:rPr>
        <w:t>Таблица 1.12</w:t>
      </w:r>
    </w:p>
    <w:p w:rsidR="00FB7D0B" w:rsidRPr="00A7518A" w:rsidRDefault="00FB7D0B" w:rsidP="00914118">
      <w:pPr>
        <w:keepNext/>
        <w:ind w:firstLine="284"/>
        <w:jc w:val="center"/>
        <w:rPr>
          <w:rFonts w:ascii="Arial" w:hAnsi="Arial" w:cs="Arial"/>
          <w:b/>
          <w:sz w:val="16"/>
          <w:szCs w:val="16"/>
        </w:rPr>
      </w:pPr>
      <w:r w:rsidRPr="00A7518A">
        <w:rPr>
          <w:rFonts w:ascii="Arial" w:hAnsi="Arial" w:cs="Arial"/>
          <w:b/>
          <w:sz w:val="16"/>
          <w:szCs w:val="16"/>
        </w:rPr>
        <w:t>Расчетные показатели в сфере инженерной подготовки и защиты территорий муниципального района</w:t>
      </w:r>
    </w:p>
    <w:tbl>
      <w:tblPr>
        <w:tblStyle w:val="124"/>
        <w:tblW w:w="5000" w:type="pct"/>
        <w:tblCellMar>
          <w:left w:w="0" w:type="dxa"/>
          <w:right w:w="0" w:type="dxa"/>
        </w:tblCellMar>
        <w:tblLook w:val="00A0"/>
      </w:tblPr>
      <w:tblGrid>
        <w:gridCol w:w="1280"/>
        <w:gridCol w:w="4254"/>
        <w:gridCol w:w="4109"/>
        <w:gridCol w:w="1707"/>
      </w:tblGrid>
      <w:tr w:rsidR="00914118" w:rsidRPr="00914118" w:rsidTr="00F82E41">
        <w:trPr>
          <w:trHeight w:val="20"/>
        </w:trPr>
        <w:tc>
          <w:tcPr>
            <w:tcW w:w="564" w:type="pct"/>
            <w:vAlign w:val="center"/>
          </w:tcPr>
          <w:p w:rsidR="00FB7D0B" w:rsidRPr="00914118" w:rsidRDefault="00FB7D0B" w:rsidP="00F82E41">
            <w:pPr>
              <w:pStyle w:val="affffffffff6"/>
              <w:keepNext/>
              <w:ind w:firstLine="0"/>
              <w:jc w:val="center"/>
              <w:rPr>
                <w:rFonts w:ascii="Arial" w:hAnsi="Arial" w:cs="Arial"/>
                <w:b/>
                <w:sz w:val="12"/>
                <w:szCs w:val="16"/>
                <w:lang w:val="ru-RU"/>
              </w:rPr>
            </w:pPr>
            <w:r w:rsidRPr="00914118">
              <w:rPr>
                <w:rFonts w:ascii="Arial" w:hAnsi="Arial" w:cs="Arial"/>
                <w:b/>
                <w:sz w:val="12"/>
                <w:szCs w:val="16"/>
                <w:lang w:val="ru-RU"/>
              </w:rPr>
              <w:t>Наименование вида объекта</w:t>
            </w:r>
          </w:p>
        </w:tc>
        <w:tc>
          <w:tcPr>
            <w:tcW w:w="1874" w:type="pct"/>
            <w:vAlign w:val="center"/>
          </w:tcPr>
          <w:p w:rsidR="00FB7D0B" w:rsidRPr="00914118" w:rsidRDefault="00FB7D0B" w:rsidP="00F82E41">
            <w:pPr>
              <w:pStyle w:val="affffffffff6"/>
              <w:keepNext/>
              <w:ind w:firstLine="0"/>
              <w:jc w:val="center"/>
              <w:rPr>
                <w:rFonts w:ascii="Arial" w:hAnsi="Arial" w:cs="Arial"/>
                <w:b/>
                <w:sz w:val="12"/>
                <w:szCs w:val="16"/>
                <w:lang w:val="ru-RU"/>
              </w:rPr>
            </w:pPr>
            <w:r w:rsidRPr="00914118">
              <w:rPr>
                <w:rFonts w:ascii="Arial" w:hAnsi="Arial" w:cs="Arial"/>
                <w:b/>
                <w:sz w:val="12"/>
                <w:szCs w:val="16"/>
                <w:lang w:val="ru-RU"/>
              </w:rPr>
              <w:t>Тип расчетного показателя</w:t>
            </w:r>
          </w:p>
        </w:tc>
        <w:tc>
          <w:tcPr>
            <w:tcW w:w="1810" w:type="pct"/>
            <w:vAlign w:val="center"/>
          </w:tcPr>
          <w:p w:rsidR="00FB7D0B" w:rsidRPr="00914118" w:rsidRDefault="00FB7D0B" w:rsidP="00F82E41">
            <w:pPr>
              <w:pStyle w:val="affffffffff6"/>
              <w:keepNext/>
              <w:ind w:firstLine="0"/>
              <w:jc w:val="center"/>
              <w:rPr>
                <w:rFonts w:ascii="Arial" w:hAnsi="Arial" w:cs="Arial"/>
                <w:b/>
                <w:sz w:val="12"/>
                <w:szCs w:val="16"/>
                <w:lang w:val="ru-RU"/>
              </w:rPr>
            </w:pPr>
            <w:r w:rsidRPr="00914118">
              <w:rPr>
                <w:rFonts w:ascii="Arial" w:hAnsi="Arial" w:cs="Arial"/>
                <w:b/>
                <w:sz w:val="12"/>
                <w:szCs w:val="16"/>
                <w:lang w:val="ru-RU"/>
              </w:rPr>
              <w:t>Наименование расчетного показателя, единица измерения</w:t>
            </w:r>
          </w:p>
        </w:tc>
        <w:tc>
          <w:tcPr>
            <w:tcW w:w="752" w:type="pct"/>
            <w:vAlign w:val="center"/>
          </w:tcPr>
          <w:p w:rsidR="00FB7D0B" w:rsidRPr="00914118" w:rsidRDefault="00FB7D0B" w:rsidP="00F82E41">
            <w:pPr>
              <w:pStyle w:val="affffffffff6"/>
              <w:keepNext/>
              <w:ind w:firstLine="0"/>
              <w:jc w:val="center"/>
              <w:rPr>
                <w:rFonts w:ascii="Arial" w:hAnsi="Arial" w:cs="Arial"/>
                <w:sz w:val="12"/>
                <w:szCs w:val="16"/>
                <w:lang w:val="ru-RU"/>
              </w:rPr>
            </w:pPr>
            <w:r w:rsidRPr="00914118">
              <w:rPr>
                <w:rFonts w:ascii="Arial" w:hAnsi="Arial" w:cs="Arial"/>
                <w:b/>
                <w:sz w:val="12"/>
                <w:szCs w:val="16"/>
                <w:lang w:val="ru-RU"/>
              </w:rPr>
              <w:t>Значение расчетного показателя</w:t>
            </w:r>
          </w:p>
        </w:tc>
      </w:tr>
      <w:tr w:rsidR="00FB7D0B" w:rsidRPr="00914118" w:rsidTr="00914118">
        <w:trPr>
          <w:trHeight w:val="20"/>
        </w:trPr>
        <w:tc>
          <w:tcPr>
            <w:tcW w:w="564" w:type="pct"/>
            <w:vMerge w:val="restar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Берегозащитные сооружения</w:t>
            </w:r>
          </w:p>
        </w:tc>
        <w:tc>
          <w:tcPr>
            <w:tcW w:w="1874"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Расчетный показатель минимально допустимого уровня обеспеченности</w:t>
            </w:r>
          </w:p>
        </w:tc>
        <w:tc>
          <w:tcPr>
            <w:tcW w:w="1810"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Обеспеченность сооружениями береговой линии, требующей защиты, %</w:t>
            </w:r>
          </w:p>
        </w:tc>
        <w:tc>
          <w:tcPr>
            <w:tcW w:w="752" w:type="pct"/>
          </w:tcPr>
          <w:p w:rsidR="00FB7D0B" w:rsidRPr="00914118" w:rsidRDefault="00FB7D0B" w:rsidP="00914118">
            <w:pPr>
              <w:pStyle w:val="Default"/>
              <w:jc w:val="center"/>
              <w:rPr>
                <w:rFonts w:ascii="Arial" w:hAnsi="Arial" w:cs="Arial"/>
                <w:sz w:val="12"/>
                <w:szCs w:val="16"/>
              </w:rPr>
            </w:pPr>
            <w:r w:rsidRPr="00914118">
              <w:rPr>
                <w:rFonts w:ascii="Arial" w:hAnsi="Arial" w:cs="Arial"/>
                <w:sz w:val="12"/>
                <w:szCs w:val="16"/>
              </w:rPr>
              <w:t>100</w:t>
            </w:r>
          </w:p>
        </w:tc>
      </w:tr>
      <w:tr w:rsidR="00FB7D0B" w:rsidRPr="00914118" w:rsidTr="00914118">
        <w:trPr>
          <w:trHeight w:val="20"/>
        </w:trPr>
        <w:tc>
          <w:tcPr>
            <w:tcW w:w="564" w:type="pct"/>
            <w:vMerge/>
          </w:tcPr>
          <w:p w:rsidR="00FB7D0B" w:rsidRPr="00914118" w:rsidRDefault="00FB7D0B" w:rsidP="00914118">
            <w:pPr>
              <w:pStyle w:val="affffffffff6"/>
              <w:ind w:firstLine="0"/>
              <w:jc w:val="left"/>
              <w:rPr>
                <w:rFonts w:ascii="Arial" w:hAnsi="Arial" w:cs="Arial"/>
                <w:sz w:val="12"/>
                <w:szCs w:val="16"/>
                <w:lang w:val="ru-RU"/>
              </w:rPr>
            </w:pPr>
          </w:p>
        </w:tc>
        <w:tc>
          <w:tcPr>
            <w:tcW w:w="1874"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Расчетный показатель максимально допустимого уровня территориальной доступности</w:t>
            </w:r>
          </w:p>
        </w:tc>
        <w:tc>
          <w:tcPr>
            <w:tcW w:w="2562" w:type="pct"/>
            <w:gridSpan w:val="2"/>
          </w:tcPr>
          <w:p w:rsidR="00FB7D0B" w:rsidRPr="00914118" w:rsidRDefault="00FB7D0B" w:rsidP="00914118">
            <w:pPr>
              <w:pStyle w:val="Default"/>
              <w:rPr>
                <w:rFonts w:ascii="Arial" w:hAnsi="Arial" w:cs="Arial"/>
                <w:sz w:val="12"/>
                <w:szCs w:val="16"/>
              </w:rPr>
            </w:pPr>
            <w:r w:rsidRPr="00914118">
              <w:rPr>
                <w:rFonts w:ascii="Arial" w:hAnsi="Arial" w:cs="Arial"/>
                <w:sz w:val="12"/>
                <w:szCs w:val="16"/>
              </w:rPr>
              <w:t>Не нормируется</w:t>
            </w:r>
          </w:p>
        </w:tc>
      </w:tr>
    </w:tbl>
    <w:p w:rsidR="00FB7D0B" w:rsidRPr="00914118" w:rsidRDefault="00FB7D0B" w:rsidP="00914118">
      <w:pPr>
        <w:pStyle w:val="20"/>
        <w:numPr>
          <w:ilvl w:val="1"/>
          <w:numId w:val="41"/>
        </w:numPr>
        <w:suppressAutoHyphens/>
        <w:ind w:left="0" w:firstLine="0"/>
        <w:rPr>
          <w:rFonts w:ascii="Arial" w:hAnsi="Arial" w:cs="Arial"/>
          <w:b/>
          <w:sz w:val="16"/>
          <w:szCs w:val="16"/>
        </w:rPr>
      </w:pPr>
      <w:bookmarkStart w:id="285" w:name="_Toc495358634"/>
      <w:r w:rsidRPr="00914118">
        <w:rPr>
          <w:rFonts w:ascii="Arial" w:hAnsi="Arial" w:cs="Arial"/>
          <w:b/>
          <w:sz w:val="16"/>
          <w:szCs w:val="16"/>
        </w:rPr>
        <w:lastRenderedPageBreak/>
        <w:t>Расчетные показатели, устанавливаемые для объектов местного значения муниципального района в области архивного дела</w:t>
      </w:r>
      <w:bookmarkEnd w:id="285"/>
    </w:p>
    <w:p w:rsidR="00FB7D0B" w:rsidRPr="00914118" w:rsidRDefault="00FB7D0B" w:rsidP="00914118">
      <w:pPr>
        <w:keepNext/>
        <w:jc w:val="right"/>
        <w:rPr>
          <w:rFonts w:ascii="Arial" w:hAnsi="Arial" w:cs="Arial"/>
          <w:sz w:val="12"/>
          <w:szCs w:val="16"/>
        </w:rPr>
      </w:pPr>
      <w:r w:rsidRPr="00914118">
        <w:rPr>
          <w:rFonts w:ascii="Arial" w:hAnsi="Arial" w:cs="Arial"/>
          <w:sz w:val="12"/>
          <w:szCs w:val="16"/>
        </w:rPr>
        <w:t>Таблица 1.13</w:t>
      </w:r>
    </w:p>
    <w:p w:rsidR="00FB7D0B" w:rsidRPr="00A7518A" w:rsidRDefault="00FB7D0B" w:rsidP="00914118">
      <w:pPr>
        <w:keepNext/>
        <w:jc w:val="center"/>
        <w:rPr>
          <w:rFonts w:ascii="Arial" w:hAnsi="Arial" w:cs="Arial"/>
          <w:b/>
          <w:sz w:val="16"/>
          <w:szCs w:val="16"/>
        </w:rPr>
      </w:pPr>
      <w:bookmarkStart w:id="286" w:name="OLE_LINK45"/>
      <w:bookmarkStart w:id="287" w:name="OLE_LINK60"/>
      <w:r w:rsidRPr="00A7518A">
        <w:rPr>
          <w:rFonts w:ascii="Arial" w:hAnsi="Arial" w:cs="Arial"/>
          <w:b/>
          <w:sz w:val="16"/>
          <w:szCs w:val="16"/>
        </w:rPr>
        <w:t>Объекты местного значения муниципального района в области организации архивного дела</w:t>
      </w:r>
    </w:p>
    <w:tbl>
      <w:tblPr>
        <w:tblStyle w:val="124"/>
        <w:tblW w:w="5000" w:type="pct"/>
        <w:tblCellMar>
          <w:left w:w="0" w:type="dxa"/>
          <w:right w:w="0" w:type="dxa"/>
        </w:tblCellMar>
        <w:tblLook w:val="00A0"/>
      </w:tblPr>
      <w:tblGrid>
        <w:gridCol w:w="1564"/>
        <w:gridCol w:w="4129"/>
        <w:gridCol w:w="3668"/>
        <w:gridCol w:w="1989"/>
      </w:tblGrid>
      <w:tr w:rsidR="00FB7D0B" w:rsidRPr="00914118" w:rsidTr="00030354">
        <w:trPr>
          <w:trHeight w:val="20"/>
        </w:trPr>
        <w:tc>
          <w:tcPr>
            <w:tcW w:w="689" w:type="pct"/>
            <w:vAlign w:val="center"/>
          </w:tcPr>
          <w:p w:rsidR="00FB7D0B" w:rsidRPr="00914118" w:rsidRDefault="00FB7D0B" w:rsidP="00914118">
            <w:pPr>
              <w:pStyle w:val="affffffffff6"/>
              <w:ind w:firstLine="0"/>
              <w:jc w:val="center"/>
              <w:rPr>
                <w:rFonts w:ascii="Arial" w:hAnsi="Arial" w:cs="Arial"/>
                <w:b/>
                <w:sz w:val="12"/>
                <w:szCs w:val="16"/>
                <w:lang w:val="ru-RU"/>
              </w:rPr>
            </w:pPr>
            <w:r w:rsidRPr="00914118">
              <w:rPr>
                <w:rFonts w:ascii="Arial" w:hAnsi="Arial" w:cs="Arial"/>
                <w:b/>
                <w:sz w:val="12"/>
                <w:szCs w:val="16"/>
                <w:lang w:val="ru-RU"/>
              </w:rPr>
              <w:t>Наименование вида объекта</w:t>
            </w:r>
          </w:p>
        </w:tc>
        <w:tc>
          <w:tcPr>
            <w:tcW w:w="1819" w:type="pct"/>
            <w:vAlign w:val="center"/>
          </w:tcPr>
          <w:p w:rsidR="00FB7D0B" w:rsidRPr="00914118" w:rsidRDefault="00FB7D0B" w:rsidP="00914118">
            <w:pPr>
              <w:pStyle w:val="affffffffff6"/>
              <w:ind w:firstLine="0"/>
              <w:jc w:val="center"/>
              <w:rPr>
                <w:rFonts w:ascii="Arial" w:hAnsi="Arial" w:cs="Arial"/>
                <w:b/>
                <w:sz w:val="12"/>
                <w:szCs w:val="16"/>
                <w:lang w:val="ru-RU"/>
              </w:rPr>
            </w:pPr>
            <w:r w:rsidRPr="00914118">
              <w:rPr>
                <w:rFonts w:ascii="Arial" w:hAnsi="Arial" w:cs="Arial"/>
                <w:b/>
                <w:sz w:val="12"/>
                <w:szCs w:val="16"/>
                <w:lang w:val="ru-RU"/>
              </w:rPr>
              <w:t>Тип расчетного показателя</w:t>
            </w:r>
          </w:p>
        </w:tc>
        <w:tc>
          <w:tcPr>
            <w:tcW w:w="1616" w:type="pct"/>
            <w:vAlign w:val="center"/>
          </w:tcPr>
          <w:p w:rsidR="00FB7D0B" w:rsidRPr="00914118" w:rsidRDefault="00FB7D0B" w:rsidP="00914118">
            <w:pPr>
              <w:pStyle w:val="affffffffff6"/>
              <w:ind w:firstLine="0"/>
              <w:jc w:val="center"/>
              <w:rPr>
                <w:rFonts w:ascii="Arial" w:hAnsi="Arial" w:cs="Arial"/>
                <w:b/>
                <w:sz w:val="12"/>
                <w:szCs w:val="16"/>
                <w:lang w:val="ru-RU"/>
              </w:rPr>
            </w:pPr>
            <w:r w:rsidRPr="00914118">
              <w:rPr>
                <w:rFonts w:ascii="Arial" w:hAnsi="Arial" w:cs="Arial"/>
                <w:b/>
                <w:sz w:val="12"/>
                <w:szCs w:val="16"/>
                <w:lang w:val="ru-RU"/>
              </w:rPr>
              <w:t>Наименование расчетного показателя, единица измерения</w:t>
            </w:r>
          </w:p>
        </w:tc>
        <w:tc>
          <w:tcPr>
            <w:tcW w:w="876" w:type="pct"/>
            <w:vAlign w:val="center"/>
          </w:tcPr>
          <w:p w:rsidR="00FB7D0B" w:rsidRPr="00914118" w:rsidRDefault="00FB7D0B" w:rsidP="00914118">
            <w:pPr>
              <w:pStyle w:val="affffffffff6"/>
              <w:ind w:firstLine="0"/>
              <w:jc w:val="center"/>
              <w:rPr>
                <w:rFonts w:ascii="Arial" w:hAnsi="Arial" w:cs="Arial"/>
                <w:sz w:val="12"/>
                <w:szCs w:val="16"/>
                <w:lang w:val="ru-RU"/>
              </w:rPr>
            </w:pPr>
            <w:r w:rsidRPr="00914118">
              <w:rPr>
                <w:rFonts w:ascii="Arial" w:hAnsi="Arial" w:cs="Arial"/>
                <w:b/>
                <w:sz w:val="12"/>
                <w:szCs w:val="16"/>
                <w:lang w:val="ru-RU"/>
              </w:rPr>
              <w:t>Значение расчетного показателя</w:t>
            </w:r>
          </w:p>
        </w:tc>
      </w:tr>
      <w:tr w:rsidR="00FB7D0B" w:rsidRPr="00914118" w:rsidTr="00030354">
        <w:trPr>
          <w:trHeight w:val="20"/>
        </w:trPr>
        <w:tc>
          <w:tcPr>
            <w:tcW w:w="689" w:type="pct"/>
            <w:vMerge w:val="restar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Муниципальный архив</w:t>
            </w:r>
          </w:p>
        </w:tc>
        <w:tc>
          <w:tcPr>
            <w:tcW w:w="1819"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Расчетный показатель минимально допустимого уровня обеспеченности</w:t>
            </w:r>
          </w:p>
        </w:tc>
        <w:tc>
          <w:tcPr>
            <w:tcW w:w="1616" w:type="pct"/>
          </w:tcPr>
          <w:p w:rsidR="00FB7D0B" w:rsidRPr="00914118" w:rsidRDefault="00FB7D0B" w:rsidP="00914118">
            <w:pPr>
              <w:pStyle w:val="affffffffff6"/>
              <w:ind w:firstLine="0"/>
              <w:jc w:val="left"/>
              <w:rPr>
                <w:rFonts w:ascii="Arial" w:hAnsi="Arial" w:cs="Arial"/>
                <w:sz w:val="12"/>
                <w:szCs w:val="16"/>
              </w:rPr>
            </w:pPr>
            <w:r w:rsidRPr="00914118">
              <w:rPr>
                <w:rFonts w:ascii="Arial" w:hAnsi="Arial" w:cs="Arial"/>
                <w:sz w:val="12"/>
                <w:szCs w:val="16"/>
                <w:lang w:val="ru-RU"/>
              </w:rPr>
              <w:t>Объект на район, ед.</w:t>
            </w:r>
          </w:p>
        </w:tc>
        <w:tc>
          <w:tcPr>
            <w:tcW w:w="876" w:type="pct"/>
          </w:tcPr>
          <w:p w:rsidR="00FB7D0B" w:rsidRPr="00914118" w:rsidRDefault="00FB7D0B" w:rsidP="000C3854">
            <w:pPr>
              <w:pStyle w:val="Default"/>
              <w:jc w:val="center"/>
              <w:rPr>
                <w:rFonts w:ascii="Arial" w:hAnsi="Arial" w:cs="Arial"/>
                <w:sz w:val="12"/>
                <w:szCs w:val="16"/>
              </w:rPr>
            </w:pPr>
            <w:r w:rsidRPr="00914118">
              <w:rPr>
                <w:rFonts w:ascii="Arial" w:hAnsi="Arial" w:cs="Arial"/>
                <w:sz w:val="12"/>
                <w:szCs w:val="16"/>
              </w:rPr>
              <w:t>1</w:t>
            </w:r>
          </w:p>
        </w:tc>
      </w:tr>
      <w:tr w:rsidR="00FB7D0B" w:rsidRPr="00914118" w:rsidTr="00030354">
        <w:trPr>
          <w:trHeight w:val="20"/>
        </w:trPr>
        <w:tc>
          <w:tcPr>
            <w:tcW w:w="689" w:type="pct"/>
            <w:vMerge/>
          </w:tcPr>
          <w:p w:rsidR="00FB7D0B" w:rsidRPr="00914118" w:rsidRDefault="00FB7D0B" w:rsidP="00914118">
            <w:pPr>
              <w:pStyle w:val="affffffffff6"/>
              <w:ind w:firstLine="0"/>
              <w:jc w:val="left"/>
              <w:rPr>
                <w:rFonts w:ascii="Arial" w:hAnsi="Arial" w:cs="Arial"/>
                <w:sz w:val="12"/>
                <w:szCs w:val="16"/>
                <w:lang w:val="ru-RU"/>
              </w:rPr>
            </w:pPr>
          </w:p>
        </w:tc>
        <w:tc>
          <w:tcPr>
            <w:tcW w:w="1819"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Расчетный показатель максимально допустимого уровня территориальной доступности</w:t>
            </w:r>
          </w:p>
        </w:tc>
        <w:tc>
          <w:tcPr>
            <w:tcW w:w="1616" w:type="pct"/>
          </w:tcPr>
          <w:p w:rsidR="00FB7D0B" w:rsidRPr="00914118" w:rsidRDefault="00FB7D0B" w:rsidP="00914118">
            <w:pPr>
              <w:pStyle w:val="affffffffff6"/>
              <w:ind w:firstLine="0"/>
              <w:jc w:val="left"/>
              <w:rPr>
                <w:rFonts w:ascii="Arial" w:hAnsi="Arial" w:cs="Arial"/>
                <w:sz w:val="12"/>
                <w:szCs w:val="16"/>
                <w:lang w:val="ru-RU"/>
              </w:rPr>
            </w:pPr>
            <w:r w:rsidRPr="00914118">
              <w:rPr>
                <w:rFonts w:ascii="Arial" w:hAnsi="Arial" w:cs="Arial"/>
                <w:sz w:val="12"/>
                <w:szCs w:val="16"/>
                <w:lang w:val="ru-RU"/>
              </w:rPr>
              <w:t>Транспортная доступность, мин.</w:t>
            </w:r>
          </w:p>
        </w:tc>
        <w:tc>
          <w:tcPr>
            <w:tcW w:w="876" w:type="pct"/>
          </w:tcPr>
          <w:p w:rsidR="00FB7D0B" w:rsidRPr="00914118" w:rsidRDefault="00FB7D0B" w:rsidP="000C3854">
            <w:pPr>
              <w:pStyle w:val="Default"/>
              <w:jc w:val="center"/>
              <w:rPr>
                <w:rFonts w:ascii="Arial" w:hAnsi="Arial" w:cs="Arial"/>
                <w:sz w:val="12"/>
                <w:szCs w:val="16"/>
              </w:rPr>
            </w:pPr>
            <w:r w:rsidRPr="00914118">
              <w:rPr>
                <w:rFonts w:ascii="Arial" w:hAnsi="Arial" w:cs="Arial"/>
                <w:sz w:val="12"/>
                <w:szCs w:val="16"/>
              </w:rPr>
              <w:t>80</w:t>
            </w:r>
          </w:p>
        </w:tc>
      </w:tr>
    </w:tbl>
    <w:bookmarkEnd w:id="130"/>
    <w:bookmarkEnd w:id="131"/>
    <w:bookmarkEnd w:id="132"/>
    <w:bookmarkEnd w:id="133"/>
    <w:bookmarkEnd w:id="286"/>
    <w:bookmarkEnd w:id="287"/>
    <w:p w:rsidR="00FB7D0B" w:rsidRDefault="00FB7D0B" w:rsidP="000C3854">
      <w:pPr>
        <w:jc w:val="center"/>
        <w:rPr>
          <w:rFonts w:ascii="Arial" w:hAnsi="Arial" w:cs="Arial"/>
          <w:b/>
          <w:sz w:val="16"/>
          <w:szCs w:val="16"/>
        </w:rPr>
      </w:pPr>
      <w:r w:rsidRPr="00A7518A">
        <w:rPr>
          <w:rFonts w:ascii="Arial" w:hAnsi="Arial" w:cs="Arial"/>
          <w:b/>
          <w:sz w:val="16"/>
          <w:szCs w:val="16"/>
        </w:rPr>
        <w:t>1.14. Расчётные показатели объектов связи</w:t>
      </w:r>
    </w:p>
    <w:tbl>
      <w:tblPr>
        <w:tblStyle w:val="124"/>
        <w:tblW w:w="5000" w:type="pct"/>
        <w:tblCellMar>
          <w:left w:w="0" w:type="dxa"/>
          <w:right w:w="0" w:type="dxa"/>
        </w:tblCellMar>
        <w:tblLook w:val="0000"/>
      </w:tblPr>
      <w:tblGrid>
        <w:gridCol w:w="2842"/>
        <w:gridCol w:w="2833"/>
        <w:gridCol w:w="2976"/>
        <w:gridCol w:w="2699"/>
      </w:tblGrid>
      <w:tr w:rsidR="00B26E61" w:rsidRPr="00B26E61" w:rsidTr="00030354">
        <w:trPr>
          <w:trHeight w:val="20"/>
        </w:trPr>
        <w:tc>
          <w:tcPr>
            <w:tcW w:w="1252" w:type="pct"/>
            <w:vAlign w:val="center"/>
          </w:tcPr>
          <w:p w:rsidR="00B26E61" w:rsidRPr="00B26E61" w:rsidRDefault="00B26E61" w:rsidP="00B26E61">
            <w:pPr>
              <w:autoSpaceDE w:val="0"/>
              <w:autoSpaceDN w:val="0"/>
              <w:adjustRightInd w:val="0"/>
              <w:jc w:val="center"/>
              <w:rPr>
                <w:rFonts w:ascii="Arial" w:hAnsi="Arial" w:cs="Arial"/>
                <w:b/>
                <w:sz w:val="12"/>
                <w:szCs w:val="16"/>
              </w:rPr>
            </w:pPr>
            <w:r w:rsidRPr="00B26E61">
              <w:rPr>
                <w:rFonts w:ascii="Arial" w:hAnsi="Arial" w:cs="Arial"/>
                <w:b/>
                <w:sz w:val="12"/>
                <w:szCs w:val="16"/>
              </w:rPr>
              <w:t>Наименование одного или нескольких видов объектов местного значения поселения</w:t>
            </w:r>
          </w:p>
        </w:tc>
        <w:tc>
          <w:tcPr>
            <w:tcW w:w="1248" w:type="pct"/>
            <w:vAlign w:val="center"/>
          </w:tcPr>
          <w:p w:rsidR="00B26E61" w:rsidRPr="00B26E61" w:rsidRDefault="00B26E61" w:rsidP="00B26E61">
            <w:pPr>
              <w:autoSpaceDE w:val="0"/>
              <w:autoSpaceDN w:val="0"/>
              <w:adjustRightInd w:val="0"/>
              <w:jc w:val="center"/>
              <w:rPr>
                <w:rFonts w:ascii="Arial" w:hAnsi="Arial" w:cs="Arial"/>
                <w:b/>
                <w:sz w:val="12"/>
                <w:szCs w:val="16"/>
              </w:rPr>
            </w:pPr>
            <w:r w:rsidRPr="00B26E61">
              <w:rPr>
                <w:rFonts w:ascii="Arial" w:hAnsi="Arial" w:cs="Arial"/>
                <w:b/>
                <w:sz w:val="12"/>
                <w:szCs w:val="16"/>
              </w:rPr>
              <w:t>Расчетные показатели минимально допустимого уровня обеспеченности объектами</w:t>
            </w:r>
          </w:p>
        </w:tc>
        <w:tc>
          <w:tcPr>
            <w:tcW w:w="1311" w:type="pct"/>
            <w:vAlign w:val="center"/>
          </w:tcPr>
          <w:p w:rsidR="00B26E61" w:rsidRPr="00B26E61" w:rsidRDefault="00B26E61" w:rsidP="00B26E61">
            <w:pPr>
              <w:autoSpaceDE w:val="0"/>
              <w:autoSpaceDN w:val="0"/>
              <w:adjustRightInd w:val="0"/>
              <w:jc w:val="center"/>
              <w:rPr>
                <w:rFonts w:ascii="Arial" w:hAnsi="Arial" w:cs="Arial"/>
                <w:b/>
                <w:sz w:val="12"/>
                <w:szCs w:val="16"/>
              </w:rPr>
            </w:pPr>
            <w:r w:rsidRPr="00B26E61">
              <w:rPr>
                <w:rFonts w:ascii="Arial" w:hAnsi="Arial" w:cs="Arial"/>
                <w:b/>
                <w:sz w:val="12"/>
                <w:szCs w:val="16"/>
              </w:rPr>
              <w:t>Расчетные показатели максимально допустимого уровня территориальной доступности объектов</w:t>
            </w:r>
          </w:p>
        </w:tc>
        <w:tc>
          <w:tcPr>
            <w:tcW w:w="1189" w:type="pct"/>
            <w:vAlign w:val="center"/>
          </w:tcPr>
          <w:p w:rsidR="00B26E61" w:rsidRPr="00B26E61" w:rsidRDefault="00B26E61" w:rsidP="00B26E61">
            <w:pPr>
              <w:autoSpaceDE w:val="0"/>
              <w:autoSpaceDN w:val="0"/>
              <w:adjustRightInd w:val="0"/>
              <w:jc w:val="center"/>
              <w:rPr>
                <w:rFonts w:ascii="Arial" w:hAnsi="Arial" w:cs="Arial"/>
                <w:b/>
                <w:sz w:val="12"/>
                <w:szCs w:val="16"/>
              </w:rPr>
            </w:pPr>
            <w:r w:rsidRPr="00B26E61">
              <w:rPr>
                <w:rFonts w:ascii="Arial" w:hAnsi="Arial" w:cs="Arial"/>
                <w:b/>
                <w:sz w:val="12"/>
                <w:szCs w:val="16"/>
              </w:rPr>
              <w:t>Территория применения расчетных показателей</w:t>
            </w:r>
          </w:p>
        </w:tc>
      </w:tr>
      <w:tr w:rsidR="00B26E61" w:rsidRPr="00B26E61" w:rsidTr="00030354">
        <w:trPr>
          <w:trHeight w:val="20"/>
        </w:trPr>
        <w:tc>
          <w:tcPr>
            <w:tcW w:w="1252" w:type="pct"/>
          </w:tcPr>
          <w:p w:rsidR="00B26E61" w:rsidRPr="00B26E61" w:rsidRDefault="00B26E61" w:rsidP="00B26E61">
            <w:pPr>
              <w:autoSpaceDE w:val="0"/>
              <w:autoSpaceDN w:val="0"/>
              <w:adjustRightInd w:val="0"/>
              <w:jc w:val="both"/>
              <w:rPr>
                <w:rFonts w:ascii="Arial" w:hAnsi="Arial" w:cs="Arial"/>
                <w:sz w:val="12"/>
                <w:szCs w:val="16"/>
              </w:rPr>
            </w:pPr>
            <w:r w:rsidRPr="00B26E61">
              <w:rPr>
                <w:rFonts w:ascii="Arial" w:hAnsi="Arial" w:cs="Arial"/>
                <w:sz w:val="12"/>
                <w:szCs w:val="16"/>
              </w:rPr>
              <w:t>Объекты связи</w:t>
            </w:r>
          </w:p>
        </w:tc>
        <w:tc>
          <w:tcPr>
            <w:tcW w:w="1248" w:type="pct"/>
          </w:tcPr>
          <w:p w:rsidR="00B26E61" w:rsidRPr="00B26E61" w:rsidRDefault="00B26E61" w:rsidP="00B26E61">
            <w:pPr>
              <w:autoSpaceDE w:val="0"/>
              <w:autoSpaceDN w:val="0"/>
              <w:adjustRightInd w:val="0"/>
              <w:jc w:val="both"/>
              <w:rPr>
                <w:rFonts w:ascii="Arial" w:hAnsi="Arial" w:cs="Arial"/>
                <w:sz w:val="12"/>
                <w:szCs w:val="16"/>
              </w:rPr>
            </w:pPr>
            <w:r w:rsidRPr="00B26E61">
              <w:rPr>
                <w:rFonts w:ascii="Arial" w:hAnsi="Arial" w:cs="Arial"/>
                <w:sz w:val="12"/>
                <w:szCs w:val="16"/>
              </w:rPr>
              <w:t>не менее 1 объекта</w:t>
            </w:r>
          </w:p>
        </w:tc>
        <w:tc>
          <w:tcPr>
            <w:tcW w:w="1311" w:type="pct"/>
          </w:tcPr>
          <w:p w:rsidR="00B26E61" w:rsidRPr="00B26E61" w:rsidRDefault="00B26E61" w:rsidP="00B26E61">
            <w:pPr>
              <w:autoSpaceDE w:val="0"/>
              <w:autoSpaceDN w:val="0"/>
              <w:adjustRightInd w:val="0"/>
              <w:jc w:val="both"/>
              <w:rPr>
                <w:rFonts w:ascii="Arial" w:hAnsi="Arial" w:cs="Arial"/>
                <w:sz w:val="12"/>
                <w:szCs w:val="16"/>
              </w:rPr>
            </w:pPr>
            <w:r w:rsidRPr="00B26E61">
              <w:rPr>
                <w:rFonts w:ascii="Arial" w:hAnsi="Arial" w:cs="Arial"/>
                <w:sz w:val="12"/>
                <w:szCs w:val="16"/>
              </w:rPr>
              <w:t>Транспортная доступность от административных центров поселений - не более 35 мин.</w:t>
            </w:r>
          </w:p>
        </w:tc>
        <w:tc>
          <w:tcPr>
            <w:tcW w:w="1189" w:type="pct"/>
          </w:tcPr>
          <w:p w:rsidR="00B26E61" w:rsidRPr="00B26E61" w:rsidRDefault="00B26E61" w:rsidP="00B26E61">
            <w:pPr>
              <w:autoSpaceDE w:val="0"/>
              <w:autoSpaceDN w:val="0"/>
              <w:adjustRightInd w:val="0"/>
              <w:jc w:val="both"/>
              <w:rPr>
                <w:rFonts w:ascii="Arial" w:hAnsi="Arial" w:cs="Arial"/>
                <w:sz w:val="12"/>
                <w:szCs w:val="16"/>
              </w:rPr>
            </w:pPr>
            <w:r w:rsidRPr="00B26E61">
              <w:rPr>
                <w:rFonts w:ascii="Arial" w:hAnsi="Arial" w:cs="Arial"/>
                <w:sz w:val="12"/>
                <w:szCs w:val="16"/>
              </w:rPr>
              <w:t>Едровское сельское поселение</w:t>
            </w:r>
          </w:p>
          <w:p w:rsidR="00B26E61" w:rsidRPr="00B26E61" w:rsidRDefault="00B26E61" w:rsidP="00B26E61">
            <w:pPr>
              <w:autoSpaceDE w:val="0"/>
              <w:autoSpaceDN w:val="0"/>
              <w:adjustRightInd w:val="0"/>
              <w:jc w:val="both"/>
              <w:rPr>
                <w:rFonts w:ascii="Arial" w:hAnsi="Arial" w:cs="Arial"/>
                <w:sz w:val="12"/>
                <w:szCs w:val="16"/>
              </w:rPr>
            </w:pPr>
            <w:r w:rsidRPr="00B26E61">
              <w:rPr>
                <w:rFonts w:ascii="Arial" w:hAnsi="Arial" w:cs="Arial"/>
                <w:sz w:val="12"/>
                <w:szCs w:val="16"/>
              </w:rPr>
              <w:t>Ивантеевское сельское поселение</w:t>
            </w:r>
          </w:p>
          <w:p w:rsidR="00B26E61" w:rsidRPr="00B26E61" w:rsidRDefault="00B26E61" w:rsidP="00B26E61">
            <w:pPr>
              <w:autoSpaceDE w:val="0"/>
              <w:autoSpaceDN w:val="0"/>
              <w:adjustRightInd w:val="0"/>
              <w:jc w:val="both"/>
              <w:rPr>
                <w:rFonts w:ascii="Arial" w:hAnsi="Arial" w:cs="Arial"/>
                <w:sz w:val="12"/>
                <w:szCs w:val="16"/>
              </w:rPr>
            </w:pPr>
            <w:r w:rsidRPr="00B26E61">
              <w:rPr>
                <w:rFonts w:ascii="Arial" w:hAnsi="Arial" w:cs="Arial"/>
                <w:sz w:val="12"/>
                <w:szCs w:val="16"/>
              </w:rPr>
              <w:t>Костковское сельское поселение</w:t>
            </w:r>
          </w:p>
          <w:p w:rsidR="00B26E61" w:rsidRPr="00B26E61" w:rsidRDefault="00B26E61" w:rsidP="00B26E61">
            <w:pPr>
              <w:autoSpaceDE w:val="0"/>
              <w:autoSpaceDN w:val="0"/>
              <w:adjustRightInd w:val="0"/>
              <w:jc w:val="both"/>
              <w:rPr>
                <w:rFonts w:ascii="Arial" w:hAnsi="Arial" w:cs="Arial"/>
                <w:sz w:val="12"/>
                <w:szCs w:val="16"/>
              </w:rPr>
            </w:pPr>
            <w:r w:rsidRPr="00B26E61">
              <w:rPr>
                <w:rFonts w:ascii="Arial" w:hAnsi="Arial" w:cs="Arial"/>
                <w:sz w:val="12"/>
                <w:szCs w:val="16"/>
              </w:rPr>
              <w:t>Короцкое сельское поселение</w:t>
            </w:r>
          </w:p>
          <w:p w:rsidR="00B26E61" w:rsidRPr="00B26E61" w:rsidRDefault="00B26E61" w:rsidP="00B26E61">
            <w:pPr>
              <w:autoSpaceDE w:val="0"/>
              <w:autoSpaceDN w:val="0"/>
              <w:adjustRightInd w:val="0"/>
              <w:jc w:val="both"/>
              <w:rPr>
                <w:rFonts w:ascii="Arial" w:hAnsi="Arial" w:cs="Arial"/>
                <w:sz w:val="12"/>
                <w:szCs w:val="16"/>
              </w:rPr>
            </w:pPr>
            <w:r w:rsidRPr="00B26E61">
              <w:rPr>
                <w:rFonts w:ascii="Arial" w:hAnsi="Arial" w:cs="Arial"/>
                <w:sz w:val="12"/>
                <w:szCs w:val="16"/>
              </w:rPr>
              <w:t>Любницкое сельское поселение</w:t>
            </w:r>
          </w:p>
          <w:p w:rsidR="00B26E61" w:rsidRPr="00B26E61" w:rsidRDefault="00B26E61" w:rsidP="00B26E61">
            <w:pPr>
              <w:autoSpaceDE w:val="0"/>
              <w:autoSpaceDN w:val="0"/>
              <w:adjustRightInd w:val="0"/>
              <w:jc w:val="both"/>
              <w:rPr>
                <w:rFonts w:ascii="Arial" w:hAnsi="Arial" w:cs="Arial"/>
                <w:sz w:val="12"/>
                <w:szCs w:val="16"/>
              </w:rPr>
            </w:pPr>
            <w:r w:rsidRPr="00B26E61">
              <w:rPr>
                <w:rFonts w:ascii="Arial" w:hAnsi="Arial" w:cs="Arial"/>
                <w:sz w:val="12"/>
                <w:szCs w:val="16"/>
              </w:rPr>
              <w:t>Рощинское сельское поселение</w:t>
            </w:r>
          </w:p>
          <w:p w:rsidR="00B26E61" w:rsidRPr="00B26E61" w:rsidRDefault="00B26E61" w:rsidP="00B26E61">
            <w:pPr>
              <w:autoSpaceDE w:val="0"/>
              <w:autoSpaceDN w:val="0"/>
              <w:adjustRightInd w:val="0"/>
              <w:jc w:val="both"/>
              <w:rPr>
                <w:rFonts w:ascii="Arial" w:hAnsi="Arial" w:cs="Arial"/>
                <w:sz w:val="12"/>
                <w:szCs w:val="16"/>
              </w:rPr>
            </w:pPr>
            <w:r w:rsidRPr="00B26E61">
              <w:rPr>
                <w:rFonts w:ascii="Arial" w:hAnsi="Arial" w:cs="Arial"/>
                <w:sz w:val="12"/>
                <w:szCs w:val="16"/>
              </w:rPr>
              <w:t>Семёновщинское сельское поселение</w:t>
            </w:r>
          </w:p>
          <w:p w:rsidR="00B26E61" w:rsidRPr="00B26E61" w:rsidRDefault="00B26E61" w:rsidP="00B26E61">
            <w:pPr>
              <w:autoSpaceDE w:val="0"/>
              <w:autoSpaceDN w:val="0"/>
              <w:adjustRightInd w:val="0"/>
              <w:jc w:val="both"/>
              <w:rPr>
                <w:rFonts w:ascii="Arial" w:hAnsi="Arial" w:cs="Arial"/>
                <w:sz w:val="12"/>
                <w:szCs w:val="16"/>
              </w:rPr>
            </w:pPr>
            <w:r w:rsidRPr="00B26E61">
              <w:rPr>
                <w:rFonts w:ascii="Arial" w:hAnsi="Arial" w:cs="Arial"/>
                <w:sz w:val="12"/>
                <w:szCs w:val="16"/>
              </w:rPr>
              <w:t>Яжелбицкое сельское поселение</w:t>
            </w:r>
          </w:p>
          <w:p w:rsidR="00B26E61" w:rsidRPr="00B26E61" w:rsidRDefault="00B26E61" w:rsidP="00B26E61">
            <w:pPr>
              <w:autoSpaceDE w:val="0"/>
              <w:autoSpaceDN w:val="0"/>
              <w:adjustRightInd w:val="0"/>
              <w:jc w:val="both"/>
              <w:rPr>
                <w:rFonts w:ascii="Arial" w:hAnsi="Arial" w:cs="Arial"/>
                <w:sz w:val="12"/>
                <w:szCs w:val="16"/>
              </w:rPr>
            </w:pPr>
            <w:r w:rsidRPr="00B26E61">
              <w:rPr>
                <w:rFonts w:ascii="Arial" w:hAnsi="Arial" w:cs="Arial"/>
                <w:sz w:val="12"/>
                <w:szCs w:val="16"/>
              </w:rPr>
              <w:t>Валдайское городское поселение</w:t>
            </w:r>
          </w:p>
        </w:tc>
      </w:tr>
    </w:tbl>
    <w:p w:rsidR="00FB7D0B" w:rsidRPr="00A7518A" w:rsidRDefault="00FB7D0B" w:rsidP="000C3854">
      <w:pPr>
        <w:jc w:val="center"/>
        <w:rPr>
          <w:rFonts w:ascii="Arial" w:hAnsi="Arial" w:cs="Arial"/>
          <w:b/>
          <w:sz w:val="16"/>
          <w:szCs w:val="16"/>
        </w:rPr>
      </w:pPr>
      <w:r w:rsidRPr="00A7518A">
        <w:rPr>
          <w:rFonts w:ascii="Arial" w:hAnsi="Arial" w:cs="Arial"/>
          <w:b/>
          <w:sz w:val="16"/>
          <w:szCs w:val="16"/>
        </w:rPr>
        <w:t>Обоснование видов объектов местного значения</w:t>
      </w:r>
    </w:p>
    <w:tbl>
      <w:tblPr>
        <w:tblStyle w:val="124"/>
        <w:tblpPr w:leftFromText="180" w:rightFromText="180" w:vertAnchor="text" w:horzAnchor="margin" w:tblpY="99"/>
        <w:tblW w:w="5000" w:type="pct"/>
        <w:tblCellMar>
          <w:left w:w="0" w:type="dxa"/>
          <w:right w:w="0" w:type="dxa"/>
        </w:tblCellMar>
        <w:tblLook w:val="04A0"/>
      </w:tblPr>
      <w:tblGrid>
        <w:gridCol w:w="5818"/>
        <w:gridCol w:w="5532"/>
      </w:tblGrid>
      <w:tr w:rsidR="00FB7D0B" w:rsidRPr="00B26E61" w:rsidTr="00B26E61">
        <w:trPr>
          <w:trHeight w:val="20"/>
        </w:trPr>
        <w:tc>
          <w:tcPr>
            <w:tcW w:w="2563" w:type="pct"/>
            <w:vAlign w:val="center"/>
          </w:tcPr>
          <w:p w:rsidR="00B26E61" w:rsidRDefault="00FB7D0B" w:rsidP="00B26E61">
            <w:pPr>
              <w:pStyle w:val="ConsPlusNormal"/>
              <w:ind w:firstLine="0"/>
              <w:jc w:val="center"/>
              <w:rPr>
                <w:b/>
                <w:color w:val="000000" w:themeColor="text1"/>
                <w:sz w:val="12"/>
                <w:szCs w:val="16"/>
              </w:rPr>
            </w:pPr>
            <w:r w:rsidRPr="00B26E61">
              <w:rPr>
                <w:b/>
                <w:color w:val="000000" w:themeColor="text1"/>
                <w:sz w:val="12"/>
                <w:szCs w:val="16"/>
              </w:rPr>
              <w:t xml:space="preserve">Наименование вида объекта местного значения, </w:t>
            </w:r>
          </w:p>
          <w:p w:rsidR="00FB7D0B" w:rsidRPr="00B26E61" w:rsidRDefault="00FB7D0B" w:rsidP="00B26E61">
            <w:pPr>
              <w:pStyle w:val="ConsPlusNormal"/>
              <w:ind w:firstLine="0"/>
              <w:jc w:val="center"/>
              <w:rPr>
                <w:b/>
                <w:color w:val="000000" w:themeColor="text1"/>
                <w:sz w:val="12"/>
                <w:szCs w:val="16"/>
              </w:rPr>
            </w:pPr>
            <w:r w:rsidRPr="00B26E61">
              <w:rPr>
                <w:b/>
                <w:color w:val="000000" w:themeColor="text1"/>
                <w:sz w:val="12"/>
                <w:szCs w:val="16"/>
              </w:rPr>
              <w:t>для которого обосновываются расчетные показатели</w:t>
            </w:r>
          </w:p>
        </w:tc>
        <w:tc>
          <w:tcPr>
            <w:tcW w:w="2437" w:type="pct"/>
            <w:vAlign w:val="center"/>
          </w:tcPr>
          <w:p w:rsidR="00FB7D0B" w:rsidRPr="00B26E61" w:rsidRDefault="00FB7D0B" w:rsidP="00B26E61">
            <w:pPr>
              <w:pStyle w:val="ConsPlusNormal"/>
              <w:ind w:firstLine="0"/>
              <w:jc w:val="center"/>
              <w:rPr>
                <w:b/>
                <w:color w:val="000000" w:themeColor="text1"/>
                <w:sz w:val="12"/>
                <w:szCs w:val="16"/>
              </w:rPr>
            </w:pPr>
            <w:r w:rsidRPr="00B26E61">
              <w:rPr>
                <w:b/>
                <w:color w:val="000000" w:themeColor="text1"/>
                <w:sz w:val="12"/>
                <w:szCs w:val="16"/>
              </w:rPr>
              <w:t>Объекты связи</w:t>
            </w:r>
          </w:p>
        </w:tc>
      </w:tr>
      <w:tr w:rsidR="00FB7D0B" w:rsidRPr="00B26E61" w:rsidTr="00B26E61">
        <w:trPr>
          <w:trHeight w:val="20"/>
        </w:trPr>
        <w:tc>
          <w:tcPr>
            <w:tcW w:w="2563" w:type="pct"/>
          </w:tcPr>
          <w:p w:rsidR="00FB7D0B" w:rsidRPr="00B26E61" w:rsidRDefault="00FB7D0B" w:rsidP="00B26E61">
            <w:pPr>
              <w:pStyle w:val="ConsPlusNormal"/>
              <w:ind w:firstLine="0"/>
              <w:rPr>
                <w:sz w:val="12"/>
                <w:szCs w:val="16"/>
              </w:rPr>
            </w:pPr>
            <w:r w:rsidRPr="00B26E61">
              <w:rPr>
                <w:sz w:val="12"/>
                <w:szCs w:val="16"/>
              </w:rPr>
              <w:t>Обоснование включения объекта в перечень</w:t>
            </w:r>
          </w:p>
        </w:tc>
        <w:tc>
          <w:tcPr>
            <w:tcW w:w="2437" w:type="pct"/>
          </w:tcPr>
          <w:p w:rsidR="00FB7D0B" w:rsidRPr="00B26E61" w:rsidRDefault="00883FB9" w:rsidP="00B26E61">
            <w:pPr>
              <w:pStyle w:val="ConsPlusNormal"/>
              <w:ind w:firstLine="0"/>
              <w:rPr>
                <w:sz w:val="12"/>
                <w:szCs w:val="16"/>
              </w:rPr>
            </w:pPr>
            <w:hyperlink r:id="rId10">
              <w:r w:rsidR="00FB7D0B" w:rsidRPr="00B26E61">
                <w:rPr>
                  <w:color w:val="000000" w:themeColor="text1"/>
                  <w:sz w:val="12"/>
                  <w:szCs w:val="16"/>
                </w:rPr>
                <w:t>Пункт 18 статьи 15</w:t>
              </w:r>
            </w:hyperlink>
            <w:r w:rsidR="00FB7D0B" w:rsidRPr="00B26E61">
              <w:rPr>
                <w:color w:val="000000" w:themeColor="text1"/>
                <w:sz w:val="12"/>
                <w:szCs w:val="16"/>
              </w:rPr>
              <w:t xml:space="preserve"> Фе</w:t>
            </w:r>
            <w:r w:rsidR="00FB7D0B" w:rsidRPr="00B26E61">
              <w:rPr>
                <w:sz w:val="12"/>
                <w:szCs w:val="16"/>
              </w:rPr>
              <w:t>дерального закона от 6 октября 2003 года N 131-ФЗ "Об общих принципах организации местного самоуправления в Российской Федерации"</w:t>
            </w:r>
          </w:p>
        </w:tc>
      </w:tr>
    </w:tbl>
    <w:p w:rsidR="00FB7D0B" w:rsidRPr="00B26E61" w:rsidRDefault="00B26E61" w:rsidP="00B26E61">
      <w:pPr>
        <w:pStyle w:val="13"/>
        <w:keepLines/>
        <w:numPr>
          <w:ilvl w:val="0"/>
          <w:numId w:val="41"/>
        </w:numPr>
        <w:suppressAutoHyphens/>
        <w:ind w:left="0" w:firstLine="0"/>
        <w:rPr>
          <w:rFonts w:ascii="Arial" w:hAnsi="Arial" w:cs="Arial"/>
          <w:sz w:val="16"/>
          <w:szCs w:val="16"/>
        </w:rPr>
      </w:pPr>
      <w:bookmarkStart w:id="288" w:name="_Toc495358635"/>
      <w:r w:rsidRPr="00B26E61">
        <w:rPr>
          <w:rFonts w:ascii="Arial" w:hAnsi="Arial" w:cs="Arial"/>
          <w:sz w:val="16"/>
          <w:szCs w:val="16"/>
        </w:rPr>
        <w:t>МАТЕРИАЛЫ ПО ОБОСНОВАНИЮ РАСЧЕТНЫХ ПОКАЗАТЕЛЕЙ, СОДЕРЖАЩИХСЯ В ОСНОВНОЙ ЧАСТИ</w:t>
      </w:r>
      <w:bookmarkEnd w:id="288"/>
    </w:p>
    <w:p w:rsidR="00FB7D0B" w:rsidRPr="00B26E61" w:rsidRDefault="00FB7D0B" w:rsidP="00B26E61">
      <w:pPr>
        <w:pStyle w:val="20"/>
        <w:numPr>
          <w:ilvl w:val="1"/>
          <w:numId w:val="41"/>
        </w:numPr>
        <w:suppressAutoHyphens/>
        <w:ind w:left="0" w:firstLine="0"/>
        <w:rPr>
          <w:rFonts w:ascii="Arial" w:hAnsi="Arial" w:cs="Arial"/>
          <w:b/>
          <w:sz w:val="16"/>
          <w:szCs w:val="16"/>
        </w:rPr>
      </w:pPr>
      <w:bookmarkStart w:id="289" w:name="_Toc293340115"/>
      <w:bookmarkStart w:id="290" w:name="_Toc479953568"/>
      <w:bookmarkStart w:id="291" w:name="_Toc495358636"/>
      <w:bookmarkStart w:id="292" w:name="OLE_LINK747"/>
      <w:bookmarkStart w:id="293" w:name="_Toc483049294"/>
      <w:bookmarkStart w:id="294" w:name="_Toc401578976"/>
      <w:bookmarkEnd w:id="289"/>
      <w:r w:rsidRPr="00B26E61">
        <w:rPr>
          <w:rFonts w:ascii="Arial" w:hAnsi="Arial" w:cs="Arial"/>
          <w:b/>
          <w:sz w:val="16"/>
          <w:szCs w:val="16"/>
        </w:rPr>
        <w:t>Термины и определения</w:t>
      </w:r>
      <w:bookmarkEnd w:id="290"/>
      <w:bookmarkEnd w:id="291"/>
    </w:p>
    <w:bookmarkEnd w:id="292"/>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В местных нормативах градостроительного проектирования Валдайского муниципального района Новгородской области приведенные понятия применяются в следующем значении:</w:t>
      </w:r>
    </w:p>
    <w:p w:rsidR="00FB7D0B" w:rsidRPr="00A7518A" w:rsidRDefault="00FB7D0B" w:rsidP="00FB7D0B">
      <w:pPr>
        <w:pStyle w:val="affffffffff6"/>
        <w:ind w:firstLine="284"/>
        <w:rPr>
          <w:rFonts w:ascii="Arial" w:hAnsi="Arial" w:cs="Arial"/>
          <w:sz w:val="16"/>
          <w:szCs w:val="16"/>
          <w:lang w:val="ru-RU"/>
        </w:rPr>
      </w:pPr>
      <w:bookmarkStart w:id="295" w:name="OLE_LINK249"/>
      <w:bookmarkStart w:id="296" w:name="OLE_LINK250"/>
      <w:r w:rsidRPr="00A7518A">
        <w:rPr>
          <w:rFonts w:ascii="Arial" w:hAnsi="Arial" w:cs="Arial"/>
          <w:b/>
          <w:sz w:val="16"/>
          <w:szCs w:val="16"/>
          <w:lang w:val="ru-RU"/>
        </w:rPr>
        <w:t>автомобильная дорога</w:t>
      </w:r>
      <w:r w:rsidRPr="00A7518A">
        <w:rPr>
          <w:rFonts w:ascii="Arial" w:hAnsi="Arial" w:cs="Arial"/>
          <w:sz w:val="16"/>
          <w:szCs w:val="16"/>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b/>
          <w:sz w:val="16"/>
          <w:szCs w:val="16"/>
          <w:lang w:val="ru-RU"/>
        </w:rPr>
        <w:t>автостанция</w:t>
      </w:r>
      <w:r w:rsidRPr="00A7518A">
        <w:rPr>
          <w:rFonts w:ascii="Arial" w:hAnsi="Arial" w:cs="Arial"/>
          <w:sz w:val="16"/>
          <w:szCs w:val="16"/>
          <w:lang w:val="ru-RU"/>
        </w:rPr>
        <w:t xml:space="preserve"> – объект транспортной инфраструктуры, включающий в себя размещенный на специально отведенной территории комплекс зданий (с залом ожидания вместимостью до 75 мест для сидения пассажиров) и сооружений, предназначенных для оказания услуг пассажирам и перевозчикам при осуществлении регулярных перевозок пассажиров и багажа, обеспечивающий возможность отправления от 250 до 1000 чел. в сутки;</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b/>
          <w:sz w:val="16"/>
          <w:szCs w:val="16"/>
          <w:lang w:val="ru-RU"/>
        </w:rPr>
        <w:t>градостроительная деятельность</w:t>
      </w:r>
      <w:r w:rsidRPr="00A7518A">
        <w:rPr>
          <w:rFonts w:ascii="Arial" w:hAnsi="Arial" w:cs="Arial"/>
          <w:sz w:val="16"/>
          <w:szCs w:val="16"/>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b/>
          <w:sz w:val="16"/>
          <w:szCs w:val="16"/>
          <w:lang w:val="ru-RU"/>
        </w:rPr>
        <w:t>градостроительная документация</w:t>
      </w:r>
      <w:r w:rsidRPr="00A7518A">
        <w:rPr>
          <w:rFonts w:ascii="Arial" w:hAnsi="Arial" w:cs="Arial"/>
          <w:sz w:val="16"/>
          <w:szCs w:val="16"/>
          <w:lang w:val="ru-RU"/>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b/>
          <w:sz w:val="16"/>
          <w:szCs w:val="16"/>
          <w:lang w:val="ru-RU"/>
        </w:rPr>
        <w:t>градостроительное зонирование</w:t>
      </w:r>
      <w:r w:rsidRPr="00A7518A">
        <w:rPr>
          <w:rFonts w:ascii="Arial" w:hAnsi="Arial" w:cs="Arial"/>
          <w:sz w:val="16"/>
          <w:szCs w:val="16"/>
          <w:lang w:val="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b/>
          <w:sz w:val="16"/>
          <w:szCs w:val="16"/>
          <w:lang w:val="ru-RU"/>
        </w:rPr>
        <w:t>дошкольная образовательная организация</w:t>
      </w:r>
      <w:r w:rsidRPr="00A7518A">
        <w:rPr>
          <w:rFonts w:ascii="Arial" w:hAnsi="Arial" w:cs="Arial"/>
          <w:sz w:val="16"/>
          <w:szCs w:val="16"/>
          <w:lang w:val="ru-RU"/>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bookmarkEnd w:id="295"/>
    <w:bookmarkEnd w:id="296"/>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b/>
          <w:sz w:val="16"/>
          <w:szCs w:val="16"/>
          <w:lang w:val="ru-RU"/>
        </w:rPr>
        <w:t>нормативы градостроительного проектирования муниципального района</w:t>
      </w:r>
      <w:r w:rsidRPr="00A7518A">
        <w:rPr>
          <w:rFonts w:ascii="Arial" w:hAnsi="Arial" w:cs="Arial"/>
          <w:sz w:val="16"/>
          <w:szCs w:val="16"/>
          <w:lang w:val="ru-RU"/>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w:t>
      </w:r>
      <w:r w:rsidRPr="00A7518A">
        <w:rPr>
          <w:rFonts w:ascii="Arial" w:hAnsi="Arial" w:cs="Arial"/>
          <w:sz w:val="16"/>
          <w:szCs w:val="16"/>
        </w:rPr>
        <w:t> </w:t>
      </w:r>
      <w:r w:rsidRPr="00A7518A">
        <w:rPr>
          <w:rFonts w:ascii="Arial" w:hAnsi="Arial" w:cs="Arial"/>
          <w:sz w:val="16"/>
          <w:szCs w:val="16"/>
          <w:lang w:val="ru-RU"/>
        </w:rPr>
        <w:t>пункте 1 части 3 статьи 19 Градостроительного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b/>
          <w:sz w:val="16"/>
          <w:szCs w:val="16"/>
          <w:lang w:val="ru-RU"/>
        </w:rPr>
        <w:t xml:space="preserve">общеобразовательная организация </w:t>
      </w:r>
      <w:r w:rsidRPr="00A7518A">
        <w:rPr>
          <w:rFonts w:ascii="Arial" w:hAnsi="Arial" w:cs="Arial"/>
          <w:sz w:val="16"/>
          <w:szCs w:val="16"/>
          <w:lang w:val="ru-RU"/>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b/>
          <w:sz w:val="16"/>
          <w:szCs w:val="16"/>
          <w:lang w:val="ru-RU"/>
        </w:rPr>
        <w:t xml:space="preserve">общеобразовательная организация </w:t>
      </w:r>
      <w:r w:rsidRPr="00A7518A">
        <w:rPr>
          <w:rFonts w:ascii="Arial" w:hAnsi="Arial" w:cs="Arial"/>
          <w:b/>
          <w:sz w:val="16"/>
          <w:szCs w:val="16"/>
        </w:rPr>
        <w:t>I</w:t>
      </w:r>
      <w:r w:rsidRPr="00A7518A">
        <w:rPr>
          <w:rFonts w:ascii="Arial" w:hAnsi="Arial" w:cs="Arial"/>
          <w:b/>
          <w:sz w:val="16"/>
          <w:szCs w:val="16"/>
          <w:lang w:val="ru-RU"/>
        </w:rPr>
        <w:t xml:space="preserve"> ступени обучения </w:t>
      </w:r>
      <w:r w:rsidRPr="00A7518A">
        <w:rPr>
          <w:rFonts w:ascii="Arial" w:hAnsi="Arial" w:cs="Arial"/>
          <w:sz w:val="16"/>
          <w:szCs w:val="16"/>
          <w:lang w:val="ru-RU"/>
        </w:rPr>
        <w:t>– общеобразовательная организация начального образования;</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b/>
          <w:sz w:val="16"/>
          <w:szCs w:val="16"/>
          <w:lang w:val="ru-RU"/>
        </w:rPr>
        <w:t xml:space="preserve">общеобразовательная организация </w:t>
      </w:r>
      <w:r w:rsidRPr="00A7518A">
        <w:rPr>
          <w:rFonts w:ascii="Arial" w:hAnsi="Arial" w:cs="Arial"/>
          <w:b/>
          <w:sz w:val="16"/>
          <w:szCs w:val="16"/>
        </w:rPr>
        <w:t>II</w:t>
      </w:r>
      <w:r w:rsidRPr="00A7518A">
        <w:rPr>
          <w:rFonts w:ascii="Arial" w:hAnsi="Arial" w:cs="Arial"/>
          <w:b/>
          <w:sz w:val="16"/>
          <w:szCs w:val="16"/>
          <w:lang w:val="ru-RU"/>
        </w:rPr>
        <w:t xml:space="preserve"> ступени обучения </w:t>
      </w:r>
      <w:r w:rsidRPr="00A7518A">
        <w:rPr>
          <w:rFonts w:ascii="Arial" w:hAnsi="Arial" w:cs="Arial"/>
          <w:sz w:val="16"/>
          <w:szCs w:val="16"/>
          <w:lang w:val="ru-RU"/>
        </w:rPr>
        <w:t>– общеобразовательная организация основного образования;</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b/>
          <w:sz w:val="16"/>
          <w:szCs w:val="16"/>
          <w:lang w:val="ru-RU"/>
        </w:rPr>
        <w:t xml:space="preserve">общеобразовательная организация </w:t>
      </w:r>
      <w:r w:rsidRPr="00A7518A">
        <w:rPr>
          <w:rFonts w:ascii="Arial" w:hAnsi="Arial" w:cs="Arial"/>
          <w:b/>
          <w:sz w:val="16"/>
          <w:szCs w:val="16"/>
        </w:rPr>
        <w:t>III</w:t>
      </w:r>
      <w:r w:rsidRPr="00A7518A">
        <w:rPr>
          <w:rFonts w:ascii="Arial" w:hAnsi="Arial" w:cs="Arial"/>
          <w:b/>
          <w:sz w:val="16"/>
          <w:szCs w:val="16"/>
          <w:lang w:val="ru-RU"/>
        </w:rPr>
        <w:t xml:space="preserve"> ступени обучения </w:t>
      </w:r>
      <w:r w:rsidRPr="00A7518A">
        <w:rPr>
          <w:rFonts w:ascii="Arial" w:hAnsi="Arial" w:cs="Arial"/>
          <w:sz w:val="16"/>
          <w:szCs w:val="16"/>
          <w:lang w:val="ru-RU"/>
        </w:rPr>
        <w:t>– общеобразовательная организация среднего образования</w:t>
      </w:r>
    </w:p>
    <w:p w:rsidR="00FB7D0B" w:rsidRPr="00A7518A" w:rsidRDefault="00FB7D0B" w:rsidP="00FB7D0B">
      <w:pPr>
        <w:pStyle w:val="affffffffff6"/>
        <w:ind w:firstLine="284"/>
        <w:rPr>
          <w:rFonts w:ascii="Arial" w:hAnsi="Arial" w:cs="Arial"/>
          <w:sz w:val="16"/>
          <w:szCs w:val="16"/>
          <w:lang w:val="ru-RU"/>
        </w:rPr>
      </w:pPr>
      <w:bookmarkStart w:id="297" w:name="OLE_LINK245"/>
      <w:bookmarkStart w:id="298" w:name="OLE_LINK246"/>
      <w:bookmarkStart w:id="299" w:name="OLE_LINK247"/>
      <w:bookmarkStart w:id="300" w:name="OLE_LINK248"/>
      <w:r w:rsidRPr="00A7518A">
        <w:rPr>
          <w:rFonts w:ascii="Arial" w:hAnsi="Arial" w:cs="Arial"/>
          <w:b/>
          <w:sz w:val="16"/>
          <w:szCs w:val="16"/>
          <w:lang w:val="ru-RU"/>
        </w:rPr>
        <w:t>объекты местного значения</w:t>
      </w:r>
      <w:r w:rsidRPr="00A7518A">
        <w:rPr>
          <w:rFonts w:ascii="Arial" w:hAnsi="Arial" w:cs="Arial"/>
          <w:sz w:val="16"/>
          <w:szCs w:val="16"/>
          <w:lang w:val="ru-RU"/>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Новгородской области, уставом муниципального образования, и оказывают существенное влияние на социально-экономическое развитие муниципального образования.</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FB7D0B" w:rsidRPr="00A7518A" w:rsidRDefault="00FB7D0B" w:rsidP="00FB7D0B">
      <w:pPr>
        <w:pStyle w:val="affffffffff6"/>
        <w:ind w:firstLine="284"/>
        <w:rPr>
          <w:rFonts w:ascii="Arial" w:hAnsi="Arial" w:cs="Arial"/>
          <w:b/>
          <w:sz w:val="16"/>
          <w:szCs w:val="16"/>
          <w:lang w:val="ru-RU"/>
        </w:rPr>
      </w:pPr>
      <w:r w:rsidRPr="00A7518A">
        <w:rPr>
          <w:rFonts w:ascii="Arial" w:hAnsi="Arial" w:cs="Arial"/>
          <w:b/>
          <w:sz w:val="16"/>
          <w:szCs w:val="16"/>
          <w:lang w:val="ru-RU"/>
        </w:rPr>
        <w:t xml:space="preserve">объекты связи - </w:t>
      </w:r>
      <w:r w:rsidRPr="00A7518A">
        <w:rPr>
          <w:rFonts w:ascii="Arial" w:hAnsi="Arial" w:cs="Arial"/>
          <w:sz w:val="16"/>
          <w:szCs w:val="16"/>
          <w:lang w:val="ru-RU"/>
        </w:rPr>
        <w:t>Здания, сооружения, в том числе линейно-кабельные, отдельные помещения для размещения средств связи, а также мощности в инженерных инфраструктурах для обеспечения функционирования средств связи</w:t>
      </w:r>
      <w:r w:rsidRPr="00A7518A">
        <w:rPr>
          <w:rFonts w:ascii="Arial" w:hAnsi="Arial" w:cs="Arial"/>
          <w:b/>
          <w:sz w:val="16"/>
          <w:szCs w:val="16"/>
          <w:lang w:val="ru-RU"/>
        </w:rPr>
        <w:t>.</w:t>
      </w:r>
    </w:p>
    <w:p w:rsidR="00FB7D0B" w:rsidRPr="00B26E61" w:rsidRDefault="00FB7D0B" w:rsidP="00B26E61">
      <w:pPr>
        <w:pStyle w:val="20"/>
        <w:numPr>
          <w:ilvl w:val="1"/>
          <w:numId w:val="41"/>
        </w:numPr>
        <w:suppressAutoHyphens/>
        <w:ind w:left="0" w:firstLine="0"/>
        <w:rPr>
          <w:rFonts w:ascii="Arial" w:hAnsi="Arial" w:cs="Arial"/>
          <w:b/>
          <w:sz w:val="16"/>
          <w:szCs w:val="16"/>
        </w:rPr>
      </w:pPr>
      <w:bookmarkStart w:id="301" w:name="_Toc495358637"/>
      <w:bookmarkEnd w:id="297"/>
      <w:bookmarkEnd w:id="298"/>
      <w:bookmarkEnd w:id="299"/>
      <w:bookmarkEnd w:id="300"/>
      <w:r w:rsidRPr="00B26E61">
        <w:rPr>
          <w:rFonts w:ascii="Arial" w:hAnsi="Arial" w:cs="Arial"/>
          <w:b/>
          <w:sz w:val="16"/>
          <w:szCs w:val="16"/>
        </w:rPr>
        <w:t>Цели и задачи местных нормативов градостроительного проектирования</w:t>
      </w:r>
      <w:bookmarkEnd w:id="293"/>
      <w:bookmarkEnd w:id="301"/>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 xml:space="preserve">Целью разработки </w:t>
      </w:r>
      <w:bookmarkStart w:id="302" w:name="OLE_LINK96"/>
      <w:bookmarkStart w:id="303" w:name="OLE_LINK97"/>
      <w:bookmarkStart w:id="304" w:name="OLE_LINK98"/>
      <w:r w:rsidRPr="00A7518A">
        <w:rPr>
          <w:rFonts w:ascii="Arial" w:hAnsi="Arial" w:cs="Arial"/>
          <w:sz w:val="16"/>
          <w:szCs w:val="16"/>
          <w:lang w:val="ru-RU"/>
        </w:rPr>
        <w:t xml:space="preserve">местных нормативов градостроительного проектирования Валдайского муниципального района Новгородской области </w:t>
      </w:r>
      <w:bookmarkEnd w:id="302"/>
      <w:bookmarkEnd w:id="303"/>
      <w:bookmarkEnd w:id="304"/>
      <w:r w:rsidRPr="00A7518A">
        <w:rPr>
          <w:rFonts w:ascii="Arial" w:hAnsi="Arial" w:cs="Arial"/>
          <w:sz w:val="16"/>
          <w:szCs w:val="16"/>
          <w:lang w:val="ru-RU"/>
        </w:rPr>
        <w:t>является определение совокупности расчетных показателей минимально допустимого уровня обеспеченности населения Валдайского муниципального района Новгородской области объектами местного значения и расчетных показателей максимально допустимого уровня территориальной доступности таких объектов для населения Валдайского муниципального района Новгородской области.</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 xml:space="preserve">При разработке </w:t>
      </w:r>
      <w:bookmarkStart w:id="305" w:name="OLE_LINK79"/>
      <w:bookmarkStart w:id="306" w:name="OLE_LINK80"/>
      <w:bookmarkStart w:id="307" w:name="OLE_LINK81"/>
      <w:r w:rsidRPr="00A7518A">
        <w:rPr>
          <w:rFonts w:ascii="Arial" w:hAnsi="Arial" w:cs="Arial"/>
          <w:sz w:val="16"/>
          <w:szCs w:val="16"/>
          <w:lang w:val="ru-RU"/>
        </w:rPr>
        <w:t xml:space="preserve">МНГП Валдайского района </w:t>
      </w:r>
      <w:bookmarkEnd w:id="305"/>
      <w:bookmarkEnd w:id="306"/>
      <w:bookmarkEnd w:id="307"/>
      <w:r w:rsidRPr="00A7518A">
        <w:rPr>
          <w:rFonts w:ascii="Arial" w:hAnsi="Arial" w:cs="Arial"/>
          <w:sz w:val="16"/>
          <w:szCs w:val="16"/>
          <w:lang w:val="ru-RU"/>
        </w:rPr>
        <w:t>решаются следующие задачи:</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1) подготовка основной части, содержащей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2) обоснование расчетных показателей, содержащихся в основной части нормативов градостроительного проектирования;</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3) разработка правил и области применения расчетных показателей, содержащихся в основной части нормативов градостроительного проектирования.</w:t>
      </w:r>
    </w:p>
    <w:p w:rsidR="00B26E61" w:rsidRDefault="00FB7D0B" w:rsidP="00B26E61">
      <w:pPr>
        <w:pStyle w:val="20"/>
        <w:numPr>
          <w:ilvl w:val="1"/>
          <w:numId w:val="41"/>
        </w:numPr>
        <w:suppressAutoHyphens/>
        <w:ind w:left="0" w:firstLine="0"/>
        <w:rPr>
          <w:rFonts w:ascii="Arial" w:hAnsi="Arial" w:cs="Arial"/>
          <w:b/>
          <w:sz w:val="16"/>
          <w:szCs w:val="16"/>
        </w:rPr>
      </w:pPr>
      <w:bookmarkStart w:id="308" w:name="_Toc479953571"/>
      <w:bookmarkStart w:id="309" w:name="_Toc495358638"/>
      <w:bookmarkEnd w:id="294"/>
      <w:r w:rsidRPr="00B26E61">
        <w:rPr>
          <w:rFonts w:ascii="Arial" w:hAnsi="Arial" w:cs="Arial"/>
          <w:b/>
          <w:sz w:val="16"/>
          <w:szCs w:val="16"/>
        </w:rPr>
        <w:t xml:space="preserve">Результаты анализа административно-территориального устройства, природно-климатических </w:t>
      </w:r>
    </w:p>
    <w:p w:rsidR="00FB7D0B" w:rsidRPr="00B26E61" w:rsidRDefault="00FB7D0B" w:rsidP="00B26E61">
      <w:pPr>
        <w:pStyle w:val="20"/>
        <w:suppressAutoHyphens/>
        <w:rPr>
          <w:rFonts w:ascii="Arial" w:hAnsi="Arial" w:cs="Arial"/>
          <w:b/>
          <w:sz w:val="16"/>
          <w:szCs w:val="16"/>
        </w:rPr>
      </w:pPr>
      <w:r w:rsidRPr="00B26E61">
        <w:rPr>
          <w:rFonts w:ascii="Arial" w:hAnsi="Arial" w:cs="Arial"/>
          <w:b/>
          <w:sz w:val="16"/>
          <w:szCs w:val="16"/>
        </w:rPr>
        <w:t>и социально-экономических условий развития Валдайского района, влияющих на установление расчетных показателей</w:t>
      </w:r>
      <w:bookmarkEnd w:id="308"/>
      <w:bookmarkEnd w:id="309"/>
    </w:p>
    <w:p w:rsidR="00FB7D0B" w:rsidRPr="00B26E61" w:rsidRDefault="00FB7D0B" w:rsidP="00FB7D0B">
      <w:pPr>
        <w:pStyle w:val="3"/>
        <w:numPr>
          <w:ilvl w:val="2"/>
          <w:numId w:val="41"/>
        </w:numPr>
        <w:suppressAutoHyphens/>
        <w:ind w:left="0" w:firstLine="284"/>
        <w:jc w:val="both"/>
        <w:rPr>
          <w:rFonts w:ascii="Arial" w:hAnsi="Arial" w:cs="Arial"/>
          <w:b w:val="0"/>
          <w:sz w:val="16"/>
          <w:szCs w:val="16"/>
        </w:rPr>
      </w:pPr>
      <w:bookmarkStart w:id="310" w:name="_Toc479953572"/>
      <w:bookmarkStart w:id="311" w:name="_Toc495358639"/>
      <w:r w:rsidRPr="00B26E61">
        <w:rPr>
          <w:rFonts w:ascii="Arial" w:hAnsi="Arial" w:cs="Arial"/>
          <w:b w:val="0"/>
          <w:sz w:val="16"/>
          <w:szCs w:val="16"/>
        </w:rPr>
        <w:t>Анализ административно-территориального устройства Валдайского района</w:t>
      </w:r>
      <w:bookmarkEnd w:id="310"/>
      <w:bookmarkEnd w:id="311"/>
    </w:p>
    <w:p w:rsidR="00FB7D0B" w:rsidRPr="00A7518A" w:rsidRDefault="00FB7D0B" w:rsidP="00FB7D0B">
      <w:pPr>
        <w:pStyle w:val="affffffffff6"/>
        <w:ind w:firstLine="284"/>
        <w:rPr>
          <w:rFonts w:ascii="Arial" w:hAnsi="Arial" w:cs="Arial"/>
          <w:sz w:val="16"/>
          <w:szCs w:val="16"/>
          <w:lang w:val="ru-RU"/>
        </w:rPr>
      </w:pPr>
      <w:bookmarkStart w:id="312" w:name="OLE_LINK291"/>
      <w:bookmarkStart w:id="313" w:name="OLE_LINK292"/>
      <w:bookmarkStart w:id="314" w:name="OLE_LINK260"/>
      <w:bookmarkStart w:id="315" w:name="OLE_LINK261"/>
      <w:bookmarkStart w:id="316" w:name="OLE_LINK262"/>
      <w:bookmarkStart w:id="317" w:name="OLE_LINK263"/>
      <w:bookmarkStart w:id="318" w:name="OLE_LINK264"/>
      <w:r w:rsidRPr="00A7518A">
        <w:rPr>
          <w:rFonts w:ascii="Arial" w:hAnsi="Arial" w:cs="Arial"/>
          <w:sz w:val="16"/>
          <w:szCs w:val="16"/>
          <w:lang w:val="ru-RU"/>
        </w:rPr>
        <w:t>Валдайский муниципальный район – муниципальное образование, состоящее из 1 городского и 8 сельских поселений, объединенных общей территорией, границы которого установлены областным законом от 07.06.2004 №</w:t>
      </w:r>
      <w:r w:rsidRPr="00A7518A">
        <w:rPr>
          <w:rFonts w:ascii="Arial" w:hAnsi="Arial" w:cs="Arial"/>
          <w:sz w:val="16"/>
          <w:szCs w:val="16"/>
        </w:rPr>
        <w:t> </w:t>
      </w:r>
      <w:r w:rsidRPr="00A7518A">
        <w:rPr>
          <w:rFonts w:ascii="Arial" w:hAnsi="Arial" w:cs="Arial"/>
          <w:sz w:val="16"/>
          <w:szCs w:val="16"/>
          <w:lang w:val="ru-RU"/>
        </w:rPr>
        <w:t>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 и входит в состав Новгородской области (ред. от 31.08.2015).</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Район расположен в юго-восточной части Новгородской области. На севере Валдайский район граничит с Крестецким и Окуловским, на юго-востоке – с Демянским районами Новгородской области, на востоке от него расположен Бологовский район Тверской области.</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Административным центром района является город Валдай.</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 xml:space="preserve">Территорию Валдайского муниципального района образуют территории следующих городского и сельских поселений: Валдайское городское поселение, Едровское сельское поселение, Ивантеевское сельское поселение, </w:t>
      </w:r>
      <w:bookmarkStart w:id="319" w:name="OLE_LINK29"/>
      <w:bookmarkStart w:id="320" w:name="OLE_LINK31"/>
      <w:bookmarkStart w:id="321" w:name="OLE_LINK32"/>
      <w:r w:rsidRPr="00A7518A">
        <w:rPr>
          <w:rFonts w:ascii="Arial" w:hAnsi="Arial" w:cs="Arial"/>
          <w:sz w:val="16"/>
          <w:szCs w:val="16"/>
          <w:lang w:val="ru-RU"/>
        </w:rPr>
        <w:t>Короцкое сельское поселение</w:t>
      </w:r>
      <w:bookmarkEnd w:id="319"/>
      <w:bookmarkEnd w:id="320"/>
      <w:bookmarkEnd w:id="321"/>
      <w:r w:rsidRPr="00A7518A">
        <w:rPr>
          <w:rFonts w:ascii="Arial" w:hAnsi="Arial" w:cs="Arial"/>
          <w:sz w:val="16"/>
          <w:szCs w:val="16"/>
          <w:lang w:val="ru-RU"/>
        </w:rPr>
        <w:t xml:space="preserve">, </w:t>
      </w:r>
      <w:bookmarkStart w:id="322" w:name="OLE_LINK33"/>
      <w:bookmarkStart w:id="323" w:name="OLE_LINK34"/>
      <w:r w:rsidRPr="00A7518A">
        <w:rPr>
          <w:rFonts w:ascii="Arial" w:hAnsi="Arial" w:cs="Arial"/>
          <w:sz w:val="16"/>
          <w:szCs w:val="16"/>
          <w:lang w:val="ru-RU"/>
        </w:rPr>
        <w:t>Костковское сельское поселение</w:t>
      </w:r>
      <w:bookmarkEnd w:id="322"/>
      <w:bookmarkEnd w:id="323"/>
      <w:r w:rsidRPr="00A7518A">
        <w:rPr>
          <w:rFonts w:ascii="Arial" w:hAnsi="Arial" w:cs="Arial"/>
          <w:sz w:val="16"/>
          <w:szCs w:val="16"/>
          <w:lang w:val="ru-RU"/>
        </w:rPr>
        <w:t xml:space="preserve">, </w:t>
      </w:r>
      <w:bookmarkStart w:id="324" w:name="OLE_LINK35"/>
      <w:r w:rsidRPr="00A7518A">
        <w:rPr>
          <w:rFonts w:ascii="Arial" w:hAnsi="Arial" w:cs="Arial"/>
          <w:sz w:val="16"/>
          <w:szCs w:val="16"/>
          <w:lang w:val="ru-RU"/>
        </w:rPr>
        <w:t>Любницкое сельское поселение</w:t>
      </w:r>
      <w:bookmarkEnd w:id="324"/>
      <w:r w:rsidRPr="00A7518A">
        <w:rPr>
          <w:rFonts w:ascii="Arial" w:hAnsi="Arial" w:cs="Arial"/>
          <w:sz w:val="16"/>
          <w:szCs w:val="16"/>
          <w:lang w:val="ru-RU"/>
        </w:rPr>
        <w:t xml:space="preserve">, </w:t>
      </w:r>
      <w:bookmarkStart w:id="325" w:name="OLE_LINK36"/>
      <w:bookmarkStart w:id="326" w:name="OLE_LINK59"/>
      <w:bookmarkStart w:id="327" w:name="OLE_LINK68"/>
      <w:r w:rsidRPr="00A7518A">
        <w:rPr>
          <w:rFonts w:ascii="Arial" w:hAnsi="Arial" w:cs="Arial"/>
          <w:sz w:val="16"/>
          <w:szCs w:val="16"/>
          <w:lang w:val="ru-RU"/>
        </w:rPr>
        <w:t>Рощинское сельское поселение</w:t>
      </w:r>
      <w:bookmarkEnd w:id="325"/>
      <w:bookmarkEnd w:id="326"/>
      <w:bookmarkEnd w:id="327"/>
      <w:r w:rsidRPr="00A7518A">
        <w:rPr>
          <w:rFonts w:ascii="Arial" w:hAnsi="Arial" w:cs="Arial"/>
          <w:sz w:val="16"/>
          <w:szCs w:val="16"/>
          <w:lang w:val="ru-RU"/>
        </w:rPr>
        <w:t xml:space="preserve">, </w:t>
      </w:r>
      <w:bookmarkStart w:id="328" w:name="OLE_LINK69"/>
      <w:bookmarkStart w:id="329" w:name="OLE_LINK70"/>
      <w:bookmarkStart w:id="330" w:name="OLE_LINK74"/>
      <w:r w:rsidRPr="00A7518A">
        <w:rPr>
          <w:rFonts w:ascii="Arial" w:hAnsi="Arial" w:cs="Arial"/>
          <w:sz w:val="16"/>
          <w:szCs w:val="16"/>
          <w:lang w:val="ru-RU"/>
        </w:rPr>
        <w:t xml:space="preserve">Семеновщинское сельское поселение </w:t>
      </w:r>
      <w:bookmarkEnd w:id="328"/>
      <w:bookmarkEnd w:id="329"/>
      <w:bookmarkEnd w:id="330"/>
      <w:r w:rsidRPr="00A7518A">
        <w:rPr>
          <w:rFonts w:ascii="Arial" w:hAnsi="Arial" w:cs="Arial"/>
          <w:sz w:val="16"/>
          <w:szCs w:val="16"/>
          <w:lang w:val="ru-RU"/>
        </w:rPr>
        <w:t xml:space="preserve">и </w:t>
      </w:r>
      <w:bookmarkStart w:id="331" w:name="OLE_LINK75"/>
      <w:bookmarkStart w:id="332" w:name="OLE_LINK76"/>
      <w:bookmarkStart w:id="333" w:name="OLE_LINK77"/>
      <w:r w:rsidRPr="00A7518A">
        <w:rPr>
          <w:rFonts w:ascii="Arial" w:hAnsi="Arial" w:cs="Arial"/>
          <w:sz w:val="16"/>
          <w:szCs w:val="16"/>
          <w:lang w:val="ru-RU"/>
        </w:rPr>
        <w:t>Яжелбицкое сельское поселение</w:t>
      </w:r>
      <w:bookmarkEnd w:id="331"/>
      <w:bookmarkEnd w:id="332"/>
      <w:bookmarkEnd w:id="333"/>
      <w:r w:rsidRPr="00A7518A">
        <w:rPr>
          <w:rFonts w:ascii="Arial" w:hAnsi="Arial" w:cs="Arial"/>
          <w:sz w:val="16"/>
          <w:szCs w:val="16"/>
          <w:lang w:val="ru-RU"/>
        </w:rPr>
        <w:t>.</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Характеристика поселений Валдайского района с расчетом плотности населения представлена в таблице 2.1.</w:t>
      </w:r>
    </w:p>
    <w:p w:rsidR="00030354" w:rsidRDefault="00030354" w:rsidP="00B26E61">
      <w:pPr>
        <w:ind w:firstLine="284"/>
        <w:jc w:val="right"/>
        <w:rPr>
          <w:rFonts w:ascii="Arial" w:hAnsi="Arial" w:cs="Arial"/>
          <w:sz w:val="12"/>
          <w:szCs w:val="16"/>
        </w:rPr>
      </w:pPr>
      <w:bookmarkStart w:id="334" w:name="OLE_LINK296"/>
      <w:bookmarkStart w:id="335" w:name="OLE_LINK297"/>
      <w:bookmarkEnd w:id="312"/>
      <w:bookmarkEnd w:id="313"/>
    </w:p>
    <w:p w:rsidR="00FB7D0B" w:rsidRPr="00B26E61" w:rsidRDefault="00FB7D0B" w:rsidP="00B26E61">
      <w:pPr>
        <w:ind w:firstLine="284"/>
        <w:jc w:val="right"/>
        <w:rPr>
          <w:rFonts w:ascii="Arial" w:hAnsi="Arial" w:cs="Arial"/>
          <w:sz w:val="12"/>
          <w:szCs w:val="16"/>
        </w:rPr>
      </w:pPr>
      <w:r w:rsidRPr="00B26E61">
        <w:rPr>
          <w:rFonts w:ascii="Arial" w:hAnsi="Arial" w:cs="Arial"/>
          <w:sz w:val="12"/>
          <w:szCs w:val="16"/>
        </w:rPr>
        <w:lastRenderedPageBreak/>
        <w:t>Таблица 2.1</w:t>
      </w:r>
    </w:p>
    <w:p w:rsidR="00FB7D0B" w:rsidRPr="00A7518A" w:rsidRDefault="00FB7D0B" w:rsidP="00B26E61">
      <w:pPr>
        <w:jc w:val="center"/>
        <w:rPr>
          <w:rFonts w:ascii="Arial" w:hAnsi="Arial" w:cs="Arial"/>
          <w:b/>
          <w:sz w:val="16"/>
          <w:szCs w:val="16"/>
          <w:lang w:eastAsia="ar-SA"/>
        </w:rPr>
      </w:pPr>
      <w:r w:rsidRPr="00A7518A">
        <w:rPr>
          <w:rFonts w:ascii="Arial" w:hAnsi="Arial" w:cs="Arial"/>
          <w:b/>
          <w:sz w:val="16"/>
          <w:szCs w:val="16"/>
          <w:lang w:eastAsia="ar-SA"/>
        </w:rPr>
        <w:t>Характеристика поселений Валдайского района Новгородской области (по данным статистики на 01.01.2017)</w:t>
      </w:r>
    </w:p>
    <w:tbl>
      <w:tblPr>
        <w:tblStyle w:val="124"/>
        <w:tblW w:w="5000" w:type="pct"/>
        <w:tblCellMar>
          <w:left w:w="0" w:type="dxa"/>
          <w:right w:w="0" w:type="dxa"/>
        </w:tblCellMar>
        <w:tblLook w:val="00A0"/>
      </w:tblPr>
      <w:tblGrid>
        <w:gridCol w:w="2836"/>
        <w:gridCol w:w="1679"/>
        <w:gridCol w:w="2111"/>
        <w:gridCol w:w="1882"/>
        <w:gridCol w:w="874"/>
        <w:gridCol w:w="1968"/>
      </w:tblGrid>
      <w:tr w:rsidR="00FD5FA9" w:rsidRPr="00B26E61" w:rsidTr="00FD5FA9">
        <w:trPr>
          <w:trHeight w:val="20"/>
        </w:trPr>
        <w:tc>
          <w:tcPr>
            <w:tcW w:w="1249" w:type="pct"/>
            <w:vAlign w:val="center"/>
          </w:tcPr>
          <w:p w:rsidR="00FB7D0B" w:rsidRPr="00B26E61" w:rsidRDefault="00FB7D0B" w:rsidP="00B26E61">
            <w:pPr>
              <w:jc w:val="center"/>
              <w:rPr>
                <w:rFonts w:ascii="Arial" w:hAnsi="Arial" w:cs="Arial"/>
                <w:b/>
                <w:iCs/>
                <w:sz w:val="12"/>
                <w:szCs w:val="16"/>
                <w:lang w:eastAsia="en-US"/>
              </w:rPr>
            </w:pPr>
            <w:bookmarkStart w:id="336" w:name="_Hlk467614988"/>
            <w:bookmarkStart w:id="337" w:name="OLE_LINK64"/>
            <w:bookmarkStart w:id="338" w:name="OLE_LINK65"/>
            <w:bookmarkStart w:id="339" w:name="OLE_LINK2"/>
            <w:bookmarkStart w:id="340" w:name="OLE_LINK3"/>
            <w:bookmarkStart w:id="341" w:name="OLE_LINK109"/>
            <w:bookmarkStart w:id="342" w:name="OLE_LINK110"/>
            <w:bookmarkStart w:id="343" w:name="OLE_LINK111"/>
            <w:bookmarkStart w:id="344" w:name="OLE_LINK112"/>
            <w:bookmarkStart w:id="345" w:name="OLE_LINK113"/>
            <w:bookmarkStart w:id="346" w:name="OLE_LINK142"/>
            <w:bookmarkStart w:id="347" w:name="OLE_LINK143"/>
            <w:bookmarkStart w:id="348" w:name="OLE_LINK144"/>
            <w:bookmarkStart w:id="349" w:name="OLE_LINK805"/>
            <w:bookmarkStart w:id="350" w:name="OLE_LINK806"/>
            <w:bookmarkStart w:id="351" w:name="OLE_LINK807"/>
            <w:bookmarkStart w:id="352" w:name="OLE_LINK814"/>
            <w:bookmarkStart w:id="353" w:name="OLE_LINK85"/>
            <w:r w:rsidRPr="00B26E61">
              <w:rPr>
                <w:rFonts w:ascii="Arial" w:hAnsi="Arial" w:cs="Arial"/>
                <w:b/>
                <w:iCs/>
                <w:sz w:val="12"/>
                <w:szCs w:val="16"/>
                <w:lang w:eastAsia="en-US"/>
              </w:rPr>
              <w:t>Муниципальные образования</w:t>
            </w:r>
          </w:p>
        </w:tc>
        <w:tc>
          <w:tcPr>
            <w:tcW w:w="739" w:type="pct"/>
            <w:vAlign w:val="center"/>
          </w:tcPr>
          <w:p w:rsidR="00FB7D0B" w:rsidRPr="00B26E61" w:rsidRDefault="00FB7D0B" w:rsidP="00B26E61">
            <w:pPr>
              <w:jc w:val="center"/>
              <w:rPr>
                <w:rFonts w:ascii="Arial" w:hAnsi="Arial" w:cs="Arial"/>
                <w:b/>
                <w:iCs/>
                <w:sz w:val="12"/>
                <w:szCs w:val="16"/>
                <w:lang w:eastAsia="en-US"/>
              </w:rPr>
            </w:pPr>
            <w:r w:rsidRPr="00B26E61">
              <w:rPr>
                <w:rFonts w:ascii="Arial" w:hAnsi="Arial" w:cs="Arial"/>
                <w:b/>
                <w:iCs/>
                <w:sz w:val="12"/>
                <w:szCs w:val="16"/>
                <w:lang w:eastAsia="en-US"/>
              </w:rPr>
              <w:t>Административный центр</w:t>
            </w:r>
          </w:p>
        </w:tc>
        <w:tc>
          <w:tcPr>
            <w:tcW w:w="930" w:type="pct"/>
            <w:vAlign w:val="center"/>
          </w:tcPr>
          <w:p w:rsidR="00FB7D0B" w:rsidRPr="00B26E61" w:rsidRDefault="00FB7D0B" w:rsidP="00B26E61">
            <w:pPr>
              <w:jc w:val="center"/>
              <w:rPr>
                <w:rFonts w:ascii="Arial" w:hAnsi="Arial" w:cs="Arial"/>
                <w:b/>
                <w:iCs/>
                <w:sz w:val="12"/>
                <w:szCs w:val="16"/>
                <w:lang w:eastAsia="en-US"/>
              </w:rPr>
            </w:pPr>
            <w:r w:rsidRPr="00B26E61">
              <w:rPr>
                <w:rFonts w:ascii="Arial" w:hAnsi="Arial" w:cs="Arial"/>
                <w:b/>
                <w:iCs/>
                <w:sz w:val="12"/>
                <w:szCs w:val="16"/>
                <w:lang w:eastAsia="en-US"/>
              </w:rPr>
              <w:t>Количество населенных пунктов</w:t>
            </w:r>
          </w:p>
        </w:tc>
        <w:tc>
          <w:tcPr>
            <w:tcW w:w="829" w:type="pct"/>
            <w:vAlign w:val="center"/>
          </w:tcPr>
          <w:p w:rsidR="00FB7D0B" w:rsidRPr="00B26E61" w:rsidRDefault="00FB7D0B" w:rsidP="00B26E61">
            <w:pPr>
              <w:jc w:val="center"/>
              <w:rPr>
                <w:rFonts w:ascii="Arial" w:hAnsi="Arial" w:cs="Arial"/>
                <w:b/>
                <w:iCs/>
                <w:sz w:val="12"/>
                <w:szCs w:val="16"/>
                <w:lang w:eastAsia="en-US"/>
              </w:rPr>
            </w:pPr>
            <w:r w:rsidRPr="00B26E61">
              <w:rPr>
                <w:rFonts w:ascii="Arial" w:hAnsi="Arial" w:cs="Arial"/>
                <w:b/>
                <w:iCs/>
                <w:sz w:val="12"/>
                <w:szCs w:val="16"/>
                <w:lang w:eastAsia="en-US"/>
              </w:rPr>
              <w:t>Численность населения, чел.</w:t>
            </w:r>
          </w:p>
        </w:tc>
        <w:tc>
          <w:tcPr>
            <w:tcW w:w="385" w:type="pct"/>
            <w:vAlign w:val="center"/>
          </w:tcPr>
          <w:p w:rsidR="00FB7D0B" w:rsidRPr="00B26E61" w:rsidRDefault="00FB7D0B" w:rsidP="00B26E61">
            <w:pPr>
              <w:jc w:val="center"/>
              <w:rPr>
                <w:rFonts w:ascii="Arial" w:hAnsi="Arial" w:cs="Arial"/>
                <w:b/>
                <w:iCs/>
                <w:sz w:val="12"/>
                <w:szCs w:val="16"/>
                <w:vertAlign w:val="superscript"/>
                <w:lang w:eastAsia="en-US"/>
              </w:rPr>
            </w:pPr>
            <w:r w:rsidRPr="00B26E61">
              <w:rPr>
                <w:rFonts w:ascii="Arial" w:hAnsi="Arial" w:cs="Arial"/>
                <w:b/>
                <w:iCs/>
                <w:sz w:val="12"/>
                <w:szCs w:val="16"/>
                <w:lang w:eastAsia="en-US"/>
              </w:rPr>
              <w:t>Площадь, км</w:t>
            </w:r>
            <w:r w:rsidRPr="00B26E61">
              <w:rPr>
                <w:rFonts w:ascii="Arial" w:hAnsi="Arial" w:cs="Arial"/>
                <w:b/>
                <w:iCs/>
                <w:sz w:val="12"/>
                <w:szCs w:val="16"/>
                <w:vertAlign w:val="superscript"/>
                <w:lang w:eastAsia="en-US"/>
              </w:rPr>
              <w:t>2</w:t>
            </w:r>
          </w:p>
        </w:tc>
        <w:tc>
          <w:tcPr>
            <w:tcW w:w="867" w:type="pct"/>
            <w:vAlign w:val="center"/>
          </w:tcPr>
          <w:p w:rsidR="00FB7D0B" w:rsidRPr="00B26E61" w:rsidRDefault="00FB7D0B" w:rsidP="00B26E61">
            <w:pPr>
              <w:jc w:val="center"/>
              <w:rPr>
                <w:rFonts w:ascii="Arial" w:hAnsi="Arial" w:cs="Arial"/>
                <w:b/>
                <w:iCs/>
                <w:sz w:val="12"/>
                <w:szCs w:val="16"/>
                <w:vertAlign w:val="superscript"/>
                <w:lang w:eastAsia="en-US"/>
              </w:rPr>
            </w:pPr>
            <w:r w:rsidRPr="00B26E61">
              <w:rPr>
                <w:rFonts w:ascii="Arial" w:hAnsi="Arial" w:cs="Arial"/>
                <w:b/>
                <w:iCs/>
                <w:sz w:val="12"/>
                <w:szCs w:val="16"/>
                <w:lang w:eastAsia="en-US"/>
              </w:rPr>
              <w:t>Плотность населения, чел./км</w:t>
            </w:r>
            <w:r w:rsidRPr="00B26E61">
              <w:rPr>
                <w:rFonts w:ascii="Arial" w:hAnsi="Arial" w:cs="Arial"/>
                <w:b/>
                <w:iCs/>
                <w:sz w:val="12"/>
                <w:szCs w:val="16"/>
                <w:vertAlign w:val="superscript"/>
                <w:lang w:eastAsia="en-US"/>
              </w:rPr>
              <w:t>2</w:t>
            </w:r>
          </w:p>
        </w:tc>
      </w:tr>
      <w:tr w:rsidR="00FB7D0B" w:rsidRPr="00B26E61" w:rsidTr="00FD5FA9">
        <w:trPr>
          <w:trHeight w:val="20"/>
        </w:trPr>
        <w:tc>
          <w:tcPr>
            <w:tcW w:w="1249" w:type="pct"/>
          </w:tcPr>
          <w:p w:rsidR="00FB7D0B" w:rsidRPr="00B26E61" w:rsidRDefault="00FB7D0B" w:rsidP="00B26E61">
            <w:pPr>
              <w:jc w:val="both"/>
              <w:rPr>
                <w:rFonts w:ascii="Arial" w:hAnsi="Arial" w:cs="Arial"/>
                <w:b/>
                <w:iCs/>
                <w:sz w:val="12"/>
                <w:szCs w:val="16"/>
                <w:lang w:eastAsia="en-US"/>
              </w:rPr>
            </w:pPr>
            <w:bookmarkStart w:id="354" w:name="_Hlk489530968"/>
            <w:bookmarkStart w:id="355" w:name="_Hlk495329248"/>
            <w:bookmarkStart w:id="356" w:name="_Hlk466622162"/>
            <w:bookmarkEnd w:id="336"/>
            <w:r w:rsidRPr="00B26E61">
              <w:rPr>
                <w:rFonts w:ascii="Arial" w:hAnsi="Arial" w:cs="Arial"/>
                <w:b/>
                <w:iCs/>
                <w:sz w:val="12"/>
                <w:szCs w:val="16"/>
                <w:lang w:eastAsia="en-US"/>
              </w:rPr>
              <w:t>Валдайское городское поселение</w:t>
            </w:r>
          </w:p>
        </w:tc>
        <w:tc>
          <w:tcPr>
            <w:tcW w:w="739" w:type="pct"/>
          </w:tcPr>
          <w:p w:rsidR="00FB7D0B" w:rsidRPr="00B26E61" w:rsidRDefault="00FB7D0B" w:rsidP="00B26E61">
            <w:pPr>
              <w:jc w:val="both"/>
              <w:rPr>
                <w:rFonts w:ascii="Arial" w:hAnsi="Arial" w:cs="Arial"/>
                <w:sz w:val="12"/>
                <w:szCs w:val="16"/>
              </w:rPr>
            </w:pPr>
            <w:r w:rsidRPr="00B26E61">
              <w:rPr>
                <w:rFonts w:ascii="Arial" w:hAnsi="Arial" w:cs="Arial"/>
                <w:sz w:val="12"/>
                <w:szCs w:val="16"/>
              </w:rPr>
              <w:t>город Валдай</w:t>
            </w:r>
          </w:p>
        </w:tc>
        <w:tc>
          <w:tcPr>
            <w:tcW w:w="930"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2</w:t>
            </w:r>
          </w:p>
        </w:tc>
        <w:tc>
          <w:tcPr>
            <w:tcW w:w="829"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15169</w:t>
            </w:r>
          </w:p>
        </w:tc>
        <w:tc>
          <w:tcPr>
            <w:tcW w:w="385"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28,41</w:t>
            </w:r>
          </w:p>
        </w:tc>
        <w:tc>
          <w:tcPr>
            <w:tcW w:w="867" w:type="pct"/>
            <w:vAlign w:val="center"/>
          </w:tcPr>
          <w:p w:rsidR="00FB7D0B" w:rsidRPr="00B26E61" w:rsidRDefault="00FB7D0B" w:rsidP="00B26E61">
            <w:pPr>
              <w:jc w:val="center"/>
              <w:rPr>
                <w:rFonts w:ascii="Arial" w:hAnsi="Arial" w:cs="Arial"/>
                <w:color w:val="000000"/>
                <w:sz w:val="12"/>
                <w:szCs w:val="16"/>
              </w:rPr>
            </w:pPr>
            <w:r w:rsidRPr="00B26E61">
              <w:rPr>
                <w:rFonts w:ascii="Arial" w:hAnsi="Arial" w:cs="Arial"/>
                <w:color w:val="000000"/>
                <w:sz w:val="12"/>
                <w:szCs w:val="16"/>
              </w:rPr>
              <w:t>533,9</w:t>
            </w:r>
          </w:p>
        </w:tc>
      </w:tr>
      <w:tr w:rsidR="00FB7D0B" w:rsidRPr="00B26E61" w:rsidTr="00FD5FA9">
        <w:trPr>
          <w:trHeight w:val="20"/>
        </w:trPr>
        <w:tc>
          <w:tcPr>
            <w:tcW w:w="1249" w:type="pct"/>
          </w:tcPr>
          <w:p w:rsidR="00FB7D0B" w:rsidRPr="00B26E61" w:rsidRDefault="00FB7D0B" w:rsidP="00B26E61">
            <w:pPr>
              <w:jc w:val="both"/>
              <w:rPr>
                <w:rFonts w:ascii="Arial" w:hAnsi="Arial" w:cs="Arial"/>
                <w:b/>
                <w:iCs/>
                <w:sz w:val="12"/>
                <w:szCs w:val="16"/>
                <w:lang w:eastAsia="en-US"/>
              </w:rPr>
            </w:pPr>
            <w:r w:rsidRPr="00B26E61">
              <w:rPr>
                <w:rFonts w:ascii="Arial" w:hAnsi="Arial" w:cs="Arial"/>
                <w:b/>
                <w:iCs/>
                <w:sz w:val="12"/>
                <w:szCs w:val="16"/>
                <w:lang w:eastAsia="en-US"/>
              </w:rPr>
              <w:t>Едровское сельское поселение</w:t>
            </w:r>
          </w:p>
        </w:tc>
        <w:tc>
          <w:tcPr>
            <w:tcW w:w="739" w:type="pct"/>
          </w:tcPr>
          <w:p w:rsidR="00FB7D0B" w:rsidRPr="00B26E61" w:rsidRDefault="00FB7D0B" w:rsidP="00B26E61">
            <w:pPr>
              <w:jc w:val="both"/>
              <w:rPr>
                <w:rFonts w:ascii="Arial" w:hAnsi="Arial" w:cs="Arial"/>
                <w:sz w:val="12"/>
                <w:szCs w:val="16"/>
              </w:rPr>
            </w:pPr>
            <w:r w:rsidRPr="00B26E61">
              <w:rPr>
                <w:rFonts w:ascii="Arial" w:hAnsi="Arial" w:cs="Arial"/>
                <w:sz w:val="12"/>
                <w:szCs w:val="16"/>
              </w:rPr>
              <w:t>село Едрово</w:t>
            </w:r>
          </w:p>
        </w:tc>
        <w:tc>
          <w:tcPr>
            <w:tcW w:w="930"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26</w:t>
            </w:r>
          </w:p>
        </w:tc>
        <w:tc>
          <w:tcPr>
            <w:tcW w:w="829"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1605</w:t>
            </w:r>
          </w:p>
        </w:tc>
        <w:tc>
          <w:tcPr>
            <w:tcW w:w="385"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536,51</w:t>
            </w:r>
          </w:p>
        </w:tc>
        <w:tc>
          <w:tcPr>
            <w:tcW w:w="867" w:type="pct"/>
            <w:vAlign w:val="center"/>
          </w:tcPr>
          <w:p w:rsidR="00FB7D0B" w:rsidRPr="00B26E61" w:rsidRDefault="00FB7D0B" w:rsidP="00B26E61">
            <w:pPr>
              <w:jc w:val="center"/>
              <w:rPr>
                <w:rFonts w:ascii="Arial" w:hAnsi="Arial" w:cs="Arial"/>
                <w:color w:val="000000"/>
                <w:sz w:val="12"/>
                <w:szCs w:val="16"/>
              </w:rPr>
            </w:pPr>
            <w:r w:rsidRPr="00B26E61">
              <w:rPr>
                <w:rFonts w:ascii="Arial" w:hAnsi="Arial" w:cs="Arial"/>
                <w:color w:val="000000"/>
                <w:sz w:val="12"/>
                <w:szCs w:val="16"/>
              </w:rPr>
              <w:t>3,0</w:t>
            </w:r>
          </w:p>
        </w:tc>
      </w:tr>
      <w:tr w:rsidR="00FB7D0B" w:rsidRPr="00B26E61" w:rsidTr="00FD5FA9">
        <w:trPr>
          <w:trHeight w:val="20"/>
        </w:trPr>
        <w:tc>
          <w:tcPr>
            <w:tcW w:w="1249" w:type="pct"/>
          </w:tcPr>
          <w:p w:rsidR="00FB7D0B" w:rsidRPr="00B26E61" w:rsidRDefault="00FB7D0B" w:rsidP="00B26E61">
            <w:pPr>
              <w:jc w:val="both"/>
              <w:rPr>
                <w:rFonts w:ascii="Arial" w:hAnsi="Arial" w:cs="Arial"/>
                <w:b/>
                <w:iCs/>
                <w:sz w:val="12"/>
                <w:szCs w:val="16"/>
                <w:lang w:eastAsia="en-US"/>
              </w:rPr>
            </w:pPr>
            <w:bookmarkStart w:id="357" w:name="_Hlk489893795"/>
            <w:bookmarkStart w:id="358" w:name="_Hlk467615101"/>
            <w:bookmarkEnd w:id="354"/>
            <w:r w:rsidRPr="00B26E61">
              <w:rPr>
                <w:rFonts w:ascii="Arial" w:hAnsi="Arial" w:cs="Arial"/>
                <w:b/>
                <w:iCs/>
                <w:sz w:val="12"/>
                <w:szCs w:val="16"/>
                <w:lang w:eastAsia="en-US"/>
              </w:rPr>
              <w:t>Ивантеевское сельское поселение</w:t>
            </w:r>
          </w:p>
        </w:tc>
        <w:tc>
          <w:tcPr>
            <w:tcW w:w="739" w:type="pct"/>
          </w:tcPr>
          <w:p w:rsidR="00FB7D0B" w:rsidRPr="00B26E61" w:rsidRDefault="00FB7D0B" w:rsidP="00B26E61">
            <w:pPr>
              <w:jc w:val="both"/>
              <w:rPr>
                <w:rFonts w:ascii="Arial" w:hAnsi="Arial" w:cs="Arial"/>
                <w:sz w:val="12"/>
                <w:szCs w:val="16"/>
              </w:rPr>
            </w:pPr>
            <w:r w:rsidRPr="00B26E61">
              <w:rPr>
                <w:rFonts w:ascii="Arial" w:hAnsi="Arial" w:cs="Arial"/>
                <w:sz w:val="12"/>
                <w:szCs w:val="16"/>
              </w:rPr>
              <w:t>деревня Ивантеево</w:t>
            </w:r>
          </w:p>
        </w:tc>
        <w:tc>
          <w:tcPr>
            <w:tcW w:w="930"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19</w:t>
            </w:r>
          </w:p>
        </w:tc>
        <w:tc>
          <w:tcPr>
            <w:tcW w:w="829"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1006</w:t>
            </w:r>
          </w:p>
        </w:tc>
        <w:tc>
          <w:tcPr>
            <w:tcW w:w="385"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363,37</w:t>
            </w:r>
          </w:p>
        </w:tc>
        <w:tc>
          <w:tcPr>
            <w:tcW w:w="867" w:type="pct"/>
            <w:vAlign w:val="center"/>
          </w:tcPr>
          <w:p w:rsidR="00FB7D0B" w:rsidRPr="00B26E61" w:rsidRDefault="00FB7D0B" w:rsidP="00B26E61">
            <w:pPr>
              <w:jc w:val="center"/>
              <w:rPr>
                <w:rFonts w:ascii="Arial" w:hAnsi="Arial" w:cs="Arial"/>
                <w:color w:val="000000"/>
                <w:sz w:val="12"/>
                <w:szCs w:val="16"/>
              </w:rPr>
            </w:pPr>
            <w:r w:rsidRPr="00B26E61">
              <w:rPr>
                <w:rFonts w:ascii="Arial" w:hAnsi="Arial" w:cs="Arial"/>
                <w:color w:val="000000"/>
                <w:sz w:val="12"/>
                <w:szCs w:val="16"/>
              </w:rPr>
              <w:t>2,8</w:t>
            </w:r>
          </w:p>
        </w:tc>
      </w:tr>
      <w:tr w:rsidR="00FB7D0B" w:rsidRPr="00B26E61" w:rsidTr="00FD5FA9">
        <w:trPr>
          <w:trHeight w:val="20"/>
        </w:trPr>
        <w:tc>
          <w:tcPr>
            <w:tcW w:w="1249" w:type="pct"/>
          </w:tcPr>
          <w:p w:rsidR="00FB7D0B" w:rsidRPr="00B26E61" w:rsidRDefault="00FB7D0B" w:rsidP="00B26E61">
            <w:pPr>
              <w:jc w:val="both"/>
              <w:rPr>
                <w:rFonts w:ascii="Arial" w:hAnsi="Arial" w:cs="Arial"/>
                <w:b/>
                <w:iCs/>
                <w:sz w:val="12"/>
                <w:szCs w:val="16"/>
                <w:lang w:eastAsia="en-US"/>
              </w:rPr>
            </w:pPr>
            <w:r w:rsidRPr="00B26E61">
              <w:rPr>
                <w:rFonts w:ascii="Arial" w:hAnsi="Arial" w:cs="Arial"/>
                <w:b/>
                <w:iCs/>
                <w:sz w:val="12"/>
                <w:szCs w:val="16"/>
                <w:lang w:eastAsia="en-US"/>
              </w:rPr>
              <w:t>Короцкое сельское поселение</w:t>
            </w:r>
          </w:p>
        </w:tc>
        <w:tc>
          <w:tcPr>
            <w:tcW w:w="739" w:type="pct"/>
          </w:tcPr>
          <w:p w:rsidR="00FB7D0B" w:rsidRPr="00B26E61" w:rsidRDefault="00FB7D0B" w:rsidP="00B26E61">
            <w:pPr>
              <w:jc w:val="both"/>
              <w:rPr>
                <w:rFonts w:ascii="Arial" w:hAnsi="Arial" w:cs="Arial"/>
                <w:sz w:val="12"/>
                <w:szCs w:val="16"/>
              </w:rPr>
            </w:pPr>
            <w:r w:rsidRPr="00B26E61">
              <w:rPr>
                <w:rFonts w:ascii="Arial" w:hAnsi="Arial" w:cs="Arial"/>
                <w:sz w:val="12"/>
                <w:szCs w:val="16"/>
              </w:rPr>
              <w:t>посёлок Короцко</w:t>
            </w:r>
          </w:p>
        </w:tc>
        <w:tc>
          <w:tcPr>
            <w:tcW w:w="930"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9</w:t>
            </w:r>
          </w:p>
        </w:tc>
        <w:tc>
          <w:tcPr>
            <w:tcW w:w="829"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443</w:t>
            </w:r>
          </w:p>
        </w:tc>
        <w:tc>
          <w:tcPr>
            <w:tcW w:w="385"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161,95</w:t>
            </w:r>
          </w:p>
        </w:tc>
        <w:tc>
          <w:tcPr>
            <w:tcW w:w="867" w:type="pct"/>
            <w:vAlign w:val="center"/>
          </w:tcPr>
          <w:p w:rsidR="00FB7D0B" w:rsidRPr="00B26E61" w:rsidRDefault="00FB7D0B" w:rsidP="00B26E61">
            <w:pPr>
              <w:jc w:val="center"/>
              <w:rPr>
                <w:rFonts w:ascii="Arial" w:hAnsi="Arial" w:cs="Arial"/>
                <w:color w:val="000000"/>
                <w:sz w:val="12"/>
                <w:szCs w:val="16"/>
              </w:rPr>
            </w:pPr>
            <w:r w:rsidRPr="00B26E61">
              <w:rPr>
                <w:rFonts w:ascii="Arial" w:hAnsi="Arial" w:cs="Arial"/>
                <w:color w:val="000000"/>
                <w:sz w:val="12"/>
                <w:szCs w:val="16"/>
              </w:rPr>
              <w:t>2,7</w:t>
            </w:r>
          </w:p>
        </w:tc>
      </w:tr>
      <w:bookmarkEnd w:id="357"/>
      <w:tr w:rsidR="00FB7D0B" w:rsidRPr="00B26E61" w:rsidTr="00FD5FA9">
        <w:trPr>
          <w:trHeight w:val="20"/>
        </w:trPr>
        <w:tc>
          <w:tcPr>
            <w:tcW w:w="1249" w:type="pct"/>
          </w:tcPr>
          <w:p w:rsidR="00FB7D0B" w:rsidRPr="00B26E61" w:rsidRDefault="00FB7D0B" w:rsidP="00B26E61">
            <w:pPr>
              <w:jc w:val="both"/>
              <w:rPr>
                <w:rFonts w:ascii="Arial" w:hAnsi="Arial" w:cs="Arial"/>
                <w:b/>
                <w:iCs/>
                <w:sz w:val="12"/>
                <w:szCs w:val="16"/>
                <w:lang w:eastAsia="en-US"/>
              </w:rPr>
            </w:pPr>
            <w:r w:rsidRPr="00B26E61">
              <w:rPr>
                <w:rFonts w:ascii="Arial" w:hAnsi="Arial" w:cs="Arial"/>
                <w:b/>
                <w:iCs/>
                <w:sz w:val="12"/>
                <w:szCs w:val="16"/>
                <w:lang w:eastAsia="en-US"/>
              </w:rPr>
              <w:t>Костковское сельское поселение</w:t>
            </w:r>
          </w:p>
        </w:tc>
        <w:tc>
          <w:tcPr>
            <w:tcW w:w="739" w:type="pct"/>
          </w:tcPr>
          <w:p w:rsidR="00FB7D0B" w:rsidRPr="00B26E61" w:rsidRDefault="00FB7D0B" w:rsidP="00B26E61">
            <w:pPr>
              <w:jc w:val="both"/>
              <w:rPr>
                <w:rFonts w:ascii="Arial" w:hAnsi="Arial" w:cs="Arial"/>
                <w:sz w:val="12"/>
                <w:szCs w:val="16"/>
              </w:rPr>
            </w:pPr>
            <w:r w:rsidRPr="00B26E61">
              <w:rPr>
                <w:rFonts w:ascii="Arial" w:hAnsi="Arial" w:cs="Arial"/>
                <w:sz w:val="12"/>
                <w:szCs w:val="16"/>
              </w:rPr>
              <w:t>деревня Костково</w:t>
            </w:r>
          </w:p>
        </w:tc>
        <w:tc>
          <w:tcPr>
            <w:tcW w:w="930"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22</w:t>
            </w:r>
          </w:p>
        </w:tc>
        <w:tc>
          <w:tcPr>
            <w:tcW w:w="829"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429</w:t>
            </w:r>
          </w:p>
        </w:tc>
        <w:tc>
          <w:tcPr>
            <w:tcW w:w="385"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258,10</w:t>
            </w:r>
          </w:p>
        </w:tc>
        <w:tc>
          <w:tcPr>
            <w:tcW w:w="867" w:type="pct"/>
            <w:vAlign w:val="center"/>
          </w:tcPr>
          <w:p w:rsidR="00FB7D0B" w:rsidRPr="00B26E61" w:rsidRDefault="00FB7D0B" w:rsidP="00B26E61">
            <w:pPr>
              <w:jc w:val="center"/>
              <w:rPr>
                <w:rFonts w:ascii="Arial" w:hAnsi="Arial" w:cs="Arial"/>
                <w:color w:val="000000"/>
                <w:sz w:val="12"/>
                <w:szCs w:val="16"/>
              </w:rPr>
            </w:pPr>
            <w:r w:rsidRPr="00B26E61">
              <w:rPr>
                <w:rFonts w:ascii="Arial" w:hAnsi="Arial" w:cs="Arial"/>
                <w:color w:val="000000"/>
                <w:sz w:val="12"/>
                <w:szCs w:val="16"/>
              </w:rPr>
              <w:t>1,7</w:t>
            </w:r>
          </w:p>
        </w:tc>
      </w:tr>
      <w:tr w:rsidR="00FB7D0B" w:rsidRPr="00B26E61" w:rsidTr="00FD5FA9">
        <w:trPr>
          <w:trHeight w:val="20"/>
        </w:trPr>
        <w:tc>
          <w:tcPr>
            <w:tcW w:w="1249" w:type="pct"/>
          </w:tcPr>
          <w:p w:rsidR="00FB7D0B" w:rsidRPr="00B26E61" w:rsidRDefault="00FB7D0B" w:rsidP="00B26E61">
            <w:pPr>
              <w:jc w:val="both"/>
              <w:rPr>
                <w:rFonts w:ascii="Arial" w:hAnsi="Arial" w:cs="Arial"/>
                <w:b/>
                <w:iCs/>
                <w:sz w:val="12"/>
                <w:szCs w:val="16"/>
                <w:lang w:eastAsia="en-US"/>
              </w:rPr>
            </w:pPr>
            <w:r w:rsidRPr="00B26E61">
              <w:rPr>
                <w:rFonts w:ascii="Arial" w:hAnsi="Arial" w:cs="Arial"/>
                <w:b/>
                <w:iCs/>
                <w:sz w:val="12"/>
                <w:szCs w:val="16"/>
                <w:lang w:eastAsia="en-US"/>
              </w:rPr>
              <w:t>Любницкое сельское поселение</w:t>
            </w:r>
          </w:p>
        </w:tc>
        <w:tc>
          <w:tcPr>
            <w:tcW w:w="739" w:type="pct"/>
          </w:tcPr>
          <w:p w:rsidR="00FB7D0B" w:rsidRPr="00B26E61" w:rsidRDefault="00FB7D0B" w:rsidP="00B26E61">
            <w:pPr>
              <w:jc w:val="both"/>
              <w:rPr>
                <w:rFonts w:ascii="Arial" w:hAnsi="Arial" w:cs="Arial"/>
                <w:sz w:val="12"/>
                <w:szCs w:val="16"/>
              </w:rPr>
            </w:pPr>
            <w:r w:rsidRPr="00B26E61">
              <w:rPr>
                <w:rFonts w:ascii="Arial" w:hAnsi="Arial" w:cs="Arial"/>
                <w:sz w:val="12"/>
                <w:szCs w:val="16"/>
              </w:rPr>
              <w:t>деревня Любница</w:t>
            </w:r>
          </w:p>
        </w:tc>
        <w:tc>
          <w:tcPr>
            <w:tcW w:w="930"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24</w:t>
            </w:r>
          </w:p>
        </w:tc>
        <w:tc>
          <w:tcPr>
            <w:tcW w:w="829"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687</w:t>
            </w:r>
          </w:p>
        </w:tc>
        <w:tc>
          <w:tcPr>
            <w:tcW w:w="385"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247,00</w:t>
            </w:r>
          </w:p>
        </w:tc>
        <w:tc>
          <w:tcPr>
            <w:tcW w:w="867" w:type="pct"/>
            <w:vAlign w:val="center"/>
          </w:tcPr>
          <w:p w:rsidR="00FB7D0B" w:rsidRPr="00B26E61" w:rsidRDefault="00FB7D0B" w:rsidP="00B26E61">
            <w:pPr>
              <w:jc w:val="center"/>
              <w:rPr>
                <w:rFonts w:ascii="Arial" w:hAnsi="Arial" w:cs="Arial"/>
                <w:color w:val="000000"/>
                <w:sz w:val="12"/>
                <w:szCs w:val="16"/>
              </w:rPr>
            </w:pPr>
            <w:r w:rsidRPr="00B26E61">
              <w:rPr>
                <w:rFonts w:ascii="Arial" w:hAnsi="Arial" w:cs="Arial"/>
                <w:color w:val="000000"/>
                <w:sz w:val="12"/>
                <w:szCs w:val="16"/>
              </w:rPr>
              <w:t>2,8</w:t>
            </w:r>
          </w:p>
        </w:tc>
      </w:tr>
      <w:tr w:rsidR="00FB7D0B" w:rsidRPr="00B26E61" w:rsidTr="00FD5FA9">
        <w:trPr>
          <w:trHeight w:val="20"/>
        </w:trPr>
        <w:tc>
          <w:tcPr>
            <w:tcW w:w="1249" w:type="pct"/>
          </w:tcPr>
          <w:p w:rsidR="00FB7D0B" w:rsidRPr="00B26E61" w:rsidRDefault="00FB7D0B" w:rsidP="00B26E61">
            <w:pPr>
              <w:jc w:val="both"/>
              <w:rPr>
                <w:rFonts w:ascii="Arial" w:hAnsi="Arial" w:cs="Arial"/>
                <w:b/>
                <w:iCs/>
                <w:sz w:val="12"/>
                <w:szCs w:val="16"/>
                <w:lang w:eastAsia="en-US"/>
              </w:rPr>
            </w:pPr>
            <w:r w:rsidRPr="00B26E61">
              <w:rPr>
                <w:rFonts w:ascii="Arial" w:hAnsi="Arial" w:cs="Arial"/>
                <w:b/>
                <w:iCs/>
                <w:sz w:val="12"/>
                <w:szCs w:val="16"/>
                <w:lang w:eastAsia="en-US"/>
              </w:rPr>
              <w:t>Рощинское сельское поселение</w:t>
            </w:r>
          </w:p>
        </w:tc>
        <w:tc>
          <w:tcPr>
            <w:tcW w:w="739" w:type="pct"/>
          </w:tcPr>
          <w:p w:rsidR="00FB7D0B" w:rsidRPr="00B26E61" w:rsidRDefault="00FB7D0B" w:rsidP="00B26E61">
            <w:pPr>
              <w:jc w:val="both"/>
              <w:rPr>
                <w:rFonts w:ascii="Arial" w:hAnsi="Arial" w:cs="Arial"/>
                <w:sz w:val="12"/>
                <w:szCs w:val="16"/>
              </w:rPr>
            </w:pPr>
            <w:r w:rsidRPr="00B26E61">
              <w:rPr>
                <w:rFonts w:ascii="Arial" w:hAnsi="Arial" w:cs="Arial"/>
                <w:sz w:val="12"/>
                <w:szCs w:val="16"/>
              </w:rPr>
              <w:t>посёлок Рощино</w:t>
            </w:r>
          </w:p>
        </w:tc>
        <w:tc>
          <w:tcPr>
            <w:tcW w:w="930"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18</w:t>
            </w:r>
          </w:p>
        </w:tc>
        <w:tc>
          <w:tcPr>
            <w:tcW w:w="829"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936</w:t>
            </w:r>
          </w:p>
        </w:tc>
        <w:tc>
          <w:tcPr>
            <w:tcW w:w="385"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337,06</w:t>
            </w:r>
          </w:p>
        </w:tc>
        <w:tc>
          <w:tcPr>
            <w:tcW w:w="867" w:type="pct"/>
            <w:vAlign w:val="center"/>
          </w:tcPr>
          <w:p w:rsidR="00FB7D0B" w:rsidRPr="00B26E61" w:rsidRDefault="00FB7D0B" w:rsidP="00B26E61">
            <w:pPr>
              <w:jc w:val="center"/>
              <w:rPr>
                <w:rFonts w:ascii="Arial" w:hAnsi="Arial" w:cs="Arial"/>
                <w:color w:val="000000"/>
                <w:sz w:val="12"/>
                <w:szCs w:val="16"/>
              </w:rPr>
            </w:pPr>
            <w:r w:rsidRPr="00B26E61">
              <w:rPr>
                <w:rFonts w:ascii="Arial" w:hAnsi="Arial" w:cs="Arial"/>
                <w:color w:val="000000"/>
                <w:sz w:val="12"/>
                <w:szCs w:val="16"/>
              </w:rPr>
              <w:t>2,8</w:t>
            </w:r>
          </w:p>
        </w:tc>
      </w:tr>
      <w:tr w:rsidR="00FB7D0B" w:rsidRPr="00B26E61" w:rsidTr="00FD5FA9">
        <w:trPr>
          <w:trHeight w:val="20"/>
        </w:trPr>
        <w:tc>
          <w:tcPr>
            <w:tcW w:w="1249" w:type="pct"/>
          </w:tcPr>
          <w:p w:rsidR="00FB7D0B" w:rsidRPr="00B26E61" w:rsidRDefault="00FB7D0B" w:rsidP="00B26E61">
            <w:pPr>
              <w:jc w:val="both"/>
              <w:rPr>
                <w:rFonts w:ascii="Arial" w:hAnsi="Arial" w:cs="Arial"/>
                <w:b/>
                <w:iCs/>
                <w:sz w:val="12"/>
                <w:szCs w:val="16"/>
                <w:lang w:eastAsia="en-US"/>
              </w:rPr>
            </w:pPr>
            <w:r w:rsidRPr="00B26E61">
              <w:rPr>
                <w:rFonts w:ascii="Arial" w:hAnsi="Arial" w:cs="Arial"/>
                <w:b/>
                <w:iCs/>
                <w:sz w:val="12"/>
                <w:szCs w:val="16"/>
                <w:lang w:eastAsia="en-US"/>
              </w:rPr>
              <w:t>Семёновщинское сельское поселение</w:t>
            </w:r>
          </w:p>
        </w:tc>
        <w:tc>
          <w:tcPr>
            <w:tcW w:w="739" w:type="pct"/>
          </w:tcPr>
          <w:p w:rsidR="00FB7D0B" w:rsidRPr="00B26E61" w:rsidRDefault="00FB7D0B" w:rsidP="00B26E61">
            <w:pPr>
              <w:jc w:val="both"/>
              <w:rPr>
                <w:rFonts w:ascii="Arial" w:hAnsi="Arial" w:cs="Arial"/>
                <w:sz w:val="12"/>
                <w:szCs w:val="16"/>
              </w:rPr>
            </w:pPr>
            <w:r w:rsidRPr="00B26E61">
              <w:rPr>
                <w:rFonts w:ascii="Arial" w:hAnsi="Arial" w:cs="Arial"/>
                <w:sz w:val="12"/>
                <w:szCs w:val="16"/>
              </w:rPr>
              <w:t>деревня Семёновщина</w:t>
            </w:r>
          </w:p>
        </w:tc>
        <w:tc>
          <w:tcPr>
            <w:tcW w:w="930"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29</w:t>
            </w:r>
          </w:p>
        </w:tc>
        <w:tc>
          <w:tcPr>
            <w:tcW w:w="829"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548</w:t>
            </w:r>
          </w:p>
        </w:tc>
        <w:tc>
          <w:tcPr>
            <w:tcW w:w="385"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341,23</w:t>
            </w:r>
          </w:p>
        </w:tc>
        <w:tc>
          <w:tcPr>
            <w:tcW w:w="867" w:type="pct"/>
            <w:vAlign w:val="center"/>
          </w:tcPr>
          <w:p w:rsidR="00FB7D0B" w:rsidRPr="00B26E61" w:rsidRDefault="00FB7D0B" w:rsidP="00B26E61">
            <w:pPr>
              <w:jc w:val="center"/>
              <w:rPr>
                <w:rFonts w:ascii="Arial" w:hAnsi="Arial" w:cs="Arial"/>
                <w:color w:val="000000"/>
                <w:sz w:val="12"/>
                <w:szCs w:val="16"/>
              </w:rPr>
            </w:pPr>
            <w:r w:rsidRPr="00B26E61">
              <w:rPr>
                <w:rFonts w:ascii="Arial" w:hAnsi="Arial" w:cs="Arial"/>
                <w:color w:val="000000"/>
                <w:sz w:val="12"/>
                <w:szCs w:val="16"/>
              </w:rPr>
              <w:t>1,6</w:t>
            </w:r>
          </w:p>
        </w:tc>
      </w:tr>
      <w:tr w:rsidR="00FB7D0B" w:rsidRPr="00B26E61" w:rsidTr="00FD5FA9">
        <w:trPr>
          <w:trHeight w:val="20"/>
        </w:trPr>
        <w:tc>
          <w:tcPr>
            <w:tcW w:w="1249" w:type="pct"/>
          </w:tcPr>
          <w:p w:rsidR="00FB7D0B" w:rsidRPr="00B26E61" w:rsidRDefault="00FB7D0B" w:rsidP="00B26E61">
            <w:pPr>
              <w:jc w:val="both"/>
              <w:rPr>
                <w:rFonts w:ascii="Arial" w:hAnsi="Arial" w:cs="Arial"/>
                <w:b/>
                <w:iCs/>
                <w:sz w:val="12"/>
                <w:szCs w:val="16"/>
                <w:lang w:eastAsia="en-US"/>
              </w:rPr>
            </w:pPr>
            <w:r w:rsidRPr="00B26E61">
              <w:rPr>
                <w:rFonts w:ascii="Arial" w:hAnsi="Arial" w:cs="Arial"/>
                <w:b/>
                <w:iCs/>
                <w:sz w:val="12"/>
                <w:szCs w:val="16"/>
                <w:lang w:eastAsia="en-US"/>
              </w:rPr>
              <w:t>Яжелбицкое сельское поселение</w:t>
            </w:r>
          </w:p>
        </w:tc>
        <w:tc>
          <w:tcPr>
            <w:tcW w:w="739" w:type="pct"/>
          </w:tcPr>
          <w:p w:rsidR="00FB7D0B" w:rsidRPr="00B26E61" w:rsidRDefault="00FB7D0B" w:rsidP="00B26E61">
            <w:pPr>
              <w:jc w:val="both"/>
              <w:rPr>
                <w:rFonts w:ascii="Arial" w:hAnsi="Arial" w:cs="Arial"/>
                <w:sz w:val="12"/>
                <w:szCs w:val="16"/>
              </w:rPr>
            </w:pPr>
            <w:r w:rsidRPr="00B26E61">
              <w:rPr>
                <w:rFonts w:ascii="Arial" w:hAnsi="Arial" w:cs="Arial"/>
                <w:sz w:val="12"/>
                <w:szCs w:val="16"/>
              </w:rPr>
              <w:t>село Яжелбицы</w:t>
            </w:r>
          </w:p>
        </w:tc>
        <w:tc>
          <w:tcPr>
            <w:tcW w:w="930"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35</w:t>
            </w:r>
          </w:p>
        </w:tc>
        <w:tc>
          <w:tcPr>
            <w:tcW w:w="829"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2953</w:t>
            </w:r>
          </w:p>
        </w:tc>
        <w:tc>
          <w:tcPr>
            <w:tcW w:w="385" w:type="pct"/>
            <w:vAlign w:val="center"/>
          </w:tcPr>
          <w:p w:rsidR="00FB7D0B" w:rsidRPr="00B26E61" w:rsidRDefault="00FB7D0B" w:rsidP="00B26E61">
            <w:pPr>
              <w:jc w:val="center"/>
              <w:rPr>
                <w:rFonts w:ascii="Arial" w:hAnsi="Arial" w:cs="Arial"/>
                <w:sz w:val="12"/>
                <w:szCs w:val="16"/>
              </w:rPr>
            </w:pPr>
            <w:r w:rsidRPr="00B26E61">
              <w:rPr>
                <w:rFonts w:ascii="Arial" w:hAnsi="Arial" w:cs="Arial"/>
                <w:sz w:val="12"/>
                <w:szCs w:val="16"/>
              </w:rPr>
              <w:t>408,00</w:t>
            </w:r>
          </w:p>
        </w:tc>
        <w:tc>
          <w:tcPr>
            <w:tcW w:w="867" w:type="pct"/>
            <w:vAlign w:val="center"/>
          </w:tcPr>
          <w:p w:rsidR="00FB7D0B" w:rsidRPr="00B26E61" w:rsidRDefault="00FB7D0B" w:rsidP="00B26E61">
            <w:pPr>
              <w:jc w:val="center"/>
              <w:rPr>
                <w:rFonts w:ascii="Arial" w:hAnsi="Arial" w:cs="Arial"/>
                <w:color w:val="000000"/>
                <w:sz w:val="12"/>
                <w:szCs w:val="16"/>
              </w:rPr>
            </w:pPr>
            <w:r w:rsidRPr="00B26E61">
              <w:rPr>
                <w:rFonts w:ascii="Arial" w:hAnsi="Arial" w:cs="Arial"/>
                <w:color w:val="000000"/>
                <w:sz w:val="12"/>
                <w:szCs w:val="16"/>
              </w:rPr>
              <w:t>7,2</w:t>
            </w:r>
          </w:p>
        </w:tc>
      </w:tr>
      <w:bookmarkEnd w:id="355"/>
      <w:tr w:rsidR="00FD5FA9" w:rsidRPr="00B26E61" w:rsidTr="00FD5FA9">
        <w:trPr>
          <w:trHeight w:val="20"/>
        </w:trPr>
        <w:tc>
          <w:tcPr>
            <w:tcW w:w="1249" w:type="pct"/>
          </w:tcPr>
          <w:p w:rsidR="00FB7D0B" w:rsidRPr="00B26E61" w:rsidRDefault="00FB7D0B" w:rsidP="00B26E61">
            <w:pPr>
              <w:jc w:val="both"/>
              <w:rPr>
                <w:rFonts w:ascii="Arial" w:hAnsi="Arial" w:cs="Arial"/>
                <w:b/>
                <w:iCs/>
                <w:sz w:val="12"/>
                <w:szCs w:val="16"/>
                <w:lang w:eastAsia="en-US"/>
              </w:rPr>
            </w:pPr>
            <w:r w:rsidRPr="00B26E61">
              <w:rPr>
                <w:rFonts w:ascii="Arial" w:hAnsi="Arial" w:cs="Arial"/>
                <w:b/>
                <w:iCs/>
                <w:sz w:val="12"/>
                <w:szCs w:val="16"/>
                <w:lang w:eastAsia="en-US"/>
              </w:rPr>
              <w:t>ИТОГО (Валдайский муниципальный район)</w:t>
            </w:r>
          </w:p>
        </w:tc>
        <w:tc>
          <w:tcPr>
            <w:tcW w:w="739" w:type="pct"/>
          </w:tcPr>
          <w:p w:rsidR="00FB7D0B" w:rsidRPr="00B26E61" w:rsidRDefault="00FB7D0B" w:rsidP="00B26E61">
            <w:pPr>
              <w:jc w:val="both"/>
              <w:rPr>
                <w:rFonts w:ascii="Arial" w:hAnsi="Arial" w:cs="Arial"/>
                <w:b/>
                <w:sz w:val="12"/>
                <w:szCs w:val="16"/>
              </w:rPr>
            </w:pPr>
            <w:r w:rsidRPr="00B26E61">
              <w:rPr>
                <w:rFonts w:ascii="Arial" w:hAnsi="Arial" w:cs="Arial"/>
                <w:b/>
                <w:sz w:val="12"/>
                <w:szCs w:val="16"/>
              </w:rPr>
              <w:t>город Валдай</w:t>
            </w:r>
          </w:p>
        </w:tc>
        <w:tc>
          <w:tcPr>
            <w:tcW w:w="930" w:type="pct"/>
            <w:vAlign w:val="center"/>
          </w:tcPr>
          <w:p w:rsidR="00FB7D0B" w:rsidRPr="00B26E61" w:rsidRDefault="00FB7D0B" w:rsidP="00B26E61">
            <w:pPr>
              <w:jc w:val="center"/>
              <w:rPr>
                <w:rFonts w:ascii="Arial" w:hAnsi="Arial" w:cs="Arial"/>
                <w:b/>
                <w:bCs/>
                <w:iCs/>
                <w:color w:val="000000"/>
                <w:sz w:val="12"/>
                <w:szCs w:val="16"/>
              </w:rPr>
            </w:pPr>
            <w:r w:rsidRPr="00B26E61">
              <w:rPr>
                <w:rFonts w:ascii="Arial" w:hAnsi="Arial" w:cs="Arial"/>
                <w:b/>
                <w:bCs/>
                <w:iCs/>
                <w:color w:val="000000"/>
                <w:sz w:val="12"/>
                <w:szCs w:val="16"/>
              </w:rPr>
              <w:t>184</w:t>
            </w:r>
          </w:p>
        </w:tc>
        <w:tc>
          <w:tcPr>
            <w:tcW w:w="829" w:type="pct"/>
            <w:vAlign w:val="center"/>
          </w:tcPr>
          <w:p w:rsidR="00FB7D0B" w:rsidRPr="00B26E61" w:rsidRDefault="00FB7D0B" w:rsidP="00B26E61">
            <w:pPr>
              <w:jc w:val="center"/>
              <w:rPr>
                <w:rFonts w:ascii="Arial" w:hAnsi="Arial" w:cs="Arial"/>
                <w:b/>
                <w:bCs/>
                <w:iCs/>
                <w:color w:val="000000"/>
                <w:sz w:val="12"/>
                <w:szCs w:val="16"/>
              </w:rPr>
            </w:pPr>
            <w:r w:rsidRPr="00B26E61">
              <w:rPr>
                <w:rFonts w:ascii="Arial" w:hAnsi="Arial" w:cs="Arial"/>
                <w:b/>
                <w:bCs/>
                <w:iCs/>
                <w:color w:val="000000"/>
                <w:sz w:val="12"/>
                <w:szCs w:val="16"/>
              </w:rPr>
              <w:t>23776</w:t>
            </w:r>
          </w:p>
        </w:tc>
        <w:tc>
          <w:tcPr>
            <w:tcW w:w="385" w:type="pct"/>
            <w:vAlign w:val="center"/>
          </w:tcPr>
          <w:p w:rsidR="00FB7D0B" w:rsidRPr="00B26E61" w:rsidRDefault="00FB7D0B" w:rsidP="00B26E61">
            <w:pPr>
              <w:jc w:val="center"/>
              <w:rPr>
                <w:rFonts w:ascii="Arial" w:hAnsi="Arial" w:cs="Arial"/>
                <w:b/>
                <w:bCs/>
                <w:iCs/>
                <w:color w:val="000000"/>
                <w:sz w:val="12"/>
                <w:szCs w:val="16"/>
              </w:rPr>
            </w:pPr>
            <w:r w:rsidRPr="00B26E61">
              <w:rPr>
                <w:rFonts w:ascii="Arial" w:hAnsi="Arial" w:cs="Arial"/>
                <w:b/>
                <w:bCs/>
                <w:iCs/>
                <w:color w:val="000000"/>
                <w:sz w:val="12"/>
                <w:szCs w:val="16"/>
              </w:rPr>
              <w:t>2681,63</w:t>
            </w:r>
          </w:p>
        </w:tc>
        <w:tc>
          <w:tcPr>
            <w:tcW w:w="867" w:type="pct"/>
            <w:vAlign w:val="center"/>
          </w:tcPr>
          <w:p w:rsidR="00FB7D0B" w:rsidRPr="00B26E61" w:rsidRDefault="00FB7D0B" w:rsidP="00B26E61">
            <w:pPr>
              <w:jc w:val="center"/>
              <w:rPr>
                <w:rFonts w:ascii="Arial" w:hAnsi="Arial" w:cs="Arial"/>
                <w:b/>
                <w:bCs/>
                <w:iCs/>
                <w:color w:val="000000"/>
                <w:sz w:val="12"/>
                <w:szCs w:val="16"/>
              </w:rPr>
            </w:pPr>
            <w:r w:rsidRPr="00B26E61">
              <w:rPr>
                <w:rFonts w:ascii="Arial" w:hAnsi="Arial" w:cs="Arial"/>
                <w:b/>
                <w:bCs/>
                <w:iCs/>
                <w:color w:val="000000"/>
                <w:sz w:val="12"/>
                <w:szCs w:val="16"/>
              </w:rPr>
              <w:t>8,9</w:t>
            </w:r>
          </w:p>
        </w:tc>
      </w:tr>
    </w:tbl>
    <w:p w:rsidR="00FB7D0B" w:rsidRPr="00A7518A" w:rsidRDefault="00FB7D0B" w:rsidP="00FB7D0B">
      <w:pPr>
        <w:pStyle w:val="affffffffff6"/>
        <w:ind w:firstLine="284"/>
        <w:rPr>
          <w:rFonts w:ascii="Arial" w:hAnsi="Arial" w:cs="Arial"/>
          <w:sz w:val="16"/>
          <w:szCs w:val="16"/>
          <w:lang w:val="ru-RU"/>
        </w:rPr>
      </w:pPr>
      <w:bookmarkStart w:id="359" w:name="_Toc479953573"/>
      <w:bookmarkEnd w:id="334"/>
      <w:bookmarkEnd w:id="335"/>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6"/>
      <w:bookmarkEnd w:id="358"/>
      <w:r w:rsidRPr="00A7518A">
        <w:rPr>
          <w:rFonts w:ascii="Arial" w:hAnsi="Arial" w:cs="Arial"/>
          <w:sz w:val="16"/>
          <w:szCs w:val="16"/>
          <w:lang w:val="ru-RU"/>
        </w:rPr>
        <w:t>Население Валдайского муниципального района, по официальным данным Федеральной службы государственной статистики, по состоянию на начало 2017 года, составляло 23776 человек.</w:t>
      </w:r>
    </w:p>
    <w:p w:rsidR="00FB7D0B" w:rsidRPr="00FD5FA9" w:rsidRDefault="00FB7D0B" w:rsidP="00FB7D0B">
      <w:pPr>
        <w:pStyle w:val="3"/>
        <w:numPr>
          <w:ilvl w:val="2"/>
          <w:numId w:val="41"/>
        </w:numPr>
        <w:suppressAutoHyphens/>
        <w:ind w:left="0" w:firstLine="284"/>
        <w:jc w:val="both"/>
        <w:rPr>
          <w:rFonts w:ascii="Arial" w:hAnsi="Arial" w:cs="Arial"/>
          <w:b w:val="0"/>
          <w:sz w:val="16"/>
          <w:szCs w:val="16"/>
        </w:rPr>
      </w:pPr>
      <w:bookmarkStart w:id="360" w:name="_Toc495358640"/>
      <w:bookmarkStart w:id="361" w:name="OLE_LINK303"/>
      <w:bookmarkStart w:id="362" w:name="OLE_LINK304"/>
      <w:bookmarkStart w:id="363" w:name="OLE_LINK305"/>
      <w:bookmarkEnd w:id="314"/>
      <w:bookmarkEnd w:id="315"/>
      <w:bookmarkEnd w:id="316"/>
      <w:bookmarkEnd w:id="317"/>
      <w:bookmarkEnd w:id="318"/>
      <w:r w:rsidRPr="00FD5FA9">
        <w:rPr>
          <w:rFonts w:ascii="Arial" w:hAnsi="Arial" w:cs="Arial"/>
          <w:b w:val="0"/>
          <w:sz w:val="16"/>
          <w:szCs w:val="16"/>
        </w:rPr>
        <w:t>Анализ природно-климатических условий развития Валдайского района</w:t>
      </w:r>
      <w:bookmarkEnd w:id="359"/>
      <w:bookmarkEnd w:id="360"/>
    </w:p>
    <w:p w:rsidR="00FB7D0B" w:rsidRPr="00A7518A" w:rsidRDefault="00FB7D0B" w:rsidP="00FB7D0B">
      <w:pPr>
        <w:pStyle w:val="affffffffff6"/>
        <w:ind w:firstLine="284"/>
        <w:rPr>
          <w:rFonts w:ascii="Arial" w:hAnsi="Arial" w:cs="Arial"/>
          <w:sz w:val="16"/>
          <w:szCs w:val="16"/>
          <w:lang w:val="ru-RU"/>
        </w:rPr>
      </w:pPr>
      <w:bookmarkStart w:id="364" w:name="OLE_LINK115"/>
      <w:bookmarkStart w:id="365" w:name="OLE_LINK116"/>
      <w:bookmarkStart w:id="366" w:name="OLE_LINK267"/>
      <w:bookmarkStart w:id="367" w:name="OLE_LINK268"/>
      <w:r w:rsidRPr="00A7518A">
        <w:rPr>
          <w:rFonts w:ascii="Arial" w:hAnsi="Arial" w:cs="Arial"/>
          <w:sz w:val="16"/>
          <w:szCs w:val="16"/>
          <w:lang w:val="ru-RU"/>
        </w:rPr>
        <w:t>Климатические условия Валдайского района в зимний период характеризуются неустойчивой погодой, значительными колебаниями температуры воздуха, сменой периодов с сильными морозами и оттепелями. Устойчивый переход среднесуточной температуры воздуха в сторону отрицательных значений происходит в первой декаде ноября. Очень холодные периоды 23-28 января, 3-8 февраля, когда в ночные часы температура воздуха понижается до -20…- 25°С, местами до -30... -35°С.</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Устойчивый снежный покров образуется в конце второй-третьей декады ноября. Наиболее интенсивное снегонакопление наблюдается в декабре.</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Самым холодным месяцем является февраль. Средняя за месяц температура воздуха составляет -12,-16°С. Самые низкие температуры воздуха, -30, -39°С, отмечаются в период конец января – начало февраля.</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Весна наступает в конце 28-29 марта. В конце марта, с наступлением очень теплой погоды, начинается интенсивное снеготаяние и в период 15-19 апреля на большей части территории поля освобождаются от снега. При глубоком промерзании почвы её полное оттаивание наблюдается в период 18-22 апреля.</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Переход среднесуточной температуры воздуха через 5°С к более высоким значениям происходит 10-17 апреля. Возобновляется вегетация озимых зерновых культур и многолетних трав.</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Летом преобладает умеренно-теплая погода с дождями. За сутки выпадает иногда по 20-45 мм осадков.</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Представленная краткая климатическая характеристика позволяет сделать следующие выводы относительно использования данной территории:</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для строительства: согласно климатическому районированию территория Валдайского района входит в зону, характеризуемую как благоприятную. Ограничивающим факторами могут вялятся:</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проявление поздних весенних и ранних осенних заморозков;</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обилие снега и возможные метели и др.;</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для сельского хозяйства:</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количество тепла и влаги вполне достаточно для возделывания озимых, яровых и крупяных культур, многолетних трав, овощей.</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условия перезимовки озимых культур и многолетних трав в районе благоприятные;</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для организации отдыха в климатическом отношении территория Валдайского района благоприятна для обеспечения населения всеми видами отдыха.</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Валдайская возвышенность обладает высотными отметками до 300 м. Нередко встречаются длинные крутосклонные гряды, сложенные песками и гравием – озы, а также зандры и камовый рельеф. Здесь находятся самые высокие точки Новгородской области: гора Рыжоха (296 м) и гора Ореховна (288 м).</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Среди моренных холмов, камов и озов встречаются многочисленные понижения, некоторые из них заняты озерами. По Валдайской возвышенности проходит главный водораздел Восточно-Европейской равнины.</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В юго-западной части возвышенности преобладают вытянутые моренные гряды и расположенные между ними ложбины, занятые речками и ручьями. Для центральной части характерно чередование крупных моренных возвышенностей и больших озерных котловин.</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Кроме холмов, расположенных главным образом вдоль границы последнего оледенения, на Валдайской возвышенности много равнинных участков, сложенных валунным суглинком и песком.</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В западной части Валдайской возвышенности распространены карстовые формы рельефа, представленные воронками, ямами, небольшими пещерами, сухими долинами рек.</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 xml:space="preserve">Территория Валдайского района характеризуется определенным комплексом </w:t>
      </w:r>
      <w:bookmarkStart w:id="368" w:name="OLE_LINK89"/>
      <w:bookmarkStart w:id="369" w:name="OLE_LINK90"/>
      <w:bookmarkStart w:id="370" w:name="OLE_LINK91"/>
      <w:r w:rsidRPr="00A7518A">
        <w:rPr>
          <w:rFonts w:ascii="Arial" w:hAnsi="Arial" w:cs="Arial"/>
          <w:sz w:val="16"/>
          <w:szCs w:val="16"/>
          <w:lang w:val="ru-RU"/>
        </w:rPr>
        <w:t>экзогенных геологических процессов</w:t>
      </w:r>
      <w:bookmarkEnd w:id="368"/>
      <w:bookmarkEnd w:id="369"/>
      <w:bookmarkEnd w:id="370"/>
      <w:r w:rsidRPr="00A7518A">
        <w:rPr>
          <w:rFonts w:ascii="Arial" w:hAnsi="Arial" w:cs="Arial"/>
          <w:sz w:val="16"/>
          <w:szCs w:val="16"/>
          <w:lang w:val="ru-RU"/>
        </w:rPr>
        <w:t>. К ним относятся заболачивание, боковая эрозия и связанные с ней оползневые и обвальные процессы в долинах рек, карстообразование, оврагообразование, и очень незначительно – эоловые процессы и абразия.</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Наиболее широкое развитие на рассматриваемой территории получил процесс заболачивания, не позволяющий использовать обширные территории. Существующим сооружениям и объектам данный процесс не наносит ущерба.</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Антропогенная деятельность влияет на геологическую среду, и может способствовать дальнейшей активизации экзогенных геологических процессов, которые в свою очередь могут наносить существенный ущерб хозяйственным объектам.</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В зону интенсивного развития карстовых процессов попадают также объекты федерального значения: территория Валдайского национального парка, автомобильная дорога М-10 (Санкт-Петербург - Москва), железные дороги.</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К крупным рекам Валдайского МР относятся реки Полометь, Лонница, остальные реки принадлежат к группе средних и мелких водотоков.</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По характеру среднего многолетнего годового водного режима реки Новгородской области принадлежат к восточно-европейскому типу – с высоким весенним половодьем, низкой летней и зимней меженью и подъёмами уровней воды осенью под влиянием дождей. Характер питания – смешанный с преобладанием снегового. Среднее многолетнее соотношение между источниками питания следующее: снеговое – 60%, грунтовое – 30%, дождевое – 10%.</w:t>
      </w:r>
    </w:p>
    <w:p w:rsidR="00FB7D0B" w:rsidRPr="00A7518A" w:rsidRDefault="00FB7D0B" w:rsidP="00FB7D0B">
      <w:pPr>
        <w:pStyle w:val="affffffffff6"/>
        <w:ind w:firstLine="284"/>
        <w:rPr>
          <w:rFonts w:ascii="Arial" w:hAnsi="Arial" w:cs="Arial"/>
          <w:sz w:val="16"/>
          <w:szCs w:val="16"/>
        </w:rPr>
      </w:pPr>
      <w:r w:rsidRPr="00A7518A">
        <w:rPr>
          <w:rFonts w:ascii="Arial" w:hAnsi="Arial" w:cs="Arial"/>
          <w:sz w:val="16"/>
          <w:szCs w:val="16"/>
          <w:lang w:val="ru-RU"/>
        </w:rPr>
        <w:t xml:space="preserve">В районе насчитывается около 100 озёр. Наиболее крупные из них оз. </w:t>
      </w:r>
      <w:r w:rsidRPr="00A7518A">
        <w:rPr>
          <w:rFonts w:ascii="Arial" w:hAnsi="Arial" w:cs="Arial"/>
          <w:sz w:val="16"/>
          <w:szCs w:val="16"/>
        </w:rPr>
        <w:t>Валдайское, оз. Березай, часть оз. Велье.</w:t>
      </w:r>
    </w:p>
    <w:p w:rsidR="00FB7D0B" w:rsidRPr="00FD5FA9" w:rsidRDefault="00FB7D0B" w:rsidP="00FB7D0B">
      <w:pPr>
        <w:pStyle w:val="3"/>
        <w:numPr>
          <w:ilvl w:val="2"/>
          <w:numId w:val="41"/>
        </w:numPr>
        <w:suppressAutoHyphens/>
        <w:ind w:left="0" w:firstLine="284"/>
        <w:jc w:val="both"/>
        <w:rPr>
          <w:rFonts w:ascii="Arial" w:hAnsi="Arial" w:cs="Arial"/>
          <w:b w:val="0"/>
          <w:sz w:val="16"/>
          <w:szCs w:val="16"/>
        </w:rPr>
      </w:pPr>
      <w:bookmarkStart w:id="371" w:name="_Toc479953574"/>
      <w:bookmarkStart w:id="372" w:name="_Toc495358641"/>
      <w:bookmarkEnd w:id="361"/>
      <w:bookmarkEnd w:id="362"/>
      <w:bookmarkEnd w:id="363"/>
      <w:bookmarkEnd w:id="364"/>
      <w:bookmarkEnd w:id="365"/>
      <w:bookmarkEnd w:id="366"/>
      <w:bookmarkEnd w:id="367"/>
      <w:r w:rsidRPr="00FD5FA9">
        <w:rPr>
          <w:rFonts w:ascii="Arial" w:hAnsi="Arial" w:cs="Arial"/>
          <w:b w:val="0"/>
          <w:sz w:val="16"/>
          <w:szCs w:val="16"/>
        </w:rPr>
        <w:t>Анализ социально-демографических условий развития Валдайского района</w:t>
      </w:r>
      <w:bookmarkEnd w:id="371"/>
      <w:bookmarkEnd w:id="372"/>
    </w:p>
    <w:p w:rsidR="00FB7D0B" w:rsidRPr="00A7518A" w:rsidRDefault="00FB7D0B" w:rsidP="00FB7D0B">
      <w:pPr>
        <w:pStyle w:val="affffffffff6"/>
        <w:ind w:firstLine="284"/>
        <w:rPr>
          <w:rFonts w:ascii="Arial" w:hAnsi="Arial" w:cs="Arial"/>
          <w:sz w:val="16"/>
          <w:szCs w:val="16"/>
          <w:lang w:val="ru-RU"/>
        </w:rPr>
      </w:pPr>
      <w:bookmarkStart w:id="373" w:name="OLE_LINK269"/>
      <w:r w:rsidRPr="00A7518A">
        <w:rPr>
          <w:rFonts w:ascii="Arial" w:hAnsi="Arial" w:cs="Arial"/>
          <w:sz w:val="16"/>
          <w:szCs w:val="16"/>
          <w:lang w:val="ru-RU"/>
        </w:rPr>
        <w:t>Численность постоянного населения Валдайского района на 01.01.2017 г. – 23776 человек.</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 xml:space="preserve">Численность населения Валдайского района характеризуется стабильным сокращением (рисунок 2.1). При этом сокращалось как численность городского населения (с 15539 чел. в 2012 году до 14379 чел. в 2017 году), так и численность сельского населения (с 10025 чел. в 2012 году до </w:t>
      </w:r>
      <w:r w:rsidR="00030354">
        <w:rPr>
          <w:rFonts w:ascii="Arial" w:hAnsi="Arial" w:cs="Arial"/>
          <w:sz w:val="16"/>
          <w:szCs w:val="16"/>
          <w:lang w:val="ru-RU"/>
        </w:rPr>
        <w:br/>
      </w:r>
      <w:r w:rsidRPr="00A7518A">
        <w:rPr>
          <w:rFonts w:ascii="Arial" w:hAnsi="Arial" w:cs="Arial"/>
          <w:sz w:val="16"/>
          <w:szCs w:val="16"/>
          <w:lang w:val="ru-RU"/>
        </w:rPr>
        <w:t>9397 чел. в 2017 году).</w:t>
      </w:r>
    </w:p>
    <w:p w:rsidR="00FB7D0B" w:rsidRPr="00A7518A" w:rsidRDefault="00FB7D0B" w:rsidP="00FD5FA9">
      <w:pPr>
        <w:jc w:val="center"/>
        <w:rPr>
          <w:rFonts w:ascii="Arial" w:hAnsi="Arial" w:cs="Arial"/>
          <w:sz w:val="16"/>
          <w:szCs w:val="16"/>
        </w:rPr>
      </w:pPr>
      <w:r w:rsidRPr="00A7518A">
        <w:rPr>
          <w:rFonts w:ascii="Arial" w:hAnsi="Arial" w:cs="Arial"/>
          <w:noProof/>
          <w:sz w:val="16"/>
          <w:szCs w:val="16"/>
        </w:rPr>
        <w:drawing>
          <wp:inline distT="0" distB="0" distL="0" distR="0">
            <wp:extent cx="3730869" cy="1445846"/>
            <wp:effectExtent l="19050" t="0" r="21981" b="1954"/>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7D0B" w:rsidRPr="00A7518A" w:rsidRDefault="00FB7D0B" w:rsidP="00FB7D0B">
      <w:pPr>
        <w:ind w:firstLine="284"/>
        <w:jc w:val="both"/>
        <w:rPr>
          <w:rFonts w:ascii="Arial" w:hAnsi="Arial" w:cs="Arial"/>
          <w:b/>
          <w:sz w:val="16"/>
          <w:szCs w:val="16"/>
        </w:rPr>
      </w:pPr>
      <w:r w:rsidRPr="00A7518A">
        <w:rPr>
          <w:rFonts w:ascii="Arial" w:hAnsi="Arial" w:cs="Arial"/>
          <w:b/>
          <w:sz w:val="16"/>
          <w:szCs w:val="16"/>
        </w:rPr>
        <w:t>Рисунок 2.1 Динамика численности населения Валдайского района Новгородской области в 2012-2017 гг. (данные на начало года)</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Структура численности населения по поселениям Валдайского района Новгородской области на начало 2017 г. представлена на рисунке 2.2. Более половины численности населения района (63,8%) – население Валдайского городского поселения. На втором месте по численности населения – Яжелбицкое сельское поселение (12,4% от численности населения района).</w:t>
      </w:r>
    </w:p>
    <w:p w:rsidR="00FB7D0B" w:rsidRDefault="00FB7D0B" w:rsidP="00FD5FA9">
      <w:pPr>
        <w:jc w:val="center"/>
        <w:rPr>
          <w:rFonts w:ascii="Arial" w:hAnsi="Arial" w:cs="Arial"/>
          <w:b/>
          <w:sz w:val="16"/>
          <w:szCs w:val="16"/>
        </w:rPr>
      </w:pPr>
      <w:bookmarkStart w:id="374" w:name="OLE_LINK270"/>
      <w:bookmarkStart w:id="375" w:name="OLE_LINK271"/>
      <w:bookmarkStart w:id="376" w:name="OLE_LINK272"/>
      <w:bookmarkStart w:id="377" w:name="OLE_LINK273"/>
      <w:r w:rsidRPr="00A7518A">
        <w:rPr>
          <w:rFonts w:ascii="Arial" w:hAnsi="Arial" w:cs="Arial"/>
          <w:noProof/>
          <w:sz w:val="16"/>
          <w:szCs w:val="16"/>
        </w:rPr>
        <w:lastRenderedPageBreak/>
        <w:drawing>
          <wp:inline distT="0" distB="0" distL="0" distR="0">
            <wp:extent cx="4748970" cy="2399323"/>
            <wp:effectExtent l="19050" t="0" r="13530" b="977"/>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0354" w:rsidRPr="00A7518A" w:rsidRDefault="00030354" w:rsidP="00FD5FA9">
      <w:pPr>
        <w:jc w:val="center"/>
        <w:rPr>
          <w:rFonts w:ascii="Arial" w:hAnsi="Arial" w:cs="Arial"/>
          <w:b/>
          <w:sz w:val="16"/>
          <w:szCs w:val="16"/>
        </w:rPr>
      </w:pPr>
    </w:p>
    <w:p w:rsidR="00FB7D0B" w:rsidRPr="00A7518A" w:rsidRDefault="00FB7D0B" w:rsidP="00FB7D0B">
      <w:pPr>
        <w:ind w:firstLine="284"/>
        <w:jc w:val="both"/>
        <w:rPr>
          <w:rFonts w:ascii="Arial" w:hAnsi="Arial" w:cs="Arial"/>
          <w:b/>
          <w:sz w:val="16"/>
          <w:szCs w:val="16"/>
        </w:rPr>
      </w:pPr>
      <w:r w:rsidRPr="00A7518A">
        <w:rPr>
          <w:rFonts w:ascii="Arial" w:hAnsi="Arial" w:cs="Arial"/>
          <w:b/>
          <w:sz w:val="16"/>
          <w:szCs w:val="16"/>
        </w:rPr>
        <w:t>Рисунок 2.2 Структура численности населения по поселениям Валдайского района Новгородской области на начало 2017 г. (чел., %)</w:t>
      </w:r>
    </w:p>
    <w:bookmarkEnd w:id="374"/>
    <w:bookmarkEnd w:id="375"/>
    <w:bookmarkEnd w:id="376"/>
    <w:bookmarkEnd w:id="377"/>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Половозрастная структура населения Валдайского района Новгородской области на начало 2017 года отражена в таблице 2.2.</w:t>
      </w:r>
    </w:p>
    <w:p w:rsidR="00FB7D0B" w:rsidRPr="00FD5FA9" w:rsidRDefault="00FB7D0B" w:rsidP="00FD5FA9">
      <w:pPr>
        <w:ind w:firstLine="284"/>
        <w:jc w:val="right"/>
        <w:rPr>
          <w:rFonts w:ascii="Arial" w:hAnsi="Arial" w:cs="Arial"/>
          <w:sz w:val="12"/>
          <w:szCs w:val="16"/>
        </w:rPr>
      </w:pPr>
      <w:bookmarkStart w:id="378" w:name="OLE_LINK823"/>
      <w:bookmarkStart w:id="379" w:name="OLE_LINK824"/>
      <w:bookmarkStart w:id="380" w:name="OLE_LINK825"/>
      <w:bookmarkStart w:id="381" w:name="OLE_LINK274"/>
      <w:bookmarkStart w:id="382" w:name="OLE_LINK275"/>
      <w:r w:rsidRPr="00FD5FA9">
        <w:rPr>
          <w:rFonts w:ascii="Arial" w:hAnsi="Arial" w:cs="Arial"/>
          <w:sz w:val="12"/>
          <w:szCs w:val="16"/>
        </w:rPr>
        <w:t>Таблица 2.2</w:t>
      </w:r>
    </w:p>
    <w:p w:rsidR="00FB7D0B" w:rsidRPr="00A7518A" w:rsidRDefault="00FB7D0B" w:rsidP="00FD5FA9">
      <w:pPr>
        <w:jc w:val="center"/>
        <w:rPr>
          <w:rFonts w:ascii="Arial" w:hAnsi="Arial" w:cs="Arial"/>
          <w:b/>
          <w:sz w:val="16"/>
          <w:szCs w:val="16"/>
          <w:lang w:eastAsia="ar-SA"/>
        </w:rPr>
      </w:pPr>
      <w:r w:rsidRPr="00A7518A">
        <w:rPr>
          <w:rFonts w:ascii="Arial" w:hAnsi="Arial" w:cs="Arial"/>
          <w:b/>
          <w:sz w:val="16"/>
          <w:szCs w:val="16"/>
          <w:lang w:eastAsia="ar-SA"/>
        </w:rPr>
        <w:t>Половозрастная структура населения Валдайского района Новгородской области (по данным статистики на 01.01.2017)</w:t>
      </w:r>
    </w:p>
    <w:tbl>
      <w:tblPr>
        <w:tblStyle w:val="124"/>
        <w:tblW w:w="5000" w:type="pct"/>
        <w:jc w:val="center"/>
        <w:tblCellMar>
          <w:left w:w="0" w:type="dxa"/>
          <w:right w:w="0" w:type="dxa"/>
        </w:tblCellMar>
        <w:tblLook w:val="00A0"/>
      </w:tblPr>
      <w:tblGrid>
        <w:gridCol w:w="2557"/>
        <w:gridCol w:w="1276"/>
        <w:gridCol w:w="1416"/>
        <w:gridCol w:w="1278"/>
        <w:gridCol w:w="1246"/>
        <w:gridCol w:w="1112"/>
        <w:gridCol w:w="1185"/>
        <w:gridCol w:w="1280"/>
      </w:tblGrid>
      <w:tr w:rsidR="00FB7D0B" w:rsidRPr="00FD5FA9" w:rsidTr="00FD5FA9">
        <w:trPr>
          <w:trHeight w:val="20"/>
          <w:jc w:val="center"/>
        </w:trPr>
        <w:tc>
          <w:tcPr>
            <w:tcW w:w="1126" w:type="pct"/>
            <w:vMerge w:val="restart"/>
            <w:vAlign w:val="center"/>
          </w:tcPr>
          <w:p w:rsidR="00FB7D0B" w:rsidRPr="00FD5FA9" w:rsidRDefault="00FB7D0B" w:rsidP="00FD5FA9">
            <w:pPr>
              <w:jc w:val="center"/>
              <w:rPr>
                <w:rFonts w:ascii="Arial" w:hAnsi="Arial" w:cs="Arial"/>
                <w:b/>
                <w:iCs/>
                <w:sz w:val="12"/>
                <w:szCs w:val="16"/>
                <w:lang w:eastAsia="en-US"/>
              </w:rPr>
            </w:pPr>
            <w:bookmarkStart w:id="383" w:name="OLE_LINK21"/>
            <w:bookmarkStart w:id="384" w:name="OLE_LINK22"/>
            <w:bookmarkStart w:id="385" w:name="OLE_LINK26"/>
            <w:r w:rsidRPr="00FD5FA9">
              <w:rPr>
                <w:rFonts w:ascii="Arial" w:hAnsi="Arial" w:cs="Arial"/>
                <w:b/>
                <w:iCs/>
                <w:sz w:val="12"/>
                <w:szCs w:val="16"/>
                <w:lang w:eastAsia="en-US"/>
              </w:rPr>
              <w:t>Возраст</w:t>
            </w:r>
          </w:p>
        </w:tc>
        <w:tc>
          <w:tcPr>
            <w:tcW w:w="1748" w:type="pct"/>
            <w:gridSpan w:val="3"/>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Городское население</w:t>
            </w:r>
          </w:p>
        </w:tc>
        <w:tc>
          <w:tcPr>
            <w:tcW w:w="1561" w:type="pct"/>
            <w:gridSpan w:val="3"/>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Сельское население</w:t>
            </w:r>
          </w:p>
        </w:tc>
        <w:tc>
          <w:tcPr>
            <w:tcW w:w="564" w:type="pct"/>
            <w:vMerge w:val="restar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Всего по району</w:t>
            </w:r>
          </w:p>
        </w:tc>
      </w:tr>
      <w:tr w:rsidR="00FD5FA9" w:rsidRPr="00FD5FA9" w:rsidTr="00FD5FA9">
        <w:trPr>
          <w:trHeight w:val="20"/>
          <w:jc w:val="center"/>
        </w:trPr>
        <w:tc>
          <w:tcPr>
            <w:tcW w:w="1126" w:type="pct"/>
            <w:vMerge/>
            <w:vAlign w:val="center"/>
          </w:tcPr>
          <w:p w:rsidR="00FB7D0B" w:rsidRPr="00FD5FA9" w:rsidRDefault="00FB7D0B" w:rsidP="00FD5FA9">
            <w:pPr>
              <w:jc w:val="center"/>
              <w:rPr>
                <w:rFonts w:ascii="Arial" w:hAnsi="Arial" w:cs="Arial"/>
                <w:b/>
                <w:iCs/>
                <w:sz w:val="12"/>
                <w:szCs w:val="16"/>
                <w:lang w:eastAsia="en-US"/>
              </w:rPr>
            </w:pPr>
          </w:p>
        </w:tc>
        <w:tc>
          <w:tcPr>
            <w:tcW w:w="562"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Мужчины</w:t>
            </w:r>
          </w:p>
        </w:tc>
        <w:tc>
          <w:tcPr>
            <w:tcW w:w="624"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Женщины</w:t>
            </w:r>
          </w:p>
        </w:tc>
        <w:tc>
          <w:tcPr>
            <w:tcW w:w="563"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Всего</w:t>
            </w:r>
          </w:p>
        </w:tc>
        <w:tc>
          <w:tcPr>
            <w:tcW w:w="549"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Мужчины</w:t>
            </w:r>
          </w:p>
        </w:tc>
        <w:tc>
          <w:tcPr>
            <w:tcW w:w="490"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Женщины</w:t>
            </w:r>
          </w:p>
        </w:tc>
        <w:tc>
          <w:tcPr>
            <w:tcW w:w="522"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Всего</w:t>
            </w:r>
          </w:p>
        </w:tc>
        <w:tc>
          <w:tcPr>
            <w:tcW w:w="564" w:type="pct"/>
            <w:vMerge/>
            <w:vAlign w:val="center"/>
          </w:tcPr>
          <w:p w:rsidR="00FB7D0B" w:rsidRPr="00FD5FA9" w:rsidRDefault="00FB7D0B" w:rsidP="00FD5FA9">
            <w:pPr>
              <w:jc w:val="center"/>
              <w:rPr>
                <w:rFonts w:ascii="Arial" w:hAnsi="Arial" w:cs="Arial"/>
                <w:sz w:val="12"/>
                <w:szCs w:val="16"/>
              </w:rPr>
            </w:pP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0-2</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284</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254</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538</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145</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138</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283</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821</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3-5</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262</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248</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510</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160</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153</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313</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823</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6</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89</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76</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165</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49</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35</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84</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249</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7</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108</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76</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184</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53</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47</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100</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284</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8-13</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538</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464</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1002</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302</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277</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579</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1581</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14-15</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110</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116</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226</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88</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91</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179</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405</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16-17</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110</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87</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197</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57</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60</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117</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314</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18-19</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86</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55</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141</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65</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56</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121</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262</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20-24</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264</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249</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513</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237</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141</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378</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891</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25-29</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480</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317</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797</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365</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250</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615</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1412</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30-34</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930</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421</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1351</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264</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239</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503</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1854</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35-39</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799</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510</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1309</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262</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210</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472</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1781</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40-44</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606</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481</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1087</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252</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258</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510</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1597</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45-49</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412</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471</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883</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259</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280</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539</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1422</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50-54</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452</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548</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1000</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379</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297</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676</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1676</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55-59</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503</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752</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1255</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497</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474</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971</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2226</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60-64</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369</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706</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1075</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282</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480</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762</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1837</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65-69</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328</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590</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918</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300</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432</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732</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1650</w:t>
            </w:r>
          </w:p>
        </w:tc>
      </w:tr>
      <w:tr w:rsidR="00FD5FA9" w:rsidRPr="00FD5FA9" w:rsidTr="00FD5FA9">
        <w:trPr>
          <w:trHeight w:val="20"/>
          <w:jc w:val="center"/>
        </w:trPr>
        <w:tc>
          <w:tcPr>
            <w:tcW w:w="1126" w:type="pct"/>
            <w:vAlign w:val="center"/>
          </w:tcPr>
          <w:p w:rsidR="00FB7D0B" w:rsidRPr="00FD5FA9" w:rsidRDefault="00FB7D0B" w:rsidP="00FD5FA9">
            <w:pPr>
              <w:jc w:val="center"/>
              <w:rPr>
                <w:rFonts w:ascii="Arial" w:hAnsi="Arial" w:cs="Arial"/>
                <w:b/>
                <w:iCs/>
                <w:sz w:val="12"/>
                <w:szCs w:val="16"/>
                <w:lang w:eastAsia="en-US"/>
              </w:rPr>
            </w:pPr>
            <w:r w:rsidRPr="00FD5FA9">
              <w:rPr>
                <w:rFonts w:ascii="Arial" w:hAnsi="Arial" w:cs="Arial"/>
                <w:b/>
                <w:iCs/>
                <w:sz w:val="12"/>
                <w:szCs w:val="16"/>
                <w:lang w:eastAsia="en-US"/>
              </w:rPr>
              <w:t>старше 70</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317</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911</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1228</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486</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977</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1463</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2691</w:t>
            </w:r>
          </w:p>
        </w:tc>
      </w:tr>
      <w:tr w:rsidR="00FD5FA9" w:rsidRPr="00FD5FA9" w:rsidTr="00FD5FA9">
        <w:trPr>
          <w:trHeight w:val="20"/>
          <w:jc w:val="center"/>
        </w:trPr>
        <w:tc>
          <w:tcPr>
            <w:tcW w:w="1126" w:type="pct"/>
            <w:vAlign w:val="center"/>
          </w:tcPr>
          <w:p w:rsidR="00FB7D0B" w:rsidRPr="00FD5FA9" w:rsidRDefault="00FB7D0B" w:rsidP="00FD5FA9">
            <w:pPr>
              <w:rPr>
                <w:rFonts w:ascii="Arial" w:hAnsi="Arial" w:cs="Arial"/>
                <w:b/>
                <w:iCs/>
                <w:sz w:val="12"/>
                <w:szCs w:val="16"/>
                <w:lang w:eastAsia="en-US"/>
              </w:rPr>
            </w:pPr>
            <w:r w:rsidRPr="00FD5FA9">
              <w:rPr>
                <w:rFonts w:ascii="Arial" w:hAnsi="Arial" w:cs="Arial"/>
                <w:b/>
                <w:iCs/>
                <w:sz w:val="12"/>
                <w:szCs w:val="16"/>
                <w:lang w:eastAsia="en-US"/>
              </w:rPr>
              <w:t>моложе трудоспособного возраста</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1391</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1234</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2625</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797</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741</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1538</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4163</w:t>
            </w:r>
          </w:p>
        </w:tc>
      </w:tr>
      <w:tr w:rsidR="00FD5FA9" w:rsidRPr="00FD5FA9" w:rsidTr="00FD5FA9">
        <w:trPr>
          <w:trHeight w:val="20"/>
          <w:jc w:val="center"/>
        </w:trPr>
        <w:tc>
          <w:tcPr>
            <w:tcW w:w="1126" w:type="pct"/>
            <w:vAlign w:val="center"/>
          </w:tcPr>
          <w:p w:rsidR="00FB7D0B" w:rsidRPr="00FD5FA9" w:rsidRDefault="00FB7D0B" w:rsidP="00FD5FA9">
            <w:pPr>
              <w:rPr>
                <w:rFonts w:ascii="Arial" w:hAnsi="Arial" w:cs="Arial"/>
                <w:b/>
                <w:iCs/>
                <w:sz w:val="12"/>
                <w:szCs w:val="16"/>
                <w:lang w:eastAsia="en-US"/>
              </w:rPr>
            </w:pPr>
            <w:r w:rsidRPr="00FD5FA9">
              <w:rPr>
                <w:rFonts w:ascii="Arial" w:hAnsi="Arial" w:cs="Arial"/>
                <w:b/>
                <w:iCs/>
                <w:sz w:val="12"/>
                <w:szCs w:val="16"/>
                <w:lang w:eastAsia="en-US"/>
              </w:rPr>
              <w:t>трудоспособный возраст</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4642</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3139</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7781</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2637</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1791</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4428</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12209</w:t>
            </w:r>
          </w:p>
        </w:tc>
      </w:tr>
      <w:tr w:rsidR="00FD5FA9" w:rsidRPr="00FD5FA9" w:rsidTr="00FD5FA9">
        <w:trPr>
          <w:trHeight w:val="20"/>
          <w:jc w:val="center"/>
        </w:trPr>
        <w:tc>
          <w:tcPr>
            <w:tcW w:w="1126" w:type="pct"/>
            <w:vAlign w:val="center"/>
          </w:tcPr>
          <w:p w:rsidR="00FB7D0B" w:rsidRPr="00FD5FA9" w:rsidRDefault="00FB7D0B" w:rsidP="00FD5FA9">
            <w:pPr>
              <w:rPr>
                <w:rFonts w:ascii="Arial" w:hAnsi="Arial" w:cs="Arial"/>
                <w:b/>
                <w:iCs/>
                <w:sz w:val="12"/>
                <w:szCs w:val="16"/>
                <w:lang w:eastAsia="en-US"/>
              </w:rPr>
            </w:pPr>
            <w:r w:rsidRPr="00FD5FA9">
              <w:rPr>
                <w:rFonts w:ascii="Arial" w:hAnsi="Arial" w:cs="Arial"/>
                <w:b/>
                <w:iCs/>
                <w:sz w:val="12"/>
                <w:szCs w:val="16"/>
                <w:lang w:eastAsia="en-US"/>
              </w:rPr>
              <w:t>старше трудоспособного возраста</w:t>
            </w:r>
          </w:p>
        </w:tc>
        <w:tc>
          <w:tcPr>
            <w:tcW w:w="56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1014</w:t>
            </w:r>
          </w:p>
        </w:tc>
        <w:tc>
          <w:tcPr>
            <w:tcW w:w="62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2959</w:t>
            </w:r>
          </w:p>
        </w:tc>
        <w:tc>
          <w:tcPr>
            <w:tcW w:w="563"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3973</w:t>
            </w:r>
          </w:p>
        </w:tc>
        <w:tc>
          <w:tcPr>
            <w:tcW w:w="549"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1068</w:t>
            </w:r>
          </w:p>
        </w:tc>
        <w:tc>
          <w:tcPr>
            <w:tcW w:w="490"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2363</w:t>
            </w:r>
          </w:p>
        </w:tc>
        <w:tc>
          <w:tcPr>
            <w:tcW w:w="522"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3431</w:t>
            </w:r>
          </w:p>
        </w:tc>
        <w:tc>
          <w:tcPr>
            <w:tcW w:w="564" w:type="pct"/>
            <w:vAlign w:val="center"/>
          </w:tcPr>
          <w:p w:rsidR="00FB7D0B" w:rsidRPr="00FD5FA9" w:rsidRDefault="00FB7D0B" w:rsidP="00FD5FA9">
            <w:pPr>
              <w:jc w:val="center"/>
              <w:rPr>
                <w:rFonts w:ascii="Arial" w:hAnsi="Arial" w:cs="Arial"/>
                <w:color w:val="000000"/>
                <w:sz w:val="12"/>
                <w:szCs w:val="16"/>
              </w:rPr>
            </w:pPr>
            <w:r w:rsidRPr="00FD5FA9">
              <w:rPr>
                <w:rFonts w:ascii="Arial" w:hAnsi="Arial" w:cs="Arial"/>
                <w:color w:val="000000"/>
                <w:sz w:val="12"/>
                <w:szCs w:val="16"/>
              </w:rPr>
              <w:t>7404</w:t>
            </w:r>
          </w:p>
        </w:tc>
      </w:tr>
      <w:tr w:rsidR="00FD5FA9" w:rsidRPr="00FD5FA9" w:rsidTr="00FD5FA9">
        <w:trPr>
          <w:trHeight w:val="20"/>
          <w:jc w:val="center"/>
        </w:trPr>
        <w:tc>
          <w:tcPr>
            <w:tcW w:w="1126" w:type="pct"/>
            <w:vAlign w:val="center"/>
          </w:tcPr>
          <w:p w:rsidR="00FB7D0B" w:rsidRPr="00FD5FA9" w:rsidRDefault="00FB7D0B" w:rsidP="00FD5FA9">
            <w:pPr>
              <w:rPr>
                <w:rFonts w:ascii="Arial" w:hAnsi="Arial" w:cs="Arial"/>
                <w:b/>
                <w:iCs/>
                <w:sz w:val="12"/>
                <w:szCs w:val="16"/>
                <w:lang w:eastAsia="en-US"/>
              </w:rPr>
            </w:pPr>
            <w:r w:rsidRPr="00FD5FA9">
              <w:rPr>
                <w:rFonts w:ascii="Arial" w:hAnsi="Arial" w:cs="Arial"/>
                <w:b/>
                <w:iCs/>
                <w:sz w:val="12"/>
                <w:szCs w:val="16"/>
                <w:lang w:eastAsia="en-US"/>
              </w:rPr>
              <w:t>Всего</w:t>
            </w:r>
          </w:p>
        </w:tc>
        <w:tc>
          <w:tcPr>
            <w:tcW w:w="562" w:type="pct"/>
            <w:vAlign w:val="center"/>
          </w:tcPr>
          <w:p w:rsidR="00FB7D0B" w:rsidRPr="00FD5FA9" w:rsidRDefault="00FB7D0B" w:rsidP="00FD5FA9">
            <w:pPr>
              <w:jc w:val="center"/>
              <w:rPr>
                <w:rFonts w:ascii="Arial" w:hAnsi="Arial" w:cs="Arial"/>
                <w:b/>
                <w:color w:val="000000"/>
                <w:sz w:val="12"/>
                <w:szCs w:val="16"/>
              </w:rPr>
            </w:pPr>
            <w:r w:rsidRPr="00FD5FA9">
              <w:rPr>
                <w:rFonts w:ascii="Arial" w:hAnsi="Arial" w:cs="Arial"/>
                <w:b/>
                <w:color w:val="000000"/>
                <w:sz w:val="12"/>
                <w:szCs w:val="16"/>
              </w:rPr>
              <w:t>7047</w:t>
            </w:r>
          </w:p>
        </w:tc>
        <w:tc>
          <w:tcPr>
            <w:tcW w:w="624" w:type="pct"/>
            <w:vAlign w:val="center"/>
          </w:tcPr>
          <w:p w:rsidR="00FB7D0B" w:rsidRPr="00FD5FA9" w:rsidRDefault="00FB7D0B" w:rsidP="00FD5FA9">
            <w:pPr>
              <w:jc w:val="center"/>
              <w:rPr>
                <w:rFonts w:ascii="Arial" w:hAnsi="Arial" w:cs="Arial"/>
                <w:b/>
                <w:color w:val="000000"/>
                <w:sz w:val="12"/>
                <w:szCs w:val="16"/>
              </w:rPr>
            </w:pPr>
            <w:r w:rsidRPr="00FD5FA9">
              <w:rPr>
                <w:rFonts w:ascii="Arial" w:hAnsi="Arial" w:cs="Arial"/>
                <w:b/>
                <w:color w:val="000000"/>
                <w:sz w:val="12"/>
                <w:szCs w:val="16"/>
              </w:rPr>
              <w:t>7332</w:t>
            </w:r>
          </w:p>
        </w:tc>
        <w:tc>
          <w:tcPr>
            <w:tcW w:w="563" w:type="pct"/>
            <w:vAlign w:val="center"/>
          </w:tcPr>
          <w:p w:rsidR="00FB7D0B" w:rsidRPr="00FD5FA9" w:rsidRDefault="00FB7D0B" w:rsidP="00FD5FA9">
            <w:pPr>
              <w:jc w:val="center"/>
              <w:rPr>
                <w:rFonts w:ascii="Arial" w:hAnsi="Arial" w:cs="Arial"/>
                <w:b/>
                <w:color w:val="000000"/>
                <w:sz w:val="12"/>
                <w:szCs w:val="16"/>
              </w:rPr>
            </w:pPr>
            <w:r w:rsidRPr="00FD5FA9">
              <w:rPr>
                <w:rFonts w:ascii="Arial" w:hAnsi="Arial" w:cs="Arial"/>
                <w:b/>
                <w:color w:val="000000"/>
                <w:sz w:val="12"/>
                <w:szCs w:val="16"/>
              </w:rPr>
              <w:t>14379</w:t>
            </w:r>
          </w:p>
        </w:tc>
        <w:tc>
          <w:tcPr>
            <w:tcW w:w="549" w:type="pct"/>
            <w:vAlign w:val="center"/>
          </w:tcPr>
          <w:p w:rsidR="00FB7D0B" w:rsidRPr="00FD5FA9" w:rsidRDefault="00FB7D0B" w:rsidP="00FD5FA9">
            <w:pPr>
              <w:jc w:val="center"/>
              <w:rPr>
                <w:rFonts w:ascii="Arial" w:hAnsi="Arial" w:cs="Arial"/>
                <w:b/>
                <w:color w:val="000000"/>
                <w:sz w:val="12"/>
                <w:szCs w:val="16"/>
              </w:rPr>
            </w:pPr>
            <w:r w:rsidRPr="00FD5FA9">
              <w:rPr>
                <w:rFonts w:ascii="Arial" w:hAnsi="Arial" w:cs="Arial"/>
                <w:b/>
                <w:color w:val="000000"/>
                <w:sz w:val="12"/>
                <w:szCs w:val="16"/>
              </w:rPr>
              <w:t>4502</w:t>
            </w:r>
          </w:p>
        </w:tc>
        <w:tc>
          <w:tcPr>
            <w:tcW w:w="490" w:type="pct"/>
            <w:vAlign w:val="center"/>
          </w:tcPr>
          <w:p w:rsidR="00FB7D0B" w:rsidRPr="00FD5FA9" w:rsidRDefault="00FB7D0B" w:rsidP="00FD5FA9">
            <w:pPr>
              <w:jc w:val="center"/>
              <w:rPr>
                <w:rFonts w:ascii="Arial" w:hAnsi="Arial" w:cs="Arial"/>
                <w:b/>
                <w:color w:val="000000"/>
                <w:sz w:val="12"/>
                <w:szCs w:val="16"/>
              </w:rPr>
            </w:pPr>
            <w:r w:rsidRPr="00FD5FA9">
              <w:rPr>
                <w:rFonts w:ascii="Arial" w:hAnsi="Arial" w:cs="Arial"/>
                <w:b/>
                <w:color w:val="000000"/>
                <w:sz w:val="12"/>
                <w:szCs w:val="16"/>
              </w:rPr>
              <w:t>4895</w:t>
            </w:r>
          </w:p>
        </w:tc>
        <w:tc>
          <w:tcPr>
            <w:tcW w:w="522" w:type="pct"/>
            <w:vAlign w:val="center"/>
          </w:tcPr>
          <w:p w:rsidR="00FB7D0B" w:rsidRPr="00FD5FA9" w:rsidRDefault="00FB7D0B" w:rsidP="00FD5FA9">
            <w:pPr>
              <w:jc w:val="center"/>
              <w:rPr>
                <w:rFonts w:ascii="Arial" w:hAnsi="Arial" w:cs="Arial"/>
                <w:b/>
                <w:color w:val="000000"/>
                <w:sz w:val="12"/>
                <w:szCs w:val="16"/>
              </w:rPr>
            </w:pPr>
            <w:r w:rsidRPr="00FD5FA9">
              <w:rPr>
                <w:rFonts w:ascii="Arial" w:hAnsi="Arial" w:cs="Arial"/>
                <w:b/>
                <w:color w:val="000000"/>
                <w:sz w:val="12"/>
                <w:szCs w:val="16"/>
              </w:rPr>
              <w:t>9397</w:t>
            </w:r>
          </w:p>
        </w:tc>
        <w:tc>
          <w:tcPr>
            <w:tcW w:w="564" w:type="pct"/>
            <w:vAlign w:val="center"/>
          </w:tcPr>
          <w:p w:rsidR="00FB7D0B" w:rsidRPr="00FD5FA9" w:rsidRDefault="00FB7D0B" w:rsidP="00FD5FA9">
            <w:pPr>
              <w:jc w:val="center"/>
              <w:rPr>
                <w:rFonts w:ascii="Arial" w:hAnsi="Arial" w:cs="Arial"/>
                <w:b/>
                <w:color w:val="000000"/>
                <w:sz w:val="12"/>
                <w:szCs w:val="16"/>
              </w:rPr>
            </w:pPr>
            <w:r w:rsidRPr="00FD5FA9">
              <w:rPr>
                <w:rFonts w:ascii="Arial" w:hAnsi="Arial" w:cs="Arial"/>
                <w:b/>
                <w:color w:val="000000"/>
                <w:sz w:val="12"/>
                <w:szCs w:val="16"/>
              </w:rPr>
              <w:t>23776</w:t>
            </w:r>
          </w:p>
        </w:tc>
      </w:tr>
    </w:tbl>
    <w:bookmarkEnd w:id="378"/>
    <w:bookmarkEnd w:id="379"/>
    <w:bookmarkEnd w:id="380"/>
    <w:bookmarkEnd w:id="383"/>
    <w:bookmarkEnd w:id="384"/>
    <w:bookmarkEnd w:id="385"/>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Половозрастная структура населения Валдайского района характеризуется превышением в общей численности населения Валдайского района доли женского населения над мужским (51% и 49% соответственно). Доля населения старше трудоспособного возраста превышает долю населения моложе трудоспособного возраста (31% и 18% соответственно), что свидетельствует о регрессивном типе структуры населения.</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В целом анализ демографической ситуации в Валдайском районе показал, что за последние годы наблюдается стабильное ежегодное снижение численности населения.</w:t>
      </w:r>
    </w:p>
    <w:p w:rsidR="00FB7D0B" w:rsidRPr="00FD5FA9" w:rsidRDefault="00FB7D0B" w:rsidP="00FD5FA9">
      <w:pPr>
        <w:pStyle w:val="20"/>
        <w:numPr>
          <w:ilvl w:val="1"/>
          <w:numId w:val="41"/>
        </w:numPr>
        <w:suppressAutoHyphens/>
        <w:ind w:left="0" w:firstLine="0"/>
        <w:rPr>
          <w:rFonts w:ascii="Arial" w:hAnsi="Arial" w:cs="Arial"/>
          <w:b/>
          <w:sz w:val="16"/>
          <w:szCs w:val="16"/>
        </w:rPr>
      </w:pPr>
      <w:bookmarkStart w:id="386" w:name="_Toc479953577"/>
      <w:bookmarkStart w:id="387" w:name="_Toc495358642"/>
      <w:bookmarkEnd w:id="373"/>
      <w:bookmarkEnd w:id="381"/>
      <w:bookmarkEnd w:id="382"/>
      <w:r w:rsidRPr="00FD5FA9">
        <w:rPr>
          <w:rFonts w:ascii="Arial" w:hAnsi="Arial" w:cs="Arial"/>
          <w:b/>
          <w:sz w:val="16"/>
          <w:szCs w:val="16"/>
        </w:rPr>
        <w:t>Общая характеристика методики разработки местных нормативов градостроительного проектирования</w:t>
      </w:r>
      <w:bookmarkEnd w:id="386"/>
      <w:r w:rsidRPr="00FD5FA9">
        <w:rPr>
          <w:rFonts w:ascii="Arial" w:hAnsi="Arial" w:cs="Arial"/>
          <w:b/>
          <w:sz w:val="16"/>
          <w:szCs w:val="16"/>
        </w:rPr>
        <w:t xml:space="preserve"> района</w:t>
      </w:r>
      <w:bookmarkEnd w:id="387"/>
    </w:p>
    <w:p w:rsidR="00FB7D0B" w:rsidRPr="00FD5FA9" w:rsidRDefault="00FB7D0B" w:rsidP="00FB7D0B">
      <w:pPr>
        <w:pStyle w:val="3"/>
        <w:numPr>
          <w:ilvl w:val="2"/>
          <w:numId w:val="41"/>
        </w:numPr>
        <w:suppressAutoHyphens/>
        <w:ind w:left="0" w:firstLine="284"/>
        <w:jc w:val="both"/>
        <w:rPr>
          <w:rFonts w:ascii="Arial" w:hAnsi="Arial" w:cs="Arial"/>
          <w:b w:val="0"/>
          <w:sz w:val="16"/>
          <w:szCs w:val="16"/>
        </w:rPr>
      </w:pPr>
      <w:bookmarkStart w:id="388" w:name="_Toc490569814"/>
      <w:bookmarkStart w:id="389" w:name="_Toc493376066"/>
      <w:bookmarkStart w:id="390" w:name="_Toc495358643"/>
      <w:r w:rsidRPr="00FD5FA9">
        <w:rPr>
          <w:rFonts w:ascii="Arial" w:hAnsi="Arial" w:cs="Arial"/>
          <w:b w:val="0"/>
          <w:sz w:val="16"/>
          <w:szCs w:val="16"/>
        </w:rPr>
        <w:t>Виды объектов местного значения муниципального района, для которых разрабатываются местные нормативы градостроительного проектирования</w:t>
      </w:r>
      <w:bookmarkEnd w:id="388"/>
      <w:bookmarkEnd w:id="389"/>
      <w:bookmarkEnd w:id="390"/>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В соответствии с ч. 3 ст. 29.2 Градостроительного кодекса РФ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РФ,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Перечень объектов местного значения Валдайского муниципального района для целей настоящих МНГП подготовлен на основании статьи 19 Градостроительного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Устава Валдайского района.</w:t>
      </w:r>
    </w:p>
    <w:p w:rsidR="00FB7D0B" w:rsidRPr="00FD5FA9" w:rsidRDefault="00FB7D0B" w:rsidP="00FB7D0B">
      <w:pPr>
        <w:pStyle w:val="3"/>
        <w:numPr>
          <w:ilvl w:val="2"/>
          <w:numId w:val="41"/>
        </w:numPr>
        <w:suppressAutoHyphens/>
        <w:ind w:left="0" w:firstLine="284"/>
        <w:jc w:val="both"/>
        <w:rPr>
          <w:rFonts w:ascii="Arial" w:hAnsi="Arial" w:cs="Arial"/>
          <w:b w:val="0"/>
          <w:sz w:val="16"/>
          <w:szCs w:val="16"/>
        </w:rPr>
      </w:pPr>
      <w:bookmarkStart w:id="391" w:name="_Toc495358644"/>
      <w:bookmarkStart w:id="392" w:name="OLE_LINK276"/>
      <w:bookmarkStart w:id="393" w:name="OLE_LINK119"/>
      <w:bookmarkStart w:id="394" w:name="OLE_LINK120"/>
      <w:bookmarkStart w:id="395" w:name="OLE_LINK277"/>
      <w:bookmarkStart w:id="396" w:name="OLE_LINK278"/>
      <w:bookmarkStart w:id="397" w:name="OLE_LINK279"/>
      <w:r w:rsidRPr="00FD5FA9">
        <w:rPr>
          <w:rFonts w:ascii="Arial" w:hAnsi="Arial" w:cs="Arial"/>
          <w:b w:val="0"/>
          <w:sz w:val="16"/>
          <w:szCs w:val="16"/>
        </w:rPr>
        <w:t xml:space="preserve">Обоснование расчетных показателей, устанавливаемых для объектов местного значения муниципального района в области </w:t>
      </w:r>
      <w:bookmarkStart w:id="398" w:name="OLE_LINK129"/>
      <w:bookmarkStart w:id="399" w:name="OLE_LINK130"/>
      <w:bookmarkStart w:id="400" w:name="OLE_LINK131"/>
      <w:r w:rsidRPr="00FD5FA9">
        <w:rPr>
          <w:rFonts w:ascii="Arial" w:hAnsi="Arial" w:cs="Arial"/>
          <w:b w:val="0"/>
          <w:sz w:val="16"/>
          <w:szCs w:val="16"/>
        </w:rPr>
        <w:t>электро-, тепло-, газо-, водоснабжения населения и водоотведения</w:t>
      </w:r>
      <w:bookmarkEnd w:id="391"/>
      <w:bookmarkEnd w:id="398"/>
      <w:bookmarkEnd w:id="399"/>
      <w:bookmarkEnd w:id="400"/>
    </w:p>
    <w:p w:rsidR="00FB7D0B" w:rsidRPr="00FD5FA9" w:rsidRDefault="00FB7D0B" w:rsidP="00FD5FA9">
      <w:pPr>
        <w:ind w:firstLine="284"/>
        <w:jc w:val="right"/>
        <w:rPr>
          <w:rFonts w:ascii="Arial" w:hAnsi="Arial" w:cs="Arial"/>
          <w:sz w:val="12"/>
          <w:szCs w:val="16"/>
        </w:rPr>
      </w:pPr>
      <w:bookmarkStart w:id="401" w:name="OLE_LINK855"/>
      <w:bookmarkStart w:id="402" w:name="OLE_LINK856"/>
      <w:bookmarkStart w:id="403" w:name="OLE_LINK857"/>
      <w:bookmarkEnd w:id="392"/>
      <w:r w:rsidRPr="00FD5FA9">
        <w:rPr>
          <w:rFonts w:ascii="Arial" w:hAnsi="Arial" w:cs="Arial"/>
          <w:sz w:val="12"/>
          <w:szCs w:val="16"/>
        </w:rPr>
        <w:t>Таблица 2.3</w:t>
      </w:r>
    </w:p>
    <w:p w:rsidR="00FD5FA9" w:rsidRDefault="00FB7D0B" w:rsidP="00FD5FA9">
      <w:pPr>
        <w:ind w:firstLine="284"/>
        <w:jc w:val="center"/>
        <w:rPr>
          <w:rFonts w:ascii="Arial" w:hAnsi="Arial" w:cs="Arial"/>
          <w:b/>
          <w:sz w:val="16"/>
          <w:szCs w:val="16"/>
          <w:lang w:eastAsia="ar-SA"/>
        </w:rPr>
      </w:pPr>
      <w:bookmarkStart w:id="404" w:name="OLE_LINK63"/>
      <w:bookmarkStart w:id="405" w:name="OLE_LINK71"/>
      <w:bookmarkStart w:id="406" w:name="OLE_LINK72"/>
      <w:bookmarkStart w:id="407" w:name="OLE_LINK73"/>
      <w:r w:rsidRPr="00A7518A">
        <w:rPr>
          <w:rFonts w:ascii="Arial" w:hAnsi="Arial" w:cs="Arial"/>
          <w:b/>
          <w:sz w:val="16"/>
          <w:szCs w:val="16"/>
          <w:lang w:eastAsia="ar-SA"/>
        </w:rPr>
        <w:t xml:space="preserve">Обоснование расчетных показателей, устанавливаемых для объектов </w:t>
      </w:r>
      <w:bookmarkEnd w:id="404"/>
      <w:bookmarkEnd w:id="405"/>
      <w:bookmarkEnd w:id="406"/>
      <w:bookmarkEnd w:id="407"/>
      <w:r w:rsidRPr="00A7518A">
        <w:rPr>
          <w:rFonts w:ascii="Arial" w:hAnsi="Arial" w:cs="Arial"/>
          <w:b/>
          <w:sz w:val="16"/>
          <w:szCs w:val="16"/>
          <w:lang w:eastAsia="ar-SA"/>
        </w:rPr>
        <w:t xml:space="preserve">местного значения </w:t>
      </w:r>
    </w:p>
    <w:p w:rsidR="00FB7D0B" w:rsidRPr="00A7518A" w:rsidRDefault="00FB7D0B" w:rsidP="00FD5FA9">
      <w:pPr>
        <w:ind w:firstLine="284"/>
        <w:jc w:val="center"/>
        <w:rPr>
          <w:rFonts w:ascii="Arial" w:hAnsi="Arial" w:cs="Arial"/>
          <w:b/>
          <w:sz w:val="16"/>
          <w:szCs w:val="16"/>
          <w:lang w:eastAsia="ar-SA"/>
        </w:rPr>
      </w:pPr>
      <w:r w:rsidRPr="00A7518A">
        <w:rPr>
          <w:rFonts w:ascii="Arial" w:hAnsi="Arial" w:cs="Arial"/>
          <w:b/>
          <w:sz w:val="16"/>
          <w:szCs w:val="16"/>
          <w:lang w:eastAsia="ar-SA"/>
        </w:rPr>
        <w:t xml:space="preserve">муниципального района в области </w:t>
      </w:r>
      <w:bookmarkStart w:id="408" w:name="OLE_LINK123"/>
      <w:bookmarkStart w:id="409" w:name="OLE_LINK127"/>
      <w:bookmarkStart w:id="410" w:name="OLE_LINK128"/>
      <w:r w:rsidRPr="00A7518A">
        <w:rPr>
          <w:rFonts w:ascii="Arial" w:hAnsi="Arial" w:cs="Arial"/>
          <w:b/>
          <w:sz w:val="16"/>
          <w:szCs w:val="16"/>
          <w:lang w:eastAsia="ar-SA"/>
        </w:rPr>
        <w:t>электро-, тепло-, газо-, водоснабжения населения и водоотведения</w:t>
      </w:r>
      <w:bookmarkEnd w:id="408"/>
      <w:bookmarkEnd w:id="409"/>
      <w:bookmarkEnd w:id="410"/>
    </w:p>
    <w:tbl>
      <w:tblPr>
        <w:tblStyle w:val="124"/>
        <w:tblW w:w="0" w:type="auto"/>
        <w:tblCellMar>
          <w:left w:w="0" w:type="dxa"/>
          <w:right w:w="0" w:type="dxa"/>
        </w:tblCellMar>
        <w:tblLook w:val="00A0"/>
      </w:tblPr>
      <w:tblGrid>
        <w:gridCol w:w="1244"/>
        <w:gridCol w:w="2874"/>
        <w:gridCol w:w="7232"/>
      </w:tblGrid>
      <w:tr w:rsidR="00FB7D0B" w:rsidRPr="00FD5FA9" w:rsidTr="006F4E22">
        <w:tc>
          <w:tcPr>
            <w:tcW w:w="0" w:type="auto"/>
            <w:vAlign w:val="center"/>
          </w:tcPr>
          <w:bookmarkEnd w:id="393"/>
          <w:bookmarkEnd w:id="394"/>
          <w:bookmarkEnd w:id="401"/>
          <w:bookmarkEnd w:id="402"/>
          <w:bookmarkEnd w:id="403"/>
          <w:p w:rsidR="00FB7D0B" w:rsidRPr="00FD5FA9" w:rsidRDefault="00FB7D0B" w:rsidP="006F4E22">
            <w:pPr>
              <w:pStyle w:val="affffffffff6"/>
              <w:ind w:firstLine="0"/>
              <w:jc w:val="center"/>
              <w:rPr>
                <w:rFonts w:ascii="Arial" w:hAnsi="Arial" w:cs="Arial"/>
                <w:b/>
                <w:sz w:val="12"/>
                <w:szCs w:val="16"/>
                <w:lang w:val="ru-RU"/>
              </w:rPr>
            </w:pPr>
            <w:r w:rsidRPr="00FD5FA9">
              <w:rPr>
                <w:rFonts w:ascii="Arial" w:hAnsi="Arial" w:cs="Arial"/>
                <w:b/>
                <w:sz w:val="12"/>
                <w:szCs w:val="16"/>
                <w:lang w:val="ru-RU"/>
              </w:rPr>
              <w:t>Наименование вида объекта</w:t>
            </w:r>
          </w:p>
        </w:tc>
        <w:tc>
          <w:tcPr>
            <w:tcW w:w="2874" w:type="dxa"/>
            <w:vAlign w:val="center"/>
          </w:tcPr>
          <w:p w:rsidR="00FB7D0B" w:rsidRPr="00FD5FA9" w:rsidRDefault="00FB7D0B" w:rsidP="006F4E22">
            <w:pPr>
              <w:pStyle w:val="affffffffff6"/>
              <w:ind w:firstLine="0"/>
              <w:jc w:val="center"/>
              <w:rPr>
                <w:rFonts w:ascii="Arial" w:hAnsi="Arial" w:cs="Arial"/>
                <w:b/>
                <w:sz w:val="12"/>
                <w:szCs w:val="16"/>
                <w:lang w:val="ru-RU"/>
              </w:rPr>
            </w:pPr>
            <w:r w:rsidRPr="00FD5FA9">
              <w:rPr>
                <w:rFonts w:ascii="Arial" w:hAnsi="Arial" w:cs="Arial"/>
                <w:b/>
                <w:sz w:val="12"/>
                <w:szCs w:val="16"/>
                <w:lang w:val="ru-RU"/>
              </w:rPr>
              <w:t>Тип расчетного показателя</w:t>
            </w:r>
          </w:p>
        </w:tc>
        <w:tc>
          <w:tcPr>
            <w:tcW w:w="7232" w:type="dxa"/>
            <w:vAlign w:val="center"/>
          </w:tcPr>
          <w:p w:rsidR="00FB7D0B" w:rsidRPr="00FD5FA9" w:rsidRDefault="00FB7D0B" w:rsidP="006F4E22">
            <w:pPr>
              <w:pStyle w:val="affffffffff6"/>
              <w:ind w:firstLine="0"/>
              <w:jc w:val="center"/>
              <w:rPr>
                <w:rFonts w:ascii="Arial" w:hAnsi="Arial" w:cs="Arial"/>
                <w:sz w:val="12"/>
                <w:szCs w:val="16"/>
                <w:lang w:val="ru-RU"/>
              </w:rPr>
            </w:pPr>
            <w:r w:rsidRPr="00FD5FA9">
              <w:rPr>
                <w:rFonts w:ascii="Arial" w:hAnsi="Arial" w:cs="Arial"/>
                <w:b/>
                <w:sz w:val="12"/>
                <w:szCs w:val="16"/>
                <w:lang w:val="ru-RU"/>
              </w:rPr>
              <w:t>Обоснование расчетного показателя</w:t>
            </w:r>
          </w:p>
        </w:tc>
      </w:tr>
      <w:tr w:rsidR="00FB7D0B" w:rsidRPr="00FD5FA9" w:rsidTr="006F4E22">
        <w:trPr>
          <w:trHeight w:val="690"/>
        </w:trPr>
        <w:tc>
          <w:tcPr>
            <w:tcW w:w="0" w:type="auto"/>
            <w:vMerge w:val="restart"/>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Объекты</w:t>
            </w:r>
            <w:r w:rsidRPr="00FD5FA9">
              <w:rPr>
                <w:rFonts w:ascii="Arial" w:hAnsi="Arial" w:cs="Arial"/>
                <w:sz w:val="12"/>
                <w:szCs w:val="16"/>
              </w:rPr>
              <w:t xml:space="preserve"> электроснабжения</w:t>
            </w:r>
          </w:p>
        </w:tc>
        <w:tc>
          <w:tcPr>
            <w:tcW w:w="2874"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Расчетный показатель минимально допустимого уровня обеспеченности</w:t>
            </w:r>
          </w:p>
        </w:tc>
        <w:tc>
          <w:tcPr>
            <w:tcW w:w="7232"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Объем электропотребления и годовое число часов использования максимума электрической нагрузки принят в соответствии с Приложением Л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(показатели для городского поселения приняты с коэффициентом 0,8 – для малого города).</w:t>
            </w:r>
          </w:p>
        </w:tc>
      </w:tr>
      <w:tr w:rsidR="00FB7D0B" w:rsidRPr="00FD5FA9" w:rsidTr="006F4E22">
        <w:tc>
          <w:tcPr>
            <w:tcW w:w="0" w:type="auto"/>
            <w:vMerge/>
          </w:tcPr>
          <w:p w:rsidR="00FB7D0B" w:rsidRPr="00FD5FA9" w:rsidRDefault="00FB7D0B" w:rsidP="006F4E22">
            <w:pPr>
              <w:pStyle w:val="affffffffff6"/>
              <w:ind w:firstLine="0"/>
              <w:jc w:val="left"/>
              <w:rPr>
                <w:rFonts w:ascii="Arial" w:hAnsi="Arial" w:cs="Arial"/>
                <w:sz w:val="12"/>
                <w:szCs w:val="16"/>
                <w:lang w:val="ru-RU"/>
              </w:rPr>
            </w:pPr>
          </w:p>
        </w:tc>
        <w:tc>
          <w:tcPr>
            <w:tcW w:w="2874"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Расчетный показатель максимально допустимого уровня территориальной доступности</w:t>
            </w:r>
          </w:p>
        </w:tc>
        <w:tc>
          <w:tcPr>
            <w:tcW w:w="7232" w:type="dxa"/>
          </w:tcPr>
          <w:p w:rsidR="00FB7D0B" w:rsidRPr="00FD5FA9" w:rsidRDefault="00FB7D0B" w:rsidP="006F4E22">
            <w:pPr>
              <w:pStyle w:val="affffffffff6"/>
              <w:ind w:firstLine="0"/>
              <w:jc w:val="left"/>
              <w:rPr>
                <w:rFonts w:ascii="Arial" w:hAnsi="Arial" w:cs="Arial"/>
                <w:sz w:val="12"/>
                <w:szCs w:val="16"/>
                <w:lang w:val="ru-RU"/>
              </w:rPr>
            </w:pPr>
            <w:bookmarkStart w:id="411" w:name="OLE_LINK306"/>
            <w:bookmarkStart w:id="412" w:name="OLE_LINK307"/>
            <w:bookmarkStart w:id="413" w:name="OLE_LINK308"/>
            <w:bookmarkStart w:id="414" w:name="OLE_LINK160"/>
            <w:bookmarkStart w:id="415" w:name="OLE_LINK161"/>
            <w:bookmarkStart w:id="416" w:name="OLE_LINK162"/>
            <w:r w:rsidRPr="00FD5FA9">
              <w:rPr>
                <w:rFonts w:ascii="Arial" w:hAnsi="Arial" w:cs="Arial"/>
                <w:sz w:val="12"/>
                <w:szCs w:val="16"/>
                <w:lang w:val="ru-RU"/>
              </w:rPr>
              <w:t>Не нормируется</w:t>
            </w:r>
            <w:bookmarkEnd w:id="411"/>
            <w:bookmarkEnd w:id="412"/>
            <w:bookmarkEnd w:id="413"/>
            <w:bookmarkEnd w:id="414"/>
            <w:bookmarkEnd w:id="415"/>
            <w:bookmarkEnd w:id="416"/>
          </w:p>
        </w:tc>
      </w:tr>
      <w:tr w:rsidR="00FB7D0B" w:rsidRPr="00FD5FA9" w:rsidTr="006F4E22">
        <w:tc>
          <w:tcPr>
            <w:tcW w:w="0" w:type="auto"/>
            <w:vMerge w:val="restart"/>
          </w:tcPr>
          <w:p w:rsidR="00FB7D0B" w:rsidRPr="00FD5FA9" w:rsidRDefault="00FB7D0B" w:rsidP="006F4E22">
            <w:pPr>
              <w:pStyle w:val="affffffffff6"/>
              <w:ind w:firstLine="0"/>
              <w:jc w:val="left"/>
              <w:rPr>
                <w:rFonts w:ascii="Arial" w:hAnsi="Arial" w:cs="Arial"/>
                <w:sz w:val="12"/>
                <w:szCs w:val="16"/>
                <w:lang w:val="ru-RU"/>
              </w:rPr>
            </w:pPr>
            <w:bookmarkStart w:id="417" w:name="OLE_LINK180"/>
            <w:bookmarkStart w:id="418" w:name="OLE_LINK181"/>
            <w:bookmarkStart w:id="419" w:name="OLE_LINK182"/>
            <w:r w:rsidRPr="00FD5FA9">
              <w:rPr>
                <w:rFonts w:ascii="Arial" w:hAnsi="Arial" w:cs="Arial"/>
                <w:sz w:val="12"/>
                <w:szCs w:val="16"/>
                <w:lang w:val="ru-RU"/>
              </w:rPr>
              <w:t>Объекты теплоснабжения</w:t>
            </w:r>
            <w:bookmarkEnd w:id="417"/>
            <w:bookmarkEnd w:id="418"/>
            <w:bookmarkEnd w:id="419"/>
          </w:p>
        </w:tc>
        <w:tc>
          <w:tcPr>
            <w:tcW w:w="2874"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Расчетный показатель минимально допустимого уровня обеспеченности</w:t>
            </w:r>
          </w:p>
        </w:tc>
        <w:tc>
          <w:tcPr>
            <w:tcW w:w="7232"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введён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при наличии в квартире газовой плиты и централизованного горячего водоснабжения при газоснабжении природным газом 0,97 Гкал/год на 1 чел.;</w:t>
            </w:r>
          </w:p>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1,43 Гкал/год на 1 чел.</w:t>
            </w:r>
          </w:p>
        </w:tc>
      </w:tr>
      <w:tr w:rsidR="00FB7D0B" w:rsidRPr="00FD5FA9" w:rsidTr="006F4E22">
        <w:tc>
          <w:tcPr>
            <w:tcW w:w="0" w:type="auto"/>
            <w:vMerge/>
          </w:tcPr>
          <w:p w:rsidR="00FB7D0B" w:rsidRPr="00FD5FA9" w:rsidRDefault="00FB7D0B" w:rsidP="006F4E22">
            <w:pPr>
              <w:pStyle w:val="affffffffff6"/>
              <w:ind w:firstLine="0"/>
              <w:jc w:val="left"/>
              <w:rPr>
                <w:rFonts w:ascii="Arial" w:hAnsi="Arial" w:cs="Arial"/>
                <w:sz w:val="12"/>
                <w:szCs w:val="16"/>
                <w:lang w:val="ru-RU"/>
              </w:rPr>
            </w:pPr>
          </w:p>
        </w:tc>
        <w:tc>
          <w:tcPr>
            <w:tcW w:w="2874"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Расчетный показатель максимально допустимого уровня территориальной доступности</w:t>
            </w:r>
          </w:p>
        </w:tc>
        <w:tc>
          <w:tcPr>
            <w:tcW w:w="7232"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Не нормируется</w:t>
            </w:r>
          </w:p>
        </w:tc>
      </w:tr>
      <w:tr w:rsidR="00FB7D0B" w:rsidRPr="00FD5FA9" w:rsidTr="006F4E22">
        <w:tc>
          <w:tcPr>
            <w:tcW w:w="0" w:type="auto"/>
            <w:vMerge w:val="restart"/>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Объекты газоснабжения</w:t>
            </w:r>
          </w:p>
        </w:tc>
        <w:tc>
          <w:tcPr>
            <w:tcW w:w="2874"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Расчетный показатель минимально допустимого уровня обеспеченности</w:t>
            </w:r>
          </w:p>
        </w:tc>
        <w:tc>
          <w:tcPr>
            <w:tcW w:w="7232"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Объем газопотребления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П.3.12:</w:t>
            </w:r>
          </w:p>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при наличии централизованного горячего водоснабжения 120 м</w:t>
            </w:r>
            <w:r w:rsidRPr="00FD5FA9">
              <w:rPr>
                <w:rFonts w:ascii="Arial" w:hAnsi="Arial" w:cs="Arial"/>
                <w:sz w:val="12"/>
                <w:szCs w:val="16"/>
                <w:vertAlign w:val="superscript"/>
                <w:lang w:val="ru-RU"/>
              </w:rPr>
              <w:t>3</w:t>
            </w:r>
            <w:r w:rsidRPr="00FD5FA9">
              <w:rPr>
                <w:rFonts w:ascii="Arial" w:hAnsi="Arial" w:cs="Arial"/>
                <w:sz w:val="12"/>
                <w:szCs w:val="16"/>
                <w:lang w:val="ru-RU"/>
              </w:rPr>
              <w:t>/год на 1 чел.;</w:t>
            </w:r>
          </w:p>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при горячем водоснабжении от газовых водонагревателей 300 м</w:t>
            </w:r>
            <w:r w:rsidRPr="00FD5FA9">
              <w:rPr>
                <w:rFonts w:ascii="Arial" w:hAnsi="Arial" w:cs="Arial"/>
                <w:sz w:val="12"/>
                <w:szCs w:val="16"/>
                <w:vertAlign w:val="superscript"/>
                <w:lang w:val="ru-RU"/>
              </w:rPr>
              <w:t>3</w:t>
            </w:r>
            <w:r w:rsidRPr="00FD5FA9">
              <w:rPr>
                <w:rFonts w:ascii="Arial" w:hAnsi="Arial" w:cs="Arial"/>
                <w:sz w:val="12"/>
                <w:szCs w:val="16"/>
                <w:lang w:val="ru-RU"/>
              </w:rPr>
              <w:t>/год на 1 чел.;</w:t>
            </w:r>
          </w:p>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при отсутствии всяких видов горячего водоснабжения - 180 м</w:t>
            </w:r>
            <w:r w:rsidRPr="00FD5FA9">
              <w:rPr>
                <w:rFonts w:ascii="Arial" w:hAnsi="Arial" w:cs="Arial"/>
                <w:sz w:val="12"/>
                <w:szCs w:val="16"/>
                <w:vertAlign w:val="superscript"/>
                <w:lang w:val="ru-RU"/>
              </w:rPr>
              <w:t>3</w:t>
            </w:r>
            <w:r w:rsidRPr="00FD5FA9">
              <w:rPr>
                <w:rFonts w:ascii="Arial" w:hAnsi="Arial" w:cs="Arial"/>
                <w:sz w:val="12"/>
                <w:szCs w:val="16"/>
                <w:lang w:val="ru-RU"/>
              </w:rPr>
              <w:t>/год на 1 чел. (220 м</w:t>
            </w:r>
            <w:r w:rsidRPr="00FD5FA9">
              <w:rPr>
                <w:rFonts w:ascii="Arial" w:hAnsi="Arial" w:cs="Arial"/>
                <w:sz w:val="12"/>
                <w:szCs w:val="16"/>
                <w:vertAlign w:val="superscript"/>
                <w:lang w:val="ru-RU"/>
              </w:rPr>
              <w:t>3</w:t>
            </w:r>
            <w:r w:rsidRPr="00FD5FA9">
              <w:rPr>
                <w:rFonts w:ascii="Arial" w:hAnsi="Arial" w:cs="Arial"/>
                <w:sz w:val="12"/>
                <w:szCs w:val="16"/>
                <w:lang w:val="ru-RU"/>
              </w:rPr>
              <w:t>/год на 1 чел. в сельской местности)</w:t>
            </w:r>
          </w:p>
        </w:tc>
      </w:tr>
      <w:tr w:rsidR="00FB7D0B" w:rsidRPr="00FD5FA9" w:rsidTr="006473E2">
        <w:trPr>
          <w:trHeight w:val="20"/>
        </w:trPr>
        <w:tc>
          <w:tcPr>
            <w:tcW w:w="0" w:type="auto"/>
            <w:vMerge/>
          </w:tcPr>
          <w:p w:rsidR="00FB7D0B" w:rsidRPr="00FD5FA9" w:rsidRDefault="00FB7D0B" w:rsidP="006F4E22">
            <w:pPr>
              <w:pStyle w:val="affffffffff6"/>
              <w:ind w:firstLine="0"/>
              <w:jc w:val="left"/>
              <w:rPr>
                <w:rFonts w:ascii="Arial" w:hAnsi="Arial" w:cs="Arial"/>
                <w:sz w:val="12"/>
                <w:szCs w:val="16"/>
                <w:lang w:val="ru-RU"/>
              </w:rPr>
            </w:pPr>
          </w:p>
        </w:tc>
        <w:tc>
          <w:tcPr>
            <w:tcW w:w="2874"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Расчетный показатель максимально допустимого уровня территориальной доступности</w:t>
            </w:r>
          </w:p>
        </w:tc>
        <w:tc>
          <w:tcPr>
            <w:tcW w:w="7232" w:type="dxa"/>
          </w:tcPr>
          <w:p w:rsidR="00FB7D0B" w:rsidRPr="00FD5FA9" w:rsidRDefault="00FB7D0B" w:rsidP="006F4E22">
            <w:pPr>
              <w:pStyle w:val="affffffffff6"/>
              <w:ind w:firstLine="0"/>
              <w:jc w:val="left"/>
              <w:rPr>
                <w:rFonts w:ascii="Arial" w:hAnsi="Arial" w:cs="Arial"/>
                <w:sz w:val="12"/>
                <w:szCs w:val="16"/>
                <w:lang w:val="ru-RU"/>
              </w:rPr>
            </w:pPr>
            <w:bookmarkStart w:id="420" w:name="OLE_LINK321"/>
            <w:bookmarkStart w:id="421" w:name="OLE_LINK322"/>
            <w:bookmarkStart w:id="422" w:name="OLE_LINK326"/>
            <w:bookmarkStart w:id="423" w:name="OLE_LINK327"/>
            <w:r w:rsidRPr="00FD5FA9">
              <w:rPr>
                <w:rFonts w:ascii="Arial" w:hAnsi="Arial" w:cs="Arial"/>
                <w:sz w:val="12"/>
                <w:szCs w:val="16"/>
                <w:lang w:val="ru-RU"/>
              </w:rPr>
              <w:t>Не нормируется</w:t>
            </w:r>
            <w:bookmarkEnd w:id="420"/>
            <w:bookmarkEnd w:id="421"/>
            <w:bookmarkEnd w:id="422"/>
            <w:bookmarkEnd w:id="423"/>
          </w:p>
        </w:tc>
      </w:tr>
      <w:tr w:rsidR="00FB7D0B" w:rsidRPr="00FD5FA9" w:rsidTr="006F4E22">
        <w:tc>
          <w:tcPr>
            <w:tcW w:w="0" w:type="auto"/>
            <w:vMerge w:val="restart"/>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Объекты водоснабжения</w:t>
            </w:r>
          </w:p>
        </w:tc>
        <w:tc>
          <w:tcPr>
            <w:tcW w:w="2874"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Расчетный показатель минимально допустимого уровня обеспеченности</w:t>
            </w:r>
          </w:p>
        </w:tc>
        <w:tc>
          <w:tcPr>
            <w:tcW w:w="7232"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Объем водопотребления принят в соответствии с п. 5.1 СП 31.13330.2012 «Водоснабжение. Наружные сети и сооружения» (утв. Приказом Минрегион России от 29.12.2011 № 635/14):</w:t>
            </w:r>
          </w:p>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при застройке зданиями, оборудованными внутренним водопроводом и канализацией, без ванн 125 л/сут. на 1 чел.;</w:t>
            </w:r>
          </w:p>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то же, с ванными и местными водонагревателями 160 л/сут. на 1 чел.;</w:t>
            </w:r>
          </w:p>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то же, с централизованным горячим водоснабжением 220 л/сут. на 1 чел.</w:t>
            </w:r>
          </w:p>
        </w:tc>
      </w:tr>
      <w:tr w:rsidR="00FB7D0B" w:rsidRPr="00FD5FA9" w:rsidTr="006F4E22">
        <w:tc>
          <w:tcPr>
            <w:tcW w:w="0" w:type="auto"/>
            <w:vMerge/>
          </w:tcPr>
          <w:p w:rsidR="00FB7D0B" w:rsidRPr="00FD5FA9" w:rsidRDefault="00FB7D0B" w:rsidP="006F4E22">
            <w:pPr>
              <w:pStyle w:val="affffffffff6"/>
              <w:ind w:firstLine="0"/>
              <w:jc w:val="left"/>
              <w:rPr>
                <w:rFonts w:ascii="Arial" w:hAnsi="Arial" w:cs="Arial"/>
                <w:sz w:val="12"/>
                <w:szCs w:val="16"/>
                <w:lang w:val="ru-RU"/>
              </w:rPr>
            </w:pPr>
          </w:p>
        </w:tc>
        <w:tc>
          <w:tcPr>
            <w:tcW w:w="2874"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Расчетный показатель максимально допустимого уровня территориальной доступности</w:t>
            </w:r>
          </w:p>
        </w:tc>
        <w:tc>
          <w:tcPr>
            <w:tcW w:w="7232"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Не нормируется</w:t>
            </w:r>
          </w:p>
        </w:tc>
      </w:tr>
      <w:tr w:rsidR="00FB7D0B" w:rsidRPr="00FD5FA9" w:rsidTr="006F4E22">
        <w:tc>
          <w:tcPr>
            <w:tcW w:w="0" w:type="auto"/>
            <w:vMerge w:val="restart"/>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Объекты водоотведения</w:t>
            </w:r>
          </w:p>
        </w:tc>
        <w:tc>
          <w:tcPr>
            <w:tcW w:w="2874"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Расчетный показатель минимально допустимого уровня обеспеченности</w:t>
            </w:r>
          </w:p>
        </w:tc>
        <w:tc>
          <w:tcPr>
            <w:tcW w:w="7232"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Объем водоотведения принят в соответствии с п. 5.1.1 СП 32.13330.2012 «Канализация. Наружные сети и сооружения» (утв. Приказом Минрегион России от 29.12.2011 № 635/11) равным водопотреблению:</w:t>
            </w:r>
          </w:p>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при застройке зданиями, оборудованными внутренним водопроводом и канализацией, без ванн 125 л/сут. на 1 чел.;</w:t>
            </w:r>
          </w:p>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то же, с ванными и местными водонагревателями 160 л/сут. на 1 чел.;</w:t>
            </w:r>
          </w:p>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то же, с централизованным горячим водоснабжением 220 л/сут. на 1 чел.</w:t>
            </w:r>
          </w:p>
        </w:tc>
      </w:tr>
      <w:tr w:rsidR="00FB7D0B" w:rsidRPr="00FD5FA9" w:rsidTr="006F4E22">
        <w:tc>
          <w:tcPr>
            <w:tcW w:w="0" w:type="auto"/>
            <w:vMerge/>
          </w:tcPr>
          <w:p w:rsidR="00FB7D0B" w:rsidRPr="00FD5FA9" w:rsidRDefault="00FB7D0B" w:rsidP="006F4E22">
            <w:pPr>
              <w:pStyle w:val="affffffffff6"/>
              <w:ind w:firstLine="0"/>
              <w:jc w:val="left"/>
              <w:rPr>
                <w:rFonts w:ascii="Arial" w:hAnsi="Arial" w:cs="Arial"/>
                <w:sz w:val="12"/>
                <w:szCs w:val="16"/>
                <w:lang w:val="ru-RU"/>
              </w:rPr>
            </w:pPr>
          </w:p>
        </w:tc>
        <w:tc>
          <w:tcPr>
            <w:tcW w:w="2874"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Расчетный показатель максимально допустимого уровня территориальной доступности</w:t>
            </w:r>
          </w:p>
        </w:tc>
        <w:tc>
          <w:tcPr>
            <w:tcW w:w="7232" w:type="dxa"/>
          </w:tcPr>
          <w:p w:rsidR="00FB7D0B" w:rsidRPr="00FD5FA9" w:rsidRDefault="00FB7D0B" w:rsidP="006F4E22">
            <w:pPr>
              <w:pStyle w:val="affffffffff6"/>
              <w:ind w:firstLine="0"/>
              <w:jc w:val="left"/>
              <w:rPr>
                <w:rFonts w:ascii="Arial" w:hAnsi="Arial" w:cs="Arial"/>
                <w:sz w:val="12"/>
                <w:szCs w:val="16"/>
                <w:lang w:val="ru-RU"/>
              </w:rPr>
            </w:pPr>
            <w:r w:rsidRPr="00FD5FA9">
              <w:rPr>
                <w:rFonts w:ascii="Arial" w:hAnsi="Arial" w:cs="Arial"/>
                <w:sz w:val="12"/>
                <w:szCs w:val="16"/>
                <w:lang w:val="ru-RU"/>
              </w:rPr>
              <w:t>Не нормируется</w:t>
            </w:r>
          </w:p>
        </w:tc>
      </w:tr>
    </w:tbl>
    <w:p w:rsidR="00FB7D0B" w:rsidRPr="006F4E22" w:rsidRDefault="00FB7D0B" w:rsidP="00FB7D0B">
      <w:pPr>
        <w:pStyle w:val="3"/>
        <w:numPr>
          <w:ilvl w:val="2"/>
          <w:numId w:val="41"/>
        </w:numPr>
        <w:suppressAutoHyphens/>
        <w:ind w:left="0" w:firstLine="284"/>
        <w:jc w:val="both"/>
        <w:rPr>
          <w:rFonts w:ascii="Arial" w:hAnsi="Arial" w:cs="Arial"/>
          <w:b w:val="0"/>
          <w:sz w:val="16"/>
          <w:szCs w:val="16"/>
        </w:rPr>
      </w:pPr>
      <w:bookmarkStart w:id="424" w:name="_Toc479953580"/>
      <w:bookmarkStart w:id="425" w:name="_Toc495358645"/>
      <w:r w:rsidRPr="006F4E22">
        <w:rPr>
          <w:rFonts w:ascii="Arial" w:hAnsi="Arial" w:cs="Arial"/>
          <w:b w:val="0"/>
          <w:sz w:val="16"/>
          <w:szCs w:val="16"/>
        </w:rPr>
        <w:t xml:space="preserve">Обоснование расчетных показателей, устанавливаемых для объектов местного значения </w:t>
      </w:r>
      <w:bookmarkStart w:id="426" w:name="OLE_LINK858"/>
      <w:bookmarkStart w:id="427" w:name="OLE_LINK859"/>
      <w:bookmarkStart w:id="428" w:name="OLE_LINK860"/>
      <w:bookmarkEnd w:id="424"/>
      <w:r w:rsidRPr="006F4E22">
        <w:rPr>
          <w:rFonts w:ascii="Arial" w:hAnsi="Arial" w:cs="Arial"/>
          <w:b w:val="0"/>
          <w:sz w:val="16"/>
          <w:szCs w:val="16"/>
        </w:rPr>
        <w:t>муниципального района в области автомобильных дорог местного значения и транспортного обслуживания</w:t>
      </w:r>
      <w:bookmarkEnd w:id="425"/>
      <w:bookmarkEnd w:id="426"/>
      <w:bookmarkEnd w:id="427"/>
      <w:bookmarkEnd w:id="428"/>
    </w:p>
    <w:p w:rsidR="00FB7D0B" w:rsidRPr="006F4E22" w:rsidRDefault="00FB7D0B" w:rsidP="006F4E22">
      <w:pPr>
        <w:ind w:firstLine="284"/>
        <w:jc w:val="right"/>
        <w:rPr>
          <w:rFonts w:ascii="Arial" w:hAnsi="Arial" w:cs="Arial"/>
          <w:sz w:val="12"/>
          <w:szCs w:val="16"/>
        </w:rPr>
      </w:pPr>
      <w:bookmarkStart w:id="429" w:name="_Toc479953581"/>
      <w:r w:rsidRPr="006F4E22">
        <w:rPr>
          <w:rFonts w:ascii="Arial" w:hAnsi="Arial" w:cs="Arial"/>
          <w:sz w:val="12"/>
          <w:szCs w:val="16"/>
        </w:rPr>
        <w:t>Таблица 2.4</w:t>
      </w:r>
    </w:p>
    <w:p w:rsidR="00FB7D0B" w:rsidRPr="00A7518A" w:rsidRDefault="00FB7D0B" w:rsidP="006F4E22">
      <w:pPr>
        <w:ind w:firstLine="284"/>
        <w:jc w:val="center"/>
        <w:rPr>
          <w:rFonts w:ascii="Arial" w:hAnsi="Arial" w:cs="Arial"/>
          <w:b/>
          <w:sz w:val="16"/>
          <w:szCs w:val="16"/>
          <w:lang w:eastAsia="ar-SA"/>
        </w:rPr>
      </w:pPr>
      <w:bookmarkStart w:id="430" w:name="OLE_LINK877"/>
      <w:bookmarkStart w:id="431" w:name="OLE_LINK878"/>
      <w:bookmarkStart w:id="432" w:name="OLE_LINK879"/>
      <w:r w:rsidRPr="00A7518A">
        <w:rPr>
          <w:rFonts w:ascii="Arial" w:hAnsi="Arial" w:cs="Arial"/>
          <w:b/>
          <w:sz w:val="16"/>
          <w:szCs w:val="16"/>
          <w:lang w:eastAsia="ar-SA"/>
        </w:rPr>
        <w:t xml:space="preserve">Обоснование расчетных показателей, устанавливаемых для объектов местного значения муниципального района </w:t>
      </w:r>
      <w:bookmarkEnd w:id="430"/>
      <w:bookmarkEnd w:id="431"/>
      <w:bookmarkEnd w:id="432"/>
      <w:r w:rsidRPr="00A7518A">
        <w:rPr>
          <w:rFonts w:ascii="Arial" w:hAnsi="Arial" w:cs="Arial"/>
          <w:b/>
          <w:sz w:val="16"/>
          <w:szCs w:val="16"/>
          <w:lang w:eastAsia="ar-SA"/>
        </w:rPr>
        <w:t>в области автомобильных дорог местного значения и транспортного обслуживания</w:t>
      </w:r>
    </w:p>
    <w:tbl>
      <w:tblPr>
        <w:tblStyle w:val="124"/>
        <w:tblW w:w="0" w:type="auto"/>
        <w:tblCellMar>
          <w:left w:w="0" w:type="dxa"/>
          <w:right w:w="0" w:type="dxa"/>
        </w:tblCellMar>
        <w:tblLook w:val="00A0"/>
      </w:tblPr>
      <w:tblGrid>
        <w:gridCol w:w="1283"/>
        <w:gridCol w:w="2693"/>
        <w:gridCol w:w="7374"/>
      </w:tblGrid>
      <w:tr w:rsidR="00FB7D0B" w:rsidRPr="006473E2" w:rsidTr="00030354">
        <w:trPr>
          <w:trHeight w:val="20"/>
        </w:trPr>
        <w:tc>
          <w:tcPr>
            <w:tcW w:w="1283" w:type="dxa"/>
            <w:vAlign w:val="center"/>
          </w:tcPr>
          <w:p w:rsidR="00FB7D0B" w:rsidRPr="006473E2" w:rsidRDefault="00FB7D0B" w:rsidP="00030354">
            <w:pPr>
              <w:pStyle w:val="affffffffff6"/>
              <w:ind w:firstLine="0"/>
              <w:jc w:val="center"/>
              <w:rPr>
                <w:rFonts w:ascii="Arial" w:hAnsi="Arial" w:cs="Arial"/>
                <w:b/>
                <w:sz w:val="12"/>
                <w:szCs w:val="16"/>
                <w:lang w:val="ru-RU"/>
              </w:rPr>
            </w:pPr>
            <w:r w:rsidRPr="006473E2">
              <w:rPr>
                <w:rFonts w:ascii="Arial" w:hAnsi="Arial" w:cs="Arial"/>
                <w:b/>
                <w:sz w:val="12"/>
                <w:szCs w:val="16"/>
                <w:lang w:val="ru-RU"/>
              </w:rPr>
              <w:t>Наименование вида объекта</w:t>
            </w:r>
          </w:p>
        </w:tc>
        <w:tc>
          <w:tcPr>
            <w:tcW w:w="2693" w:type="dxa"/>
            <w:vAlign w:val="center"/>
          </w:tcPr>
          <w:p w:rsidR="00FB7D0B" w:rsidRPr="006473E2" w:rsidRDefault="00FB7D0B" w:rsidP="00030354">
            <w:pPr>
              <w:pStyle w:val="affffffffff6"/>
              <w:ind w:firstLine="0"/>
              <w:jc w:val="center"/>
              <w:rPr>
                <w:rFonts w:ascii="Arial" w:hAnsi="Arial" w:cs="Arial"/>
                <w:b/>
                <w:sz w:val="12"/>
                <w:szCs w:val="16"/>
                <w:lang w:val="ru-RU"/>
              </w:rPr>
            </w:pPr>
            <w:r w:rsidRPr="006473E2">
              <w:rPr>
                <w:rFonts w:ascii="Arial" w:hAnsi="Arial" w:cs="Arial"/>
                <w:b/>
                <w:sz w:val="12"/>
                <w:szCs w:val="16"/>
                <w:lang w:val="ru-RU"/>
              </w:rPr>
              <w:t>Тип расчетного показателя</w:t>
            </w:r>
          </w:p>
        </w:tc>
        <w:tc>
          <w:tcPr>
            <w:tcW w:w="7374" w:type="dxa"/>
            <w:vAlign w:val="center"/>
          </w:tcPr>
          <w:p w:rsidR="00FB7D0B" w:rsidRPr="006473E2" w:rsidRDefault="00FB7D0B" w:rsidP="00030354">
            <w:pPr>
              <w:pStyle w:val="affffffffff6"/>
              <w:ind w:firstLine="0"/>
              <w:jc w:val="center"/>
              <w:rPr>
                <w:rFonts w:ascii="Arial" w:hAnsi="Arial" w:cs="Arial"/>
                <w:sz w:val="12"/>
                <w:szCs w:val="16"/>
                <w:lang w:val="ru-RU"/>
              </w:rPr>
            </w:pPr>
            <w:r w:rsidRPr="006473E2">
              <w:rPr>
                <w:rFonts w:ascii="Arial" w:hAnsi="Arial" w:cs="Arial"/>
                <w:b/>
                <w:sz w:val="12"/>
                <w:szCs w:val="16"/>
                <w:lang w:val="ru-RU"/>
              </w:rPr>
              <w:t>Обоснование расчетного показателя</w:t>
            </w:r>
          </w:p>
        </w:tc>
      </w:tr>
      <w:tr w:rsidR="00FB7D0B" w:rsidRPr="006473E2" w:rsidTr="00030354">
        <w:trPr>
          <w:trHeight w:val="20"/>
        </w:trPr>
        <w:tc>
          <w:tcPr>
            <w:tcW w:w="1283" w:type="dxa"/>
            <w:vMerge w:val="restart"/>
          </w:tcPr>
          <w:p w:rsidR="00FB7D0B" w:rsidRPr="006473E2" w:rsidRDefault="00FB7D0B" w:rsidP="006473E2">
            <w:pPr>
              <w:pStyle w:val="affffffffff6"/>
              <w:ind w:firstLine="0"/>
              <w:jc w:val="left"/>
              <w:rPr>
                <w:rFonts w:ascii="Arial" w:hAnsi="Arial" w:cs="Arial"/>
                <w:sz w:val="12"/>
                <w:szCs w:val="16"/>
                <w:lang w:val="ru-RU"/>
              </w:rPr>
            </w:pPr>
            <w:bookmarkStart w:id="433" w:name="OLE_LINK348"/>
            <w:bookmarkStart w:id="434" w:name="OLE_LINK349"/>
            <w:bookmarkStart w:id="435" w:name="OLE_LINK350"/>
            <w:r w:rsidRPr="006473E2">
              <w:rPr>
                <w:rFonts w:ascii="Arial" w:hAnsi="Arial" w:cs="Arial"/>
                <w:sz w:val="12"/>
                <w:szCs w:val="16"/>
                <w:lang w:val="ru-RU"/>
              </w:rPr>
              <w:t>Автомобильные дороги местного значения вне границ населенных пунктов в границах муниципального района</w:t>
            </w:r>
            <w:bookmarkEnd w:id="433"/>
            <w:bookmarkEnd w:id="434"/>
            <w:bookmarkEnd w:id="435"/>
          </w:p>
        </w:tc>
        <w:tc>
          <w:tcPr>
            <w:tcW w:w="2693" w:type="dxa"/>
          </w:tcPr>
          <w:p w:rsidR="00FB7D0B" w:rsidRPr="006473E2" w:rsidRDefault="00FB7D0B" w:rsidP="006473E2">
            <w:pPr>
              <w:pStyle w:val="affffffffff6"/>
              <w:ind w:firstLine="0"/>
              <w:jc w:val="left"/>
              <w:rPr>
                <w:rFonts w:ascii="Arial" w:hAnsi="Arial" w:cs="Arial"/>
                <w:sz w:val="12"/>
                <w:szCs w:val="16"/>
                <w:lang w:val="ru-RU"/>
              </w:rPr>
            </w:pPr>
            <w:r w:rsidRPr="006473E2">
              <w:rPr>
                <w:rFonts w:ascii="Arial" w:hAnsi="Arial" w:cs="Arial"/>
                <w:sz w:val="12"/>
                <w:szCs w:val="16"/>
                <w:lang w:val="ru-RU"/>
              </w:rPr>
              <w:t>Расчетный показатель минимально допустимого уровня обеспеченности</w:t>
            </w:r>
          </w:p>
        </w:tc>
        <w:tc>
          <w:tcPr>
            <w:tcW w:w="7374" w:type="dxa"/>
          </w:tcPr>
          <w:p w:rsidR="00FB7D0B" w:rsidRPr="006473E2" w:rsidRDefault="00FB7D0B" w:rsidP="006473E2">
            <w:pPr>
              <w:pStyle w:val="affffffffff6"/>
              <w:ind w:firstLine="0"/>
              <w:jc w:val="left"/>
              <w:rPr>
                <w:rFonts w:ascii="Arial" w:hAnsi="Arial" w:cs="Arial"/>
                <w:sz w:val="12"/>
                <w:szCs w:val="16"/>
                <w:lang w:val="ru-RU"/>
              </w:rPr>
            </w:pPr>
            <w:r w:rsidRPr="006473E2">
              <w:rPr>
                <w:rFonts w:ascii="Arial" w:hAnsi="Arial" w:cs="Arial"/>
                <w:sz w:val="12"/>
                <w:szCs w:val="16"/>
                <w:lang w:val="ru-RU"/>
              </w:rPr>
              <w:t>Плотность автомобильных дорог местного значения вне границ населенных пунктов в границах муниципального района в размере 0,16 км/км</w:t>
            </w:r>
            <w:r w:rsidRPr="006473E2">
              <w:rPr>
                <w:rFonts w:ascii="Arial" w:hAnsi="Arial" w:cs="Arial"/>
                <w:sz w:val="12"/>
                <w:szCs w:val="16"/>
                <w:vertAlign w:val="superscript"/>
                <w:lang w:val="ru-RU"/>
              </w:rPr>
              <w:t>2</w:t>
            </w:r>
            <w:r w:rsidRPr="006473E2">
              <w:rPr>
                <w:rFonts w:ascii="Arial" w:hAnsi="Arial" w:cs="Arial"/>
                <w:sz w:val="12"/>
                <w:szCs w:val="16"/>
                <w:lang w:val="ru-RU"/>
              </w:rPr>
              <w:t xml:space="preserve"> установлена с учетом текущей обеспеченности.</w:t>
            </w:r>
          </w:p>
          <w:p w:rsidR="00FB7D0B" w:rsidRPr="006473E2" w:rsidRDefault="00FB7D0B" w:rsidP="006473E2">
            <w:pPr>
              <w:pStyle w:val="affffffffff6"/>
              <w:ind w:firstLine="0"/>
              <w:jc w:val="left"/>
              <w:rPr>
                <w:rFonts w:ascii="Arial" w:hAnsi="Arial" w:cs="Arial"/>
                <w:sz w:val="12"/>
                <w:szCs w:val="16"/>
                <w:lang w:val="ru-RU"/>
              </w:rPr>
            </w:pPr>
            <w:r w:rsidRPr="006473E2">
              <w:rPr>
                <w:rFonts w:ascii="Arial" w:hAnsi="Arial" w:cs="Arial"/>
                <w:sz w:val="12"/>
                <w:szCs w:val="16"/>
                <w:lang w:val="ru-RU"/>
              </w:rPr>
              <w:t>Расчет:</w:t>
            </w:r>
          </w:p>
          <w:p w:rsidR="00FB7D0B" w:rsidRPr="006473E2" w:rsidRDefault="00FB7D0B" w:rsidP="006473E2">
            <w:pPr>
              <w:pStyle w:val="affffffffff6"/>
              <w:ind w:firstLine="0"/>
              <w:jc w:val="left"/>
              <w:rPr>
                <w:rFonts w:ascii="Arial" w:hAnsi="Arial" w:cs="Arial"/>
                <w:sz w:val="12"/>
                <w:szCs w:val="16"/>
                <w:lang w:val="ru-RU"/>
              </w:rPr>
            </w:pPr>
            <w:r w:rsidRPr="006473E2">
              <w:rPr>
                <w:rFonts w:ascii="Arial" w:hAnsi="Arial" w:cs="Arial"/>
                <w:sz w:val="12"/>
                <w:szCs w:val="16"/>
                <w:lang w:val="ru-RU"/>
              </w:rPr>
              <w:t>По данным статистики протяженность автодорог общего пользования местного значения, находящихся в собственности муниципального образования 440,1 км. Площадь муниципального образования 2,7 тыс. км</w:t>
            </w:r>
            <w:r w:rsidRPr="006473E2">
              <w:rPr>
                <w:rFonts w:ascii="Arial" w:hAnsi="Arial" w:cs="Arial"/>
                <w:sz w:val="12"/>
                <w:szCs w:val="16"/>
                <w:vertAlign w:val="superscript"/>
                <w:lang w:val="ru-RU"/>
              </w:rPr>
              <w:t>2</w:t>
            </w:r>
            <w:r w:rsidRPr="006473E2">
              <w:rPr>
                <w:rFonts w:ascii="Arial" w:hAnsi="Arial" w:cs="Arial"/>
                <w:sz w:val="12"/>
                <w:szCs w:val="16"/>
                <w:lang w:val="ru-RU"/>
              </w:rPr>
              <w:t>.</w:t>
            </w:r>
          </w:p>
          <w:p w:rsidR="00FB7D0B" w:rsidRPr="006473E2" w:rsidRDefault="00FB7D0B" w:rsidP="006473E2">
            <w:pPr>
              <w:pStyle w:val="affffffffff6"/>
              <w:ind w:firstLine="0"/>
              <w:jc w:val="left"/>
              <w:rPr>
                <w:rFonts w:ascii="Arial" w:hAnsi="Arial" w:cs="Arial"/>
                <w:sz w:val="12"/>
                <w:szCs w:val="16"/>
                <w:lang w:val="ru-RU"/>
              </w:rPr>
            </w:pPr>
            <w:r w:rsidRPr="006473E2">
              <w:rPr>
                <w:rFonts w:ascii="Arial" w:hAnsi="Arial" w:cs="Arial"/>
                <w:sz w:val="12"/>
                <w:szCs w:val="16"/>
                <w:lang w:val="ru-RU"/>
              </w:rPr>
              <w:t>Плотность автомобильных дорог местного значения вне границ населенных пунктов в границах муниципального района: 440,1/2700=0,16 км/км</w:t>
            </w:r>
            <w:r w:rsidRPr="006473E2">
              <w:rPr>
                <w:rFonts w:ascii="Arial" w:hAnsi="Arial" w:cs="Arial"/>
                <w:sz w:val="12"/>
                <w:szCs w:val="16"/>
                <w:vertAlign w:val="superscript"/>
                <w:lang w:val="ru-RU"/>
              </w:rPr>
              <w:t>2</w:t>
            </w:r>
            <w:r w:rsidRPr="006473E2">
              <w:rPr>
                <w:rFonts w:ascii="Arial" w:hAnsi="Arial" w:cs="Arial"/>
                <w:sz w:val="12"/>
                <w:szCs w:val="16"/>
                <w:lang w:val="ru-RU"/>
              </w:rPr>
              <w:t>.</w:t>
            </w:r>
          </w:p>
        </w:tc>
      </w:tr>
      <w:tr w:rsidR="00FB7D0B" w:rsidRPr="006473E2" w:rsidTr="00030354">
        <w:trPr>
          <w:trHeight w:val="20"/>
        </w:trPr>
        <w:tc>
          <w:tcPr>
            <w:tcW w:w="1283" w:type="dxa"/>
            <w:vMerge/>
          </w:tcPr>
          <w:p w:rsidR="00FB7D0B" w:rsidRPr="006473E2" w:rsidRDefault="00FB7D0B" w:rsidP="006473E2">
            <w:pPr>
              <w:pStyle w:val="affffffffff6"/>
              <w:ind w:firstLine="0"/>
              <w:jc w:val="left"/>
              <w:rPr>
                <w:rFonts w:ascii="Arial" w:hAnsi="Arial" w:cs="Arial"/>
                <w:sz w:val="12"/>
                <w:szCs w:val="16"/>
                <w:lang w:val="ru-RU"/>
              </w:rPr>
            </w:pPr>
          </w:p>
        </w:tc>
        <w:tc>
          <w:tcPr>
            <w:tcW w:w="2693" w:type="dxa"/>
          </w:tcPr>
          <w:p w:rsidR="00FB7D0B" w:rsidRPr="006473E2" w:rsidRDefault="00FB7D0B" w:rsidP="006473E2">
            <w:pPr>
              <w:pStyle w:val="affffffffff6"/>
              <w:ind w:firstLine="0"/>
              <w:jc w:val="left"/>
              <w:rPr>
                <w:rFonts w:ascii="Arial" w:hAnsi="Arial" w:cs="Arial"/>
                <w:sz w:val="12"/>
                <w:szCs w:val="16"/>
                <w:lang w:val="ru-RU"/>
              </w:rPr>
            </w:pPr>
            <w:r w:rsidRPr="006473E2">
              <w:rPr>
                <w:rFonts w:ascii="Arial" w:hAnsi="Arial" w:cs="Arial"/>
                <w:sz w:val="12"/>
                <w:szCs w:val="16"/>
                <w:lang w:val="ru-RU"/>
              </w:rPr>
              <w:t>Расчетный показатель максимально допустимого уровня территориальной доступности</w:t>
            </w:r>
          </w:p>
        </w:tc>
        <w:tc>
          <w:tcPr>
            <w:tcW w:w="7374" w:type="dxa"/>
          </w:tcPr>
          <w:p w:rsidR="00FB7D0B" w:rsidRPr="006473E2" w:rsidRDefault="00FB7D0B" w:rsidP="006473E2">
            <w:pPr>
              <w:pStyle w:val="affffffffff6"/>
              <w:ind w:firstLine="0"/>
              <w:jc w:val="left"/>
              <w:rPr>
                <w:rFonts w:ascii="Arial" w:hAnsi="Arial" w:cs="Arial"/>
                <w:sz w:val="12"/>
                <w:szCs w:val="16"/>
                <w:lang w:val="ru-RU"/>
              </w:rPr>
            </w:pPr>
            <w:r w:rsidRPr="006473E2">
              <w:rPr>
                <w:rFonts w:ascii="Arial" w:hAnsi="Arial" w:cs="Arial"/>
                <w:sz w:val="12"/>
                <w:szCs w:val="16"/>
                <w:lang w:val="ru-RU"/>
              </w:rPr>
              <w:t>Не нормируется</w:t>
            </w:r>
          </w:p>
        </w:tc>
      </w:tr>
      <w:tr w:rsidR="00FB7D0B" w:rsidRPr="006473E2" w:rsidTr="00030354">
        <w:trPr>
          <w:trHeight w:val="20"/>
        </w:trPr>
        <w:tc>
          <w:tcPr>
            <w:tcW w:w="1283" w:type="dxa"/>
            <w:vMerge w:val="restart"/>
          </w:tcPr>
          <w:p w:rsidR="00FB7D0B" w:rsidRPr="006473E2" w:rsidRDefault="00FB7D0B" w:rsidP="006473E2">
            <w:pPr>
              <w:pStyle w:val="affffffffff6"/>
              <w:ind w:firstLine="0"/>
              <w:jc w:val="left"/>
              <w:rPr>
                <w:rFonts w:ascii="Arial" w:hAnsi="Arial" w:cs="Arial"/>
                <w:sz w:val="12"/>
                <w:szCs w:val="16"/>
                <w:lang w:val="ru-RU"/>
              </w:rPr>
            </w:pPr>
            <w:bookmarkStart w:id="436" w:name="_Hlk490585081"/>
            <w:r w:rsidRPr="006473E2">
              <w:rPr>
                <w:rFonts w:ascii="Arial" w:hAnsi="Arial" w:cs="Arial"/>
                <w:sz w:val="12"/>
                <w:szCs w:val="16"/>
                <w:lang w:val="ru-RU"/>
              </w:rPr>
              <w:t>Автостанция</w:t>
            </w:r>
          </w:p>
        </w:tc>
        <w:tc>
          <w:tcPr>
            <w:tcW w:w="2693" w:type="dxa"/>
          </w:tcPr>
          <w:p w:rsidR="00FB7D0B" w:rsidRPr="006473E2" w:rsidRDefault="00FB7D0B" w:rsidP="006473E2">
            <w:pPr>
              <w:pStyle w:val="affffffffff6"/>
              <w:ind w:firstLine="0"/>
              <w:jc w:val="left"/>
              <w:rPr>
                <w:rFonts w:ascii="Arial" w:hAnsi="Arial" w:cs="Arial"/>
                <w:sz w:val="12"/>
                <w:szCs w:val="16"/>
                <w:lang w:val="ru-RU"/>
              </w:rPr>
            </w:pPr>
            <w:r w:rsidRPr="006473E2">
              <w:rPr>
                <w:rFonts w:ascii="Arial" w:hAnsi="Arial" w:cs="Arial"/>
                <w:sz w:val="12"/>
                <w:szCs w:val="16"/>
                <w:lang w:val="ru-RU"/>
              </w:rPr>
              <w:t>Расчетный показатель минимально допустимого уровня обеспеченности</w:t>
            </w:r>
          </w:p>
        </w:tc>
        <w:tc>
          <w:tcPr>
            <w:tcW w:w="7374" w:type="dxa"/>
          </w:tcPr>
          <w:p w:rsidR="00FB7D0B" w:rsidRPr="006473E2" w:rsidRDefault="00FB7D0B" w:rsidP="006473E2">
            <w:pPr>
              <w:pStyle w:val="affffffffff6"/>
              <w:ind w:firstLine="0"/>
              <w:jc w:val="left"/>
              <w:rPr>
                <w:rFonts w:ascii="Arial" w:hAnsi="Arial" w:cs="Arial"/>
                <w:sz w:val="12"/>
                <w:szCs w:val="16"/>
                <w:lang w:val="ru-RU"/>
              </w:rPr>
            </w:pPr>
            <w:r w:rsidRPr="006473E2">
              <w:rPr>
                <w:rFonts w:ascii="Arial" w:hAnsi="Arial" w:cs="Arial"/>
                <w:sz w:val="12"/>
                <w:szCs w:val="16"/>
                <w:lang w:val="ru-RU"/>
              </w:rPr>
              <w:t>Не менее 1 объекта на муниципальный район принято, исходя из текущей обеспеченности объектами, с учетом ст. 7 РНГП Новгородской области</w:t>
            </w:r>
          </w:p>
        </w:tc>
      </w:tr>
      <w:tr w:rsidR="00FB7D0B" w:rsidRPr="006473E2" w:rsidTr="00030354">
        <w:trPr>
          <w:trHeight w:val="20"/>
        </w:trPr>
        <w:tc>
          <w:tcPr>
            <w:tcW w:w="1283" w:type="dxa"/>
            <w:vMerge/>
          </w:tcPr>
          <w:p w:rsidR="00FB7D0B" w:rsidRPr="006473E2" w:rsidRDefault="00FB7D0B" w:rsidP="006473E2">
            <w:pPr>
              <w:pStyle w:val="affffffffff6"/>
              <w:ind w:firstLine="0"/>
              <w:jc w:val="left"/>
              <w:rPr>
                <w:rFonts w:ascii="Arial" w:hAnsi="Arial" w:cs="Arial"/>
                <w:sz w:val="12"/>
                <w:szCs w:val="16"/>
                <w:lang w:val="ru-RU"/>
              </w:rPr>
            </w:pPr>
          </w:p>
        </w:tc>
        <w:tc>
          <w:tcPr>
            <w:tcW w:w="2693" w:type="dxa"/>
          </w:tcPr>
          <w:p w:rsidR="00FB7D0B" w:rsidRPr="006473E2" w:rsidRDefault="00FB7D0B" w:rsidP="006473E2">
            <w:pPr>
              <w:pStyle w:val="affffffffff6"/>
              <w:ind w:firstLine="0"/>
              <w:jc w:val="left"/>
              <w:rPr>
                <w:rFonts w:ascii="Arial" w:hAnsi="Arial" w:cs="Arial"/>
                <w:sz w:val="12"/>
                <w:szCs w:val="16"/>
                <w:lang w:val="ru-RU"/>
              </w:rPr>
            </w:pPr>
            <w:r w:rsidRPr="006473E2">
              <w:rPr>
                <w:rFonts w:ascii="Arial" w:hAnsi="Arial" w:cs="Arial"/>
                <w:sz w:val="12"/>
                <w:szCs w:val="16"/>
                <w:lang w:val="ru-RU"/>
              </w:rPr>
              <w:t>Расчетный показатель максимально допустимого уровня территориальной доступности</w:t>
            </w:r>
          </w:p>
        </w:tc>
        <w:tc>
          <w:tcPr>
            <w:tcW w:w="7374" w:type="dxa"/>
          </w:tcPr>
          <w:p w:rsidR="00FB7D0B" w:rsidRPr="006473E2" w:rsidRDefault="00FB7D0B" w:rsidP="006473E2">
            <w:pPr>
              <w:pStyle w:val="affffffffff6"/>
              <w:ind w:firstLine="0"/>
              <w:jc w:val="left"/>
              <w:rPr>
                <w:rFonts w:ascii="Arial" w:hAnsi="Arial" w:cs="Arial"/>
                <w:sz w:val="12"/>
                <w:szCs w:val="16"/>
                <w:lang w:val="ru-RU"/>
              </w:rPr>
            </w:pPr>
            <w:bookmarkStart w:id="437" w:name="OLE_LINK146"/>
            <w:bookmarkStart w:id="438" w:name="OLE_LINK147"/>
            <w:bookmarkStart w:id="439" w:name="OLE_LINK151"/>
            <w:bookmarkStart w:id="440" w:name="OLE_LINK152"/>
            <w:bookmarkStart w:id="441" w:name="OLE_LINK153"/>
            <w:bookmarkStart w:id="442" w:name="OLE_LINK154"/>
            <w:bookmarkStart w:id="443" w:name="OLE_LINK155"/>
            <w:bookmarkStart w:id="444" w:name="OLE_LINK156"/>
            <w:bookmarkStart w:id="445" w:name="OLE_LINK157"/>
            <w:bookmarkStart w:id="446" w:name="OLE_LINK158"/>
            <w:bookmarkStart w:id="447" w:name="OLE_LINK159"/>
            <w:r w:rsidRPr="006473E2">
              <w:rPr>
                <w:rFonts w:ascii="Arial" w:hAnsi="Arial" w:cs="Arial"/>
                <w:sz w:val="12"/>
                <w:szCs w:val="16"/>
                <w:lang w:val="ru-RU"/>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bookmarkEnd w:id="437"/>
            <w:bookmarkEnd w:id="438"/>
            <w:bookmarkEnd w:id="439"/>
            <w:bookmarkEnd w:id="440"/>
            <w:bookmarkEnd w:id="441"/>
            <w:bookmarkEnd w:id="442"/>
            <w:bookmarkEnd w:id="443"/>
            <w:bookmarkEnd w:id="444"/>
            <w:bookmarkEnd w:id="445"/>
            <w:bookmarkEnd w:id="446"/>
            <w:bookmarkEnd w:id="447"/>
          </w:p>
        </w:tc>
      </w:tr>
      <w:bookmarkEnd w:id="436"/>
      <w:tr w:rsidR="00FB7D0B" w:rsidRPr="006473E2" w:rsidTr="00030354">
        <w:trPr>
          <w:trHeight w:val="20"/>
        </w:trPr>
        <w:tc>
          <w:tcPr>
            <w:tcW w:w="1283" w:type="dxa"/>
            <w:vMerge w:val="restart"/>
          </w:tcPr>
          <w:p w:rsidR="00FB7D0B" w:rsidRPr="006473E2" w:rsidRDefault="00FB7D0B" w:rsidP="006473E2">
            <w:pPr>
              <w:pStyle w:val="affffffffff6"/>
              <w:ind w:firstLine="0"/>
              <w:jc w:val="left"/>
              <w:rPr>
                <w:rFonts w:ascii="Arial" w:hAnsi="Arial" w:cs="Arial"/>
                <w:sz w:val="12"/>
                <w:szCs w:val="16"/>
                <w:lang w:val="ru-RU"/>
              </w:rPr>
            </w:pPr>
            <w:r w:rsidRPr="006473E2">
              <w:rPr>
                <w:rFonts w:ascii="Arial" w:hAnsi="Arial" w:cs="Arial"/>
                <w:sz w:val="12"/>
                <w:szCs w:val="16"/>
                <w:lang w:val="ru-RU"/>
              </w:rPr>
              <w:t>Остановочный пункт</w:t>
            </w:r>
          </w:p>
        </w:tc>
        <w:tc>
          <w:tcPr>
            <w:tcW w:w="2693" w:type="dxa"/>
          </w:tcPr>
          <w:p w:rsidR="00FB7D0B" w:rsidRPr="006473E2" w:rsidRDefault="00FB7D0B" w:rsidP="006473E2">
            <w:pPr>
              <w:pStyle w:val="affffffffff6"/>
              <w:ind w:firstLine="0"/>
              <w:jc w:val="left"/>
              <w:rPr>
                <w:rFonts w:ascii="Arial" w:hAnsi="Arial" w:cs="Arial"/>
                <w:sz w:val="12"/>
                <w:szCs w:val="16"/>
                <w:lang w:val="ru-RU"/>
              </w:rPr>
            </w:pPr>
            <w:r w:rsidRPr="006473E2">
              <w:rPr>
                <w:rFonts w:ascii="Arial" w:hAnsi="Arial" w:cs="Arial"/>
                <w:sz w:val="12"/>
                <w:szCs w:val="16"/>
                <w:lang w:val="ru-RU"/>
              </w:rPr>
              <w:t>Расчетный показатель минимально допустимого уровня обеспеченности</w:t>
            </w:r>
          </w:p>
        </w:tc>
        <w:tc>
          <w:tcPr>
            <w:tcW w:w="7374" w:type="dxa"/>
          </w:tcPr>
          <w:p w:rsidR="00FB7D0B" w:rsidRPr="006473E2" w:rsidRDefault="00FB7D0B" w:rsidP="006473E2">
            <w:pPr>
              <w:pStyle w:val="affffffffff6"/>
              <w:ind w:firstLine="0"/>
              <w:jc w:val="left"/>
              <w:rPr>
                <w:rFonts w:ascii="Arial" w:hAnsi="Arial" w:cs="Arial"/>
                <w:sz w:val="12"/>
                <w:szCs w:val="16"/>
                <w:lang w:val="ru-RU"/>
              </w:rPr>
            </w:pPr>
            <w:r w:rsidRPr="006473E2">
              <w:rPr>
                <w:rFonts w:ascii="Arial" w:hAnsi="Arial" w:cs="Arial"/>
                <w:sz w:val="12"/>
                <w:szCs w:val="16"/>
                <w:lang w:val="ru-RU"/>
              </w:rPr>
              <w:t>Расчет проектируемого количества остановочных пунктов рекомендуется осуществлять с учетом 100% обеспеченности населения муниципального района транспортным сообщением, с размещением остановочных пунктов в населенном пункте с интервалом 400-600 метров согласно п. 11.25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tc>
      </w:tr>
      <w:tr w:rsidR="00FB7D0B" w:rsidRPr="006473E2" w:rsidTr="00030354">
        <w:trPr>
          <w:trHeight w:val="20"/>
        </w:trPr>
        <w:tc>
          <w:tcPr>
            <w:tcW w:w="1283" w:type="dxa"/>
            <w:vMerge/>
          </w:tcPr>
          <w:p w:rsidR="00FB7D0B" w:rsidRPr="006473E2" w:rsidRDefault="00FB7D0B" w:rsidP="006473E2">
            <w:pPr>
              <w:pStyle w:val="affffffffff6"/>
              <w:ind w:firstLine="0"/>
              <w:jc w:val="left"/>
              <w:rPr>
                <w:rFonts w:ascii="Arial" w:hAnsi="Arial" w:cs="Arial"/>
                <w:sz w:val="12"/>
                <w:szCs w:val="16"/>
                <w:lang w:val="ru-RU"/>
              </w:rPr>
            </w:pPr>
          </w:p>
        </w:tc>
        <w:tc>
          <w:tcPr>
            <w:tcW w:w="2693" w:type="dxa"/>
          </w:tcPr>
          <w:p w:rsidR="00FB7D0B" w:rsidRPr="006473E2" w:rsidRDefault="00FB7D0B" w:rsidP="006473E2">
            <w:pPr>
              <w:pStyle w:val="affffffffff6"/>
              <w:ind w:firstLine="0"/>
              <w:jc w:val="left"/>
              <w:rPr>
                <w:rFonts w:ascii="Arial" w:hAnsi="Arial" w:cs="Arial"/>
                <w:sz w:val="12"/>
                <w:szCs w:val="16"/>
                <w:lang w:val="ru-RU"/>
              </w:rPr>
            </w:pPr>
            <w:r w:rsidRPr="006473E2">
              <w:rPr>
                <w:rFonts w:ascii="Arial" w:hAnsi="Arial" w:cs="Arial"/>
                <w:sz w:val="12"/>
                <w:szCs w:val="16"/>
                <w:lang w:val="ru-RU"/>
              </w:rPr>
              <w:t>Расчетный показатель максимально допустимого уровня территориальной доступности</w:t>
            </w:r>
          </w:p>
        </w:tc>
        <w:tc>
          <w:tcPr>
            <w:tcW w:w="7374" w:type="dxa"/>
          </w:tcPr>
          <w:p w:rsidR="00FB7D0B" w:rsidRPr="006473E2" w:rsidRDefault="00FB7D0B" w:rsidP="006473E2">
            <w:pPr>
              <w:pStyle w:val="affffffffff6"/>
              <w:ind w:firstLine="0"/>
              <w:jc w:val="left"/>
              <w:rPr>
                <w:rFonts w:ascii="Arial" w:hAnsi="Arial" w:cs="Arial"/>
                <w:sz w:val="12"/>
                <w:szCs w:val="16"/>
                <w:lang w:val="ru-RU"/>
              </w:rPr>
            </w:pPr>
            <w:r w:rsidRPr="006473E2">
              <w:rPr>
                <w:rFonts w:ascii="Arial" w:hAnsi="Arial" w:cs="Arial"/>
                <w:sz w:val="12"/>
                <w:szCs w:val="16"/>
                <w:lang w:val="ru-RU"/>
              </w:rPr>
              <w:t>Пешеходная доступность 500 м для зоны индивидуальной жилой застройки и 800 м для прочих зон принята в соответствии с п. 11.24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p w:rsidR="00FB7D0B" w:rsidRPr="006473E2" w:rsidRDefault="00FB7D0B" w:rsidP="006473E2">
            <w:pPr>
              <w:pStyle w:val="affffffffff6"/>
              <w:ind w:firstLine="0"/>
              <w:jc w:val="left"/>
              <w:rPr>
                <w:rFonts w:ascii="Arial" w:hAnsi="Arial" w:cs="Arial"/>
                <w:sz w:val="12"/>
                <w:szCs w:val="16"/>
                <w:lang w:val="ru-RU"/>
              </w:rPr>
            </w:pPr>
            <w:r w:rsidRPr="006473E2">
              <w:rPr>
                <w:rFonts w:ascii="Arial" w:hAnsi="Arial" w:cs="Arial"/>
                <w:sz w:val="12"/>
                <w:szCs w:val="16"/>
                <w:lang w:val="ru-RU"/>
              </w:rPr>
              <w:t>Минимальное расстояние от остановок специализированного транспорта, перевозящих только инвалидов, до входов в общественные здания 100 м в соответствии с СП 59.13330.2012 «Доступность зданий и сооружений для маломобильных групп населения. Актуализированная редакция СНиП 35-01-2001».</w:t>
            </w:r>
          </w:p>
        </w:tc>
      </w:tr>
    </w:tbl>
    <w:p w:rsidR="00FB7D0B" w:rsidRPr="006473E2" w:rsidRDefault="00FB7D0B" w:rsidP="00FB7D0B">
      <w:pPr>
        <w:pStyle w:val="3"/>
        <w:numPr>
          <w:ilvl w:val="2"/>
          <w:numId w:val="41"/>
        </w:numPr>
        <w:suppressAutoHyphens/>
        <w:ind w:left="0" w:firstLine="284"/>
        <w:jc w:val="both"/>
        <w:rPr>
          <w:rFonts w:ascii="Arial" w:hAnsi="Arial" w:cs="Arial"/>
          <w:b w:val="0"/>
          <w:sz w:val="16"/>
          <w:szCs w:val="16"/>
        </w:rPr>
      </w:pPr>
      <w:bookmarkStart w:id="448" w:name="_Toc495358646"/>
      <w:r w:rsidRPr="006473E2">
        <w:rPr>
          <w:rFonts w:ascii="Arial" w:hAnsi="Arial" w:cs="Arial"/>
          <w:b w:val="0"/>
          <w:sz w:val="16"/>
          <w:szCs w:val="16"/>
        </w:rPr>
        <w:t>Обоснование расчетных показателей, устанавливаемых для объектов местного значения муниципального района в области образования</w:t>
      </w:r>
      <w:bookmarkEnd w:id="429"/>
      <w:bookmarkEnd w:id="448"/>
    </w:p>
    <w:p w:rsidR="00FB7D0B" w:rsidRPr="006473E2" w:rsidRDefault="00FB7D0B" w:rsidP="006473E2">
      <w:pPr>
        <w:ind w:firstLine="284"/>
        <w:jc w:val="right"/>
        <w:rPr>
          <w:rFonts w:ascii="Arial" w:hAnsi="Arial" w:cs="Arial"/>
          <w:sz w:val="12"/>
          <w:szCs w:val="16"/>
        </w:rPr>
      </w:pPr>
      <w:r w:rsidRPr="006473E2">
        <w:rPr>
          <w:rFonts w:ascii="Arial" w:hAnsi="Arial" w:cs="Arial"/>
          <w:sz w:val="12"/>
          <w:szCs w:val="16"/>
        </w:rPr>
        <w:t>Таблица 2.5</w:t>
      </w:r>
    </w:p>
    <w:p w:rsidR="00FB7D0B" w:rsidRPr="00A7518A" w:rsidRDefault="00FB7D0B" w:rsidP="006473E2">
      <w:pPr>
        <w:jc w:val="center"/>
        <w:rPr>
          <w:rFonts w:ascii="Arial" w:hAnsi="Arial" w:cs="Arial"/>
          <w:b/>
          <w:sz w:val="16"/>
          <w:szCs w:val="16"/>
        </w:rPr>
      </w:pPr>
      <w:bookmarkStart w:id="449" w:name="OLE_LINK922"/>
      <w:bookmarkStart w:id="450" w:name="OLE_LINK923"/>
      <w:bookmarkStart w:id="451" w:name="OLE_LINK924"/>
      <w:r w:rsidRPr="00A7518A">
        <w:rPr>
          <w:rFonts w:ascii="Arial" w:hAnsi="Arial" w:cs="Arial"/>
          <w:b/>
          <w:sz w:val="16"/>
          <w:szCs w:val="16"/>
          <w:lang w:eastAsia="ar-SA"/>
        </w:rPr>
        <w:t xml:space="preserve">Обоснование расчетных показателей, устанавливаемых </w:t>
      </w:r>
      <w:bookmarkEnd w:id="449"/>
      <w:bookmarkEnd w:id="450"/>
      <w:bookmarkEnd w:id="451"/>
      <w:r w:rsidRPr="00A7518A">
        <w:rPr>
          <w:rFonts w:ascii="Arial" w:hAnsi="Arial" w:cs="Arial"/>
          <w:b/>
          <w:sz w:val="16"/>
          <w:szCs w:val="16"/>
          <w:lang w:eastAsia="ar-SA"/>
        </w:rPr>
        <w:t xml:space="preserve">для объектов местного значения муниципального района </w:t>
      </w:r>
      <w:r w:rsidRPr="00A7518A">
        <w:rPr>
          <w:rFonts w:ascii="Arial" w:hAnsi="Arial" w:cs="Arial"/>
          <w:b/>
          <w:sz w:val="16"/>
          <w:szCs w:val="16"/>
        </w:rPr>
        <w:t>в области образования</w:t>
      </w:r>
    </w:p>
    <w:tbl>
      <w:tblPr>
        <w:tblStyle w:val="124"/>
        <w:tblW w:w="5000" w:type="pct"/>
        <w:tblCellMar>
          <w:left w:w="0" w:type="dxa"/>
          <w:right w:w="0" w:type="dxa"/>
        </w:tblCellMar>
        <w:tblLook w:val="00A0"/>
      </w:tblPr>
      <w:tblGrid>
        <w:gridCol w:w="1333"/>
        <w:gridCol w:w="1934"/>
        <w:gridCol w:w="8083"/>
      </w:tblGrid>
      <w:tr w:rsidR="00FB7D0B" w:rsidRPr="006473E2" w:rsidTr="00030354">
        <w:trPr>
          <w:trHeight w:val="20"/>
        </w:trPr>
        <w:tc>
          <w:tcPr>
            <w:tcW w:w="587" w:type="pct"/>
            <w:vAlign w:val="center"/>
          </w:tcPr>
          <w:p w:rsidR="00FB7D0B" w:rsidRPr="006473E2" w:rsidRDefault="00FB7D0B" w:rsidP="00127DB5">
            <w:pPr>
              <w:pStyle w:val="affffffffff6"/>
              <w:ind w:firstLine="0"/>
              <w:jc w:val="center"/>
              <w:rPr>
                <w:rFonts w:ascii="Arial" w:hAnsi="Arial" w:cs="Arial"/>
                <w:b/>
                <w:sz w:val="12"/>
                <w:szCs w:val="16"/>
                <w:lang w:val="ru-RU"/>
              </w:rPr>
            </w:pPr>
            <w:r w:rsidRPr="006473E2">
              <w:rPr>
                <w:rFonts w:ascii="Arial" w:hAnsi="Arial" w:cs="Arial"/>
                <w:b/>
                <w:sz w:val="12"/>
                <w:szCs w:val="16"/>
                <w:lang w:val="ru-RU"/>
              </w:rPr>
              <w:t>Наименование вида объекта</w:t>
            </w:r>
          </w:p>
        </w:tc>
        <w:tc>
          <w:tcPr>
            <w:tcW w:w="852" w:type="pct"/>
            <w:vAlign w:val="center"/>
          </w:tcPr>
          <w:p w:rsidR="00FB7D0B" w:rsidRPr="006473E2" w:rsidRDefault="00FB7D0B" w:rsidP="00127DB5">
            <w:pPr>
              <w:pStyle w:val="affffffffff6"/>
              <w:ind w:firstLine="0"/>
              <w:jc w:val="center"/>
              <w:rPr>
                <w:rFonts w:ascii="Arial" w:hAnsi="Arial" w:cs="Arial"/>
                <w:b/>
                <w:sz w:val="12"/>
                <w:szCs w:val="16"/>
                <w:lang w:val="ru-RU"/>
              </w:rPr>
            </w:pPr>
            <w:r w:rsidRPr="006473E2">
              <w:rPr>
                <w:rFonts w:ascii="Arial" w:hAnsi="Arial" w:cs="Arial"/>
                <w:b/>
                <w:sz w:val="12"/>
                <w:szCs w:val="16"/>
                <w:lang w:val="ru-RU"/>
              </w:rPr>
              <w:t>Тип расчетного показателя</w:t>
            </w:r>
          </w:p>
        </w:tc>
        <w:tc>
          <w:tcPr>
            <w:tcW w:w="3561" w:type="pct"/>
            <w:vAlign w:val="center"/>
          </w:tcPr>
          <w:p w:rsidR="00FB7D0B" w:rsidRPr="006473E2" w:rsidRDefault="00FB7D0B" w:rsidP="00127DB5">
            <w:pPr>
              <w:pStyle w:val="affffffffff6"/>
              <w:ind w:firstLine="0"/>
              <w:jc w:val="center"/>
              <w:rPr>
                <w:rFonts w:ascii="Arial" w:hAnsi="Arial" w:cs="Arial"/>
                <w:sz w:val="12"/>
                <w:szCs w:val="16"/>
                <w:lang w:val="ru-RU"/>
              </w:rPr>
            </w:pPr>
            <w:r w:rsidRPr="006473E2">
              <w:rPr>
                <w:rFonts w:ascii="Arial" w:hAnsi="Arial" w:cs="Arial"/>
                <w:b/>
                <w:sz w:val="12"/>
                <w:szCs w:val="16"/>
                <w:lang w:val="ru-RU"/>
              </w:rPr>
              <w:t>Обоснование расчетного показателя</w:t>
            </w:r>
          </w:p>
        </w:tc>
      </w:tr>
      <w:tr w:rsidR="00FB7D0B" w:rsidRPr="006473E2" w:rsidTr="00030354">
        <w:trPr>
          <w:trHeight w:val="20"/>
        </w:trPr>
        <w:tc>
          <w:tcPr>
            <w:tcW w:w="587" w:type="pct"/>
            <w:vMerge w:val="restart"/>
          </w:tcPr>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rPr>
              <w:t xml:space="preserve">Дошкольные </w:t>
            </w:r>
            <w:r w:rsidRPr="006473E2">
              <w:rPr>
                <w:rFonts w:ascii="Arial" w:hAnsi="Arial" w:cs="Arial"/>
                <w:sz w:val="12"/>
                <w:szCs w:val="16"/>
                <w:lang w:val="ru-RU"/>
              </w:rPr>
              <w:t>образовательные</w:t>
            </w:r>
            <w:r w:rsidRPr="006473E2">
              <w:rPr>
                <w:rFonts w:ascii="Arial" w:hAnsi="Arial" w:cs="Arial"/>
                <w:sz w:val="12"/>
                <w:szCs w:val="16"/>
              </w:rPr>
              <w:t xml:space="preserve"> организации</w:t>
            </w:r>
          </w:p>
        </w:tc>
        <w:tc>
          <w:tcPr>
            <w:tcW w:w="852" w:type="pct"/>
          </w:tcPr>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Расчетный показатель минимально допустимого уровня обеспеченности</w:t>
            </w:r>
          </w:p>
        </w:tc>
        <w:tc>
          <w:tcPr>
            <w:tcW w:w="3561" w:type="pct"/>
          </w:tcPr>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 xml:space="preserve">Расчет показателя произведен в соответствии </w:t>
            </w:r>
            <w:bookmarkStart w:id="452" w:name="OLE_LINK431"/>
            <w:bookmarkStart w:id="453" w:name="OLE_LINK432"/>
            <w:r w:rsidRPr="006473E2">
              <w:rPr>
                <w:rFonts w:ascii="Arial" w:hAnsi="Arial" w:cs="Arial"/>
                <w:sz w:val="12"/>
                <w:szCs w:val="16"/>
                <w:lang w:val="ru-RU"/>
              </w:rPr>
              <w:t>с государственной программой Новгородской области «Развитие образования» на 2014-2020 годы, утвержденной Постановлением Правительства Новгородской области от 28.10.2013 № 317 (ред. от 21.07.2017), согласно которой обеспеченность детей дошкольного возраста местами в дошкольных образовательных организациях:</w:t>
            </w:r>
          </w:p>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в 2017 году 890 мест на 1000 детей;</w:t>
            </w:r>
          </w:p>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в 2018-2020 годах 895 мест на 1000 детей.</w:t>
            </w:r>
          </w:p>
          <w:bookmarkEnd w:id="452"/>
          <w:bookmarkEnd w:id="453"/>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Данные показатели превышают соответствующие предельные значения минимально допустимого уровня обеспеченности, установленные в ст. 9 РНГП Новгородской области.</w:t>
            </w:r>
          </w:p>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FB7D0B" w:rsidRPr="006473E2" w:rsidTr="00030354">
        <w:trPr>
          <w:trHeight w:val="20"/>
        </w:trPr>
        <w:tc>
          <w:tcPr>
            <w:tcW w:w="587" w:type="pct"/>
            <w:vMerge/>
          </w:tcPr>
          <w:p w:rsidR="00FB7D0B" w:rsidRPr="006473E2" w:rsidRDefault="00FB7D0B" w:rsidP="00127DB5">
            <w:pPr>
              <w:pStyle w:val="affffffffff6"/>
              <w:ind w:firstLine="0"/>
              <w:jc w:val="left"/>
              <w:rPr>
                <w:rFonts w:ascii="Arial" w:hAnsi="Arial" w:cs="Arial"/>
                <w:sz w:val="12"/>
                <w:szCs w:val="16"/>
                <w:lang w:val="ru-RU"/>
              </w:rPr>
            </w:pPr>
          </w:p>
        </w:tc>
        <w:tc>
          <w:tcPr>
            <w:tcW w:w="852" w:type="pct"/>
          </w:tcPr>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Расчетный показатель максимально допустимого уровня территориальной доступности</w:t>
            </w:r>
          </w:p>
        </w:tc>
        <w:tc>
          <w:tcPr>
            <w:tcW w:w="3561" w:type="pct"/>
          </w:tcPr>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Пешеходная доступность принята для города Валдай 300 м, для сельских населенных пунктов 500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и ст. 9 РНГП Новгородской области.</w:t>
            </w:r>
          </w:p>
        </w:tc>
      </w:tr>
      <w:tr w:rsidR="00FB7D0B" w:rsidRPr="006473E2" w:rsidTr="00030354">
        <w:trPr>
          <w:trHeight w:val="20"/>
        </w:trPr>
        <w:tc>
          <w:tcPr>
            <w:tcW w:w="587" w:type="pct"/>
            <w:vMerge w:val="restart"/>
          </w:tcPr>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Общеобразовательные</w:t>
            </w:r>
            <w:r w:rsidRPr="006473E2">
              <w:rPr>
                <w:rFonts w:ascii="Arial" w:hAnsi="Arial" w:cs="Arial"/>
                <w:sz w:val="12"/>
                <w:szCs w:val="16"/>
              </w:rPr>
              <w:t xml:space="preserve"> организации</w:t>
            </w:r>
          </w:p>
        </w:tc>
        <w:tc>
          <w:tcPr>
            <w:tcW w:w="852" w:type="pct"/>
          </w:tcPr>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Расчетный показатель минимально допустимого уровня обеспеченности</w:t>
            </w:r>
          </w:p>
        </w:tc>
        <w:tc>
          <w:tcPr>
            <w:tcW w:w="3561" w:type="pct"/>
          </w:tcPr>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Число мест в образовательных организациях в расчете на 100 детей школьного возраста (в возрасте от 7 до 18 лет)</w:t>
            </w:r>
            <w:r w:rsidRPr="006473E2">
              <w:rPr>
                <w:rFonts w:ascii="Arial" w:hAnsi="Arial" w:cs="Arial"/>
                <w:bCs/>
                <w:sz w:val="12"/>
                <w:szCs w:val="16"/>
                <w:lang w:val="ru-RU"/>
              </w:rPr>
              <w:t xml:space="preserve"> принято для сельских н.п. – 45 мест, для города Валдай – 95 мест в соответствии с приложением </w:t>
            </w:r>
            <w:r w:rsidRPr="006473E2">
              <w:rPr>
                <w:rFonts w:ascii="Arial" w:hAnsi="Arial" w:cs="Arial"/>
                <w:sz w:val="12"/>
                <w:szCs w:val="16"/>
                <w:lang w:val="ru-RU"/>
              </w:rPr>
              <w:t>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Данные показатели превышают соответствующие предельные значения минимально допустимого уровня обеспеченности, установленные в ст. 9 РНГП Новгородской области.</w:t>
            </w:r>
          </w:p>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 xml:space="preserve">При условии, что вторая смена составляет 10%, число мест может быть сокращено до 85 в городе Валдай и 40 в сельских населенных пунктах (согласно </w:t>
            </w:r>
            <w:bookmarkStart w:id="454" w:name="OLE_LINK427"/>
            <w:bookmarkStart w:id="455" w:name="OLE_LINK428"/>
            <w:bookmarkStart w:id="456" w:name="OLE_LINK429"/>
            <w:bookmarkStart w:id="457" w:name="OLE_LINK430"/>
            <w:r w:rsidRPr="006473E2">
              <w:rPr>
                <w:rFonts w:ascii="Arial" w:hAnsi="Arial" w:cs="Arial"/>
                <w:sz w:val="12"/>
                <w:szCs w:val="16"/>
                <w:lang w:val="ru-RU"/>
              </w:rPr>
              <w:t>ст. 9 РНГП Новгородской области</w:t>
            </w:r>
            <w:bookmarkEnd w:id="454"/>
            <w:bookmarkEnd w:id="455"/>
            <w:bookmarkEnd w:id="456"/>
            <w:bookmarkEnd w:id="457"/>
            <w:r w:rsidRPr="006473E2">
              <w:rPr>
                <w:rFonts w:ascii="Arial" w:hAnsi="Arial" w:cs="Arial"/>
                <w:sz w:val="12"/>
                <w:szCs w:val="16"/>
                <w:lang w:val="ru-RU"/>
              </w:rPr>
              <w:t>).</w:t>
            </w:r>
          </w:p>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 xml:space="preserve">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 </w:t>
            </w:r>
            <w:bookmarkStart w:id="458" w:name="OLE_LINK384"/>
            <w:bookmarkStart w:id="459" w:name="OLE_LINK385"/>
            <w:bookmarkStart w:id="460" w:name="OLE_LINK386"/>
            <w:bookmarkStart w:id="461" w:name="OLE_LINK387"/>
            <w:r w:rsidRPr="006473E2">
              <w:rPr>
                <w:rFonts w:ascii="Arial" w:hAnsi="Arial" w:cs="Arial"/>
                <w:sz w:val="12"/>
                <w:szCs w:val="16"/>
                <w:lang w:val="ru-RU"/>
              </w:rPr>
              <w:t>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458"/>
            <w:bookmarkEnd w:id="459"/>
            <w:bookmarkEnd w:id="460"/>
            <w:bookmarkEnd w:id="461"/>
          </w:p>
        </w:tc>
      </w:tr>
      <w:tr w:rsidR="00FB7D0B" w:rsidRPr="006473E2" w:rsidTr="00030354">
        <w:trPr>
          <w:trHeight w:val="20"/>
        </w:trPr>
        <w:tc>
          <w:tcPr>
            <w:tcW w:w="587" w:type="pct"/>
            <w:vMerge/>
          </w:tcPr>
          <w:p w:rsidR="00FB7D0B" w:rsidRPr="006473E2" w:rsidRDefault="00FB7D0B" w:rsidP="00127DB5">
            <w:pPr>
              <w:pStyle w:val="affffffffff6"/>
              <w:ind w:firstLine="0"/>
              <w:jc w:val="left"/>
              <w:rPr>
                <w:rFonts w:ascii="Arial" w:hAnsi="Arial" w:cs="Arial"/>
                <w:sz w:val="12"/>
                <w:szCs w:val="16"/>
                <w:lang w:val="ru-RU"/>
              </w:rPr>
            </w:pPr>
          </w:p>
        </w:tc>
        <w:tc>
          <w:tcPr>
            <w:tcW w:w="852" w:type="pct"/>
          </w:tcPr>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Расчетный показатель максимально допустимого уровня территориальной доступности</w:t>
            </w:r>
          </w:p>
        </w:tc>
        <w:tc>
          <w:tcPr>
            <w:tcW w:w="3561" w:type="pct"/>
          </w:tcPr>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 xml:space="preserve">Пешеходная доступность принята 500 м для города Валдай, 2000 м для учащихся </w:t>
            </w:r>
            <w:r w:rsidRPr="006473E2">
              <w:rPr>
                <w:rFonts w:ascii="Arial" w:hAnsi="Arial" w:cs="Arial"/>
                <w:sz w:val="12"/>
                <w:szCs w:val="16"/>
              </w:rPr>
              <w:t>I</w:t>
            </w:r>
            <w:r w:rsidRPr="006473E2">
              <w:rPr>
                <w:rFonts w:ascii="Arial" w:hAnsi="Arial" w:cs="Arial"/>
                <w:sz w:val="12"/>
                <w:szCs w:val="16"/>
                <w:lang w:val="ru-RU"/>
              </w:rPr>
              <w:t xml:space="preserve"> ступени обучения сельских населенных пунктов, 4000 м для учащихся </w:t>
            </w:r>
            <w:r w:rsidRPr="006473E2">
              <w:rPr>
                <w:rFonts w:ascii="Arial" w:hAnsi="Arial" w:cs="Arial"/>
                <w:sz w:val="12"/>
                <w:szCs w:val="16"/>
              </w:rPr>
              <w:t>II</w:t>
            </w:r>
            <w:r w:rsidRPr="006473E2">
              <w:rPr>
                <w:rFonts w:ascii="Arial" w:hAnsi="Arial" w:cs="Arial"/>
                <w:sz w:val="12"/>
                <w:szCs w:val="16"/>
                <w:lang w:val="ru-RU"/>
              </w:rPr>
              <w:t xml:space="preserve"> и </w:t>
            </w:r>
            <w:r w:rsidRPr="006473E2">
              <w:rPr>
                <w:rFonts w:ascii="Arial" w:hAnsi="Arial" w:cs="Arial"/>
                <w:sz w:val="12"/>
                <w:szCs w:val="16"/>
              </w:rPr>
              <w:t>III</w:t>
            </w:r>
            <w:r w:rsidRPr="006473E2">
              <w:rPr>
                <w:rFonts w:ascii="Arial" w:hAnsi="Arial" w:cs="Arial"/>
                <w:sz w:val="12"/>
                <w:szCs w:val="16"/>
                <w:lang w:val="ru-RU"/>
              </w:rPr>
              <w:t xml:space="preserve"> ступени обучения сельских населенных пунктов в соответствии со ст. 9 РНГП Новгородской области.</w:t>
            </w:r>
          </w:p>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 xml:space="preserve">Транспортная доступность принята 15 мин. м для учащихся </w:t>
            </w:r>
            <w:r w:rsidRPr="006473E2">
              <w:rPr>
                <w:rFonts w:ascii="Arial" w:hAnsi="Arial" w:cs="Arial"/>
                <w:sz w:val="12"/>
                <w:szCs w:val="16"/>
              </w:rPr>
              <w:t>I</w:t>
            </w:r>
            <w:r w:rsidRPr="006473E2">
              <w:rPr>
                <w:rFonts w:ascii="Arial" w:hAnsi="Arial" w:cs="Arial"/>
                <w:sz w:val="12"/>
                <w:szCs w:val="16"/>
                <w:lang w:val="ru-RU"/>
              </w:rPr>
              <w:t xml:space="preserve"> ступени города Валдай, 50 мин. для учащихся </w:t>
            </w:r>
            <w:r w:rsidRPr="006473E2">
              <w:rPr>
                <w:rFonts w:ascii="Arial" w:hAnsi="Arial" w:cs="Arial"/>
                <w:sz w:val="12"/>
                <w:szCs w:val="16"/>
              </w:rPr>
              <w:t>II</w:t>
            </w:r>
            <w:r w:rsidRPr="006473E2">
              <w:rPr>
                <w:rFonts w:ascii="Arial" w:hAnsi="Arial" w:cs="Arial"/>
                <w:sz w:val="12"/>
                <w:szCs w:val="16"/>
                <w:lang w:val="ru-RU"/>
              </w:rPr>
              <w:t xml:space="preserve"> и </w:t>
            </w:r>
            <w:r w:rsidRPr="006473E2">
              <w:rPr>
                <w:rFonts w:ascii="Arial" w:hAnsi="Arial" w:cs="Arial"/>
                <w:sz w:val="12"/>
                <w:szCs w:val="16"/>
              </w:rPr>
              <w:t>III</w:t>
            </w:r>
            <w:r w:rsidRPr="006473E2">
              <w:rPr>
                <w:rFonts w:ascii="Arial" w:hAnsi="Arial" w:cs="Arial"/>
                <w:sz w:val="12"/>
                <w:szCs w:val="16"/>
                <w:lang w:val="ru-RU"/>
              </w:rPr>
              <w:t xml:space="preserve"> ступени обучения города Валдай, 15 мин. для учащихся </w:t>
            </w:r>
            <w:r w:rsidRPr="006473E2">
              <w:rPr>
                <w:rFonts w:ascii="Arial" w:hAnsi="Arial" w:cs="Arial"/>
                <w:sz w:val="12"/>
                <w:szCs w:val="16"/>
              </w:rPr>
              <w:t>I</w:t>
            </w:r>
            <w:r w:rsidRPr="006473E2">
              <w:rPr>
                <w:rFonts w:ascii="Arial" w:hAnsi="Arial" w:cs="Arial"/>
                <w:sz w:val="12"/>
                <w:szCs w:val="16"/>
                <w:lang w:val="ru-RU"/>
              </w:rPr>
              <w:t xml:space="preserve"> ступени обучения сельских населенных пунктов, 30 мин. для учащихся </w:t>
            </w:r>
            <w:r w:rsidRPr="006473E2">
              <w:rPr>
                <w:rFonts w:ascii="Arial" w:hAnsi="Arial" w:cs="Arial"/>
                <w:sz w:val="12"/>
                <w:szCs w:val="16"/>
              </w:rPr>
              <w:t>II</w:t>
            </w:r>
            <w:r w:rsidRPr="006473E2">
              <w:rPr>
                <w:rFonts w:ascii="Arial" w:hAnsi="Arial" w:cs="Arial"/>
                <w:sz w:val="12"/>
                <w:szCs w:val="16"/>
                <w:lang w:val="ru-RU"/>
              </w:rPr>
              <w:t xml:space="preserve"> и </w:t>
            </w:r>
            <w:r w:rsidRPr="006473E2">
              <w:rPr>
                <w:rFonts w:ascii="Arial" w:hAnsi="Arial" w:cs="Arial"/>
                <w:sz w:val="12"/>
                <w:szCs w:val="16"/>
              </w:rPr>
              <w:t>III</w:t>
            </w:r>
            <w:r w:rsidRPr="006473E2">
              <w:rPr>
                <w:rFonts w:ascii="Arial" w:hAnsi="Arial" w:cs="Arial"/>
                <w:sz w:val="12"/>
                <w:szCs w:val="16"/>
                <w:lang w:val="ru-RU"/>
              </w:rPr>
              <w:t xml:space="preserve"> ступени обучения сельских населенных пунктов в соответствии со ст. 9 РНГП Новгородской области.</w:t>
            </w:r>
          </w:p>
        </w:tc>
      </w:tr>
      <w:tr w:rsidR="00FB7D0B" w:rsidRPr="006473E2" w:rsidTr="00030354">
        <w:trPr>
          <w:trHeight w:val="20"/>
        </w:trPr>
        <w:tc>
          <w:tcPr>
            <w:tcW w:w="587" w:type="pct"/>
            <w:vMerge w:val="restart"/>
          </w:tcPr>
          <w:p w:rsidR="00FB7D0B" w:rsidRPr="006473E2" w:rsidRDefault="00FB7D0B" w:rsidP="00127DB5">
            <w:pPr>
              <w:pStyle w:val="affffffffff6"/>
              <w:ind w:firstLine="0"/>
              <w:jc w:val="left"/>
              <w:rPr>
                <w:rFonts w:ascii="Arial" w:hAnsi="Arial" w:cs="Arial"/>
                <w:sz w:val="12"/>
                <w:szCs w:val="16"/>
              </w:rPr>
            </w:pPr>
            <w:r w:rsidRPr="006473E2">
              <w:rPr>
                <w:rFonts w:ascii="Arial" w:hAnsi="Arial" w:cs="Arial"/>
                <w:sz w:val="12"/>
                <w:szCs w:val="16"/>
              </w:rPr>
              <w:t xml:space="preserve">Организации </w:t>
            </w:r>
            <w:r w:rsidRPr="006473E2">
              <w:rPr>
                <w:rFonts w:ascii="Arial" w:hAnsi="Arial" w:cs="Arial"/>
                <w:sz w:val="12"/>
                <w:szCs w:val="16"/>
                <w:lang w:val="ru-RU"/>
              </w:rPr>
              <w:t>дополнительного</w:t>
            </w:r>
            <w:r w:rsidRPr="006473E2">
              <w:rPr>
                <w:rFonts w:ascii="Arial" w:hAnsi="Arial" w:cs="Arial"/>
                <w:sz w:val="12"/>
                <w:szCs w:val="16"/>
              </w:rPr>
              <w:t xml:space="preserve"> образования</w:t>
            </w:r>
          </w:p>
        </w:tc>
        <w:tc>
          <w:tcPr>
            <w:tcW w:w="852" w:type="pct"/>
          </w:tcPr>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Расчетный показатель минимально допустимого уровня обеспеченности</w:t>
            </w:r>
          </w:p>
        </w:tc>
        <w:tc>
          <w:tcPr>
            <w:tcW w:w="3561" w:type="pct"/>
          </w:tcPr>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Расчет показателя произведен в соответствии с государственной программой Новгородской области «Развитие образования» на 2014-2020 годы, утвержденной Постановлением Правительства Новгородской области от 28.10.2013 № 317 (ред. от 21.07.2017), согласно которой доля детей в возрасте 5-18 лет, охваченных программами дополнительного образования детей, в общей численности детей в возрасте 5-18 лет:</w:t>
            </w:r>
          </w:p>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в 2017 году 96,5%;</w:t>
            </w:r>
          </w:p>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в 2018 году 97%;</w:t>
            </w:r>
          </w:p>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в 2019 году 97,1%;</w:t>
            </w:r>
          </w:p>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в 2020 году 97,2%.</w:t>
            </w:r>
          </w:p>
        </w:tc>
      </w:tr>
      <w:tr w:rsidR="00FB7D0B" w:rsidRPr="006473E2" w:rsidTr="00030354">
        <w:trPr>
          <w:trHeight w:val="20"/>
        </w:trPr>
        <w:tc>
          <w:tcPr>
            <w:tcW w:w="587" w:type="pct"/>
            <w:vMerge/>
          </w:tcPr>
          <w:p w:rsidR="00FB7D0B" w:rsidRPr="006473E2" w:rsidRDefault="00FB7D0B" w:rsidP="00127DB5">
            <w:pPr>
              <w:pStyle w:val="affffffffff6"/>
              <w:ind w:firstLine="0"/>
              <w:jc w:val="left"/>
              <w:rPr>
                <w:rFonts w:ascii="Arial" w:hAnsi="Arial" w:cs="Arial"/>
                <w:sz w:val="12"/>
                <w:szCs w:val="16"/>
                <w:lang w:val="ru-RU"/>
              </w:rPr>
            </w:pPr>
          </w:p>
        </w:tc>
        <w:tc>
          <w:tcPr>
            <w:tcW w:w="852" w:type="pct"/>
          </w:tcPr>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Расчетный показатель максимально допустимого уровня территориальной доступности</w:t>
            </w:r>
          </w:p>
        </w:tc>
        <w:tc>
          <w:tcPr>
            <w:tcW w:w="3561" w:type="pct"/>
          </w:tcPr>
          <w:p w:rsidR="00FB7D0B" w:rsidRPr="006473E2" w:rsidRDefault="00FB7D0B" w:rsidP="00127DB5">
            <w:pPr>
              <w:pStyle w:val="affffffffff6"/>
              <w:ind w:firstLine="0"/>
              <w:jc w:val="left"/>
              <w:rPr>
                <w:rFonts w:ascii="Arial" w:hAnsi="Arial" w:cs="Arial"/>
                <w:sz w:val="12"/>
                <w:szCs w:val="16"/>
                <w:lang w:val="ru-RU"/>
              </w:rPr>
            </w:pPr>
            <w:r w:rsidRPr="006473E2">
              <w:rPr>
                <w:rFonts w:ascii="Arial" w:hAnsi="Arial" w:cs="Arial"/>
                <w:sz w:val="12"/>
                <w:szCs w:val="16"/>
                <w:lang w:val="ru-RU"/>
              </w:rPr>
              <w:t>Доступность принята для сельских населенных пунктов – 30 мин.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bl>
    <w:p w:rsidR="00FB7D0B" w:rsidRPr="00127DB5" w:rsidRDefault="00FB7D0B" w:rsidP="00FB7D0B">
      <w:pPr>
        <w:pStyle w:val="3"/>
        <w:numPr>
          <w:ilvl w:val="2"/>
          <w:numId w:val="41"/>
        </w:numPr>
        <w:suppressAutoHyphens/>
        <w:ind w:left="0" w:firstLine="284"/>
        <w:jc w:val="both"/>
        <w:rPr>
          <w:rFonts w:ascii="Arial" w:hAnsi="Arial" w:cs="Arial"/>
          <w:b w:val="0"/>
          <w:sz w:val="16"/>
          <w:szCs w:val="16"/>
        </w:rPr>
      </w:pPr>
      <w:bookmarkStart w:id="462" w:name="_Toc495358647"/>
      <w:r w:rsidRPr="00127DB5">
        <w:rPr>
          <w:rFonts w:ascii="Arial" w:hAnsi="Arial" w:cs="Arial"/>
          <w:b w:val="0"/>
          <w:sz w:val="16"/>
          <w:szCs w:val="16"/>
        </w:rPr>
        <w:t>Обоснование расчетных показателей, устанавливаемых для объектов местного значения муниципального района в области физической культуры и спорта</w:t>
      </w:r>
      <w:bookmarkEnd w:id="462"/>
    </w:p>
    <w:p w:rsidR="00FB7D0B" w:rsidRPr="00127DB5" w:rsidRDefault="00FB7D0B" w:rsidP="00127DB5">
      <w:pPr>
        <w:keepNext/>
        <w:ind w:firstLine="284"/>
        <w:jc w:val="right"/>
        <w:rPr>
          <w:rFonts w:ascii="Arial" w:hAnsi="Arial" w:cs="Arial"/>
          <w:sz w:val="12"/>
          <w:szCs w:val="16"/>
        </w:rPr>
      </w:pPr>
      <w:bookmarkStart w:id="463" w:name="_Toc479953584"/>
      <w:r w:rsidRPr="00127DB5">
        <w:rPr>
          <w:rFonts w:ascii="Arial" w:hAnsi="Arial" w:cs="Arial"/>
          <w:sz w:val="12"/>
          <w:szCs w:val="16"/>
        </w:rPr>
        <w:t>Таблица 2.6</w:t>
      </w:r>
    </w:p>
    <w:p w:rsidR="00030354" w:rsidRDefault="00FB7D0B" w:rsidP="00127DB5">
      <w:pPr>
        <w:keepNext/>
        <w:jc w:val="center"/>
        <w:rPr>
          <w:rFonts w:ascii="Arial" w:hAnsi="Arial" w:cs="Arial"/>
          <w:b/>
          <w:sz w:val="16"/>
          <w:szCs w:val="16"/>
        </w:rPr>
      </w:pPr>
      <w:bookmarkStart w:id="464" w:name="OLE_LINK925"/>
      <w:bookmarkStart w:id="465" w:name="OLE_LINK926"/>
      <w:bookmarkStart w:id="466" w:name="OLE_LINK927"/>
      <w:bookmarkStart w:id="467" w:name="OLE_LINK936"/>
      <w:bookmarkStart w:id="468" w:name="OLE_LINK937"/>
      <w:r w:rsidRPr="00A7518A">
        <w:rPr>
          <w:rFonts w:ascii="Arial" w:hAnsi="Arial" w:cs="Arial"/>
          <w:b/>
          <w:sz w:val="16"/>
          <w:szCs w:val="16"/>
          <w:lang w:eastAsia="ar-SA"/>
        </w:rPr>
        <w:t xml:space="preserve">Обоснование расчетных показателей, устанавливаемых для объектов </w:t>
      </w:r>
      <w:bookmarkEnd w:id="464"/>
      <w:bookmarkEnd w:id="465"/>
      <w:bookmarkEnd w:id="466"/>
      <w:bookmarkEnd w:id="467"/>
      <w:bookmarkEnd w:id="468"/>
      <w:r w:rsidRPr="00A7518A">
        <w:rPr>
          <w:rFonts w:ascii="Arial" w:hAnsi="Arial" w:cs="Arial"/>
          <w:b/>
          <w:sz w:val="16"/>
          <w:szCs w:val="16"/>
        </w:rPr>
        <w:t xml:space="preserve">местного значения </w:t>
      </w:r>
    </w:p>
    <w:p w:rsidR="00FB7D0B" w:rsidRPr="00A7518A" w:rsidRDefault="00FB7D0B" w:rsidP="00127DB5">
      <w:pPr>
        <w:keepNext/>
        <w:jc w:val="center"/>
        <w:rPr>
          <w:rFonts w:ascii="Arial" w:hAnsi="Arial" w:cs="Arial"/>
          <w:b/>
          <w:sz w:val="16"/>
          <w:szCs w:val="16"/>
        </w:rPr>
      </w:pPr>
      <w:r w:rsidRPr="00A7518A">
        <w:rPr>
          <w:rFonts w:ascii="Arial" w:hAnsi="Arial" w:cs="Arial"/>
          <w:b/>
          <w:sz w:val="16"/>
          <w:szCs w:val="16"/>
        </w:rPr>
        <w:t>муниципального района в области физической культуры и массового спорта</w:t>
      </w:r>
    </w:p>
    <w:tbl>
      <w:tblPr>
        <w:tblStyle w:val="124"/>
        <w:tblW w:w="0" w:type="auto"/>
        <w:tblCellMar>
          <w:left w:w="0" w:type="dxa"/>
          <w:right w:w="0" w:type="dxa"/>
        </w:tblCellMar>
        <w:tblLook w:val="00A0"/>
      </w:tblPr>
      <w:tblGrid>
        <w:gridCol w:w="1283"/>
        <w:gridCol w:w="2268"/>
        <w:gridCol w:w="7799"/>
      </w:tblGrid>
      <w:tr w:rsidR="00FB7D0B" w:rsidRPr="00127DB5" w:rsidTr="00030354">
        <w:trPr>
          <w:trHeight w:val="113"/>
        </w:trPr>
        <w:tc>
          <w:tcPr>
            <w:tcW w:w="1283" w:type="dxa"/>
            <w:vAlign w:val="center"/>
          </w:tcPr>
          <w:p w:rsidR="00FB7D0B" w:rsidRPr="00127DB5" w:rsidRDefault="00FB7D0B" w:rsidP="00127DB5">
            <w:pPr>
              <w:pStyle w:val="affffffffff6"/>
              <w:keepNext/>
              <w:ind w:firstLine="0"/>
              <w:jc w:val="center"/>
              <w:rPr>
                <w:rFonts w:ascii="Arial" w:hAnsi="Arial" w:cs="Arial"/>
                <w:b/>
                <w:sz w:val="12"/>
                <w:szCs w:val="16"/>
                <w:lang w:val="ru-RU"/>
              </w:rPr>
            </w:pPr>
            <w:r w:rsidRPr="00127DB5">
              <w:rPr>
                <w:rFonts w:ascii="Arial" w:hAnsi="Arial" w:cs="Arial"/>
                <w:b/>
                <w:sz w:val="12"/>
                <w:szCs w:val="16"/>
                <w:lang w:val="ru-RU"/>
              </w:rPr>
              <w:t>Наименование вида объекта</w:t>
            </w:r>
          </w:p>
        </w:tc>
        <w:tc>
          <w:tcPr>
            <w:tcW w:w="2268" w:type="dxa"/>
            <w:vAlign w:val="center"/>
          </w:tcPr>
          <w:p w:rsidR="00FB7D0B" w:rsidRPr="00127DB5" w:rsidRDefault="00FB7D0B" w:rsidP="00127DB5">
            <w:pPr>
              <w:pStyle w:val="affffffffff6"/>
              <w:keepNext/>
              <w:ind w:firstLine="0"/>
              <w:jc w:val="center"/>
              <w:rPr>
                <w:rFonts w:ascii="Arial" w:hAnsi="Arial" w:cs="Arial"/>
                <w:b/>
                <w:sz w:val="12"/>
                <w:szCs w:val="16"/>
                <w:lang w:val="ru-RU"/>
              </w:rPr>
            </w:pPr>
            <w:r w:rsidRPr="00127DB5">
              <w:rPr>
                <w:rFonts w:ascii="Arial" w:hAnsi="Arial" w:cs="Arial"/>
                <w:b/>
                <w:sz w:val="12"/>
                <w:szCs w:val="16"/>
                <w:lang w:val="ru-RU"/>
              </w:rPr>
              <w:t>Тип расчетного показателя</w:t>
            </w:r>
          </w:p>
        </w:tc>
        <w:tc>
          <w:tcPr>
            <w:tcW w:w="7799" w:type="dxa"/>
            <w:vAlign w:val="center"/>
          </w:tcPr>
          <w:p w:rsidR="00FB7D0B" w:rsidRPr="00127DB5" w:rsidRDefault="00FB7D0B" w:rsidP="00127DB5">
            <w:pPr>
              <w:pStyle w:val="affffffffff6"/>
              <w:keepNext/>
              <w:ind w:firstLine="0"/>
              <w:jc w:val="center"/>
              <w:rPr>
                <w:rFonts w:ascii="Arial" w:hAnsi="Arial" w:cs="Arial"/>
                <w:b/>
                <w:sz w:val="12"/>
                <w:szCs w:val="16"/>
                <w:lang w:val="ru-RU"/>
              </w:rPr>
            </w:pPr>
            <w:r w:rsidRPr="00127DB5">
              <w:rPr>
                <w:rFonts w:ascii="Arial" w:hAnsi="Arial" w:cs="Arial"/>
                <w:b/>
                <w:sz w:val="12"/>
                <w:szCs w:val="16"/>
                <w:lang w:val="ru-RU"/>
              </w:rPr>
              <w:t>Обоснование расчетного показателя</w:t>
            </w:r>
          </w:p>
        </w:tc>
      </w:tr>
      <w:tr w:rsidR="00FB7D0B" w:rsidRPr="00127DB5" w:rsidTr="00030354">
        <w:trPr>
          <w:trHeight w:val="113"/>
        </w:trPr>
        <w:tc>
          <w:tcPr>
            <w:tcW w:w="1283" w:type="dxa"/>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Открытый стадион</w:t>
            </w:r>
          </w:p>
        </w:tc>
        <w:tc>
          <w:tcPr>
            <w:tcW w:w="2268"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7799" w:type="dxa"/>
          </w:tcPr>
          <w:p w:rsidR="00FB7D0B" w:rsidRPr="00127DB5" w:rsidRDefault="00FB7D0B" w:rsidP="00127DB5">
            <w:pPr>
              <w:pStyle w:val="affffffffff6"/>
              <w:ind w:firstLine="0"/>
              <w:jc w:val="left"/>
              <w:rPr>
                <w:rFonts w:ascii="Arial" w:hAnsi="Arial" w:cs="Arial"/>
                <w:sz w:val="12"/>
                <w:szCs w:val="16"/>
                <w:lang w:val="ru-RU"/>
              </w:rPr>
            </w:pPr>
            <w:bookmarkStart w:id="469" w:name="OLE_LINK800"/>
            <w:bookmarkStart w:id="470" w:name="OLE_LINK801"/>
            <w:bookmarkStart w:id="471" w:name="OLE_LINK802"/>
            <w:r w:rsidRPr="00127DB5">
              <w:rPr>
                <w:rFonts w:ascii="Arial" w:hAnsi="Arial" w:cs="Arial"/>
                <w:sz w:val="12"/>
                <w:szCs w:val="16"/>
                <w:lang w:val="ru-RU"/>
              </w:rPr>
              <w:t xml:space="preserve">Количество объектов принято 1 на муниципальный район с учетом </w:t>
            </w:r>
            <w:bookmarkStart w:id="472" w:name="OLE_LINK718"/>
            <w:bookmarkStart w:id="473" w:name="OLE_LINK719"/>
            <w:bookmarkStart w:id="474" w:name="OLE_LINK944"/>
            <w:bookmarkStart w:id="475" w:name="OLE_LINK945"/>
            <w:r w:rsidRPr="00127DB5">
              <w:rPr>
                <w:rFonts w:ascii="Arial" w:hAnsi="Arial" w:cs="Arial"/>
                <w:sz w:val="12"/>
                <w:szCs w:val="16"/>
                <w:lang w:val="ru-RU"/>
              </w:rPr>
              <w:t>методических рекомендаций по размещению объектов массового спорта в субъектах Российской Федерации</w:t>
            </w:r>
            <w:bookmarkEnd w:id="472"/>
            <w:bookmarkEnd w:id="473"/>
            <w:r w:rsidRPr="00127DB5">
              <w:rPr>
                <w:rFonts w:ascii="Arial" w:hAnsi="Arial" w:cs="Arial"/>
                <w:sz w:val="12"/>
                <w:szCs w:val="16"/>
                <w:lang w:val="ru-RU"/>
              </w:rPr>
              <w:t xml:space="preserve"> (Минспорт России </w:t>
            </w:r>
            <w:hyperlink r:id="rId13" w:history="1">
              <w:r w:rsidRPr="00127DB5">
                <w:rPr>
                  <w:rStyle w:val="af3"/>
                  <w:rFonts w:ascii="Arial" w:hAnsi="Arial" w:cs="Arial"/>
                  <w:color w:val="auto"/>
                  <w:sz w:val="12"/>
                  <w:szCs w:val="16"/>
                  <w:u w:val="none"/>
                  <w:lang w:val="ru-RU"/>
                </w:rPr>
                <w:t>http://www.minsport.gov.ru/activities/economy/</w:t>
              </w:r>
            </w:hyperlink>
            <w:r w:rsidRPr="00127DB5">
              <w:rPr>
                <w:rFonts w:ascii="Arial" w:hAnsi="Arial" w:cs="Arial"/>
                <w:sz w:val="12"/>
                <w:szCs w:val="16"/>
                <w:lang w:val="ru-RU"/>
              </w:rPr>
              <w:t>)</w:t>
            </w:r>
            <w:bookmarkEnd w:id="469"/>
            <w:bookmarkEnd w:id="470"/>
            <w:bookmarkEnd w:id="471"/>
            <w:bookmarkEnd w:id="474"/>
            <w:bookmarkEnd w:id="475"/>
            <w:r w:rsidRPr="00127DB5">
              <w:rPr>
                <w:rFonts w:ascii="Arial" w:hAnsi="Arial" w:cs="Arial"/>
                <w:sz w:val="12"/>
                <w:szCs w:val="16"/>
                <w:lang w:val="ru-RU"/>
              </w:rPr>
              <w:t>. Единовременная пропускная способность всех объектов физической культуры и массового спорта должна быть не менее 190 чел. на 1000 чел.</w:t>
            </w:r>
          </w:p>
        </w:tc>
      </w:tr>
      <w:tr w:rsidR="00FB7D0B" w:rsidRPr="00127DB5" w:rsidTr="00030354">
        <w:trPr>
          <w:trHeight w:val="113"/>
        </w:trPr>
        <w:tc>
          <w:tcPr>
            <w:tcW w:w="1283" w:type="dxa"/>
            <w:vMerge/>
          </w:tcPr>
          <w:p w:rsidR="00FB7D0B" w:rsidRPr="00127DB5" w:rsidRDefault="00FB7D0B" w:rsidP="00127DB5">
            <w:pPr>
              <w:pStyle w:val="affffffffff6"/>
              <w:ind w:firstLine="0"/>
              <w:jc w:val="left"/>
              <w:rPr>
                <w:rFonts w:ascii="Arial" w:hAnsi="Arial" w:cs="Arial"/>
                <w:sz w:val="12"/>
                <w:szCs w:val="16"/>
                <w:lang w:val="ru-RU"/>
              </w:rPr>
            </w:pPr>
          </w:p>
        </w:tc>
        <w:tc>
          <w:tcPr>
            <w:tcW w:w="2268"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7799"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 xml:space="preserve">Транспортная доступность в </w:t>
            </w:r>
            <w:bookmarkStart w:id="476" w:name="OLE_LINK27"/>
            <w:bookmarkStart w:id="477" w:name="OLE_LINK28"/>
            <w:bookmarkStart w:id="478" w:name="OLE_LINK78"/>
            <w:bookmarkStart w:id="479" w:name="OLE_LINK82"/>
            <w:bookmarkStart w:id="480" w:name="OLE_LINK83"/>
            <w:bookmarkStart w:id="481" w:name="OLE_LINK84"/>
            <w:r w:rsidRPr="00127DB5">
              <w:rPr>
                <w:rFonts w:ascii="Arial" w:hAnsi="Arial" w:cs="Arial"/>
                <w:sz w:val="12"/>
                <w:szCs w:val="16"/>
                <w:lang w:val="ru-RU"/>
              </w:rPr>
              <w:t xml:space="preserve">80 </w:t>
            </w:r>
            <w:bookmarkEnd w:id="476"/>
            <w:bookmarkEnd w:id="477"/>
            <w:bookmarkEnd w:id="478"/>
            <w:bookmarkEnd w:id="479"/>
            <w:bookmarkEnd w:id="480"/>
            <w:bookmarkEnd w:id="481"/>
            <w:r w:rsidRPr="00127DB5">
              <w:rPr>
                <w:rFonts w:ascii="Arial" w:hAnsi="Arial" w:cs="Arial"/>
                <w:sz w:val="12"/>
                <w:szCs w:val="16"/>
                <w:lang w:val="ru-RU"/>
              </w:rPr>
              <w:t>мин. принята исходя из времени, за которое можно добраться от самого удаленного населенного пункта муниципального образования до объекта.</w:t>
            </w:r>
          </w:p>
        </w:tc>
      </w:tr>
      <w:tr w:rsidR="00FB7D0B" w:rsidRPr="00127DB5" w:rsidTr="00030354">
        <w:trPr>
          <w:trHeight w:val="113"/>
        </w:trPr>
        <w:tc>
          <w:tcPr>
            <w:tcW w:w="1283" w:type="dxa"/>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Бассейн</w:t>
            </w:r>
          </w:p>
        </w:tc>
        <w:tc>
          <w:tcPr>
            <w:tcW w:w="2268"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7799"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Уровень обеспеченности в 25 м</w:t>
            </w:r>
            <w:r w:rsidRPr="00127DB5">
              <w:rPr>
                <w:rFonts w:ascii="Arial" w:hAnsi="Arial" w:cs="Arial"/>
                <w:sz w:val="12"/>
                <w:szCs w:val="16"/>
                <w:vertAlign w:val="superscript"/>
                <w:lang w:val="ru-RU"/>
              </w:rPr>
              <w:t>2</w:t>
            </w:r>
            <w:r w:rsidRPr="00127DB5">
              <w:rPr>
                <w:rFonts w:ascii="Arial" w:hAnsi="Arial" w:cs="Arial"/>
                <w:sz w:val="12"/>
                <w:szCs w:val="16"/>
                <w:lang w:val="ru-RU"/>
              </w:rPr>
              <w:t xml:space="preserve"> зеркала воды на 1 000 чел. принят в соответствии с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Приложение Д. При расчете потребности населения в бассейнах рекомендуется учитывать объекты регионального значения (при наличии на территории района), местного значения поселений, входящих в состав муниципального района.</w:t>
            </w:r>
          </w:p>
        </w:tc>
      </w:tr>
      <w:tr w:rsidR="00FB7D0B" w:rsidRPr="00127DB5" w:rsidTr="00030354">
        <w:trPr>
          <w:trHeight w:val="113"/>
        </w:trPr>
        <w:tc>
          <w:tcPr>
            <w:tcW w:w="1283" w:type="dxa"/>
            <w:vMerge/>
          </w:tcPr>
          <w:p w:rsidR="00FB7D0B" w:rsidRPr="00127DB5" w:rsidRDefault="00FB7D0B" w:rsidP="00127DB5">
            <w:pPr>
              <w:pStyle w:val="affffffffff6"/>
              <w:ind w:firstLine="0"/>
              <w:jc w:val="left"/>
              <w:rPr>
                <w:rFonts w:ascii="Arial" w:hAnsi="Arial" w:cs="Arial"/>
                <w:sz w:val="12"/>
                <w:szCs w:val="16"/>
                <w:lang w:val="ru-RU"/>
              </w:rPr>
            </w:pPr>
          </w:p>
        </w:tc>
        <w:tc>
          <w:tcPr>
            <w:tcW w:w="2268"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7799" w:type="dxa"/>
          </w:tcPr>
          <w:p w:rsidR="00FB7D0B" w:rsidRPr="00127DB5" w:rsidRDefault="00FB7D0B" w:rsidP="00127DB5">
            <w:pPr>
              <w:pStyle w:val="affffffffff6"/>
              <w:ind w:firstLine="0"/>
              <w:jc w:val="left"/>
              <w:rPr>
                <w:rFonts w:ascii="Arial" w:hAnsi="Arial" w:cs="Arial"/>
                <w:sz w:val="12"/>
                <w:szCs w:val="16"/>
                <w:lang w:val="ru-RU"/>
              </w:rPr>
            </w:pPr>
            <w:bookmarkStart w:id="482" w:name="OLE_LINK808"/>
            <w:bookmarkStart w:id="483" w:name="OLE_LINK985"/>
            <w:bookmarkStart w:id="484" w:name="OLE_LINK986"/>
            <w:bookmarkStart w:id="485" w:name="OLE_LINK990"/>
            <w:r w:rsidRPr="00127DB5">
              <w:rPr>
                <w:rFonts w:ascii="Arial" w:hAnsi="Arial" w:cs="Arial"/>
                <w:sz w:val="12"/>
                <w:szCs w:val="16"/>
                <w:lang w:val="ru-RU"/>
              </w:rPr>
              <w:t>Транспортная доступность в 80 мин. принята исходя из времени, за которое можно добраться от самого удаленного населенного пункта муниципального образования до объекта.</w:t>
            </w:r>
            <w:bookmarkEnd w:id="482"/>
            <w:bookmarkEnd w:id="483"/>
            <w:bookmarkEnd w:id="484"/>
            <w:bookmarkEnd w:id="485"/>
          </w:p>
        </w:tc>
      </w:tr>
      <w:tr w:rsidR="00FB7D0B" w:rsidRPr="00127DB5" w:rsidTr="00030354">
        <w:trPr>
          <w:trHeight w:val="113"/>
        </w:trPr>
        <w:tc>
          <w:tcPr>
            <w:tcW w:w="1283" w:type="dxa"/>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Спортивное плоскостное сооружение</w:t>
            </w:r>
          </w:p>
        </w:tc>
        <w:tc>
          <w:tcPr>
            <w:tcW w:w="2268"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7799"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Уровень обеспеченности в 1950 м</w:t>
            </w:r>
            <w:r w:rsidRPr="00127DB5">
              <w:rPr>
                <w:rFonts w:ascii="Arial" w:hAnsi="Arial" w:cs="Arial"/>
                <w:sz w:val="12"/>
                <w:szCs w:val="16"/>
                <w:vertAlign w:val="superscript"/>
                <w:lang w:val="ru-RU"/>
              </w:rPr>
              <w:t>2</w:t>
            </w:r>
            <w:r w:rsidRPr="00127DB5">
              <w:rPr>
                <w:rFonts w:ascii="Arial" w:hAnsi="Arial" w:cs="Arial"/>
                <w:sz w:val="12"/>
                <w:szCs w:val="16"/>
                <w:lang w:val="ru-RU"/>
              </w:rPr>
              <w:t xml:space="preserve"> на 1 000 чел. (в том числе по типу: крытые плоскостные сооружения – 30%, открытые плоскостные сооружения – 70%) принят в соответствии в соответствии с распоряжением Правительства Российской Федерации от 03.07.1996 № 1063-р «О Социальных нормативах и нормах» (ред. от 26.01.2017)</w:t>
            </w:r>
            <w:bookmarkStart w:id="486" w:name="OLE_LINK463"/>
            <w:bookmarkStart w:id="487" w:name="OLE_LINK464"/>
            <w:bookmarkStart w:id="488" w:name="OLE_LINK465"/>
            <w:r w:rsidRPr="00127DB5">
              <w:rPr>
                <w:rFonts w:ascii="Arial" w:hAnsi="Arial" w:cs="Arial"/>
                <w:sz w:val="12"/>
                <w:szCs w:val="16"/>
                <w:lang w:val="ru-RU"/>
              </w:rPr>
              <w:t>, с учетом ст. 10 РНГП Новгородской области.</w:t>
            </w:r>
            <w:bookmarkEnd w:id="486"/>
            <w:bookmarkEnd w:id="487"/>
            <w:bookmarkEnd w:id="488"/>
          </w:p>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При расчете потребности населения в спортивных плоскостных сооружениях рекомендуется учитывать объекты регионального значения (при наличии на территории района), местного значения поселений, входящих в состав муниципального района.</w:t>
            </w:r>
          </w:p>
        </w:tc>
      </w:tr>
      <w:tr w:rsidR="00FB7D0B" w:rsidRPr="00127DB5" w:rsidTr="00030354">
        <w:trPr>
          <w:trHeight w:val="113"/>
        </w:trPr>
        <w:tc>
          <w:tcPr>
            <w:tcW w:w="1283" w:type="dxa"/>
            <w:vMerge/>
          </w:tcPr>
          <w:p w:rsidR="00FB7D0B" w:rsidRPr="00127DB5" w:rsidRDefault="00FB7D0B" w:rsidP="00127DB5">
            <w:pPr>
              <w:pStyle w:val="affffffffff6"/>
              <w:ind w:firstLine="0"/>
              <w:jc w:val="left"/>
              <w:rPr>
                <w:rFonts w:ascii="Arial" w:hAnsi="Arial" w:cs="Arial"/>
                <w:sz w:val="12"/>
                <w:szCs w:val="16"/>
                <w:lang w:val="ru-RU"/>
              </w:rPr>
            </w:pPr>
          </w:p>
        </w:tc>
        <w:tc>
          <w:tcPr>
            <w:tcW w:w="2268"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7799"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Транспортная доступность в 80 мин. принята исходя из времени, за которое можно добраться от самого удаленного населенного пункта муниципального образования до объекта.</w:t>
            </w:r>
          </w:p>
        </w:tc>
      </w:tr>
      <w:tr w:rsidR="00FB7D0B" w:rsidRPr="00127DB5" w:rsidTr="00030354">
        <w:trPr>
          <w:trHeight w:val="113"/>
        </w:trPr>
        <w:tc>
          <w:tcPr>
            <w:tcW w:w="1283" w:type="dxa"/>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Спортивный зал</w:t>
            </w:r>
          </w:p>
        </w:tc>
        <w:tc>
          <w:tcPr>
            <w:tcW w:w="2268"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7799"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Уровень обеспеченности в 350 м</w:t>
            </w:r>
            <w:r w:rsidRPr="00127DB5">
              <w:rPr>
                <w:rFonts w:ascii="Arial" w:hAnsi="Arial" w:cs="Arial"/>
                <w:sz w:val="12"/>
                <w:szCs w:val="16"/>
                <w:vertAlign w:val="superscript"/>
                <w:lang w:val="ru-RU"/>
              </w:rPr>
              <w:t>2</w:t>
            </w:r>
            <w:r w:rsidRPr="00127DB5">
              <w:rPr>
                <w:rFonts w:ascii="Arial" w:hAnsi="Arial" w:cs="Arial"/>
                <w:sz w:val="12"/>
                <w:szCs w:val="16"/>
                <w:lang w:val="ru-RU"/>
              </w:rPr>
              <w:t xml:space="preserve"> на 1 000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 с учетом ст. 10 РНГП Новгородской области. При расчете потребности населения в спортивных плоскостных сооружениях рекомендуется учитывать объекты регионального значения (при наличии на территории района), местного значения поселений, входящих в состав муниципального района.</w:t>
            </w:r>
          </w:p>
        </w:tc>
      </w:tr>
      <w:tr w:rsidR="00FB7D0B" w:rsidRPr="00127DB5" w:rsidTr="00030354">
        <w:trPr>
          <w:trHeight w:val="113"/>
        </w:trPr>
        <w:tc>
          <w:tcPr>
            <w:tcW w:w="1283" w:type="dxa"/>
            <w:vMerge/>
          </w:tcPr>
          <w:p w:rsidR="00FB7D0B" w:rsidRPr="00127DB5" w:rsidRDefault="00FB7D0B" w:rsidP="00127DB5">
            <w:pPr>
              <w:pStyle w:val="affffffffff6"/>
              <w:ind w:firstLine="0"/>
              <w:jc w:val="left"/>
              <w:rPr>
                <w:rFonts w:ascii="Arial" w:hAnsi="Arial" w:cs="Arial"/>
                <w:sz w:val="12"/>
                <w:szCs w:val="16"/>
                <w:lang w:val="ru-RU"/>
              </w:rPr>
            </w:pPr>
          </w:p>
        </w:tc>
        <w:tc>
          <w:tcPr>
            <w:tcW w:w="2268"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7799" w:type="dxa"/>
          </w:tcPr>
          <w:p w:rsidR="00FB7D0B" w:rsidRPr="00127DB5" w:rsidRDefault="00FB7D0B" w:rsidP="00127DB5">
            <w:pPr>
              <w:pStyle w:val="affffffffff6"/>
              <w:ind w:firstLine="0"/>
              <w:jc w:val="left"/>
              <w:rPr>
                <w:rFonts w:ascii="Arial" w:hAnsi="Arial" w:cs="Arial"/>
                <w:sz w:val="12"/>
                <w:szCs w:val="16"/>
                <w:lang w:val="ru-RU"/>
              </w:rPr>
            </w:pPr>
            <w:bookmarkStart w:id="489" w:name="OLE_LINK1054"/>
            <w:bookmarkStart w:id="490" w:name="OLE_LINK1055"/>
            <w:bookmarkStart w:id="491" w:name="OLE_LINK1056"/>
            <w:r w:rsidRPr="00127DB5">
              <w:rPr>
                <w:rFonts w:ascii="Arial" w:hAnsi="Arial" w:cs="Arial"/>
                <w:sz w:val="12"/>
                <w:szCs w:val="16"/>
                <w:lang w:val="ru-RU"/>
              </w:rPr>
              <w:t>Транспортная доступность в 80 мин. принята исходя из времени, за которое можно добраться от самого удаленного населенного пункта муниципального образования до объекта.</w:t>
            </w:r>
            <w:bookmarkEnd w:id="489"/>
            <w:bookmarkEnd w:id="490"/>
            <w:bookmarkEnd w:id="491"/>
          </w:p>
        </w:tc>
      </w:tr>
    </w:tbl>
    <w:p w:rsidR="00FB7D0B" w:rsidRPr="00127DB5" w:rsidRDefault="00FB7D0B" w:rsidP="00FB7D0B">
      <w:pPr>
        <w:pStyle w:val="3"/>
        <w:numPr>
          <w:ilvl w:val="2"/>
          <w:numId w:val="41"/>
        </w:numPr>
        <w:suppressAutoHyphens/>
        <w:ind w:left="0" w:firstLine="284"/>
        <w:jc w:val="both"/>
        <w:rPr>
          <w:rFonts w:ascii="Arial" w:hAnsi="Arial" w:cs="Arial"/>
          <w:b w:val="0"/>
          <w:sz w:val="16"/>
          <w:szCs w:val="16"/>
        </w:rPr>
      </w:pPr>
      <w:bookmarkStart w:id="492" w:name="_Toc495358648"/>
      <w:r w:rsidRPr="00127DB5">
        <w:rPr>
          <w:rFonts w:ascii="Arial" w:hAnsi="Arial" w:cs="Arial"/>
          <w:b w:val="0"/>
          <w:sz w:val="16"/>
          <w:szCs w:val="16"/>
        </w:rPr>
        <w:t xml:space="preserve">Обоснование расчетных показателей, устанавливаемых для объектов местного значения муниципального района в области </w:t>
      </w:r>
      <w:bookmarkEnd w:id="463"/>
      <w:r w:rsidRPr="00127DB5">
        <w:rPr>
          <w:rFonts w:ascii="Arial" w:hAnsi="Arial" w:cs="Arial"/>
          <w:b w:val="0"/>
          <w:sz w:val="16"/>
          <w:szCs w:val="16"/>
        </w:rPr>
        <w:t>сбора, транспортирования, обработки, утилизации, обезвреживания, захоронения твердых коммунальных отходов</w:t>
      </w:r>
      <w:bookmarkEnd w:id="492"/>
    </w:p>
    <w:p w:rsidR="00FB7D0B" w:rsidRPr="00127DB5" w:rsidRDefault="00FB7D0B" w:rsidP="00127DB5">
      <w:pPr>
        <w:ind w:firstLine="284"/>
        <w:jc w:val="right"/>
        <w:rPr>
          <w:rFonts w:ascii="Arial" w:hAnsi="Arial" w:cs="Arial"/>
          <w:sz w:val="12"/>
          <w:szCs w:val="16"/>
        </w:rPr>
      </w:pPr>
      <w:bookmarkStart w:id="493" w:name="_Toc479953586"/>
      <w:bookmarkStart w:id="494" w:name="OLE_LINK382"/>
      <w:bookmarkStart w:id="495" w:name="OLE_LINK383"/>
      <w:r w:rsidRPr="00127DB5">
        <w:rPr>
          <w:rFonts w:ascii="Arial" w:hAnsi="Arial" w:cs="Arial"/>
          <w:sz w:val="12"/>
          <w:szCs w:val="16"/>
        </w:rPr>
        <w:t>Таблица 2.7</w:t>
      </w:r>
    </w:p>
    <w:p w:rsidR="00FB7D0B" w:rsidRPr="00A7518A" w:rsidRDefault="00FB7D0B" w:rsidP="00127DB5">
      <w:pPr>
        <w:jc w:val="center"/>
        <w:rPr>
          <w:rFonts w:ascii="Arial" w:hAnsi="Arial" w:cs="Arial"/>
          <w:b/>
          <w:sz w:val="16"/>
          <w:szCs w:val="16"/>
        </w:rPr>
      </w:pPr>
      <w:r w:rsidRPr="00A7518A">
        <w:rPr>
          <w:rFonts w:ascii="Arial" w:hAnsi="Arial" w:cs="Arial"/>
          <w:b/>
          <w:sz w:val="16"/>
          <w:szCs w:val="16"/>
          <w:lang w:eastAsia="ar-SA"/>
        </w:rPr>
        <w:t xml:space="preserve">Обоснование расчетных показателей, устанавливаемых для объектов </w:t>
      </w:r>
      <w:r w:rsidRPr="00A7518A">
        <w:rPr>
          <w:rFonts w:ascii="Arial" w:hAnsi="Arial" w:cs="Arial"/>
          <w:b/>
          <w:sz w:val="16"/>
          <w:szCs w:val="16"/>
        </w:rPr>
        <w:t>местного значения муниципального района в области сбора, транспортирования, обработки, утилизации, обезвреживания, захоронения твердых коммунальных отходов</w:t>
      </w:r>
    </w:p>
    <w:tbl>
      <w:tblPr>
        <w:tblStyle w:val="124"/>
        <w:tblW w:w="0" w:type="auto"/>
        <w:tblCellMar>
          <w:left w:w="0" w:type="dxa"/>
          <w:right w:w="0" w:type="dxa"/>
        </w:tblCellMar>
        <w:tblLook w:val="00A0"/>
      </w:tblPr>
      <w:tblGrid>
        <w:gridCol w:w="1511"/>
        <w:gridCol w:w="3172"/>
        <w:gridCol w:w="6667"/>
      </w:tblGrid>
      <w:tr w:rsidR="00FB7D0B" w:rsidRPr="00127DB5" w:rsidTr="00127DB5">
        <w:trPr>
          <w:trHeight w:val="20"/>
        </w:trPr>
        <w:tc>
          <w:tcPr>
            <w:tcW w:w="0" w:type="auto"/>
            <w:vAlign w:val="center"/>
          </w:tcPr>
          <w:p w:rsidR="00FB7D0B" w:rsidRPr="00127DB5" w:rsidRDefault="00FB7D0B" w:rsidP="00127DB5">
            <w:pPr>
              <w:pStyle w:val="affffffffff6"/>
              <w:ind w:firstLine="0"/>
              <w:jc w:val="center"/>
              <w:rPr>
                <w:rFonts w:ascii="Arial" w:hAnsi="Arial" w:cs="Arial"/>
                <w:b/>
                <w:sz w:val="12"/>
                <w:szCs w:val="16"/>
                <w:lang w:val="ru-RU"/>
              </w:rPr>
            </w:pPr>
            <w:r w:rsidRPr="00127DB5">
              <w:rPr>
                <w:rFonts w:ascii="Arial" w:hAnsi="Arial" w:cs="Arial"/>
                <w:b/>
                <w:sz w:val="12"/>
                <w:szCs w:val="16"/>
                <w:lang w:val="ru-RU"/>
              </w:rPr>
              <w:t>Наименование вида объекта</w:t>
            </w:r>
          </w:p>
        </w:tc>
        <w:tc>
          <w:tcPr>
            <w:tcW w:w="3172" w:type="dxa"/>
            <w:vAlign w:val="center"/>
          </w:tcPr>
          <w:p w:rsidR="00FB7D0B" w:rsidRPr="00127DB5" w:rsidRDefault="00FB7D0B" w:rsidP="00127DB5">
            <w:pPr>
              <w:pStyle w:val="affffffffff6"/>
              <w:ind w:firstLine="0"/>
              <w:jc w:val="center"/>
              <w:rPr>
                <w:rFonts w:ascii="Arial" w:hAnsi="Arial" w:cs="Arial"/>
                <w:b/>
                <w:sz w:val="12"/>
                <w:szCs w:val="16"/>
                <w:lang w:val="ru-RU"/>
              </w:rPr>
            </w:pPr>
            <w:r w:rsidRPr="00127DB5">
              <w:rPr>
                <w:rFonts w:ascii="Arial" w:hAnsi="Arial" w:cs="Arial"/>
                <w:b/>
                <w:sz w:val="12"/>
                <w:szCs w:val="16"/>
                <w:lang w:val="ru-RU"/>
              </w:rPr>
              <w:t>Тип расчетного показателя</w:t>
            </w:r>
          </w:p>
        </w:tc>
        <w:tc>
          <w:tcPr>
            <w:tcW w:w="6667" w:type="dxa"/>
            <w:vAlign w:val="center"/>
          </w:tcPr>
          <w:p w:rsidR="00FB7D0B" w:rsidRPr="00127DB5" w:rsidRDefault="00FB7D0B" w:rsidP="00127DB5">
            <w:pPr>
              <w:pStyle w:val="affffffffff6"/>
              <w:ind w:firstLine="0"/>
              <w:jc w:val="center"/>
              <w:rPr>
                <w:rFonts w:ascii="Arial" w:hAnsi="Arial" w:cs="Arial"/>
                <w:sz w:val="12"/>
                <w:szCs w:val="16"/>
                <w:lang w:val="ru-RU"/>
              </w:rPr>
            </w:pPr>
            <w:r w:rsidRPr="00127DB5">
              <w:rPr>
                <w:rFonts w:ascii="Arial" w:hAnsi="Arial" w:cs="Arial"/>
                <w:b/>
                <w:sz w:val="12"/>
                <w:szCs w:val="16"/>
                <w:lang w:val="ru-RU"/>
              </w:rPr>
              <w:t>Обоснование расчетного показателя</w:t>
            </w:r>
          </w:p>
        </w:tc>
      </w:tr>
      <w:tr w:rsidR="00FB7D0B" w:rsidRPr="00127DB5" w:rsidTr="00127DB5">
        <w:trPr>
          <w:trHeight w:val="20"/>
        </w:trPr>
        <w:tc>
          <w:tcPr>
            <w:tcW w:w="0" w:type="auto"/>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Полигон ТКО</w:t>
            </w:r>
          </w:p>
        </w:tc>
        <w:tc>
          <w:tcPr>
            <w:tcW w:w="3172"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6667"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 xml:space="preserve">1 объект независимо от численности населения принято с учетом </w:t>
            </w:r>
            <w:bookmarkStart w:id="496" w:name="OLE_LINK471"/>
            <w:bookmarkStart w:id="497" w:name="OLE_LINK472"/>
            <w:bookmarkStart w:id="498" w:name="OLE_LINK473"/>
            <w:r w:rsidRPr="00127DB5">
              <w:rPr>
                <w:rFonts w:ascii="Arial" w:hAnsi="Arial" w:cs="Arial"/>
                <w:sz w:val="12"/>
                <w:szCs w:val="16"/>
                <w:lang w:val="ru-RU"/>
              </w:rPr>
              <w:t>п. 6.</w:t>
            </w:r>
            <w:bookmarkEnd w:id="496"/>
            <w:bookmarkEnd w:id="497"/>
            <w:bookmarkEnd w:id="498"/>
            <w:r w:rsidRPr="00127DB5">
              <w:rPr>
                <w:rFonts w:ascii="Arial" w:hAnsi="Arial" w:cs="Arial"/>
                <w:sz w:val="12"/>
                <w:szCs w:val="16"/>
                <w:lang w:val="ru-RU"/>
              </w:rPr>
              <w:t>5 постановления Департамента природных ресурсов и экологии Новгородской области от 07.11.2016 № 15 «Об утверждении территориальной схемы обращения с отходами, в том числе с твердыми коммунальными отходами»</w:t>
            </w:r>
          </w:p>
        </w:tc>
      </w:tr>
      <w:tr w:rsidR="00FB7D0B" w:rsidRPr="00127DB5" w:rsidTr="00127DB5">
        <w:trPr>
          <w:trHeight w:val="20"/>
        </w:trPr>
        <w:tc>
          <w:tcPr>
            <w:tcW w:w="0" w:type="auto"/>
            <w:vMerge/>
          </w:tcPr>
          <w:p w:rsidR="00FB7D0B" w:rsidRPr="00127DB5" w:rsidRDefault="00FB7D0B" w:rsidP="00127DB5">
            <w:pPr>
              <w:pStyle w:val="affffffffff6"/>
              <w:ind w:firstLine="0"/>
              <w:jc w:val="left"/>
              <w:rPr>
                <w:rFonts w:ascii="Arial" w:hAnsi="Arial" w:cs="Arial"/>
                <w:sz w:val="12"/>
                <w:szCs w:val="16"/>
                <w:lang w:val="ru-RU"/>
              </w:rPr>
            </w:pPr>
          </w:p>
        </w:tc>
        <w:tc>
          <w:tcPr>
            <w:tcW w:w="3172"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6667"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FB7D0B" w:rsidRPr="00127DB5" w:rsidTr="00127DB5">
        <w:trPr>
          <w:trHeight w:val="20"/>
        </w:trPr>
        <w:tc>
          <w:tcPr>
            <w:tcW w:w="0" w:type="auto"/>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Мусоросортировочный комплекс</w:t>
            </w:r>
          </w:p>
        </w:tc>
        <w:tc>
          <w:tcPr>
            <w:tcW w:w="3172"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6667"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1 объект независимо от численности населения принято с учетом п. 6.5 постановления Департамента природных ресурсов и экологии Новгородской области от 07.11.2016 № 15 «Об утверждении территориальной схемы обращения с отходами, в том числе с твердыми коммунальными отходами»</w:t>
            </w:r>
          </w:p>
        </w:tc>
      </w:tr>
      <w:tr w:rsidR="00FB7D0B" w:rsidRPr="00127DB5" w:rsidTr="00127DB5">
        <w:trPr>
          <w:trHeight w:val="20"/>
        </w:trPr>
        <w:tc>
          <w:tcPr>
            <w:tcW w:w="0" w:type="auto"/>
            <w:vMerge/>
          </w:tcPr>
          <w:p w:rsidR="00FB7D0B" w:rsidRPr="00127DB5" w:rsidRDefault="00FB7D0B" w:rsidP="00127DB5">
            <w:pPr>
              <w:pStyle w:val="affffffffff6"/>
              <w:ind w:firstLine="0"/>
              <w:jc w:val="left"/>
              <w:rPr>
                <w:rFonts w:ascii="Arial" w:hAnsi="Arial" w:cs="Arial"/>
                <w:sz w:val="12"/>
                <w:szCs w:val="16"/>
                <w:lang w:val="ru-RU"/>
              </w:rPr>
            </w:pPr>
          </w:p>
        </w:tc>
        <w:tc>
          <w:tcPr>
            <w:tcW w:w="3172"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6667"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bl>
    <w:p w:rsidR="00FB7D0B" w:rsidRPr="00127DB5" w:rsidRDefault="00FB7D0B" w:rsidP="00FB7D0B">
      <w:pPr>
        <w:pStyle w:val="3"/>
        <w:numPr>
          <w:ilvl w:val="2"/>
          <w:numId w:val="41"/>
        </w:numPr>
        <w:suppressAutoHyphens/>
        <w:ind w:left="0" w:firstLine="284"/>
        <w:jc w:val="both"/>
        <w:rPr>
          <w:rFonts w:ascii="Arial" w:hAnsi="Arial" w:cs="Arial"/>
          <w:b w:val="0"/>
          <w:sz w:val="16"/>
          <w:szCs w:val="16"/>
        </w:rPr>
      </w:pPr>
      <w:bookmarkStart w:id="499" w:name="_Toc495358649"/>
      <w:bookmarkStart w:id="500" w:name="OLE_LINK963"/>
      <w:bookmarkStart w:id="501" w:name="OLE_LINK964"/>
      <w:r w:rsidRPr="00127DB5">
        <w:rPr>
          <w:rFonts w:ascii="Arial" w:hAnsi="Arial" w:cs="Arial"/>
          <w:b w:val="0"/>
          <w:sz w:val="16"/>
          <w:szCs w:val="16"/>
        </w:rPr>
        <w:t xml:space="preserve">Обоснование расчетных показателей, устанавливаемых для объектов местного значения муниципального района в области культуры и </w:t>
      </w:r>
      <w:bookmarkEnd w:id="493"/>
      <w:r w:rsidRPr="00127DB5">
        <w:rPr>
          <w:rFonts w:ascii="Arial" w:hAnsi="Arial" w:cs="Arial"/>
          <w:b w:val="0"/>
          <w:sz w:val="16"/>
          <w:szCs w:val="16"/>
        </w:rPr>
        <w:t>искусства</w:t>
      </w:r>
      <w:bookmarkEnd w:id="499"/>
    </w:p>
    <w:bookmarkEnd w:id="494"/>
    <w:bookmarkEnd w:id="495"/>
    <w:bookmarkEnd w:id="500"/>
    <w:bookmarkEnd w:id="501"/>
    <w:p w:rsidR="00FB7D0B" w:rsidRPr="00127DB5" w:rsidRDefault="00FB7D0B" w:rsidP="00127DB5">
      <w:pPr>
        <w:keepNext/>
        <w:ind w:firstLine="284"/>
        <w:jc w:val="right"/>
        <w:rPr>
          <w:rFonts w:ascii="Arial" w:hAnsi="Arial" w:cs="Arial"/>
          <w:sz w:val="12"/>
          <w:szCs w:val="16"/>
        </w:rPr>
      </w:pPr>
      <w:r w:rsidRPr="00127DB5">
        <w:rPr>
          <w:rFonts w:ascii="Arial" w:hAnsi="Arial" w:cs="Arial"/>
          <w:sz w:val="12"/>
          <w:szCs w:val="16"/>
        </w:rPr>
        <w:t>Таблица 2.8</w:t>
      </w:r>
    </w:p>
    <w:p w:rsidR="00127DB5" w:rsidRDefault="00FB7D0B" w:rsidP="00127DB5">
      <w:pPr>
        <w:keepNext/>
        <w:jc w:val="center"/>
        <w:rPr>
          <w:rFonts w:ascii="Arial" w:hAnsi="Arial" w:cs="Arial"/>
          <w:b/>
          <w:sz w:val="16"/>
          <w:szCs w:val="16"/>
        </w:rPr>
      </w:pPr>
      <w:bookmarkStart w:id="502" w:name="OLE_LINK965"/>
      <w:bookmarkStart w:id="503" w:name="OLE_LINK966"/>
      <w:bookmarkStart w:id="504" w:name="OLE_LINK967"/>
      <w:r w:rsidRPr="00A7518A">
        <w:rPr>
          <w:rFonts w:ascii="Arial" w:hAnsi="Arial" w:cs="Arial"/>
          <w:b/>
          <w:sz w:val="16"/>
          <w:szCs w:val="16"/>
          <w:lang w:eastAsia="ar-SA"/>
        </w:rPr>
        <w:t xml:space="preserve">Обоснование расчетных показателей, устанавливаемых для объектов </w:t>
      </w:r>
      <w:bookmarkEnd w:id="502"/>
      <w:bookmarkEnd w:id="503"/>
      <w:bookmarkEnd w:id="504"/>
      <w:r w:rsidRPr="00A7518A">
        <w:rPr>
          <w:rFonts w:ascii="Arial" w:hAnsi="Arial" w:cs="Arial"/>
          <w:b/>
          <w:sz w:val="16"/>
          <w:szCs w:val="16"/>
        </w:rPr>
        <w:t xml:space="preserve">местного значения </w:t>
      </w:r>
    </w:p>
    <w:p w:rsidR="00FB7D0B" w:rsidRPr="00A7518A" w:rsidRDefault="00FB7D0B" w:rsidP="00127DB5">
      <w:pPr>
        <w:keepNext/>
        <w:jc w:val="center"/>
        <w:rPr>
          <w:rFonts w:ascii="Arial" w:hAnsi="Arial" w:cs="Arial"/>
          <w:b/>
          <w:sz w:val="16"/>
          <w:szCs w:val="16"/>
        </w:rPr>
      </w:pPr>
      <w:r w:rsidRPr="00A7518A">
        <w:rPr>
          <w:rFonts w:ascii="Arial" w:hAnsi="Arial" w:cs="Arial"/>
          <w:b/>
          <w:sz w:val="16"/>
          <w:szCs w:val="16"/>
        </w:rPr>
        <w:t>муниципального района в области культуры и искусства</w:t>
      </w:r>
    </w:p>
    <w:tbl>
      <w:tblPr>
        <w:tblStyle w:val="124"/>
        <w:tblW w:w="0" w:type="auto"/>
        <w:tblCellMar>
          <w:left w:w="0" w:type="dxa"/>
          <w:right w:w="0" w:type="dxa"/>
        </w:tblCellMar>
        <w:tblLook w:val="00A0"/>
      </w:tblPr>
      <w:tblGrid>
        <w:gridCol w:w="1139"/>
        <w:gridCol w:w="2930"/>
        <w:gridCol w:w="7281"/>
      </w:tblGrid>
      <w:tr w:rsidR="00FB7D0B" w:rsidRPr="00127DB5" w:rsidTr="00701231">
        <w:trPr>
          <w:trHeight w:val="20"/>
        </w:trPr>
        <w:tc>
          <w:tcPr>
            <w:tcW w:w="1139" w:type="dxa"/>
            <w:vAlign w:val="center"/>
          </w:tcPr>
          <w:p w:rsidR="00FB7D0B" w:rsidRPr="00127DB5" w:rsidRDefault="00FB7D0B" w:rsidP="00127DB5">
            <w:pPr>
              <w:pStyle w:val="affffffffff6"/>
              <w:keepNext/>
              <w:ind w:firstLine="0"/>
              <w:jc w:val="center"/>
              <w:rPr>
                <w:rFonts w:ascii="Arial" w:hAnsi="Arial" w:cs="Arial"/>
                <w:b/>
                <w:sz w:val="12"/>
                <w:szCs w:val="16"/>
                <w:lang w:val="ru-RU"/>
              </w:rPr>
            </w:pPr>
            <w:bookmarkStart w:id="505" w:name="OLE_LINK398"/>
            <w:bookmarkStart w:id="506" w:name="OLE_LINK399"/>
            <w:r w:rsidRPr="00127DB5">
              <w:rPr>
                <w:rFonts w:ascii="Arial" w:hAnsi="Arial" w:cs="Arial"/>
                <w:b/>
                <w:sz w:val="12"/>
                <w:szCs w:val="16"/>
                <w:lang w:val="ru-RU"/>
              </w:rPr>
              <w:t>Наименование вида объекта</w:t>
            </w:r>
          </w:p>
        </w:tc>
        <w:tc>
          <w:tcPr>
            <w:tcW w:w="2930" w:type="dxa"/>
            <w:vAlign w:val="center"/>
          </w:tcPr>
          <w:p w:rsidR="00FB7D0B" w:rsidRPr="00127DB5" w:rsidRDefault="00FB7D0B" w:rsidP="00127DB5">
            <w:pPr>
              <w:pStyle w:val="affffffffff6"/>
              <w:keepNext/>
              <w:ind w:firstLine="0"/>
              <w:jc w:val="center"/>
              <w:rPr>
                <w:rFonts w:ascii="Arial" w:hAnsi="Arial" w:cs="Arial"/>
                <w:b/>
                <w:sz w:val="12"/>
                <w:szCs w:val="16"/>
                <w:lang w:val="ru-RU"/>
              </w:rPr>
            </w:pPr>
            <w:r w:rsidRPr="00127DB5">
              <w:rPr>
                <w:rFonts w:ascii="Arial" w:hAnsi="Arial" w:cs="Arial"/>
                <w:b/>
                <w:sz w:val="12"/>
                <w:szCs w:val="16"/>
                <w:lang w:val="ru-RU"/>
              </w:rPr>
              <w:t>Тип расчетного показателя</w:t>
            </w:r>
          </w:p>
        </w:tc>
        <w:tc>
          <w:tcPr>
            <w:tcW w:w="0" w:type="auto"/>
            <w:vAlign w:val="center"/>
          </w:tcPr>
          <w:p w:rsidR="00FB7D0B" w:rsidRPr="00127DB5" w:rsidRDefault="00FB7D0B" w:rsidP="00127DB5">
            <w:pPr>
              <w:pStyle w:val="affffffffff6"/>
              <w:keepNext/>
              <w:ind w:firstLine="0"/>
              <w:jc w:val="center"/>
              <w:rPr>
                <w:rFonts w:ascii="Arial" w:hAnsi="Arial" w:cs="Arial"/>
                <w:sz w:val="12"/>
                <w:szCs w:val="16"/>
                <w:lang w:val="ru-RU"/>
              </w:rPr>
            </w:pPr>
            <w:r w:rsidRPr="00127DB5">
              <w:rPr>
                <w:rFonts w:ascii="Arial" w:hAnsi="Arial" w:cs="Arial"/>
                <w:b/>
                <w:sz w:val="12"/>
                <w:szCs w:val="16"/>
                <w:lang w:val="ru-RU"/>
              </w:rPr>
              <w:t>Обоснование расчетного показателя</w:t>
            </w:r>
          </w:p>
        </w:tc>
      </w:tr>
      <w:tr w:rsidR="00FB7D0B" w:rsidRPr="00127DB5" w:rsidTr="00701231">
        <w:trPr>
          <w:trHeight w:val="20"/>
        </w:trPr>
        <w:tc>
          <w:tcPr>
            <w:tcW w:w="1139" w:type="dxa"/>
            <w:vMerge w:val="restart"/>
          </w:tcPr>
          <w:p w:rsidR="00FB7D0B" w:rsidRPr="00127DB5" w:rsidRDefault="00FB7D0B" w:rsidP="00127DB5">
            <w:pPr>
              <w:pStyle w:val="affffffffff6"/>
              <w:ind w:firstLine="0"/>
              <w:jc w:val="left"/>
              <w:rPr>
                <w:rFonts w:ascii="Arial" w:hAnsi="Arial" w:cs="Arial"/>
                <w:sz w:val="12"/>
                <w:szCs w:val="16"/>
                <w:lang w:val="ru-RU"/>
              </w:rPr>
            </w:pPr>
            <w:bookmarkStart w:id="507" w:name="_Hlk490346184"/>
            <w:r w:rsidRPr="00127DB5">
              <w:rPr>
                <w:rFonts w:ascii="Arial" w:hAnsi="Arial" w:cs="Arial"/>
                <w:sz w:val="12"/>
                <w:szCs w:val="16"/>
              </w:rPr>
              <w:t>Межпоселенческая общедоступная библиотека</w:t>
            </w:r>
          </w:p>
        </w:tc>
        <w:tc>
          <w:tcPr>
            <w:tcW w:w="2930"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0" w:type="auto"/>
          </w:tcPr>
          <w:p w:rsidR="00FB7D0B" w:rsidRPr="00127DB5" w:rsidRDefault="00FB7D0B" w:rsidP="00127DB5">
            <w:pPr>
              <w:pStyle w:val="Default"/>
              <w:rPr>
                <w:rFonts w:ascii="Arial" w:hAnsi="Arial" w:cs="Arial"/>
                <w:sz w:val="12"/>
                <w:szCs w:val="16"/>
              </w:rPr>
            </w:pPr>
            <w:r w:rsidRPr="00127DB5">
              <w:rPr>
                <w:rFonts w:ascii="Arial" w:hAnsi="Arial" w:cs="Arial"/>
                <w:sz w:val="12"/>
                <w:szCs w:val="16"/>
              </w:rPr>
              <w:t xml:space="preserve">Не менее 1 объекта принято в соответствии с таблицей 1 </w:t>
            </w:r>
            <w:bookmarkStart w:id="508" w:name="OLE_LINK941"/>
            <w:bookmarkStart w:id="509" w:name="OLE_LINK942"/>
            <w:bookmarkStart w:id="510" w:name="OLE_LINK943"/>
            <w:r w:rsidRPr="00127DB5">
              <w:rPr>
                <w:rFonts w:ascii="Arial" w:hAnsi="Arial" w:cs="Arial"/>
                <w:sz w:val="12"/>
                <w:szCs w:val="16"/>
              </w:rPr>
              <w:t>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508"/>
            <w:bookmarkEnd w:id="509"/>
            <w:bookmarkEnd w:id="510"/>
          </w:p>
        </w:tc>
      </w:tr>
      <w:tr w:rsidR="00FB7D0B" w:rsidRPr="00127DB5" w:rsidTr="00701231">
        <w:trPr>
          <w:trHeight w:val="20"/>
        </w:trPr>
        <w:tc>
          <w:tcPr>
            <w:tcW w:w="1139" w:type="dxa"/>
            <w:vMerge/>
          </w:tcPr>
          <w:p w:rsidR="00FB7D0B" w:rsidRPr="00127DB5" w:rsidRDefault="00FB7D0B" w:rsidP="00127DB5">
            <w:pPr>
              <w:pStyle w:val="affffffffff6"/>
              <w:ind w:firstLine="0"/>
              <w:jc w:val="left"/>
              <w:rPr>
                <w:rFonts w:ascii="Arial" w:hAnsi="Arial" w:cs="Arial"/>
                <w:sz w:val="12"/>
                <w:szCs w:val="16"/>
                <w:lang w:val="ru-RU"/>
              </w:rPr>
            </w:pPr>
          </w:p>
        </w:tc>
        <w:tc>
          <w:tcPr>
            <w:tcW w:w="2930"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0" w:type="auto"/>
          </w:tcPr>
          <w:p w:rsidR="00FB7D0B" w:rsidRPr="00127DB5" w:rsidRDefault="00FB7D0B" w:rsidP="00127DB5">
            <w:pPr>
              <w:pStyle w:val="Default"/>
              <w:rPr>
                <w:rFonts w:ascii="Arial" w:hAnsi="Arial" w:cs="Arial"/>
                <w:sz w:val="12"/>
                <w:szCs w:val="16"/>
              </w:rPr>
            </w:pPr>
            <w:r w:rsidRPr="00127DB5">
              <w:rPr>
                <w:rFonts w:ascii="Arial" w:hAnsi="Arial" w:cs="Arial"/>
                <w:sz w:val="12"/>
                <w:szCs w:val="16"/>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bookmarkEnd w:id="507"/>
      <w:tr w:rsidR="00FB7D0B" w:rsidRPr="00127DB5" w:rsidTr="00701231">
        <w:trPr>
          <w:trHeight w:val="20"/>
        </w:trPr>
        <w:tc>
          <w:tcPr>
            <w:tcW w:w="1139" w:type="dxa"/>
            <w:vMerge w:val="restart"/>
          </w:tcPr>
          <w:p w:rsidR="00FB7D0B" w:rsidRPr="00127DB5" w:rsidRDefault="00FB7D0B" w:rsidP="00127DB5">
            <w:pPr>
              <w:pStyle w:val="affffffffff6"/>
              <w:ind w:firstLine="0"/>
              <w:jc w:val="left"/>
              <w:rPr>
                <w:rFonts w:ascii="Arial" w:hAnsi="Arial" w:cs="Arial"/>
                <w:sz w:val="12"/>
                <w:szCs w:val="16"/>
              </w:rPr>
            </w:pPr>
            <w:r w:rsidRPr="00127DB5">
              <w:rPr>
                <w:rFonts w:ascii="Arial" w:hAnsi="Arial" w:cs="Arial"/>
                <w:sz w:val="12"/>
                <w:szCs w:val="16"/>
                <w:lang w:val="ru-RU"/>
              </w:rPr>
              <w:t>Межпосе</w:t>
            </w:r>
            <w:r w:rsidRPr="00127DB5">
              <w:rPr>
                <w:rFonts w:ascii="Arial" w:hAnsi="Arial" w:cs="Arial"/>
                <w:sz w:val="12"/>
                <w:szCs w:val="16"/>
              </w:rPr>
              <w:t>ленческая детская библиотека</w:t>
            </w:r>
          </w:p>
        </w:tc>
        <w:tc>
          <w:tcPr>
            <w:tcW w:w="2930"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0" w:type="auto"/>
          </w:tcPr>
          <w:p w:rsidR="00FB7D0B" w:rsidRPr="00127DB5" w:rsidRDefault="00FB7D0B" w:rsidP="00127DB5">
            <w:pPr>
              <w:pStyle w:val="Default"/>
              <w:rPr>
                <w:rFonts w:ascii="Arial" w:hAnsi="Arial" w:cs="Arial"/>
                <w:sz w:val="12"/>
                <w:szCs w:val="16"/>
              </w:rPr>
            </w:pPr>
            <w:r w:rsidRPr="00127DB5">
              <w:rPr>
                <w:rFonts w:ascii="Arial" w:hAnsi="Arial" w:cs="Arial"/>
                <w:sz w:val="12"/>
                <w:szCs w:val="16"/>
              </w:rPr>
              <w:t>Не менее 1 объекта принято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B7D0B" w:rsidRPr="00127DB5" w:rsidTr="00701231">
        <w:trPr>
          <w:trHeight w:val="20"/>
        </w:trPr>
        <w:tc>
          <w:tcPr>
            <w:tcW w:w="1139" w:type="dxa"/>
            <w:vMerge/>
          </w:tcPr>
          <w:p w:rsidR="00FB7D0B" w:rsidRPr="00127DB5" w:rsidRDefault="00FB7D0B" w:rsidP="00127DB5">
            <w:pPr>
              <w:pStyle w:val="affffffffff6"/>
              <w:ind w:firstLine="0"/>
              <w:jc w:val="left"/>
              <w:rPr>
                <w:rFonts w:ascii="Arial" w:hAnsi="Arial" w:cs="Arial"/>
                <w:sz w:val="12"/>
                <w:szCs w:val="16"/>
                <w:lang w:val="ru-RU"/>
              </w:rPr>
            </w:pPr>
          </w:p>
        </w:tc>
        <w:tc>
          <w:tcPr>
            <w:tcW w:w="2930"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0" w:type="auto"/>
          </w:tcPr>
          <w:p w:rsidR="00FB7D0B" w:rsidRPr="00127DB5" w:rsidRDefault="00FB7D0B" w:rsidP="00127DB5">
            <w:pPr>
              <w:pStyle w:val="Default"/>
              <w:rPr>
                <w:rFonts w:ascii="Arial" w:hAnsi="Arial" w:cs="Arial"/>
                <w:sz w:val="12"/>
                <w:szCs w:val="16"/>
              </w:rPr>
            </w:pPr>
            <w:r w:rsidRPr="00127DB5">
              <w:rPr>
                <w:rFonts w:ascii="Arial" w:hAnsi="Arial" w:cs="Arial"/>
                <w:sz w:val="12"/>
                <w:szCs w:val="16"/>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FB7D0B" w:rsidRPr="00127DB5" w:rsidTr="00701231">
        <w:trPr>
          <w:trHeight w:val="20"/>
        </w:trPr>
        <w:tc>
          <w:tcPr>
            <w:tcW w:w="1139" w:type="dxa"/>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Точка доступа к полнотекстовым информационным ресурсам</w:t>
            </w:r>
          </w:p>
        </w:tc>
        <w:tc>
          <w:tcPr>
            <w:tcW w:w="2930"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0" w:type="auto"/>
          </w:tcPr>
          <w:p w:rsidR="00FB7D0B" w:rsidRPr="00127DB5" w:rsidRDefault="00FB7D0B" w:rsidP="00127DB5">
            <w:pPr>
              <w:pStyle w:val="Default"/>
              <w:rPr>
                <w:rFonts w:ascii="Arial" w:hAnsi="Arial" w:cs="Arial"/>
                <w:sz w:val="12"/>
                <w:szCs w:val="16"/>
              </w:rPr>
            </w:pPr>
            <w:r w:rsidRPr="00127DB5">
              <w:rPr>
                <w:rFonts w:ascii="Arial" w:hAnsi="Arial" w:cs="Arial"/>
                <w:sz w:val="12"/>
                <w:szCs w:val="16"/>
              </w:rPr>
              <w:t>1 точка принята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B7D0B" w:rsidRPr="00127DB5" w:rsidTr="00701231">
        <w:trPr>
          <w:trHeight w:val="20"/>
        </w:trPr>
        <w:tc>
          <w:tcPr>
            <w:tcW w:w="1139" w:type="dxa"/>
            <w:vMerge/>
          </w:tcPr>
          <w:p w:rsidR="00FB7D0B" w:rsidRPr="00127DB5" w:rsidRDefault="00FB7D0B" w:rsidP="00127DB5">
            <w:pPr>
              <w:pStyle w:val="affffffffff6"/>
              <w:ind w:firstLine="0"/>
              <w:jc w:val="left"/>
              <w:rPr>
                <w:rFonts w:ascii="Arial" w:hAnsi="Arial" w:cs="Arial"/>
                <w:sz w:val="12"/>
                <w:szCs w:val="16"/>
                <w:lang w:val="ru-RU"/>
              </w:rPr>
            </w:pPr>
          </w:p>
        </w:tc>
        <w:tc>
          <w:tcPr>
            <w:tcW w:w="2930"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0" w:type="auto"/>
          </w:tcPr>
          <w:p w:rsidR="00FB7D0B" w:rsidRPr="00127DB5" w:rsidRDefault="00FB7D0B" w:rsidP="00127DB5">
            <w:pPr>
              <w:pStyle w:val="Default"/>
              <w:rPr>
                <w:rFonts w:ascii="Arial" w:hAnsi="Arial" w:cs="Arial"/>
                <w:sz w:val="12"/>
                <w:szCs w:val="16"/>
              </w:rPr>
            </w:pPr>
            <w:r w:rsidRPr="00127DB5">
              <w:rPr>
                <w:rFonts w:ascii="Arial" w:hAnsi="Arial" w:cs="Arial"/>
                <w:sz w:val="12"/>
                <w:szCs w:val="16"/>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FB7D0B" w:rsidRPr="00127DB5" w:rsidTr="00701231">
        <w:trPr>
          <w:trHeight w:val="20"/>
        </w:trPr>
        <w:tc>
          <w:tcPr>
            <w:tcW w:w="1139" w:type="dxa"/>
            <w:vMerge w:val="restart"/>
          </w:tcPr>
          <w:p w:rsidR="00FB7D0B" w:rsidRPr="00127DB5" w:rsidRDefault="00FB7D0B" w:rsidP="00127DB5">
            <w:pPr>
              <w:pStyle w:val="affffffffff6"/>
              <w:ind w:firstLine="0"/>
              <w:jc w:val="left"/>
              <w:rPr>
                <w:rFonts w:ascii="Arial" w:hAnsi="Arial" w:cs="Arial"/>
                <w:sz w:val="12"/>
                <w:szCs w:val="16"/>
              </w:rPr>
            </w:pPr>
            <w:r w:rsidRPr="00127DB5">
              <w:rPr>
                <w:rFonts w:ascii="Arial" w:hAnsi="Arial" w:cs="Arial"/>
                <w:sz w:val="12"/>
                <w:szCs w:val="16"/>
              </w:rPr>
              <w:t>Музей краеведческий (тематический)</w:t>
            </w:r>
          </w:p>
        </w:tc>
        <w:tc>
          <w:tcPr>
            <w:tcW w:w="2930"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0" w:type="auto"/>
          </w:tcPr>
          <w:p w:rsidR="00FB7D0B" w:rsidRPr="00127DB5" w:rsidRDefault="00FB7D0B" w:rsidP="00127DB5">
            <w:pPr>
              <w:pStyle w:val="Default"/>
              <w:rPr>
                <w:rFonts w:ascii="Arial" w:hAnsi="Arial" w:cs="Arial"/>
                <w:sz w:val="12"/>
                <w:szCs w:val="16"/>
              </w:rPr>
            </w:pPr>
            <w:r w:rsidRPr="00127DB5">
              <w:rPr>
                <w:rFonts w:ascii="Arial" w:hAnsi="Arial" w:cs="Arial"/>
                <w:sz w:val="12"/>
                <w:szCs w:val="16"/>
              </w:rPr>
              <w:t>Не менее 1 объекта принято в соответствии с таблицей 2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B7D0B" w:rsidRPr="00127DB5" w:rsidTr="00701231">
        <w:trPr>
          <w:trHeight w:val="20"/>
        </w:trPr>
        <w:tc>
          <w:tcPr>
            <w:tcW w:w="1139" w:type="dxa"/>
            <w:vMerge/>
          </w:tcPr>
          <w:p w:rsidR="00FB7D0B" w:rsidRPr="00127DB5" w:rsidRDefault="00FB7D0B" w:rsidP="00127DB5">
            <w:pPr>
              <w:pStyle w:val="affffffffff6"/>
              <w:ind w:firstLine="0"/>
              <w:jc w:val="left"/>
              <w:rPr>
                <w:rFonts w:ascii="Arial" w:hAnsi="Arial" w:cs="Arial"/>
                <w:sz w:val="12"/>
                <w:szCs w:val="16"/>
                <w:lang w:val="ru-RU"/>
              </w:rPr>
            </w:pPr>
          </w:p>
        </w:tc>
        <w:tc>
          <w:tcPr>
            <w:tcW w:w="2930"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0" w:type="auto"/>
          </w:tcPr>
          <w:p w:rsidR="00FB7D0B" w:rsidRPr="00127DB5" w:rsidRDefault="00FB7D0B" w:rsidP="00127DB5">
            <w:pPr>
              <w:pStyle w:val="Default"/>
              <w:rPr>
                <w:rFonts w:ascii="Arial" w:hAnsi="Arial" w:cs="Arial"/>
                <w:sz w:val="12"/>
                <w:szCs w:val="16"/>
              </w:rPr>
            </w:pPr>
            <w:r w:rsidRPr="00127DB5">
              <w:rPr>
                <w:rFonts w:ascii="Arial" w:hAnsi="Arial" w:cs="Arial"/>
                <w:sz w:val="12"/>
                <w:szCs w:val="16"/>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FB7D0B" w:rsidRPr="00127DB5" w:rsidTr="00701231">
        <w:trPr>
          <w:trHeight w:val="20"/>
        </w:trPr>
        <w:tc>
          <w:tcPr>
            <w:tcW w:w="1139" w:type="dxa"/>
            <w:vMerge w:val="restart"/>
          </w:tcPr>
          <w:p w:rsidR="00FB7D0B" w:rsidRPr="00127DB5" w:rsidRDefault="00FB7D0B" w:rsidP="00127DB5">
            <w:pPr>
              <w:pStyle w:val="affffffffff6"/>
              <w:ind w:firstLine="0"/>
              <w:jc w:val="left"/>
              <w:rPr>
                <w:rFonts w:ascii="Arial" w:hAnsi="Arial" w:cs="Arial"/>
                <w:sz w:val="12"/>
                <w:szCs w:val="16"/>
              </w:rPr>
            </w:pPr>
            <w:bookmarkStart w:id="511" w:name="_Hlk490346367"/>
            <w:r w:rsidRPr="00127DB5">
              <w:rPr>
                <w:rFonts w:ascii="Arial" w:hAnsi="Arial" w:cs="Arial"/>
                <w:sz w:val="12"/>
                <w:szCs w:val="16"/>
              </w:rPr>
              <w:t>Центр культурного развития</w:t>
            </w:r>
          </w:p>
        </w:tc>
        <w:tc>
          <w:tcPr>
            <w:tcW w:w="2930"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0" w:type="auto"/>
          </w:tcPr>
          <w:p w:rsidR="00FB7D0B" w:rsidRPr="00127DB5" w:rsidRDefault="00FB7D0B" w:rsidP="00127DB5">
            <w:pPr>
              <w:pStyle w:val="Default"/>
              <w:rPr>
                <w:rFonts w:ascii="Arial" w:hAnsi="Arial" w:cs="Arial"/>
                <w:sz w:val="12"/>
                <w:szCs w:val="16"/>
              </w:rPr>
            </w:pPr>
            <w:r w:rsidRPr="00127DB5">
              <w:rPr>
                <w:rFonts w:ascii="Arial" w:hAnsi="Arial" w:cs="Arial"/>
                <w:sz w:val="12"/>
                <w:szCs w:val="16"/>
              </w:rPr>
              <w:t>1 объект независимо от количества населения принято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FB7D0B" w:rsidRPr="00127DB5" w:rsidRDefault="00FB7D0B" w:rsidP="00127DB5">
            <w:pPr>
              <w:pStyle w:val="Default"/>
              <w:rPr>
                <w:rFonts w:ascii="Arial" w:hAnsi="Arial" w:cs="Arial"/>
                <w:sz w:val="12"/>
                <w:szCs w:val="16"/>
              </w:rPr>
            </w:pPr>
            <w:r w:rsidRPr="00127DB5">
              <w:rPr>
                <w:rFonts w:ascii="Arial" w:hAnsi="Arial" w:cs="Arial"/>
                <w:sz w:val="12"/>
                <w:szCs w:val="16"/>
              </w:rPr>
              <w:t>При этом следует учитывать, что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p>
        </w:tc>
      </w:tr>
      <w:tr w:rsidR="00FB7D0B" w:rsidRPr="00127DB5" w:rsidTr="00701231">
        <w:trPr>
          <w:trHeight w:val="20"/>
        </w:trPr>
        <w:tc>
          <w:tcPr>
            <w:tcW w:w="1139" w:type="dxa"/>
            <w:vMerge/>
          </w:tcPr>
          <w:p w:rsidR="00FB7D0B" w:rsidRPr="00127DB5" w:rsidRDefault="00FB7D0B" w:rsidP="00127DB5">
            <w:pPr>
              <w:pStyle w:val="affffffffff6"/>
              <w:ind w:firstLine="0"/>
              <w:jc w:val="left"/>
              <w:rPr>
                <w:rFonts w:ascii="Arial" w:hAnsi="Arial" w:cs="Arial"/>
                <w:sz w:val="12"/>
                <w:szCs w:val="16"/>
                <w:lang w:val="ru-RU"/>
              </w:rPr>
            </w:pPr>
          </w:p>
        </w:tc>
        <w:tc>
          <w:tcPr>
            <w:tcW w:w="2930"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0" w:type="auto"/>
          </w:tcPr>
          <w:p w:rsidR="00FB7D0B" w:rsidRPr="00127DB5" w:rsidRDefault="00FB7D0B" w:rsidP="00127DB5">
            <w:pPr>
              <w:pStyle w:val="Default"/>
              <w:rPr>
                <w:rFonts w:ascii="Arial" w:hAnsi="Arial" w:cs="Arial"/>
                <w:sz w:val="12"/>
                <w:szCs w:val="16"/>
              </w:rPr>
            </w:pPr>
            <w:r w:rsidRPr="00127DB5">
              <w:rPr>
                <w:rFonts w:ascii="Arial" w:hAnsi="Arial" w:cs="Arial"/>
                <w:sz w:val="12"/>
                <w:szCs w:val="16"/>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bl>
    <w:p w:rsidR="00FB7D0B" w:rsidRPr="00127DB5" w:rsidRDefault="00FB7D0B" w:rsidP="00FB7D0B">
      <w:pPr>
        <w:pStyle w:val="3"/>
        <w:numPr>
          <w:ilvl w:val="2"/>
          <w:numId w:val="41"/>
        </w:numPr>
        <w:suppressAutoHyphens/>
        <w:ind w:left="0" w:firstLine="284"/>
        <w:jc w:val="both"/>
        <w:rPr>
          <w:rFonts w:ascii="Arial" w:hAnsi="Arial" w:cs="Arial"/>
          <w:b w:val="0"/>
          <w:sz w:val="16"/>
          <w:szCs w:val="16"/>
        </w:rPr>
      </w:pPr>
      <w:bookmarkStart w:id="512" w:name="_Toc495358650"/>
      <w:bookmarkStart w:id="513" w:name="OLE_LINK974"/>
      <w:bookmarkStart w:id="514" w:name="OLE_LINK975"/>
      <w:bookmarkEnd w:id="505"/>
      <w:bookmarkEnd w:id="506"/>
      <w:bookmarkEnd w:id="511"/>
      <w:r w:rsidRPr="00127DB5">
        <w:rPr>
          <w:rFonts w:ascii="Arial" w:hAnsi="Arial" w:cs="Arial"/>
          <w:b w:val="0"/>
          <w:sz w:val="16"/>
          <w:szCs w:val="16"/>
        </w:rPr>
        <w:t>Обоснование расчетных показателей, устанавливаемых для объектов местного значения муниципального района в области отдыха и туризма</w:t>
      </w:r>
      <w:bookmarkEnd w:id="512"/>
    </w:p>
    <w:bookmarkEnd w:id="513"/>
    <w:bookmarkEnd w:id="514"/>
    <w:p w:rsidR="00FB7D0B" w:rsidRPr="00127DB5" w:rsidRDefault="00FB7D0B" w:rsidP="00127DB5">
      <w:pPr>
        <w:ind w:firstLine="284"/>
        <w:jc w:val="right"/>
        <w:rPr>
          <w:rFonts w:ascii="Arial" w:hAnsi="Arial" w:cs="Arial"/>
          <w:sz w:val="12"/>
          <w:szCs w:val="16"/>
        </w:rPr>
      </w:pPr>
      <w:r w:rsidRPr="00127DB5">
        <w:rPr>
          <w:rFonts w:ascii="Arial" w:hAnsi="Arial" w:cs="Arial"/>
          <w:sz w:val="12"/>
          <w:szCs w:val="16"/>
        </w:rPr>
        <w:t>Таблица 2.9</w:t>
      </w:r>
    </w:p>
    <w:p w:rsidR="00127DB5" w:rsidRDefault="00FB7D0B" w:rsidP="00127DB5">
      <w:pPr>
        <w:jc w:val="center"/>
        <w:rPr>
          <w:rFonts w:ascii="Arial" w:hAnsi="Arial" w:cs="Arial"/>
          <w:b/>
          <w:sz w:val="16"/>
          <w:szCs w:val="16"/>
        </w:rPr>
      </w:pPr>
      <w:bookmarkStart w:id="515" w:name="OLE_LINK976"/>
      <w:bookmarkStart w:id="516" w:name="OLE_LINK977"/>
      <w:r w:rsidRPr="00A7518A">
        <w:rPr>
          <w:rFonts w:ascii="Arial" w:hAnsi="Arial" w:cs="Arial"/>
          <w:b/>
          <w:sz w:val="16"/>
          <w:szCs w:val="16"/>
        </w:rPr>
        <w:t xml:space="preserve">Обоснование расчетных показателей, устанавливаемых для объектов </w:t>
      </w:r>
      <w:bookmarkEnd w:id="515"/>
      <w:bookmarkEnd w:id="516"/>
      <w:r w:rsidRPr="00A7518A">
        <w:rPr>
          <w:rFonts w:ascii="Arial" w:hAnsi="Arial" w:cs="Arial"/>
          <w:b/>
          <w:sz w:val="16"/>
          <w:szCs w:val="16"/>
        </w:rPr>
        <w:t xml:space="preserve">местного значения </w:t>
      </w:r>
    </w:p>
    <w:p w:rsidR="00FB7D0B" w:rsidRPr="00A7518A" w:rsidRDefault="00FB7D0B" w:rsidP="00127DB5">
      <w:pPr>
        <w:jc w:val="center"/>
        <w:rPr>
          <w:rFonts w:ascii="Arial" w:hAnsi="Arial" w:cs="Arial"/>
          <w:b/>
          <w:sz w:val="16"/>
          <w:szCs w:val="16"/>
        </w:rPr>
      </w:pPr>
      <w:r w:rsidRPr="00A7518A">
        <w:rPr>
          <w:rFonts w:ascii="Arial" w:hAnsi="Arial" w:cs="Arial"/>
          <w:b/>
          <w:sz w:val="16"/>
          <w:szCs w:val="16"/>
        </w:rPr>
        <w:t>муниципального района в области отдыха и туризма</w:t>
      </w:r>
    </w:p>
    <w:tbl>
      <w:tblPr>
        <w:tblStyle w:val="124"/>
        <w:tblW w:w="0" w:type="auto"/>
        <w:tblCellMar>
          <w:left w:w="0" w:type="dxa"/>
          <w:right w:w="0" w:type="dxa"/>
        </w:tblCellMar>
        <w:tblLook w:val="00A0"/>
      </w:tblPr>
      <w:tblGrid>
        <w:gridCol w:w="1990"/>
        <w:gridCol w:w="2977"/>
        <w:gridCol w:w="6383"/>
      </w:tblGrid>
      <w:tr w:rsidR="00FB7D0B" w:rsidRPr="00127DB5" w:rsidTr="00127DB5">
        <w:trPr>
          <w:trHeight w:val="20"/>
        </w:trPr>
        <w:tc>
          <w:tcPr>
            <w:tcW w:w="1990" w:type="dxa"/>
            <w:vAlign w:val="center"/>
          </w:tcPr>
          <w:p w:rsidR="00FB7D0B" w:rsidRPr="00127DB5" w:rsidRDefault="00FB7D0B" w:rsidP="00127DB5">
            <w:pPr>
              <w:pStyle w:val="affffffffff6"/>
              <w:ind w:firstLine="0"/>
              <w:jc w:val="center"/>
              <w:rPr>
                <w:rFonts w:ascii="Arial" w:hAnsi="Arial" w:cs="Arial"/>
                <w:b/>
                <w:sz w:val="12"/>
                <w:szCs w:val="16"/>
                <w:lang w:val="ru-RU"/>
              </w:rPr>
            </w:pPr>
            <w:r w:rsidRPr="00127DB5">
              <w:rPr>
                <w:rFonts w:ascii="Arial" w:hAnsi="Arial" w:cs="Arial"/>
                <w:b/>
                <w:sz w:val="12"/>
                <w:szCs w:val="16"/>
                <w:lang w:val="ru-RU"/>
              </w:rPr>
              <w:t>Наименование вида объекта</w:t>
            </w:r>
          </w:p>
        </w:tc>
        <w:tc>
          <w:tcPr>
            <w:tcW w:w="2977" w:type="dxa"/>
            <w:vAlign w:val="center"/>
          </w:tcPr>
          <w:p w:rsidR="00FB7D0B" w:rsidRPr="00127DB5" w:rsidRDefault="00FB7D0B" w:rsidP="00127DB5">
            <w:pPr>
              <w:pStyle w:val="affffffffff6"/>
              <w:ind w:firstLine="0"/>
              <w:jc w:val="center"/>
              <w:rPr>
                <w:rFonts w:ascii="Arial" w:hAnsi="Arial" w:cs="Arial"/>
                <w:b/>
                <w:sz w:val="12"/>
                <w:szCs w:val="16"/>
                <w:lang w:val="ru-RU"/>
              </w:rPr>
            </w:pPr>
            <w:r w:rsidRPr="00127DB5">
              <w:rPr>
                <w:rFonts w:ascii="Arial" w:hAnsi="Arial" w:cs="Arial"/>
                <w:b/>
                <w:sz w:val="12"/>
                <w:szCs w:val="16"/>
                <w:lang w:val="ru-RU"/>
              </w:rPr>
              <w:t>Тип расчетного показателя</w:t>
            </w:r>
          </w:p>
        </w:tc>
        <w:tc>
          <w:tcPr>
            <w:tcW w:w="6383" w:type="dxa"/>
            <w:vAlign w:val="center"/>
          </w:tcPr>
          <w:p w:rsidR="00FB7D0B" w:rsidRPr="00127DB5" w:rsidRDefault="00FB7D0B" w:rsidP="00127DB5">
            <w:pPr>
              <w:pStyle w:val="affffffffff6"/>
              <w:ind w:firstLine="0"/>
              <w:jc w:val="center"/>
              <w:rPr>
                <w:rFonts w:ascii="Arial" w:hAnsi="Arial" w:cs="Arial"/>
                <w:sz w:val="12"/>
                <w:szCs w:val="16"/>
                <w:lang w:val="ru-RU"/>
              </w:rPr>
            </w:pPr>
            <w:r w:rsidRPr="00127DB5">
              <w:rPr>
                <w:rFonts w:ascii="Arial" w:hAnsi="Arial" w:cs="Arial"/>
                <w:b/>
                <w:sz w:val="12"/>
                <w:szCs w:val="16"/>
                <w:lang w:val="ru-RU"/>
              </w:rPr>
              <w:t>Обоснование расчетного показателя</w:t>
            </w:r>
          </w:p>
        </w:tc>
      </w:tr>
      <w:tr w:rsidR="00FB7D0B" w:rsidRPr="00127DB5" w:rsidTr="00127DB5">
        <w:trPr>
          <w:trHeight w:val="20"/>
        </w:trPr>
        <w:tc>
          <w:tcPr>
            <w:tcW w:w="1990" w:type="dxa"/>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Гостиницы (или аналогичные средства размещения)</w:t>
            </w:r>
          </w:p>
        </w:tc>
        <w:tc>
          <w:tcPr>
            <w:tcW w:w="2977"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6383"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Количество мест принято 6 на 1000 чел.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tc>
      </w:tr>
      <w:tr w:rsidR="00FB7D0B" w:rsidRPr="00127DB5" w:rsidTr="00127DB5">
        <w:trPr>
          <w:trHeight w:val="20"/>
        </w:trPr>
        <w:tc>
          <w:tcPr>
            <w:tcW w:w="1990" w:type="dxa"/>
            <w:vMerge/>
          </w:tcPr>
          <w:p w:rsidR="00FB7D0B" w:rsidRPr="00127DB5" w:rsidRDefault="00FB7D0B" w:rsidP="00127DB5">
            <w:pPr>
              <w:pStyle w:val="affffffffff6"/>
              <w:ind w:firstLine="0"/>
              <w:jc w:val="left"/>
              <w:rPr>
                <w:rFonts w:ascii="Arial" w:hAnsi="Arial" w:cs="Arial"/>
                <w:sz w:val="12"/>
                <w:szCs w:val="16"/>
                <w:lang w:val="ru-RU"/>
              </w:rPr>
            </w:pPr>
          </w:p>
        </w:tc>
        <w:tc>
          <w:tcPr>
            <w:tcW w:w="2977"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6383"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bl>
    <w:p w:rsidR="00FB7D0B" w:rsidRPr="00127DB5" w:rsidRDefault="00FB7D0B" w:rsidP="00FB7D0B">
      <w:pPr>
        <w:pStyle w:val="3"/>
        <w:numPr>
          <w:ilvl w:val="2"/>
          <w:numId w:val="41"/>
        </w:numPr>
        <w:suppressAutoHyphens/>
        <w:ind w:left="0" w:firstLine="284"/>
        <w:jc w:val="both"/>
        <w:rPr>
          <w:rFonts w:ascii="Arial" w:hAnsi="Arial" w:cs="Arial"/>
          <w:b w:val="0"/>
          <w:sz w:val="16"/>
          <w:szCs w:val="16"/>
        </w:rPr>
      </w:pPr>
      <w:bookmarkStart w:id="517" w:name="_Toc495358651"/>
      <w:bookmarkStart w:id="518" w:name="OLE_LINK999"/>
      <w:bookmarkStart w:id="519" w:name="OLE_LINK1000"/>
      <w:r w:rsidRPr="00127DB5">
        <w:rPr>
          <w:rFonts w:ascii="Arial" w:hAnsi="Arial" w:cs="Arial"/>
          <w:b w:val="0"/>
          <w:sz w:val="16"/>
          <w:szCs w:val="16"/>
        </w:rPr>
        <w:t>Обоснование расчетных показателей, устанавливаемых для объектов местного значения муниципального района в области торговли, общественного питания и бытового обслуживания</w:t>
      </w:r>
      <w:bookmarkEnd w:id="517"/>
    </w:p>
    <w:bookmarkEnd w:id="518"/>
    <w:bookmarkEnd w:id="519"/>
    <w:p w:rsidR="00FB7D0B" w:rsidRPr="00127DB5" w:rsidRDefault="00FB7D0B" w:rsidP="00127DB5">
      <w:pPr>
        <w:keepNext/>
        <w:ind w:firstLine="284"/>
        <w:jc w:val="right"/>
        <w:rPr>
          <w:rFonts w:ascii="Arial" w:hAnsi="Arial" w:cs="Arial"/>
          <w:sz w:val="12"/>
          <w:szCs w:val="16"/>
        </w:rPr>
      </w:pPr>
      <w:r w:rsidRPr="00127DB5">
        <w:rPr>
          <w:rFonts w:ascii="Arial" w:hAnsi="Arial" w:cs="Arial"/>
          <w:sz w:val="12"/>
          <w:szCs w:val="16"/>
        </w:rPr>
        <w:t>Таблица 2.10</w:t>
      </w:r>
    </w:p>
    <w:p w:rsidR="00127DB5" w:rsidRDefault="00FB7D0B" w:rsidP="00127DB5">
      <w:pPr>
        <w:keepNext/>
        <w:widowControl w:val="0"/>
        <w:suppressAutoHyphens/>
        <w:jc w:val="center"/>
        <w:rPr>
          <w:rFonts w:ascii="Arial" w:hAnsi="Arial" w:cs="Arial"/>
          <w:b/>
          <w:sz w:val="16"/>
          <w:szCs w:val="16"/>
        </w:rPr>
      </w:pPr>
      <w:bookmarkStart w:id="520" w:name="OLE_LINK502"/>
      <w:r w:rsidRPr="00A7518A">
        <w:rPr>
          <w:rFonts w:ascii="Arial" w:hAnsi="Arial" w:cs="Arial"/>
          <w:b/>
          <w:sz w:val="16"/>
          <w:szCs w:val="16"/>
        </w:rPr>
        <w:t xml:space="preserve">Обоснование расчетных показателей, устанавливаемых для объектов местного значения </w:t>
      </w:r>
    </w:p>
    <w:p w:rsidR="00FB7D0B" w:rsidRPr="00A7518A" w:rsidRDefault="00FB7D0B" w:rsidP="00127DB5">
      <w:pPr>
        <w:keepNext/>
        <w:widowControl w:val="0"/>
        <w:suppressAutoHyphens/>
        <w:jc w:val="center"/>
        <w:rPr>
          <w:rFonts w:ascii="Arial" w:hAnsi="Arial" w:cs="Arial"/>
          <w:b/>
          <w:sz w:val="16"/>
          <w:szCs w:val="16"/>
        </w:rPr>
      </w:pPr>
      <w:r w:rsidRPr="00A7518A">
        <w:rPr>
          <w:rFonts w:ascii="Arial" w:hAnsi="Arial" w:cs="Arial"/>
          <w:b/>
          <w:sz w:val="16"/>
          <w:szCs w:val="16"/>
        </w:rPr>
        <w:t>муниципального района в области торговли, общественного питания и бытового обслуживания</w:t>
      </w:r>
    </w:p>
    <w:tbl>
      <w:tblPr>
        <w:tblStyle w:val="124"/>
        <w:tblW w:w="0" w:type="auto"/>
        <w:tblCellMar>
          <w:left w:w="0" w:type="dxa"/>
          <w:right w:w="0" w:type="dxa"/>
        </w:tblCellMar>
        <w:tblLook w:val="00A0"/>
      </w:tblPr>
      <w:tblGrid>
        <w:gridCol w:w="998"/>
        <w:gridCol w:w="1984"/>
        <w:gridCol w:w="8368"/>
      </w:tblGrid>
      <w:tr w:rsidR="00FB7D0B" w:rsidRPr="00127DB5" w:rsidTr="00701231">
        <w:tc>
          <w:tcPr>
            <w:tcW w:w="998" w:type="dxa"/>
            <w:vAlign w:val="center"/>
          </w:tcPr>
          <w:p w:rsidR="00FB7D0B" w:rsidRPr="00127DB5" w:rsidRDefault="00FB7D0B" w:rsidP="00701231">
            <w:pPr>
              <w:pStyle w:val="affffffffff6"/>
              <w:keepNext/>
              <w:ind w:firstLine="0"/>
              <w:jc w:val="center"/>
              <w:rPr>
                <w:rFonts w:ascii="Arial" w:hAnsi="Arial" w:cs="Arial"/>
                <w:b/>
                <w:sz w:val="12"/>
                <w:szCs w:val="16"/>
                <w:lang w:val="ru-RU"/>
              </w:rPr>
            </w:pPr>
            <w:r w:rsidRPr="00127DB5">
              <w:rPr>
                <w:rFonts w:ascii="Arial" w:hAnsi="Arial" w:cs="Arial"/>
                <w:b/>
                <w:sz w:val="12"/>
                <w:szCs w:val="16"/>
                <w:lang w:val="ru-RU"/>
              </w:rPr>
              <w:t>Наименование вида объекта</w:t>
            </w:r>
          </w:p>
        </w:tc>
        <w:tc>
          <w:tcPr>
            <w:tcW w:w="1984" w:type="dxa"/>
            <w:vAlign w:val="center"/>
          </w:tcPr>
          <w:p w:rsidR="00FB7D0B" w:rsidRPr="00127DB5" w:rsidRDefault="00FB7D0B" w:rsidP="00701231">
            <w:pPr>
              <w:pStyle w:val="affffffffff6"/>
              <w:keepNext/>
              <w:ind w:firstLine="0"/>
              <w:jc w:val="center"/>
              <w:rPr>
                <w:rFonts w:ascii="Arial" w:hAnsi="Arial" w:cs="Arial"/>
                <w:b/>
                <w:sz w:val="12"/>
                <w:szCs w:val="16"/>
                <w:lang w:val="ru-RU"/>
              </w:rPr>
            </w:pPr>
            <w:r w:rsidRPr="00127DB5">
              <w:rPr>
                <w:rFonts w:ascii="Arial" w:hAnsi="Arial" w:cs="Arial"/>
                <w:b/>
                <w:sz w:val="12"/>
                <w:szCs w:val="16"/>
                <w:lang w:val="ru-RU"/>
              </w:rPr>
              <w:t>Тип расчетного показателя</w:t>
            </w:r>
          </w:p>
        </w:tc>
        <w:tc>
          <w:tcPr>
            <w:tcW w:w="8368" w:type="dxa"/>
            <w:vAlign w:val="center"/>
          </w:tcPr>
          <w:p w:rsidR="00FB7D0B" w:rsidRPr="00127DB5" w:rsidRDefault="00FB7D0B" w:rsidP="00701231">
            <w:pPr>
              <w:pStyle w:val="affffffffff6"/>
              <w:keepNext/>
              <w:ind w:firstLine="0"/>
              <w:jc w:val="center"/>
              <w:rPr>
                <w:rFonts w:ascii="Arial" w:hAnsi="Arial" w:cs="Arial"/>
                <w:sz w:val="12"/>
                <w:szCs w:val="16"/>
                <w:lang w:val="ru-RU"/>
              </w:rPr>
            </w:pPr>
            <w:r w:rsidRPr="00127DB5">
              <w:rPr>
                <w:rFonts w:ascii="Arial" w:hAnsi="Arial" w:cs="Arial"/>
                <w:b/>
                <w:sz w:val="12"/>
                <w:szCs w:val="16"/>
                <w:lang w:val="ru-RU"/>
              </w:rPr>
              <w:t>Обоснование расчетного показателя</w:t>
            </w:r>
          </w:p>
        </w:tc>
      </w:tr>
      <w:tr w:rsidR="00FB7D0B" w:rsidRPr="00127DB5" w:rsidTr="00701231">
        <w:tc>
          <w:tcPr>
            <w:tcW w:w="998" w:type="dxa"/>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Предприятия торговли</w:t>
            </w:r>
          </w:p>
        </w:tc>
        <w:tc>
          <w:tcPr>
            <w:tcW w:w="1984"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8368"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Показатель в 675 м</w:t>
            </w:r>
            <w:r w:rsidRPr="00127DB5">
              <w:rPr>
                <w:rFonts w:ascii="Arial" w:hAnsi="Arial" w:cs="Arial"/>
                <w:sz w:val="12"/>
                <w:szCs w:val="16"/>
                <w:vertAlign w:val="superscript"/>
                <w:lang w:val="ru-RU"/>
              </w:rPr>
              <w:t>2</w:t>
            </w:r>
            <w:r w:rsidRPr="00127DB5">
              <w:rPr>
                <w:rFonts w:ascii="Arial" w:hAnsi="Arial" w:cs="Arial"/>
                <w:sz w:val="12"/>
                <w:szCs w:val="16"/>
                <w:lang w:val="ru-RU"/>
              </w:rPr>
              <w:t xml:space="preserve"> площади торговых объектов на 1000 чел. (в том числе для торговых объектов по продаже продовольственных товаров 234 м</w:t>
            </w:r>
            <w:r w:rsidRPr="00127DB5">
              <w:rPr>
                <w:rFonts w:ascii="Arial" w:hAnsi="Arial" w:cs="Arial"/>
                <w:sz w:val="12"/>
                <w:szCs w:val="16"/>
                <w:vertAlign w:val="superscript"/>
                <w:lang w:val="ru-RU"/>
              </w:rPr>
              <w:t>2</w:t>
            </w:r>
            <w:r w:rsidRPr="00127DB5">
              <w:rPr>
                <w:rFonts w:ascii="Arial" w:hAnsi="Arial" w:cs="Arial"/>
                <w:sz w:val="12"/>
                <w:szCs w:val="16"/>
                <w:lang w:val="ru-RU"/>
              </w:rPr>
              <w:t xml:space="preserve"> и для торговых объектов по продаже непродовольственных товаров 441 м</w:t>
            </w:r>
            <w:r w:rsidRPr="00127DB5">
              <w:rPr>
                <w:rFonts w:ascii="Arial" w:hAnsi="Arial" w:cs="Arial"/>
                <w:sz w:val="12"/>
                <w:szCs w:val="16"/>
                <w:vertAlign w:val="superscript"/>
                <w:lang w:val="ru-RU"/>
              </w:rPr>
              <w:t>2</w:t>
            </w:r>
            <w:r w:rsidRPr="00127DB5">
              <w:rPr>
                <w:rFonts w:ascii="Arial" w:hAnsi="Arial" w:cs="Arial"/>
                <w:sz w:val="12"/>
                <w:szCs w:val="16"/>
                <w:lang w:val="ru-RU"/>
              </w:rPr>
              <w:t>) приняты в соответствии с постановлением Правительства Новгородской области от 30.05.2017 № 183 «Об утверждении нормативов минимальной обеспеченности населения Новгородской области площадью торговых объектов» (показатели для Валдайского муниципального района)</w:t>
            </w:r>
          </w:p>
        </w:tc>
      </w:tr>
      <w:tr w:rsidR="00FB7D0B" w:rsidRPr="00127DB5" w:rsidTr="00701231">
        <w:tc>
          <w:tcPr>
            <w:tcW w:w="998" w:type="dxa"/>
            <w:vMerge/>
          </w:tcPr>
          <w:p w:rsidR="00FB7D0B" w:rsidRPr="00127DB5" w:rsidRDefault="00FB7D0B" w:rsidP="00127DB5">
            <w:pPr>
              <w:pStyle w:val="affffffffff6"/>
              <w:ind w:firstLine="0"/>
              <w:jc w:val="left"/>
              <w:rPr>
                <w:rFonts w:ascii="Arial" w:hAnsi="Arial" w:cs="Arial"/>
                <w:sz w:val="12"/>
                <w:szCs w:val="16"/>
                <w:lang w:val="ru-RU"/>
              </w:rPr>
            </w:pPr>
          </w:p>
        </w:tc>
        <w:tc>
          <w:tcPr>
            <w:tcW w:w="1984"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8368"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 xml:space="preserve">Пешеходная доступность 500 м в многоэтажной жилой застройке в городе, 800 м в индивидуальной и малоэтажной жилой застройке в городе и 2000 м в сельских населенных пунктах принята в соответствии с таблицей 10.1 </w:t>
            </w:r>
            <w:bookmarkStart w:id="521" w:name="OLE_LINK191"/>
            <w:bookmarkStart w:id="522" w:name="OLE_LINK192"/>
            <w:bookmarkStart w:id="523" w:name="OLE_LINK198"/>
            <w:bookmarkStart w:id="524" w:name="OLE_LINK199"/>
            <w:bookmarkStart w:id="525" w:name="OLE_LINK200"/>
            <w:bookmarkStart w:id="526" w:name="OLE_LINK201"/>
            <w:r w:rsidRPr="00127DB5">
              <w:rPr>
                <w:rFonts w:ascii="Arial" w:hAnsi="Arial" w:cs="Arial"/>
                <w:sz w:val="12"/>
                <w:szCs w:val="16"/>
                <w:lang w:val="ru-RU"/>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bookmarkEnd w:id="521"/>
            <w:bookmarkEnd w:id="522"/>
            <w:bookmarkEnd w:id="523"/>
            <w:bookmarkEnd w:id="524"/>
            <w:bookmarkEnd w:id="525"/>
            <w:bookmarkEnd w:id="526"/>
          </w:p>
        </w:tc>
      </w:tr>
      <w:tr w:rsidR="00FB7D0B" w:rsidRPr="00127DB5" w:rsidTr="00701231">
        <w:tc>
          <w:tcPr>
            <w:tcW w:w="998" w:type="dxa"/>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Предприятия общественного питания</w:t>
            </w:r>
          </w:p>
        </w:tc>
        <w:tc>
          <w:tcPr>
            <w:tcW w:w="1984"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8368"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Обеспеченность предприятиями общественного питания в 40 посадочных мест (8 посадочных мест для микрорайонов и жилых районов) на 1000 человек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tc>
      </w:tr>
      <w:tr w:rsidR="00FB7D0B" w:rsidRPr="00127DB5" w:rsidTr="00701231">
        <w:tc>
          <w:tcPr>
            <w:tcW w:w="998" w:type="dxa"/>
            <w:vMerge/>
          </w:tcPr>
          <w:p w:rsidR="00FB7D0B" w:rsidRPr="00127DB5" w:rsidRDefault="00FB7D0B" w:rsidP="00127DB5">
            <w:pPr>
              <w:pStyle w:val="affffffffff6"/>
              <w:ind w:firstLine="0"/>
              <w:jc w:val="left"/>
              <w:rPr>
                <w:rFonts w:ascii="Arial" w:hAnsi="Arial" w:cs="Arial"/>
                <w:sz w:val="12"/>
                <w:szCs w:val="16"/>
                <w:lang w:val="ru-RU"/>
              </w:rPr>
            </w:pPr>
          </w:p>
        </w:tc>
        <w:tc>
          <w:tcPr>
            <w:tcW w:w="1984"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bCs/>
                <w:sz w:val="12"/>
                <w:szCs w:val="16"/>
                <w:lang w:val="ru-RU"/>
              </w:rPr>
              <w:t>Расчетный показатель максимально допустимого уровня территориальной доступности</w:t>
            </w:r>
          </w:p>
        </w:tc>
        <w:tc>
          <w:tcPr>
            <w:tcW w:w="8368"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Пешеходная доступность 500 м в многоэтажной жилой застройке в городе ,800 м в индивидуальной и малоэтажной жилой застройке в городе и 2000 в сельских населенных пунктах принята в соответствии с таблицей 10.1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tc>
      </w:tr>
      <w:tr w:rsidR="00FB7D0B" w:rsidRPr="00127DB5" w:rsidTr="00701231">
        <w:tc>
          <w:tcPr>
            <w:tcW w:w="998" w:type="dxa"/>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Предприятия бытового обслуживания</w:t>
            </w:r>
          </w:p>
        </w:tc>
        <w:tc>
          <w:tcPr>
            <w:tcW w:w="1984"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8368"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Обеспеченность предприятиями бытового обслуживания в 9 рабочих мест (2 рабочих места для микрорайонов и жилых районов) на 1000 человек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tc>
      </w:tr>
      <w:tr w:rsidR="00FB7D0B" w:rsidRPr="00127DB5" w:rsidTr="00701231">
        <w:tc>
          <w:tcPr>
            <w:tcW w:w="998" w:type="dxa"/>
            <w:vMerge/>
          </w:tcPr>
          <w:p w:rsidR="00FB7D0B" w:rsidRPr="00127DB5" w:rsidRDefault="00FB7D0B" w:rsidP="00127DB5">
            <w:pPr>
              <w:pStyle w:val="affffffffff6"/>
              <w:ind w:firstLine="0"/>
              <w:jc w:val="left"/>
              <w:rPr>
                <w:rFonts w:ascii="Arial" w:hAnsi="Arial" w:cs="Arial"/>
                <w:sz w:val="12"/>
                <w:szCs w:val="16"/>
                <w:lang w:val="ru-RU"/>
              </w:rPr>
            </w:pPr>
          </w:p>
        </w:tc>
        <w:tc>
          <w:tcPr>
            <w:tcW w:w="1984"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bCs/>
                <w:sz w:val="12"/>
                <w:szCs w:val="16"/>
                <w:lang w:val="ru-RU"/>
              </w:rPr>
              <w:t>Расчетный показатель максимально допустимого уровня территориальной доступности</w:t>
            </w:r>
          </w:p>
        </w:tc>
        <w:tc>
          <w:tcPr>
            <w:tcW w:w="8368"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Пешеходная доступность 500 м в многоэтажной жилой застройке в городе, 800 м в индивидуальной и малоэтажной жилой застройке в городе и 2000 м в сельских населенных пунктах принята в соответствии с таблицей 10.1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tc>
      </w:tr>
    </w:tbl>
    <w:p w:rsidR="00FB7D0B" w:rsidRPr="00127DB5" w:rsidRDefault="00B411C3" w:rsidP="00B411C3">
      <w:pPr>
        <w:pStyle w:val="3"/>
        <w:suppressAutoHyphens/>
        <w:ind w:firstLine="284"/>
        <w:jc w:val="both"/>
        <w:rPr>
          <w:rFonts w:ascii="Arial" w:hAnsi="Arial" w:cs="Arial"/>
          <w:b w:val="0"/>
          <w:sz w:val="16"/>
          <w:szCs w:val="16"/>
        </w:rPr>
      </w:pPr>
      <w:bookmarkStart w:id="527" w:name="_Toc495358652"/>
      <w:bookmarkStart w:id="528" w:name="OLE_LINK1013"/>
      <w:bookmarkStart w:id="529" w:name="OLE_LINK1014"/>
      <w:bookmarkEnd w:id="520"/>
      <w:r>
        <w:rPr>
          <w:rFonts w:ascii="Arial" w:hAnsi="Arial" w:cs="Arial"/>
          <w:b w:val="0"/>
          <w:sz w:val="16"/>
          <w:szCs w:val="16"/>
        </w:rPr>
        <w:lastRenderedPageBreak/>
        <w:t xml:space="preserve">2.4.10. </w:t>
      </w:r>
      <w:r w:rsidR="00FB7D0B" w:rsidRPr="00127DB5">
        <w:rPr>
          <w:rFonts w:ascii="Arial" w:hAnsi="Arial" w:cs="Arial"/>
          <w:b w:val="0"/>
          <w:sz w:val="16"/>
          <w:szCs w:val="16"/>
        </w:rPr>
        <w:t>Обоснование расчетных показателей, устанавливаемых для объектов местного значения муниципального района в области местного самоуправления</w:t>
      </w:r>
      <w:bookmarkEnd w:id="527"/>
    </w:p>
    <w:p w:rsidR="00FB7D0B" w:rsidRPr="00127DB5" w:rsidRDefault="00FB7D0B" w:rsidP="00127DB5">
      <w:pPr>
        <w:ind w:firstLine="284"/>
        <w:jc w:val="right"/>
        <w:rPr>
          <w:rFonts w:ascii="Arial" w:hAnsi="Arial" w:cs="Arial"/>
          <w:sz w:val="12"/>
          <w:szCs w:val="16"/>
        </w:rPr>
      </w:pPr>
      <w:r w:rsidRPr="00127DB5">
        <w:rPr>
          <w:rFonts w:ascii="Arial" w:hAnsi="Arial" w:cs="Arial"/>
          <w:sz w:val="12"/>
          <w:szCs w:val="16"/>
        </w:rPr>
        <w:t>Таблица 2.11</w:t>
      </w:r>
    </w:p>
    <w:p w:rsidR="00FB7D0B" w:rsidRPr="00A7518A" w:rsidRDefault="00FB7D0B" w:rsidP="00127DB5">
      <w:pPr>
        <w:widowControl w:val="0"/>
        <w:suppressAutoHyphens/>
        <w:jc w:val="center"/>
        <w:rPr>
          <w:rFonts w:ascii="Arial" w:hAnsi="Arial" w:cs="Arial"/>
          <w:b/>
          <w:sz w:val="16"/>
          <w:szCs w:val="16"/>
        </w:rPr>
      </w:pPr>
      <w:r w:rsidRPr="00A7518A">
        <w:rPr>
          <w:rFonts w:ascii="Arial" w:hAnsi="Arial" w:cs="Arial"/>
          <w:b/>
          <w:sz w:val="16"/>
          <w:szCs w:val="16"/>
        </w:rPr>
        <w:t>Объекты местного значения муниципального района в области местного самоуправления</w:t>
      </w:r>
    </w:p>
    <w:tbl>
      <w:tblPr>
        <w:tblStyle w:val="124"/>
        <w:tblW w:w="0" w:type="auto"/>
        <w:tblCellMar>
          <w:left w:w="0" w:type="dxa"/>
          <w:right w:w="0" w:type="dxa"/>
        </w:tblCellMar>
        <w:tblLook w:val="00A0"/>
      </w:tblPr>
      <w:tblGrid>
        <w:gridCol w:w="1850"/>
        <w:gridCol w:w="2922"/>
        <w:gridCol w:w="6578"/>
      </w:tblGrid>
      <w:tr w:rsidR="00FB7D0B" w:rsidRPr="00127DB5" w:rsidTr="00701231">
        <w:trPr>
          <w:trHeight w:val="20"/>
        </w:trPr>
        <w:tc>
          <w:tcPr>
            <w:tcW w:w="1850" w:type="dxa"/>
          </w:tcPr>
          <w:bookmarkEnd w:id="528"/>
          <w:bookmarkEnd w:id="529"/>
          <w:p w:rsidR="00FB7D0B" w:rsidRPr="00127DB5" w:rsidRDefault="00FB7D0B" w:rsidP="00127DB5">
            <w:pPr>
              <w:pStyle w:val="affffffffff6"/>
              <w:ind w:firstLine="0"/>
              <w:jc w:val="left"/>
              <w:rPr>
                <w:rFonts w:ascii="Arial" w:hAnsi="Arial" w:cs="Arial"/>
                <w:b/>
                <w:sz w:val="12"/>
                <w:szCs w:val="16"/>
                <w:lang w:val="ru-RU"/>
              </w:rPr>
            </w:pPr>
            <w:r w:rsidRPr="00127DB5">
              <w:rPr>
                <w:rFonts w:ascii="Arial" w:hAnsi="Arial" w:cs="Arial"/>
                <w:b/>
                <w:sz w:val="12"/>
                <w:szCs w:val="16"/>
                <w:lang w:val="ru-RU"/>
              </w:rPr>
              <w:t>Наименование вида объекта</w:t>
            </w:r>
          </w:p>
        </w:tc>
        <w:tc>
          <w:tcPr>
            <w:tcW w:w="2922" w:type="dxa"/>
            <w:vAlign w:val="center"/>
          </w:tcPr>
          <w:p w:rsidR="00FB7D0B" w:rsidRPr="00127DB5" w:rsidRDefault="00FB7D0B" w:rsidP="00701231">
            <w:pPr>
              <w:pStyle w:val="affffffffff6"/>
              <w:ind w:firstLine="0"/>
              <w:jc w:val="center"/>
              <w:rPr>
                <w:rFonts w:ascii="Arial" w:hAnsi="Arial" w:cs="Arial"/>
                <w:b/>
                <w:sz w:val="12"/>
                <w:szCs w:val="16"/>
                <w:lang w:val="ru-RU"/>
              </w:rPr>
            </w:pPr>
            <w:r w:rsidRPr="00127DB5">
              <w:rPr>
                <w:rFonts w:ascii="Arial" w:hAnsi="Arial" w:cs="Arial"/>
                <w:b/>
                <w:sz w:val="12"/>
                <w:szCs w:val="16"/>
                <w:lang w:val="ru-RU"/>
              </w:rPr>
              <w:t>Тип расчетного показателя</w:t>
            </w:r>
          </w:p>
        </w:tc>
        <w:tc>
          <w:tcPr>
            <w:tcW w:w="0" w:type="auto"/>
            <w:vAlign w:val="center"/>
          </w:tcPr>
          <w:p w:rsidR="00FB7D0B" w:rsidRPr="00127DB5" w:rsidRDefault="00FB7D0B" w:rsidP="00701231">
            <w:pPr>
              <w:pStyle w:val="affffffffff6"/>
              <w:ind w:firstLine="0"/>
              <w:jc w:val="center"/>
              <w:rPr>
                <w:rFonts w:ascii="Arial" w:hAnsi="Arial" w:cs="Arial"/>
                <w:sz w:val="12"/>
                <w:szCs w:val="16"/>
                <w:lang w:val="ru-RU"/>
              </w:rPr>
            </w:pPr>
            <w:r w:rsidRPr="00127DB5">
              <w:rPr>
                <w:rFonts w:ascii="Arial" w:hAnsi="Arial" w:cs="Arial"/>
                <w:b/>
                <w:sz w:val="12"/>
                <w:szCs w:val="16"/>
                <w:lang w:val="ru-RU"/>
              </w:rPr>
              <w:t>Обоснование расчетного показателя</w:t>
            </w:r>
          </w:p>
        </w:tc>
      </w:tr>
      <w:tr w:rsidR="00FB7D0B" w:rsidRPr="00127DB5" w:rsidTr="00701231">
        <w:trPr>
          <w:trHeight w:val="20"/>
        </w:trPr>
        <w:tc>
          <w:tcPr>
            <w:tcW w:w="1850" w:type="dxa"/>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Административное здание органа местного самоуправления</w:t>
            </w:r>
          </w:p>
        </w:tc>
        <w:tc>
          <w:tcPr>
            <w:tcW w:w="2922" w:type="dxa"/>
            <w:vAlign w:val="center"/>
          </w:tcPr>
          <w:p w:rsidR="00FB7D0B" w:rsidRPr="00127DB5" w:rsidRDefault="00FB7D0B" w:rsidP="00701231">
            <w:pPr>
              <w:pStyle w:val="affffffffff6"/>
              <w:ind w:firstLine="0"/>
              <w:jc w:val="center"/>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0" w:type="auto"/>
            <w:vAlign w:val="center"/>
          </w:tcPr>
          <w:p w:rsidR="00FB7D0B" w:rsidRPr="00127DB5" w:rsidRDefault="00FB7D0B" w:rsidP="00701231">
            <w:pPr>
              <w:pStyle w:val="Default"/>
              <w:jc w:val="center"/>
              <w:rPr>
                <w:rFonts w:ascii="Arial" w:hAnsi="Arial" w:cs="Arial"/>
                <w:sz w:val="12"/>
                <w:szCs w:val="16"/>
              </w:rPr>
            </w:pPr>
            <w:r w:rsidRPr="00127DB5">
              <w:rPr>
                <w:rFonts w:ascii="Arial" w:hAnsi="Arial" w:cs="Arial"/>
                <w:sz w:val="12"/>
                <w:szCs w:val="16"/>
              </w:rPr>
              <w:t>1 объект независимо от численности населения принят в соответствии с полномочиями установленные ч.1 ст.15 Федерального закона от 06.10.2003 № 131-ФЗ» Об общих принципах организации местного самоуправления в Российской Федерации».</w:t>
            </w:r>
          </w:p>
        </w:tc>
      </w:tr>
      <w:tr w:rsidR="00FB7D0B" w:rsidRPr="00127DB5" w:rsidTr="00127DB5">
        <w:trPr>
          <w:trHeight w:val="20"/>
        </w:trPr>
        <w:tc>
          <w:tcPr>
            <w:tcW w:w="1850" w:type="dxa"/>
            <w:vMerge/>
          </w:tcPr>
          <w:p w:rsidR="00FB7D0B" w:rsidRPr="00127DB5" w:rsidRDefault="00FB7D0B" w:rsidP="00127DB5">
            <w:pPr>
              <w:pStyle w:val="affffffffff6"/>
              <w:ind w:firstLine="0"/>
              <w:jc w:val="left"/>
              <w:rPr>
                <w:rFonts w:ascii="Arial" w:hAnsi="Arial" w:cs="Arial"/>
                <w:sz w:val="12"/>
                <w:szCs w:val="16"/>
                <w:lang w:val="ru-RU"/>
              </w:rPr>
            </w:pPr>
          </w:p>
        </w:tc>
        <w:tc>
          <w:tcPr>
            <w:tcW w:w="2922"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0" w:type="auto"/>
          </w:tcPr>
          <w:p w:rsidR="00FB7D0B" w:rsidRPr="00127DB5" w:rsidRDefault="00FB7D0B" w:rsidP="00127DB5">
            <w:pPr>
              <w:pStyle w:val="Default"/>
              <w:rPr>
                <w:rFonts w:ascii="Arial" w:hAnsi="Arial" w:cs="Arial"/>
                <w:sz w:val="12"/>
                <w:szCs w:val="16"/>
              </w:rPr>
            </w:pPr>
            <w:r w:rsidRPr="00127DB5">
              <w:rPr>
                <w:rFonts w:ascii="Arial" w:hAnsi="Arial" w:cs="Arial"/>
                <w:sz w:val="12"/>
                <w:szCs w:val="16"/>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FB7D0B" w:rsidRPr="00127DB5" w:rsidTr="00127DB5">
        <w:trPr>
          <w:trHeight w:val="20"/>
        </w:trPr>
        <w:tc>
          <w:tcPr>
            <w:tcW w:w="1850" w:type="dxa"/>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Отдел ЗАГС (в том числе встроенные)</w:t>
            </w:r>
          </w:p>
        </w:tc>
        <w:tc>
          <w:tcPr>
            <w:tcW w:w="2922"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0" w:type="auto"/>
          </w:tcPr>
          <w:p w:rsidR="00FB7D0B" w:rsidRPr="00127DB5" w:rsidRDefault="00FB7D0B" w:rsidP="00127DB5">
            <w:pPr>
              <w:pStyle w:val="Default"/>
              <w:rPr>
                <w:rFonts w:ascii="Arial" w:hAnsi="Arial" w:cs="Arial"/>
                <w:sz w:val="12"/>
                <w:szCs w:val="16"/>
              </w:rPr>
            </w:pPr>
            <w:r w:rsidRPr="00127DB5">
              <w:rPr>
                <w:rFonts w:ascii="Arial" w:hAnsi="Arial" w:cs="Arial"/>
                <w:sz w:val="12"/>
                <w:szCs w:val="16"/>
              </w:rPr>
              <w:t>1 объект независимо от численности населения принят в соответствии с полномочиями установленные ч.1 ст.15 Федерального закона от 06.10.2003 № 131-ФЗ» Об общих принципах организации местного самоуправления в Российской Федерации».</w:t>
            </w:r>
          </w:p>
        </w:tc>
      </w:tr>
      <w:tr w:rsidR="00FB7D0B" w:rsidRPr="00127DB5" w:rsidTr="00127DB5">
        <w:trPr>
          <w:trHeight w:val="20"/>
        </w:trPr>
        <w:tc>
          <w:tcPr>
            <w:tcW w:w="1850" w:type="dxa"/>
            <w:vMerge/>
          </w:tcPr>
          <w:p w:rsidR="00FB7D0B" w:rsidRPr="00127DB5" w:rsidRDefault="00FB7D0B" w:rsidP="00127DB5">
            <w:pPr>
              <w:pStyle w:val="affffffffff6"/>
              <w:ind w:firstLine="0"/>
              <w:jc w:val="left"/>
              <w:rPr>
                <w:rFonts w:ascii="Arial" w:hAnsi="Arial" w:cs="Arial"/>
                <w:sz w:val="12"/>
                <w:szCs w:val="16"/>
                <w:lang w:val="ru-RU"/>
              </w:rPr>
            </w:pPr>
          </w:p>
        </w:tc>
        <w:tc>
          <w:tcPr>
            <w:tcW w:w="2922" w:type="dxa"/>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0" w:type="auto"/>
          </w:tcPr>
          <w:p w:rsidR="00FB7D0B" w:rsidRPr="00127DB5" w:rsidRDefault="00FB7D0B" w:rsidP="00127DB5">
            <w:pPr>
              <w:pStyle w:val="Default"/>
              <w:rPr>
                <w:rFonts w:ascii="Arial" w:hAnsi="Arial" w:cs="Arial"/>
                <w:sz w:val="12"/>
                <w:szCs w:val="16"/>
              </w:rPr>
            </w:pPr>
            <w:r w:rsidRPr="00127DB5">
              <w:rPr>
                <w:rFonts w:ascii="Arial" w:hAnsi="Arial" w:cs="Arial"/>
                <w:sz w:val="12"/>
                <w:szCs w:val="16"/>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bl>
    <w:p w:rsidR="00FB7D0B" w:rsidRPr="00127DB5" w:rsidRDefault="00FB7D0B" w:rsidP="00B411C3">
      <w:pPr>
        <w:pStyle w:val="3"/>
        <w:numPr>
          <w:ilvl w:val="2"/>
          <w:numId w:val="48"/>
        </w:numPr>
        <w:suppressAutoHyphens/>
        <w:ind w:left="0" w:firstLine="284"/>
        <w:jc w:val="both"/>
        <w:rPr>
          <w:rFonts w:ascii="Arial" w:hAnsi="Arial" w:cs="Arial"/>
          <w:b w:val="0"/>
          <w:sz w:val="16"/>
          <w:szCs w:val="16"/>
        </w:rPr>
      </w:pPr>
      <w:bookmarkStart w:id="530" w:name="_Toc494296309"/>
      <w:bookmarkStart w:id="531" w:name="_Toc495358653"/>
      <w:r w:rsidRPr="00127DB5">
        <w:rPr>
          <w:rFonts w:ascii="Arial" w:hAnsi="Arial" w:cs="Arial"/>
          <w:b w:val="0"/>
          <w:sz w:val="16"/>
          <w:szCs w:val="16"/>
        </w:rPr>
        <w:t>Обоснование расчетных показателей, устанавливаемых для объектов местного значения муниципального района в области ритуальных услуг</w:t>
      </w:r>
      <w:bookmarkEnd w:id="530"/>
      <w:bookmarkEnd w:id="531"/>
    </w:p>
    <w:p w:rsidR="00FB7D0B" w:rsidRPr="00127DB5" w:rsidRDefault="00FB7D0B" w:rsidP="00127DB5">
      <w:pPr>
        <w:keepNext/>
        <w:ind w:firstLine="284"/>
        <w:jc w:val="right"/>
        <w:rPr>
          <w:rFonts w:ascii="Arial" w:hAnsi="Arial" w:cs="Arial"/>
          <w:sz w:val="12"/>
          <w:szCs w:val="16"/>
        </w:rPr>
      </w:pPr>
      <w:r w:rsidRPr="00127DB5">
        <w:rPr>
          <w:rFonts w:ascii="Arial" w:hAnsi="Arial" w:cs="Arial"/>
          <w:sz w:val="12"/>
          <w:szCs w:val="16"/>
        </w:rPr>
        <w:t>Таблица 2.12</w:t>
      </w:r>
    </w:p>
    <w:p w:rsidR="00127DB5" w:rsidRDefault="00FB7D0B" w:rsidP="00127DB5">
      <w:pPr>
        <w:keepNext/>
        <w:jc w:val="center"/>
        <w:rPr>
          <w:rFonts w:ascii="Arial" w:hAnsi="Arial" w:cs="Arial"/>
          <w:b/>
          <w:sz w:val="16"/>
          <w:szCs w:val="16"/>
        </w:rPr>
      </w:pPr>
      <w:r w:rsidRPr="00A7518A">
        <w:rPr>
          <w:rFonts w:ascii="Arial" w:hAnsi="Arial" w:cs="Arial"/>
          <w:b/>
          <w:sz w:val="16"/>
          <w:szCs w:val="16"/>
        </w:rPr>
        <w:t xml:space="preserve">Обоснование расчетных показателей, устанавливаемых для объектов местного значения </w:t>
      </w:r>
    </w:p>
    <w:p w:rsidR="00FB7D0B" w:rsidRPr="00A7518A" w:rsidRDefault="00FB7D0B" w:rsidP="00127DB5">
      <w:pPr>
        <w:keepNext/>
        <w:jc w:val="center"/>
        <w:rPr>
          <w:rFonts w:ascii="Arial" w:hAnsi="Arial" w:cs="Arial"/>
          <w:b/>
          <w:sz w:val="16"/>
          <w:szCs w:val="16"/>
        </w:rPr>
      </w:pPr>
      <w:r w:rsidRPr="00A7518A">
        <w:rPr>
          <w:rFonts w:ascii="Arial" w:hAnsi="Arial" w:cs="Arial"/>
          <w:b/>
          <w:sz w:val="16"/>
          <w:szCs w:val="16"/>
        </w:rPr>
        <w:t>муниципального района в области ритуальных услуг</w:t>
      </w:r>
    </w:p>
    <w:tbl>
      <w:tblPr>
        <w:tblStyle w:val="124"/>
        <w:tblW w:w="5000" w:type="pct"/>
        <w:tblCellMar>
          <w:left w:w="0" w:type="dxa"/>
          <w:right w:w="0" w:type="dxa"/>
        </w:tblCellMar>
        <w:tblLook w:val="00A0"/>
      </w:tblPr>
      <w:tblGrid>
        <w:gridCol w:w="1850"/>
        <w:gridCol w:w="2978"/>
        <w:gridCol w:w="6522"/>
      </w:tblGrid>
      <w:tr w:rsidR="00FB7D0B" w:rsidRPr="00127DB5" w:rsidTr="00701231">
        <w:trPr>
          <w:trHeight w:val="20"/>
        </w:trPr>
        <w:tc>
          <w:tcPr>
            <w:tcW w:w="815" w:type="pct"/>
            <w:vAlign w:val="center"/>
          </w:tcPr>
          <w:p w:rsidR="00FB7D0B" w:rsidRPr="00127DB5" w:rsidRDefault="00FB7D0B" w:rsidP="00127DB5">
            <w:pPr>
              <w:pStyle w:val="affffffffff6"/>
              <w:keepNext/>
              <w:ind w:firstLine="0"/>
              <w:jc w:val="center"/>
              <w:rPr>
                <w:rFonts w:ascii="Arial" w:hAnsi="Arial" w:cs="Arial"/>
                <w:b/>
                <w:sz w:val="12"/>
                <w:szCs w:val="16"/>
                <w:lang w:val="ru-RU"/>
              </w:rPr>
            </w:pPr>
            <w:r w:rsidRPr="00127DB5">
              <w:rPr>
                <w:rFonts w:ascii="Arial" w:hAnsi="Arial" w:cs="Arial"/>
                <w:b/>
                <w:sz w:val="12"/>
                <w:szCs w:val="16"/>
                <w:lang w:val="ru-RU"/>
              </w:rPr>
              <w:t>Наименование вида объекта</w:t>
            </w:r>
          </w:p>
        </w:tc>
        <w:tc>
          <w:tcPr>
            <w:tcW w:w="1312" w:type="pct"/>
            <w:vAlign w:val="center"/>
          </w:tcPr>
          <w:p w:rsidR="00FB7D0B" w:rsidRPr="00127DB5" w:rsidRDefault="00FB7D0B" w:rsidP="00127DB5">
            <w:pPr>
              <w:pStyle w:val="affffffffff6"/>
              <w:keepNext/>
              <w:ind w:firstLine="0"/>
              <w:jc w:val="center"/>
              <w:rPr>
                <w:rFonts w:ascii="Arial" w:hAnsi="Arial" w:cs="Arial"/>
                <w:b/>
                <w:sz w:val="12"/>
                <w:szCs w:val="16"/>
                <w:lang w:val="ru-RU"/>
              </w:rPr>
            </w:pPr>
            <w:r w:rsidRPr="00127DB5">
              <w:rPr>
                <w:rFonts w:ascii="Arial" w:hAnsi="Arial" w:cs="Arial"/>
                <w:b/>
                <w:sz w:val="12"/>
                <w:szCs w:val="16"/>
                <w:lang w:val="ru-RU"/>
              </w:rPr>
              <w:t>Тип расчетного показателя</w:t>
            </w:r>
          </w:p>
        </w:tc>
        <w:tc>
          <w:tcPr>
            <w:tcW w:w="2873" w:type="pct"/>
            <w:vAlign w:val="center"/>
          </w:tcPr>
          <w:p w:rsidR="00FB7D0B" w:rsidRPr="00127DB5" w:rsidRDefault="00FB7D0B" w:rsidP="00127DB5">
            <w:pPr>
              <w:pStyle w:val="affffffffff6"/>
              <w:keepNext/>
              <w:ind w:firstLine="0"/>
              <w:jc w:val="center"/>
              <w:rPr>
                <w:rFonts w:ascii="Arial" w:hAnsi="Arial" w:cs="Arial"/>
                <w:b/>
                <w:sz w:val="12"/>
                <w:szCs w:val="16"/>
                <w:lang w:val="ru-RU"/>
              </w:rPr>
            </w:pPr>
            <w:r w:rsidRPr="00127DB5">
              <w:rPr>
                <w:rFonts w:ascii="Arial" w:hAnsi="Arial" w:cs="Arial"/>
                <w:b/>
                <w:sz w:val="12"/>
                <w:szCs w:val="16"/>
                <w:lang w:val="ru-RU"/>
              </w:rPr>
              <w:t>Обоснование расчетного показателя</w:t>
            </w:r>
          </w:p>
        </w:tc>
      </w:tr>
      <w:tr w:rsidR="00FB7D0B" w:rsidRPr="00127DB5" w:rsidTr="00701231">
        <w:trPr>
          <w:trHeight w:val="20"/>
        </w:trPr>
        <w:tc>
          <w:tcPr>
            <w:tcW w:w="815" w:type="pct"/>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Специализированная служба по вопросам похоронного дела</w:t>
            </w:r>
          </w:p>
        </w:tc>
        <w:tc>
          <w:tcPr>
            <w:tcW w:w="1312" w:type="pc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2873" w:type="pc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1 объект независимо от численности населения принят в соответствии с полномочиями, установленными ч.1 ст.15 Федерального закона от 06.10.2003 № 131-ФЗ» Об общих принципах организации местного самоуправления в Российской Федерации»</w:t>
            </w:r>
          </w:p>
        </w:tc>
      </w:tr>
      <w:tr w:rsidR="00FB7D0B" w:rsidRPr="00127DB5" w:rsidTr="00701231">
        <w:trPr>
          <w:trHeight w:val="20"/>
        </w:trPr>
        <w:tc>
          <w:tcPr>
            <w:tcW w:w="815" w:type="pct"/>
            <w:vMerge/>
          </w:tcPr>
          <w:p w:rsidR="00FB7D0B" w:rsidRPr="00127DB5" w:rsidRDefault="00FB7D0B" w:rsidP="00127DB5">
            <w:pPr>
              <w:pStyle w:val="affffffffff6"/>
              <w:ind w:firstLine="0"/>
              <w:jc w:val="left"/>
              <w:rPr>
                <w:rFonts w:ascii="Arial" w:hAnsi="Arial" w:cs="Arial"/>
                <w:sz w:val="12"/>
                <w:szCs w:val="16"/>
                <w:lang w:val="ru-RU"/>
              </w:rPr>
            </w:pPr>
          </w:p>
        </w:tc>
        <w:tc>
          <w:tcPr>
            <w:tcW w:w="1312" w:type="pc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2873" w:type="pc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FB7D0B" w:rsidRPr="00127DB5" w:rsidTr="00701231">
        <w:trPr>
          <w:trHeight w:val="20"/>
        </w:trPr>
        <w:tc>
          <w:tcPr>
            <w:tcW w:w="815" w:type="pct"/>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Кладбище традиционного захоронения</w:t>
            </w:r>
          </w:p>
        </w:tc>
        <w:tc>
          <w:tcPr>
            <w:tcW w:w="1312" w:type="pc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2873" w:type="pc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Размер земельного участка принят 0,24 га на чел.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tc>
      </w:tr>
      <w:tr w:rsidR="00FB7D0B" w:rsidRPr="00127DB5" w:rsidTr="00701231">
        <w:trPr>
          <w:trHeight w:val="20"/>
        </w:trPr>
        <w:tc>
          <w:tcPr>
            <w:tcW w:w="815" w:type="pct"/>
            <w:vMerge/>
          </w:tcPr>
          <w:p w:rsidR="00FB7D0B" w:rsidRPr="00127DB5" w:rsidRDefault="00FB7D0B" w:rsidP="00127DB5">
            <w:pPr>
              <w:pStyle w:val="affffffffff6"/>
              <w:ind w:firstLine="0"/>
              <w:jc w:val="left"/>
              <w:rPr>
                <w:rFonts w:ascii="Arial" w:hAnsi="Arial" w:cs="Arial"/>
                <w:sz w:val="12"/>
                <w:szCs w:val="16"/>
                <w:lang w:val="ru-RU"/>
              </w:rPr>
            </w:pPr>
          </w:p>
        </w:tc>
        <w:tc>
          <w:tcPr>
            <w:tcW w:w="1312" w:type="pc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2873" w:type="pct"/>
          </w:tcPr>
          <w:p w:rsidR="00FB7D0B" w:rsidRPr="00127DB5" w:rsidRDefault="00FB7D0B" w:rsidP="00127DB5">
            <w:pPr>
              <w:pStyle w:val="affffffffff6"/>
              <w:ind w:firstLine="0"/>
              <w:jc w:val="left"/>
              <w:rPr>
                <w:rFonts w:ascii="Arial" w:hAnsi="Arial" w:cs="Arial"/>
                <w:sz w:val="12"/>
                <w:szCs w:val="16"/>
                <w:lang w:val="ru-RU"/>
              </w:rPr>
            </w:pPr>
            <w:bookmarkStart w:id="532" w:name="OLE_LINK163"/>
            <w:bookmarkStart w:id="533" w:name="OLE_LINK164"/>
            <w:bookmarkStart w:id="534" w:name="OLE_LINK165"/>
            <w:r w:rsidRPr="00127DB5">
              <w:rPr>
                <w:rFonts w:ascii="Arial" w:hAnsi="Arial" w:cs="Arial"/>
                <w:sz w:val="12"/>
                <w:szCs w:val="16"/>
                <w:lang w:val="ru-RU"/>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bookmarkEnd w:id="532"/>
            <w:bookmarkEnd w:id="533"/>
            <w:bookmarkEnd w:id="534"/>
          </w:p>
        </w:tc>
      </w:tr>
    </w:tbl>
    <w:p w:rsidR="00FB7D0B" w:rsidRPr="00127DB5" w:rsidRDefault="00FB7D0B" w:rsidP="00FB7D0B">
      <w:pPr>
        <w:pStyle w:val="3"/>
        <w:numPr>
          <w:ilvl w:val="2"/>
          <w:numId w:val="41"/>
        </w:numPr>
        <w:suppressAutoHyphens/>
        <w:ind w:left="0" w:firstLine="284"/>
        <w:jc w:val="both"/>
        <w:rPr>
          <w:rFonts w:ascii="Arial" w:hAnsi="Arial" w:cs="Arial"/>
          <w:b w:val="0"/>
          <w:sz w:val="16"/>
          <w:szCs w:val="16"/>
        </w:rPr>
      </w:pPr>
      <w:bookmarkStart w:id="535" w:name="_Toc493090486"/>
      <w:bookmarkStart w:id="536" w:name="_Toc493376077"/>
      <w:bookmarkStart w:id="537" w:name="_Toc495358654"/>
      <w:r w:rsidRPr="00127DB5">
        <w:rPr>
          <w:rFonts w:ascii="Arial" w:hAnsi="Arial" w:cs="Arial"/>
          <w:b w:val="0"/>
          <w:sz w:val="16"/>
          <w:szCs w:val="16"/>
        </w:rPr>
        <w:t>Обоснование расчетных показателей, устанавливаемых для объектов местного значения муниципального района в области предупреждения чрезвычайных ситуаций, стихийных бедствий, эпидемий и ликвидации их последствий</w:t>
      </w:r>
      <w:bookmarkEnd w:id="535"/>
      <w:bookmarkEnd w:id="536"/>
      <w:bookmarkEnd w:id="537"/>
    </w:p>
    <w:p w:rsidR="00FB7D0B" w:rsidRPr="00127DB5" w:rsidRDefault="00FB7D0B" w:rsidP="00127DB5">
      <w:pPr>
        <w:ind w:firstLine="284"/>
        <w:jc w:val="right"/>
        <w:rPr>
          <w:rFonts w:ascii="Arial" w:hAnsi="Arial" w:cs="Arial"/>
          <w:sz w:val="12"/>
          <w:szCs w:val="16"/>
        </w:rPr>
      </w:pPr>
      <w:r w:rsidRPr="00127DB5">
        <w:rPr>
          <w:rFonts w:ascii="Arial" w:hAnsi="Arial" w:cs="Arial"/>
          <w:sz w:val="12"/>
          <w:szCs w:val="16"/>
        </w:rPr>
        <w:t>Таблица 2.13</w:t>
      </w:r>
    </w:p>
    <w:p w:rsidR="00127DB5" w:rsidRDefault="00FB7D0B" w:rsidP="00127DB5">
      <w:pPr>
        <w:jc w:val="center"/>
        <w:rPr>
          <w:rFonts w:ascii="Arial" w:hAnsi="Arial" w:cs="Arial"/>
          <w:b/>
          <w:sz w:val="16"/>
          <w:szCs w:val="16"/>
        </w:rPr>
      </w:pPr>
      <w:r w:rsidRPr="00A7518A">
        <w:rPr>
          <w:rFonts w:ascii="Arial" w:hAnsi="Arial" w:cs="Arial"/>
          <w:b/>
          <w:sz w:val="16"/>
          <w:szCs w:val="16"/>
          <w:lang w:eastAsia="ar-SA"/>
        </w:rPr>
        <w:t xml:space="preserve">Обоснование расчетных показателей, устанавливаемых для объектов </w:t>
      </w:r>
      <w:r w:rsidRPr="00A7518A">
        <w:rPr>
          <w:rFonts w:ascii="Arial" w:hAnsi="Arial" w:cs="Arial"/>
          <w:b/>
          <w:sz w:val="16"/>
          <w:szCs w:val="16"/>
        </w:rPr>
        <w:t xml:space="preserve">местного значения муниципального района </w:t>
      </w:r>
    </w:p>
    <w:p w:rsidR="00FB7D0B" w:rsidRPr="00A7518A" w:rsidRDefault="00FB7D0B" w:rsidP="00127DB5">
      <w:pPr>
        <w:jc w:val="center"/>
        <w:rPr>
          <w:rFonts w:ascii="Arial" w:hAnsi="Arial" w:cs="Arial"/>
          <w:b/>
          <w:sz w:val="16"/>
          <w:szCs w:val="16"/>
        </w:rPr>
      </w:pPr>
      <w:r w:rsidRPr="00A7518A">
        <w:rPr>
          <w:rFonts w:ascii="Arial" w:hAnsi="Arial" w:cs="Arial"/>
          <w:b/>
          <w:sz w:val="16"/>
          <w:szCs w:val="16"/>
        </w:rPr>
        <w:t>в области предупреждения чрезвычайных ситуаций, стихийных бедствий, эпидемий и ликвидации их последствий</w:t>
      </w:r>
    </w:p>
    <w:tbl>
      <w:tblPr>
        <w:tblStyle w:val="124"/>
        <w:tblW w:w="0" w:type="auto"/>
        <w:tblCellMar>
          <w:left w:w="0" w:type="dxa"/>
          <w:right w:w="0" w:type="dxa"/>
        </w:tblCellMar>
        <w:tblLook w:val="00A0"/>
      </w:tblPr>
      <w:tblGrid>
        <w:gridCol w:w="1870"/>
        <w:gridCol w:w="2373"/>
        <w:gridCol w:w="7107"/>
      </w:tblGrid>
      <w:tr w:rsidR="00FB7D0B" w:rsidRPr="00127DB5" w:rsidTr="00127DB5">
        <w:trPr>
          <w:trHeight w:val="20"/>
        </w:trPr>
        <w:tc>
          <w:tcPr>
            <w:tcW w:w="0" w:type="auto"/>
            <w:vAlign w:val="center"/>
          </w:tcPr>
          <w:p w:rsidR="00FB7D0B" w:rsidRPr="00127DB5" w:rsidRDefault="00FB7D0B" w:rsidP="00127DB5">
            <w:pPr>
              <w:pStyle w:val="affffffffff6"/>
              <w:ind w:firstLine="0"/>
              <w:jc w:val="center"/>
              <w:rPr>
                <w:rFonts w:ascii="Arial" w:hAnsi="Arial" w:cs="Arial"/>
                <w:b/>
                <w:sz w:val="12"/>
                <w:szCs w:val="16"/>
                <w:lang w:val="ru-RU"/>
              </w:rPr>
            </w:pPr>
            <w:r w:rsidRPr="00127DB5">
              <w:rPr>
                <w:rFonts w:ascii="Arial" w:hAnsi="Arial" w:cs="Arial"/>
                <w:b/>
                <w:sz w:val="12"/>
                <w:szCs w:val="16"/>
                <w:lang w:val="ru-RU"/>
              </w:rPr>
              <w:t>Наименование вида объекта</w:t>
            </w:r>
          </w:p>
        </w:tc>
        <w:tc>
          <w:tcPr>
            <w:tcW w:w="0" w:type="auto"/>
            <w:vAlign w:val="center"/>
          </w:tcPr>
          <w:p w:rsidR="00FB7D0B" w:rsidRPr="00127DB5" w:rsidRDefault="00FB7D0B" w:rsidP="00127DB5">
            <w:pPr>
              <w:pStyle w:val="affffffffff6"/>
              <w:ind w:firstLine="0"/>
              <w:jc w:val="center"/>
              <w:rPr>
                <w:rFonts w:ascii="Arial" w:hAnsi="Arial" w:cs="Arial"/>
                <w:b/>
                <w:sz w:val="12"/>
                <w:szCs w:val="16"/>
                <w:lang w:val="ru-RU"/>
              </w:rPr>
            </w:pPr>
            <w:r w:rsidRPr="00127DB5">
              <w:rPr>
                <w:rFonts w:ascii="Arial" w:hAnsi="Arial" w:cs="Arial"/>
                <w:b/>
                <w:sz w:val="12"/>
                <w:szCs w:val="16"/>
                <w:lang w:val="ru-RU"/>
              </w:rPr>
              <w:t>Тип расчетного показателя</w:t>
            </w:r>
          </w:p>
        </w:tc>
        <w:tc>
          <w:tcPr>
            <w:tcW w:w="0" w:type="auto"/>
            <w:vAlign w:val="center"/>
          </w:tcPr>
          <w:p w:rsidR="00FB7D0B" w:rsidRPr="00127DB5" w:rsidRDefault="00FB7D0B" w:rsidP="00127DB5">
            <w:pPr>
              <w:pStyle w:val="affffffffff6"/>
              <w:ind w:firstLine="0"/>
              <w:jc w:val="center"/>
              <w:rPr>
                <w:rFonts w:ascii="Arial" w:hAnsi="Arial" w:cs="Arial"/>
                <w:b/>
                <w:sz w:val="12"/>
                <w:szCs w:val="16"/>
                <w:lang w:val="ru-RU"/>
              </w:rPr>
            </w:pPr>
            <w:r w:rsidRPr="00127DB5">
              <w:rPr>
                <w:rFonts w:ascii="Arial" w:hAnsi="Arial" w:cs="Arial"/>
                <w:b/>
                <w:sz w:val="12"/>
                <w:szCs w:val="16"/>
                <w:lang w:val="ru-RU"/>
              </w:rPr>
              <w:t>Обоснование расчетного показателя</w:t>
            </w:r>
          </w:p>
        </w:tc>
      </w:tr>
      <w:tr w:rsidR="00FB7D0B" w:rsidRPr="00127DB5" w:rsidTr="00127DB5">
        <w:trPr>
          <w:trHeight w:val="138"/>
        </w:trPr>
        <w:tc>
          <w:tcPr>
            <w:tcW w:w="0" w:type="auto"/>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Защитные сооружения гражданской обороны (убежища, укрытия)</w:t>
            </w:r>
          </w:p>
        </w:tc>
        <w:tc>
          <w:tcPr>
            <w:tcW w:w="0" w:type="auto"/>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минимально допустимого уровня обеспеченности</w:t>
            </w:r>
          </w:p>
        </w:tc>
        <w:tc>
          <w:tcPr>
            <w:tcW w:w="0" w:type="auto"/>
            <w:vMerge w:val="restart"/>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 xml:space="preserve">Площадь пола помещений принята в соответствии с п. 5.1.1 </w:t>
            </w:r>
            <w:bookmarkStart w:id="538" w:name="OLE_LINK573"/>
            <w:bookmarkStart w:id="539" w:name="OLE_LINK574"/>
            <w:r w:rsidRPr="00127DB5">
              <w:rPr>
                <w:rFonts w:ascii="Arial" w:hAnsi="Arial" w:cs="Arial"/>
                <w:sz w:val="12"/>
                <w:szCs w:val="16"/>
                <w:lang w:val="ru-RU"/>
              </w:rPr>
              <w:t>СП 88.13330.2014 «Защитные сооружения гражданской обороны. Актуализированная редакция СНиП II-11-77*»</w:t>
            </w:r>
            <w:bookmarkEnd w:id="538"/>
            <w:bookmarkEnd w:id="539"/>
            <w:r w:rsidRPr="00127DB5">
              <w:rPr>
                <w:rFonts w:ascii="Arial" w:hAnsi="Arial" w:cs="Arial"/>
                <w:sz w:val="12"/>
                <w:szCs w:val="16"/>
                <w:lang w:val="ru-RU"/>
              </w:rPr>
              <w:t>:</w:t>
            </w:r>
          </w:p>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при одноярусном расположении нар – 0,6 кв. м на одного укрываемого;</w:t>
            </w:r>
          </w:p>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при двухъярусном расположении нар – 0,5 кв. м на одного укрываемого;</w:t>
            </w:r>
          </w:p>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при трехъярусном расположении нар – 0,4 кв. м на одного укрываемого.</w:t>
            </w:r>
          </w:p>
        </w:tc>
      </w:tr>
      <w:tr w:rsidR="00FB7D0B" w:rsidRPr="00127DB5" w:rsidTr="00127DB5">
        <w:trPr>
          <w:trHeight w:val="138"/>
        </w:trPr>
        <w:tc>
          <w:tcPr>
            <w:tcW w:w="0" w:type="auto"/>
            <w:vMerge/>
          </w:tcPr>
          <w:p w:rsidR="00FB7D0B" w:rsidRPr="00127DB5" w:rsidRDefault="00FB7D0B" w:rsidP="00127DB5">
            <w:pPr>
              <w:pStyle w:val="affffffffff6"/>
              <w:ind w:firstLine="0"/>
              <w:jc w:val="left"/>
              <w:rPr>
                <w:rFonts w:ascii="Arial" w:hAnsi="Arial" w:cs="Arial"/>
                <w:sz w:val="12"/>
                <w:szCs w:val="16"/>
                <w:lang w:val="ru-RU"/>
              </w:rPr>
            </w:pPr>
          </w:p>
        </w:tc>
        <w:tc>
          <w:tcPr>
            <w:tcW w:w="0" w:type="auto"/>
            <w:vMerge/>
          </w:tcPr>
          <w:p w:rsidR="00FB7D0B" w:rsidRPr="00127DB5" w:rsidRDefault="00FB7D0B" w:rsidP="00127DB5">
            <w:pPr>
              <w:pStyle w:val="affffffffff6"/>
              <w:ind w:firstLine="0"/>
              <w:jc w:val="left"/>
              <w:rPr>
                <w:rFonts w:ascii="Arial" w:hAnsi="Arial" w:cs="Arial"/>
                <w:sz w:val="12"/>
                <w:szCs w:val="16"/>
                <w:lang w:val="ru-RU"/>
              </w:rPr>
            </w:pPr>
          </w:p>
        </w:tc>
        <w:tc>
          <w:tcPr>
            <w:tcW w:w="0" w:type="auto"/>
            <w:vMerge/>
          </w:tcPr>
          <w:p w:rsidR="00FB7D0B" w:rsidRPr="00127DB5" w:rsidRDefault="00FB7D0B" w:rsidP="00127DB5">
            <w:pPr>
              <w:pStyle w:val="affffffffff6"/>
              <w:ind w:firstLine="0"/>
              <w:jc w:val="left"/>
              <w:rPr>
                <w:rFonts w:ascii="Arial" w:hAnsi="Arial" w:cs="Arial"/>
                <w:sz w:val="12"/>
                <w:szCs w:val="16"/>
                <w:lang w:val="ru-RU"/>
              </w:rPr>
            </w:pPr>
          </w:p>
        </w:tc>
      </w:tr>
      <w:tr w:rsidR="00FB7D0B" w:rsidRPr="00127DB5" w:rsidTr="00127DB5">
        <w:trPr>
          <w:trHeight w:val="138"/>
        </w:trPr>
        <w:tc>
          <w:tcPr>
            <w:tcW w:w="0" w:type="auto"/>
            <w:vMerge/>
          </w:tcPr>
          <w:p w:rsidR="00FB7D0B" w:rsidRPr="00127DB5" w:rsidRDefault="00FB7D0B" w:rsidP="00127DB5">
            <w:pPr>
              <w:pStyle w:val="affffffffff6"/>
              <w:ind w:firstLine="0"/>
              <w:jc w:val="left"/>
              <w:rPr>
                <w:rFonts w:ascii="Arial" w:hAnsi="Arial" w:cs="Arial"/>
                <w:sz w:val="12"/>
                <w:szCs w:val="16"/>
                <w:lang w:val="ru-RU"/>
              </w:rPr>
            </w:pPr>
          </w:p>
        </w:tc>
        <w:tc>
          <w:tcPr>
            <w:tcW w:w="0" w:type="auto"/>
            <w:vMerge/>
          </w:tcPr>
          <w:p w:rsidR="00FB7D0B" w:rsidRPr="00127DB5" w:rsidRDefault="00FB7D0B" w:rsidP="00127DB5">
            <w:pPr>
              <w:pStyle w:val="affffffffff6"/>
              <w:ind w:firstLine="0"/>
              <w:jc w:val="left"/>
              <w:rPr>
                <w:rFonts w:ascii="Arial" w:hAnsi="Arial" w:cs="Arial"/>
                <w:sz w:val="12"/>
                <w:szCs w:val="16"/>
                <w:lang w:val="ru-RU"/>
              </w:rPr>
            </w:pPr>
          </w:p>
        </w:tc>
        <w:tc>
          <w:tcPr>
            <w:tcW w:w="0" w:type="auto"/>
            <w:vMerge/>
          </w:tcPr>
          <w:p w:rsidR="00FB7D0B" w:rsidRPr="00127DB5" w:rsidRDefault="00FB7D0B" w:rsidP="00127DB5">
            <w:pPr>
              <w:pStyle w:val="affffffffff6"/>
              <w:ind w:firstLine="0"/>
              <w:jc w:val="left"/>
              <w:rPr>
                <w:rFonts w:ascii="Arial" w:hAnsi="Arial" w:cs="Arial"/>
                <w:sz w:val="12"/>
                <w:szCs w:val="16"/>
                <w:lang w:val="ru-RU"/>
              </w:rPr>
            </w:pPr>
          </w:p>
        </w:tc>
      </w:tr>
      <w:tr w:rsidR="00FB7D0B" w:rsidRPr="00127DB5" w:rsidTr="00127DB5">
        <w:trPr>
          <w:trHeight w:val="20"/>
        </w:trPr>
        <w:tc>
          <w:tcPr>
            <w:tcW w:w="0" w:type="auto"/>
            <w:vMerge/>
          </w:tcPr>
          <w:p w:rsidR="00FB7D0B" w:rsidRPr="00127DB5" w:rsidRDefault="00FB7D0B" w:rsidP="00127DB5">
            <w:pPr>
              <w:pStyle w:val="affffffffff6"/>
              <w:ind w:firstLine="0"/>
              <w:jc w:val="left"/>
              <w:rPr>
                <w:rFonts w:ascii="Arial" w:hAnsi="Arial" w:cs="Arial"/>
                <w:sz w:val="12"/>
                <w:szCs w:val="16"/>
                <w:lang w:val="ru-RU"/>
              </w:rPr>
            </w:pPr>
          </w:p>
        </w:tc>
        <w:tc>
          <w:tcPr>
            <w:tcW w:w="0" w:type="auto"/>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Расчетный показатель максимально допустимого уровня территориальной доступности</w:t>
            </w:r>
          </w:p>
        </w:tc>
        <w:tc>
          <w:tcPr>
            <w:tcW w:w="0" w:type="auto"/>
          </w:tcPr>
          <w:p w:rsidR="00FB7D0B" w:rsidRPr="00127DB5" w:rsidRDefault="00FB7D0B" w:rsidP="00127DB5">
            <w:pPr>
              <w:pStyle w:val="affffffffff6"/>
              <w:ind w:firstLine="0"/>
              <w:jc w:val="left"/>
              <w:rPr>
                <w:rFonts w:ascii="Arial" w:hAnsi="Arial" w:cs="Arial"/>
                <w:sz w:val="12"/>
                <w:szCs w:val="16"/>
                <w:lang w:val="ru-RU"/>
              </w:rPr>
            </w:pPr>
            <w:r w:rsidRPr="00127DB5">
              <w:rPr>
                <w:rFonts w:ascii="Arial" w:hAnsi="Arial" w:cs="Arial"/>
                <w:sz w:val="12"/>
                <w:szCs w:val="16"/>
                <w:lang w:val="ru-RU"/>
              </w:rPr>
              <w:t>Пешеходная доступность 1000 м принята в соответствии с п. 4.12 СП 88.13330.2014 «Защитные сооружения гражданской обороны. Актуализированная редакция СНиП II-11-77*». При подвозе укрываемых автотранспортом радиус сбора укрываемых в противорадиационные укрытия допускается увеличивать до 20 км.</w:t>
            </w:r>
          </w:p>
        </w:tc>
      </w:tr>
    </w:tbl>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 xml:space="preserve">При подготовке документов территориального планирования для объектов местного значения муниципального района в области предупреждения чрезвычайных ситуаций для пожарной охраны необходимо руководствоваться Федеральным </w:t>
      </w:r>
      <w:hyperlink r:id="rId14" w:history="1">
        <w:r w:rsidRPr="00A7518A">
          <w:rPr>
            <w:rFonts w:ascii="Arial" w:hAnsi="Arial" w:cs="Arial"/>
            <w:sz w:val="16"/>
            <w:szCs w:val="16"/>
            <w:lang w:val="ru-RU"/>
          </w:rPr>
          <w:t>законом</w:t>
        </w:r>
      </w:hyperlink>
      <w:r w:rsidRPr="00A7518A">
        <w:rPr>
          <w:rFonts w:ascii="Arial" w:hAnsi="Arial" w:cs="Arial"/>
          <w:sz w:val="16"/>
          <w:szCs w:val="16"/>
          <w:lang w:val="ru-RU"/>
        </w:rPr>
        <w:t xml:space="preserve"> от 22.07.2008 №</w:t>
      </w:r>
      <w:r w:rsidRPr="00A7518A">
        <w:rPr>
          <w:rFonts w:ascii="Arial" w:hAnsi="Arial" w:cs="Arial"/>
          <w:sz w:val="16"/>
          <w:szCs w:val="16"/>
        </w:rPr>
        <w:t> </w:t>
      </w:r>
      <w:r w:rsidRPr="00A7518A">
        <w:rPr>
          <w:rFonts w:ascii="Arial" w:hAnsi="Arial" w:cs="Arial"/>
          <w:sz w:val="16"/>
          <w:szCs w:val="16"/>
          <w:lang w:val="ru-RU"/>
        </w:rPr>
        <w:t>123-ФЗ «Технический регламент о требованиях пожарной безопасности».</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 xml:space="preserve">Расчетные показатели количества пожарных депо и пожарных автомобилей для города Валдай и населенных пунктов следует принимать в соответствии с нормами проектирования объектов пожарной охраны </w:t>
      </w:r>
      <w:bookmarkStart w:id="540" w:name="OLE_LINK603"/>
      <w:bookmarkStart w:id="541" w:name="OLE_LINK604"/>
      <w:r w:rsidRPr="00A7518A">
        <w:rPr>
          <w:rFonts w:ascii="Arial" w:hAnsi="Arial" w:cs="Arial"/>
          <w:sz w:val="16"/>
          <w:szCs w:val="16"/>
          <w:lang w:val="ru-RU"/>
        </w:rPr>
        <w:t>от 01.01.1995 НПБ 101-95</w:t>
      </w:r>
      <w:bookmarkEnd w:id="540"/>
      <w:bookmarkEnd w:id="541"/>
      <w:r w:rsidRPr="00A7518A">
        <w:rPr>
          <w:rFonts w:ascii="Arial" w:hAnsi="Arial" w:cs="Arial"/>
          <w:sz w:val="16"/>
          <w:szCs w:val="16"/>
          <w:lang w:val="ru-RU"/>
        </w:rPr>
        <w:t>, введенными в действие приказом Главного управления Государственной противопожарной службы Министерства внутренних дел России от 30.12.1994 №</w:t>
      </w:r>
      <w:r w:rsidRPr="00A7518A">
        <w:rPr>
          <w:rFonts w:ascii="Arial" w:hAnsi="Arial" w:cs="Arial"/>
          <w:sz w:val="16"/>
          <w:szCs w:val="16"/>
        </w:rPr>
        <w:t> </w:t>
      </w:r>
      <w:r w:rsidRPr="00A7518A">
        <w:rPr>
          <w:rFonts w:ascii="Arial" w:hAnsi="Arial" w:cs="Arial"/>
          <w:sz w:val="16"/>
          <w:szCs w:val="16"/>
          <w:lang w:val="ru-RU"/>
        </w:rPr>
        <w:t>36.</w:t>
      </w:r>
    </w:p>
    <w:p w:rsidR="00FB7D0B" w:rsidRPr="00127DB5" w:rsidRDefault="00FB7D0B" w:rsidP="00FB7D0B">
      <w:pPr>
        <w:pStyle w:val="3"/>
        <w:numPr>
          <w:ilvl w:val="2"/>
          <w:numId w:val="41"/>
        </w:numPr>
        <w:suppressAutoHyphens/>
        <w:ind w:left="0" w:firstLine="284"/>
        <w:jc w:val="both"/>
        <w:rPr>
          <w:rFonts w:ascii="Arial" w:hAnsi="Arial" w:cs="Arial"/>
          <w:b w:val="0"/>
          <w:sz w:val="16"/>
          <w:szCs w:val="16"/>
        </w:rPr>
      </w:pPr>
      <w:bookmarkStart w:id="542" w:name="OLE_LINK577"/>
      <w:bookmarkStart w:id="543" w:name="OLE_LINK578"/>
      <w:bookmarkStart w:id="544" w:name="OLE_LINK579"/>
      <w:bookmarkStart w:id="545" w:name="OLE_LINK580"/>
      <w:bookmarkStart w:id="546" w:name="OLE_LINK581"/>
      <w:bookmarkStart w:id="547" w:name="OLE_LINK582"/>
      <w:bookmarkStart w:id="548" w:name="OLE_LINK583"/>
      <w:bookmarkStart w:id="549" w:name="OLE_LINK584"/>
      <w:bookmarkStart w:id="550" w:name="OLE_LINK585"/>
      <w:bookmarkStart w:id="551" w:name="OLE_LINK586"/>
      <w:bookmarkStart w:id="552" w:name="OLE_LINK587"/>
      <w:bookmarkStart w:id="553" w:name="OLE_LINK588"/>
      <w:bookmarkStart w:id="554" w:name="OLE_LINK589"/>
      <w:bookmarkStart w:id="555" w:name="_Toc493090487"/>
      <w:bookmarkStart w:id="556" w:name="_Toc493376078"/>
      <w:bookmarkStart w:id="557" w:name="_Toc495358655"/>
      <w:r w:rsidRPr="00127DB5">
        <w:rPr>
          <w:rFonts w:ascii="Arial" w:hAnsi="Arial" w:cs="Arial"/>
          <w:b w:val="0"/>
          <w:sz w:val="16"/>
          <w:szCs w:val="16"/>
        </w:rPr>
        <w:t xml:space="preserve">Обоснование расчетных показателей, устанавливаемых для объектов </w:t>
      </w:r>
      <w:bookmarkEnd w:id="542"/>
      <w:bookmarkEnd w:id="543"/>
      <w:bookmarkEnd w:id="544"/>
      <w:bookmarkEnd w:id="545"/>
      <w:bookmarkEnd w:id="546"/>
      <w:bookmarkEnd w:id="547"/>
      <w:bookmarkEnd w:id="548"/>
      <w:bookmarkEnd w:id="549"/>
      <w:bookmarkEnd w:id="550"/>
      <w:bookmarkEnd w:id="551"/>
      <w:bookmarkEnd w:id="552"/>
      <w:bookmarkEnd w:id="553"/>
      <w:bookmarkEnd w:id="554"/>
      <w:r w:rsidRPr="00127DB5">
        <w:rPr>
          <w:rFonts w:ascii="Arial" w:hAnsi="Arial" w:cs="Arial"/>
          <w:b w:val="0"/>
          <w:sz w:val="16"/>
          <w:szCs w:val="16"/>
        </w:rPr>
        <w:t>в сфере инженерной подготовки и защиты территорий</w:t>
      </w:r>
      <w:bookmarkEnd w:id="555"/>
      <w:bookmarkEnd w:id="556"/>
      <w:bookmarkEnd w:id="557"/>
    </w:p>
    <w:p w:rsidR="00FB7D0B" w:rsidRPr="00127DB5" w:rsidRDefault="00FB7D0B" w:rsidP="00127DB5">
      <w:pPr>
        <w:ind w:firstLine="284"/>
        <w:jc w:val="right"/>
        <w:rPr>
          <w:rFonts w:ascii="Arial" w:hAnsi="Arial" w:cs="Arial"/>
          <w:sz w:val="12"/>
          <w:szCs w:val="16"/>
        </w:rPr>
      </w:pPr>
      <w:r w:rsidRPr="00127DB5">
        <w:rPr>
          <w:rFonts w:ascii="Arial" w:hAnsi="Arial" w:cs="Arial"/>
          <w:sz w:val="12"/>
          <w:szCs w:val="16"/>
        </w:rPr>
        <w:t>Таблица 2.14</w:t>
      </w:r>
    </w:p>
    <w:p w:rsidR="00BC7D01" w:rsidRDefault="00FB7D0B" w:rsidP="00127DB5">
      <w:pPr>
        <w:jc w:val="center"/>
        <w:rPr>
          <w:rFonts w:ascii="Arial" w:hAnsi="Arial" w:cs="Arial"/>
          <w:b/>
          <w:sz w:val="16"/>
          <w:szCs w:val="16"/>
        </w:rPr>
      </w:pPr>
      <w:r w:rsidRPr="00A7518A">
        <w:rPr>
          <w:rFonts w:ascii="Arial" w:hAnsi="Arial" w:cs="Arial"/>
          <w:b/>
          <w:sz w:val="16"/>
          <w:szCs w:val="16"/>
        </w:rPr>
        <w:t xml:space="preserve">Обоснование расчетных показателей, устанавливаемых для объектов в сфере </w:t>
      </w:r>
    </w:p>
    <w:p w:rsidR="00FB7D0B" w:rsidRPr="00A7518A" w:rsidRDefault="00FB7D0B" w:rsidP="00127DB5">
      <w:pPr>
        <w:jc w:val="center"/>
        <w:rPr>
          <w:rFonts w:ascii="Arial" w:hAnsi="Arial" w:cs="Arial"/>
          <w:b/>
          <w:sz w:val="16"/>
          <w:szCs w:val="16"/>
        </w:rPr>
      </w:pPr>
      <w:r w:rsidRPr="00A7518A">
        <w:rPr>
          <w:rFonts w:ascii="Arial" w:hAnsi="Arial" w:cs="Arial"/>
          <w:b/>
          <w:sz w:val="16"/>
          <w:szCs w:val="16"/>
        </w:rPr>
        <w:t>инженерной подготовки и защиты территорий муниципального района</w:t>
      </w:r>
    </w:p>
    <w:tbl>
      <w:tblPr>
        <w:tblStyle w:val="124"/>
        <w:tblW w:w="5000" w:type="pct"/>
        <w:tblCellMar>
          <w:left w:w="0" w:type="dxa"/>
          <w:right w:w="0" w:type="dxa"/>
        </w:tblCellMar>
        <w:tblLook w:val="00A0"/>
      </w:tblPr>
      <w:tblGrid>
        <w:gridCol w:w="2091"/>
        <w:gridCol w:w="3087"/>
        <w:gridCol w:w="6172"/>
      </w:tblGrid>
      <w:tr w:rsidR="00FB7D0B" w:rsidRPr="00BC7D01" w:rsidTr="00BC7D01">
        <w:trPr>
          <w:trHeight w:val="57"/>
        </w:trPr>
        <w:tc>
          <w:tcPr>
            <w:tcW w:w="921" w:type="pct"/>
            <w:vAlign w:val="center"/>
          </w:tcPr>
          <w:p w:rsidR="00FB7D0B" w:rsidRPr="00BC7D01" w:rsidRDefault="00FB7D0B" w:rsidP="00BC7D01">
            <w:pPr>
              <w:pStyle w:val="affffffffff6"/>
              <w:ind w:firstLine="0"/>
              <w:jc w:val="center"/>
              <w:rPr>
                <w:rFonts w:ascii="Arial" w:hAnsi="Arial" w:cs="Arial"/>
                <w:b/>
                <w:sz w:val="12"/>
                <w:szCs w:val="16"/>
                <w:lang w:val="ru-RU"/>
              </w:rPr>
            </w:pPr>
            <w:r w:rsidRPr="00BC7D01">
              <w:rPr>
                <w:rFonts w:ascii="Arial" w:hAnsi="Arial" w:cs="Arial"/>
                <w:b/>
                <w:sz w:val="12"/>
                <w:szCs w:val="16"/>
                <w:lang w:val="ru-RU"/>
              </w:rPr>
              <w:t>Наименование вида объекта</w:t>
            </w:r>
          </w:p>
        </w:tc>
        <w:tc>
          <w:tcPr>
            <w:tcW w:w="1360" w:type="pct"/>
            <w:vAlign w:val="center"/>
          </w:tcPr>
          <w:p w:rsidR="00FB7D0B" w:rsidRPr="00BC7D01" w:rsidRDefault="00FB7D0B" w:rsidP="00BC7D01">
            <w:pPr>
              <w:pStyle w:val="affffffffff6"/>
              <w:ind w:firstLine="0"/>
              <w:jc w:val="center"/>
              <w:rPr>
                <w:rFonts w:ascii="Arial" w:hAnsi="Arial" w:cs="Arial"/>
                <w:b/>
                <w:sz w:val="12"/>
                <w:szCs w:val="16"/>
                <w:lang w:val="ru-RU"/>
              </w:rPr>
            </w:pPr>
            <w:r w:rsidRPr="00BC7D01">
              <w:rPr>
                <w:rFonts w:ascii="Arial" w:hAnsi="Arial" w:cs="Arial"/>
                <w:b/>
                <w:sz w:val="12"/>
                <w:szCs w:val="16"/>
                <w:lang w:val="ru-RU"/>
              </w:rPr>
              <w:t>Тип расчетного показателя</w:t>
            </w:r>
          </w:p>
        </w:tc>
        <w:tc>
          <w:tcPr>
            <w:tcW w:w="2719" w:type="pct"/>
            <w:vAlign w:val="center"/>
          </w:tcPr>
          <w:p w:rsidR="00FB7D0B" w:rsidRPr="00BC7D01" w:rsidRDefault="00FB7D0B" w:rsidP="00BC7D01">
            <w:pPr>
              <w:pStyle w:val="affffffffff6"/>
              <w:ind w:firstLine="0"/>
              <w:jc w:val="center"/>
              <w:rPr>
                <w:rFonts w:ascii="Arial" w:hAnsi="Arial" w:cs="Arial"/>
                <w:b/>
                <w:sz w:val="12"/>
                <w:szCs w:val="16"/>
                <w:lang w:val="ru-RU"/>
              </w:rPr>
            </w:pPr>
            <w:r w:rsidRPr="00BC7D01">
              <w:rPr>
                <w:rFonts w:ascii="Arial" w:hAnsi="Arial" w:cs="Arial"/>
                <w:b/>
                <w:sz w:val="12"/>
                <w:szCs w:val="16"/>
                <w:lang w:val="ru-RU"/>
              </w:rPr>
              <w:t>Обоснование расчетного показателя</w:t>
            </w:r>
          </w:p>
        </w:tc>
      </w:tr>
      <w:tr w:rsidR="00FB7D0B" w:rsidRPr="00BC7D01" w:rsidTr="00BC7D01">
        <w:trPr>
          <w:trHeight w:val="57"/>
        </w:trPr>
        <w:tc>
          <w:tcPr>
            <w:tcW w:w="921" w:type="pct"/>
            <w:vMerge w:val="restart"/>
          </w:tcPr>
          <w:p w:rsidR="00FB7D0B" w:rsidRPr="00BC7D01" w:rsidRDefault="00FB7D0B" w:rsidP="00BC7D01">
            <w:pPr>
              <w:pStyle w:val="affffffffff6"/>
              <w:ind w:firstLine="0"/>
              <w:jc w:val="left"/>
              <w:rPr>
                <w:rFonts w:ascii="Arial" w:hAnsi="Arial" w:cs="Arial"/>
                <w:sz w:val="12"/>
                <w:szCs w:val="16"/>
                <w:lang w:val="ru-RU"/>
              </w:rPr>
            </w:pPr>
            <w:r w:rsidRPr="00BC7D01">
              <w:rPr>
                <w:rFonts w:ascii="Arial" w:hAnsi="Arial" w:cs="Arial"/>
                <w:sz w:val="12"/>
                <w:szCs w:val="16"/>
                <w:lang w:val="ru-RU"/>
              </w:rPr>
              <w:t>Берегозащитные сооружения</w:t>
            </w:r>
          </w:p>
        </w:tc>
        <w:tc>
          <w:tcPr>
            <w:tcW w:w="1360" w:type="pct"/>
          </w:tcPr>
          <w:p w:rsidR="00FB7D0B" w:rsidRPr="00BC7D01" w:rsidRDefault="00FB7D0B" w:rsidP="00BC7D01">
            <w:pPr>
              <w:pStyle w:val="affffffffff6"/>
              <w:ind w:firstLine="0"/>
              <w:jc w:val="left"/>
              <w:rPr>
                <w:rFonts w:ascii="Arial" w:hAnsi="Arial" w:cs="Arial"/>
                <w:sz w:val="12"/>
                <w:szCs w:val="16"/>
                <w:lang w:val="ru-RU"/>
              </w:rPr>
            </w:pPr>
            <w:r w:rsidRPr="00BC7D01">
              <w:rPr>
                <w:rFonts w:ascii="Arial" w:hAnsi="Arial" w:cs="Arial"/>
                <w:sz w:val="12"/>
                <w:szCs w:val="16"/>
                <w:lang w:val="ru-RU"/>
              </w:rPr>
              <w:t>Расчетный показатель минимально допустимого уровня обеспеченности</w:t>
            </w:r>
          </w:p>
        </w:tc>
        <w:tc>
          <w:tcPr>
            <w:tcW w:w="2719" w:type="pct"/>
          </w:tcPr>
          <w:p w:rsidR="00FB7D0B" w:rsidRPr="00BC7D01" w:rsidRDefault="00FB7D0B" w:rsidP="00BC7D01">
            <w:pPr>
              <w:pStyle w:val="affffffffff6"/>
              <w:ind w:firstLine="0"/>
              <w:jc w:val="left"/>
              <w:rPr>
                <w:rFonts w:ascii="Arial" w:hAnsi="Arial" w:cs="Arial"/>
                <w:sz w:val="12"/>
                <w:szCs w:val="16"/>
                <w:lang w:val="ru-RU"/>
              </w:rPr>
            </w:pPr>
            <w:r w:rsidRPr="00BC7D01">
              <w:rPr>
                <w:rFonts w:ascii="Arial" w:hAnsi="Arial" w:cs="Arial"/>
                <w:sz w:val="12"/>
                <w:szCs w:val="16"/>
                <w:lang w:val="ru-RU"/>
              </w:rPr>
              <w:t xml:space="preserve">100%-ная обеспеченность сооружениями береговой линии, требующей защиты, принята в соответствии с п. 4.1 </w:t>
            </w:r>
            <w:bookmarkStart w:id="558" w:name="OLE_LINK571"/>
            <w:bookmarkStart w:id="559" w:name="OLE_LINK572"/>
            <w:r w:rsidRPr="00BC7D01">
              <w:rPr>
                <w:rFonts w:ascii="Arial" w:hAnsi="Arial" w:cs="Arial"/>
                <w:sz w:val="12"/>
                <w:szCs w:val="16"/>
                <w:lang w:val="ru-RU"/>
              </w:rPr>
              <w:t>СП 104.13330.2016 «СНиП 2.06.15-85 Инженерная защита территории от затопления и подтопления»</w:t>
            </w:r>
            <w:bookmarkEnd w:id="558"/>
            <w:bookmarkEnd w:id="559"/>
          </w:p>
        </w:tc>
      </w:tr>
      <w:tr w:rsidR="00FB7D0B" w:rsidRPr="00BC7D01" w:rsidTr="00BC7D01">
        <w:trPr>
          <w:trHeight w:val="57"/>
        </w:trPr>
        <w:tc>
          <w:tcPr>
            <w:tcW w:w="921" w:type="pct"/>
            <w:vMerge/>
          </w:tcPr>
          <w:p w:rsidR="00FB7D0B" w:rsidRPr="00BC7D01" w:rsidRDefault="00FB7D0B" w:rsidP="00BC7D01">
            <w:pPr>
              <w:pStyle w:val="affffffffff6"/>
              <w:ind w:firstLine="0"/>
              <w:jc w:val="left"/>
              <w:rPr>
                <w:rFonts w:ascii="Arial" w:hAnsi="Arial" w:cs="Arial"/>
                <w:sz w:val="12"/>
                <w:szCs w:val="16"/>
                <w:lang w:val="ru-RU"/>
              </w:rPr>
            </w:pPr>
          </w:p>
        </w:tc>
        <w:tc>
          <w:tcPr>
            <w:tcW w:w="1360" w:type="pct"/>
          </w:tcPr>
          <w:p w:rsidR="00FB7D0B" w:rsidRPr="00BC7D01" w:rsidRDefault="00FB7D0B" w:rsidP="00BC7D01">
            <w:pPr>
              <w:pStyle w:val="affffffffff6"/>
              <w:ind w:firstLine="0"/>
              <w:jc w:val="left"/>
              <w:rPr>
                <w:rFonts w:ascii="Arial" w:hAnsi="Arial" w:cs="Arial"/>
                <w:sz w:val="12"/>
                <w:szCs w:val="16"/>
                <w:lang w:val="ru-RU"/>
              </w:rPr>
            </w:pPr>
            <w:r w:rsidRPr="00BC7D01">
              <w:rPr>
                <w:rFonts w:ascii="Arial" w:hAnsi="Arial" w:cs="Arial"/>
                <w:sz w:val="12"/>
                <w:szCs w:val="16"/>
                <w:lang w:val="ru-RU"/>
              </w:rPr>
              <w:t>Расчетный показатель максимально допустимого уровня территориальной доступности</w:t>
            </w:r>
          </w:p>
        </w:tc>
        <w:tc>
          <w:tcPr>
            <w:tcW w:w="2719" w:type="pct"/>
          </w:tcPr>
          <w:p w:rsidR="00FB7D0B" w:rsidRPr="00BC7D01" w:rsidRDefault="00FB7D0B" w:rsidP="00BC7D01">
            <w:pPr>
              <w:pStyle w:val="affffffffff6"/>
              <w:ind w:firstLine="0"/>
              <w:jc w:val="left"/>
              <w:rPr>
                <w:rFonts w:ascii="Arial" w:hAnsi="Arial" w:cs="Arial"/>
                <w:sz w:val="12"/>
                <w:szCs w:val="16"/>
                <w:lang w:val="ru-RU"/>
              </w:rPr>
            </w:pPr>
            <w:r w:rsidRPr="00BC7D01">
              <w:rPr>
                <w:rFonts w:ascii="Arial" w:hAnsi="Arial" w:cs="Arial"/>
                <w:sz w:val="12"/>
                <w:szCs w:val="16"/>
                <w:lang w:val="ru-RU"/>
              </w:rPr>
              <w:t>Не нормируется</w:t>
            </w:r>
          </w:p>
        </w:tc>
      </w:tr>
    </w:tbl>
    <w:p w:rsidR="00FB7D0B" w:rsidRPr="00BC7D01" w:rsidRDefault="00FB7D0B" w:rsidP="00FB7D0B">
      <w:pPr>
        <w:pStyle w:val="3"/>
        <w:numPr>
          <w:ilvl w:val="2"/>
          <w:numId w:val="41"/>
        </w:numPr>
        <w:suppressAutoHyphens/>
        <w:ind w:left="0" w:firstLine="284"/>
        <w:jc w:val="both"/>
        <w:rPr>
          <w:rFonts w:ascii="Arial" w:hAnsi="Arial" w:cs="Arial"/>
          <w:b w:val="0"/>
          <w:sz w:val="16"/>
          <w:szCs w:val="16"/>
        </w:rPr>
      </w:pPr>
      <w:bookmarkStart w:id="560" w:name="_Toc495358656"/>
      <w:r w:rsidRPr="00BC7D01">
        <w:rPr>
          <w:rFonts w:ascii="Arial" w:hAnsi="Arial" w:cs="Arial"/>
          <w:b w:val="0"/>
          <w:sz w:val="16"/>
          <w:szCs w:val="16"/>
        </w:rPr>
        <w:t xml:space="preserve">Обоснование расчетных показателей, устанавливаемых для объектов местного значения </w:t>
      </w:r>
      <w:bookmarkStart w:id="561" w:name="OLE_LINK389"/>
      <w:bookmarkStart w:id="562" w:name="OLE_LINK390"/>
      <w:bookmarkStart w:id="563" w:name="OLE_LINK391"/>
      <w:r w:rsidRPr="00BC7D01">
        <w:rPr>
          <w:rFonts w:ascii="Arial" w:hAnsi="Arial" w:cs="Arial"/>
          <w:b w:val="0"/>
          <w:sz w:val="16"/>
          <w:szCs w:val="16"/>
        </w:rPr>
        <w:t xml:space="preserve">муниципального района </w:t>
      </w:r>
      <w:bookmarkEnd w:id="561"/>
      <w:bookmarkEnd w:id="562"/>
      <w:bookmarkEnd w:id="563"/>
      <w:r w:rsidRPr="00BC7D01">
        <w:rPr>
          <w:rFonts w:ascii="Arial" w:hAnsi="Arial" w:cs="Arial"/>
          <w:b w:val="0"/>
          <w:sz w:val="16"/>
          <w:szCs w:val="16"/>
        </w:rPr>
        <w:t>в области архивного дела</w:t>
      </w:r>
      <w:bookmarkEnd w:id="560"/>
    </w:p>
    <w:p w:rsidR="00FB7D0B" w:rsidRPr="00BC7D01" w:rsidRDefault="00FB7D0B" w:rsidP="00BC7D01">
      <w:pPr>
        <w:ind w:firstLine="284"/>
        <w:jc w:val="right"/>
        <w:rPr>
          <w:rFonts w:ascii="Arial" w:hAnsi="Arial" w:cs="Arial"/>
          <w:sz w:val="12"/>
          <w:szCs w:val="16"/>
        </w:rPr>
      </w:pPr>
      <w:bookmarkStart w:id="564" w:name="OLE_LINK319"/>
      <w:r w:rsidRPr="00BC7D01">
        <w:rPr>
          <w:rFonts w:ascii="Arial" w:hAnsi="Arial" w:cs="Arial"/>
          <w:sz w:val="12"/>
          <w:szCs w:val="16"/>
        </w:rPr>
        <w:t>Таблица 2.13</w:t>
      </w:r>
    </w:p>
    <w:p w:rsidR="00BC7D01" w:rsidRDefault="00FB7D0B" w:rsidP="00BC7D01">
      <w:pPr>
        <w:widowControl w:val="0"/>
        <w:suppressAutoHyphens/>
        <w:jc w:val="center"/>
        <w:rPr>
          <w:rFonts w:ascii="Arial" w:hAnsi="Arial" w:cs="Arial"/>
          <w:b/>
          <w:sz w:val="16"/>
          <w:szCs w:val="16"/>
        </w:rPr>
      </w:pPr>
      <w:r w:rsidRPr="00A7518A">
        <w:rPr>
          <w:rFonts w:ascii="Arial" w:hAnsi="Arial" w:cs="Arial"/>
          <w:b/>
          <w:sz w:val="16"/>
          <w:szCs w:val="16"/>
          <w:lang w:eastAsia="ar-SA"/>
        </w:rPr>
        <w:t xml:space="preserve">Обоснование расчетных показателей, устанавливаемых для объектов </w:t>
      </w:r>
      <w:r w:rsidRPr="00A7518A">
        <w:rPr>
          <w:rFonts w:ascii="Arial" w:hAnsi="Arial" w:cs="Arial"/>
          <w:b/>
          <w:sz w:val="16"/>
          <w:szCs w:val="16"/>
        </w:rPr>
        <w:t xml:space="preserve">местного значения </w:t>
      </w:r>
    </w:p>
    <w:p w:rsidR="00FB7D0B" w:rsidRPr="00A7518A" w:rsidRDefault="00FB7D0B" w:rsidP="00BC7D01">
      <w:pPr>
        <w:widowControl w:val="0"/>
        <w:suppressAutoHyphens/>
        <w:jc w:val="center"/>
        <w:rPr>
          <w:rFonts w:ascii="Arial" w:hAnsi="Arial" w:cs="Arial"/>
          <w:b/>
          <w:sz w:val="16"/>
          <w:szCs w:val="16"/>
        </w:rPr>
      </w:pPr>
      <w:r w:rsidRPr="00A7518A">
        <w:rPr>
          <w:rFonts w:ascii="Arial" w:hAnsi="Arial" w:cs="Arial"/>
          <w:b/>
          <w:sz w:val="16"/>
          <w:szCs w:val="16"/>
        </w:rPr>
        <w:t>муниципального района в области организации архивного дела</w:t>
      </w:r>
    </w:p>
    <w:tbl>
      <w:tblPr>
        <w:tblStyle w:val="124"/>
        <w:tblW w:w="5000" w:type="pct"/>
        <w:tblCellMar>
          <w:left w:w="0" w:type="dxa"/>
          <w:right w:w="0" w:type="dxa"/>
        </w:tblCellMar>
        <w:tblLook w:val="00A0"/>
      </w:tblPr>
      <w:tblGrid>
        <w:gridCol w:w="2091"/>
        <w:gridCol w:w="3162"/>
        <w:gridCol w:w="6097"/>
      </w:tblGrid>
      <w:tr w:rsidR="00FB7D0B" w:rsidRPr="00BC7D01" w:rsidTr="00BC7D01">
        <w:trPr>
          <w:trHeight w:val="20"/>
        </w:trPr>
        <w:tc>
          <w:tcPr>
            <w:tcW w:w="921" w:type="pct"/>
            <w:vAlign w:val="center"/>
          </w:tcPr>
          <w:p w:rsidR="00FB7D0B" w:rsidRPr="00BC7D01" w:rsidRDefault="00FB7D0B" w:rsidP="00BC7D01">
            <w:pPr>
              <w:pStyle w:val="affffffffff6"/>
              <w:ind w:firstLine="0"/>
              <w:jc w:val="center"/>
              <w:rPr>
                <w:rFonts w:ascii="Arial" w:hAnsi="Arial" w:cs="Arial"/>
                <w:b/>
                <w:sz w:val="12"/>
                <w:szCs w:val="16"/>
                <w:lang w:val="ru-RU"/>
              </w:rPr>
            </w:pPr>
            <w:r w:rsidRPr="00BC7D01">
              <w:rPr>
                <w:rFonts w:ascii="Arial" w:hAnsi="Arial" w:cs="Arial"/>
                <w:b/>
                <w:sz w:val="12"/>
                <w:szCs w:val="16"/>
                <w:lang w:val="ru-RU"/>
              </w:rPr>
              <w:t>Наименование вида объекта</w:t>
            </w:r>
          </w:p>
        </w:tc>
        <w:tc>
          <w:tcPr>
            <w:tcW w:w="1393" w:type="pct"/>
            <w:vAlign w:val="center"/>
          </w:tcPr>
          <w:p w:rsidR="00FB7D0B" w:rsidRPr="00BC7D01" w:rsidRDefault="00FB7D0B" w:rsidP="00BC7D01">
            <w:pPr>
              <w:pStyle w:val="affffffffff6"/>
              <w:ind w:firstLine="0"/>
              <w:jc w:val="center"/>
              <w:rPr>
                <w:rFonts w:ascii="Arial" w:hAnsi="Arial" w:cs="Arial"/>
                <w:b/>
                <w:sz w:val="12"/>
                <w:szCs w:val="16"/>
                <w:lang w:val="ru-RU"/>
              </w:rPr>
            </w:pPr>
            <w:r w:rsidRPr="00BC7D01">
              <w:rPr>
                <w:rFonts w:ascii="Arial" w:hAnsi="Arial" w:cs="Arial"/>
                <w:b/>
                <w:sz w:val="12"/>
                <w:szCs w:val="16"/>
                <w:lang w:val="ru-RU"/>
              </w:rPr>
              <w:t>Тип расчетного показателя</w:t>
            </w:r>
          </w:p>
        </w:tc>
        <w:tc>
          <w:tcPr>
            <w:tcW w:w="2686" w:type="pct"/>
            <w:vAlign w:val="center"/>
          </w:tcPr>
          <w:p w:rsidR="00FB7D0B" w:rsidRPr="00BC7D01" w:rsidRDefault="00FB7D0B" w:rsidP="00BC7D01">
            <w:pPr>
              <w:pStyle w:val="affffffffff6"/>
              <w:ind w:firstLine="0"/>
              <w:jc w:val="center"/>
              <w:rPr>
                <w:rFonts w:ascii="Arial" w:hAnsi="Arial" w:cs="Arial"/>
                <w:b/>
                <w:sz w:val="12"/>
                <w:szCs w:val="16"/>
                <w:lang w:val="ru-RU"/>
              </w:rPr>
            </w:pPr>
            <w:r w:rsidRPr="00BC7D01">
              <w:rPr>
                <w:rFonts w:ascii="Arial" w:hAnsi="Arial" w:cs="Arial"/>
                <w:b/>
                <w:sz w:val="12"/>
                <w:szCs w:val="16"/>
                <w:lang w:val="ru-RU"/>
              </w:rPr>
              <w:t>Наименование расчетного показателя, единица измерения</w:t>
            </w:r>
          </w:p>
        </w:tc>
      </w:tr>
      <w:tr w:rsidR="00FB7D0B" w:rsidRPr="00BC7D01" w:rsidTr="00BC7D01">
        <w:trPr>
          <w:trHeight w:val="20"/>
        </w:trPr>
        <w:tc>
          <w:tcPr>
            <w:tcW w:w="921" w:type="pct"/>
            <w:vMerge w:val="restart"/>
          </w:tcPr>
          <w:p w:rsidR="00FB7D0B" w:rsidRPr="00BC7D01" w:rsidRDefault="00FB7D0B" w:rsidP="00BC7D01">
            <w:pPr>
              <w:pStyle w:val="affffffffff6"/>
              <w:ind w:firstLine="0"/>
              <w:jc w:val="left"/>
              <w:rPr>
                <w:rFonts w:ascii="Arial" w:hAnsi="Arial" w:cs="Arial"/>
                <w:sz w:val="12"/>
                <w:szCs w:val="16"/>
                <w:lang w:val="ru-RU"/>
              </w:rPr>
            </w:pPr>
            <w:r w:rsidRPr="00BC7D01">
              <w:rPr>
                <w:rFonts w:ascii="Arial" w:hAnsi="Arial" w:cs="Arial"/>
                <w:sz w:val="12"/>
                <w:szCs w:val="16"/>
                <w:lang w:val="ru-RU"/>
              </w:rPr>
              <w:t>Муниципальный архив</w:t>
            </w:r>
          </w:p>
        </w:tc>
        <w:tc>
          <w:tcPr>
            <w:tcW w:w="1393" w:type="pct"/>
          </w:tcPr>
          <w:p w:rsidR="00FB7D0B" w:rsidRPr="00BC7D01" w:rsidRDefault="00FB7D0B" w:rsidP="00BC7D01">
            <w:pPr>
              <w:pStyle w:val="affffffffff6"/>
              <w:ind w:firstLine="0"/>
              <w:jc w:val="left"/>
              <w:rPr>
                <w:rFonts w:ascii="Arial" w:hAnsi="Arial" w:cs="Arial"/>
                <w:sz w:val="12"/>
                <w:szCs w:val="16"/>
                <w:lang w:val="ru-RU"/>
              </w:rPr>
            </w:pPr>
            <w:r w:rsidRPr="00BC7D01">
              <w:rPr>
                <w:rFonts w:ascii="Arial" w:hAnsi="Arial" w:cs="Arial"/>
                <w:sz w:val="12"/>
                <w:szCs w:val="16"/>
                <w:lang w:val="ru-RU"/>
              </w:rPr>
              <w:t>Расчетный показатель минимально допустимого уровня обеспеченности</w:t>
            </w:r>
          </w:p>
        </w:tc>
        <w:tc>
          <w:tcPr>
            <w:tcW w:w="2686" w:type="pct"/>
          </w:tcPr>
          <w:p w:rsidR="00FB7D0B" w:rsidRPr="00BC7D01" w:rsidRDefault="00FB7D0B" w:rsidP="00BC7D01">
            <w:pPr>
              <w:pStyle w:val="Default"/>
              <w:rPr>
                <w:rFonts w:ascii="Arial" w:hAnsi="Arial" w:cs="Arial"/>
                <w:sz w:val="12"/>
                <w:szCs w:val="16"/>
              </w:rPr>
            </w:pPr>
            <w:r w:rsidRPr="00BC7D01">
              <w:rPr>
                <w:rFonts w:ascii="Arial" w:hAnsi="Arial" w:cs="Arial"/>
                <w:sz w:val="12"/>
                <w:szCs w:val="16"/>
              </w:rPr>
              <w:t>1 объект независимо от численности населения принят в соответствии с полномочиями, установленными ч.1 ст.15 Федерального закона от 06.10.2003 № 131-ФЗ» Об общих принципах организации местного само-управления в Российской Федерации».</w:t>
            </w:r>
          </w:p>
        </w:tc>
      </w:tr>
      <w:tr w:rsidR="00FB7D0B" w:rsidRPr="00BC7D01" w:rsidTr="00BC7D01">
        <w:trPr>
          <w:trHeight w:val="20"/>
        </w:trPr>
        <w:tc>
          <w:tcPr>
            <w:tcW w:w="921" w:type="pct"/>
            <w:vMerge/>
          </w:tcPr>
          <w:p w:rsidR="00FB7D0B" w:rsidRPr="00BC7D01" w:rsidRDefault="00FB7D0B" w:rsidP="00BC7D01">
            <w:pPr>
              <w:pStyle w:val="affffffffff6"/>
              <w:ind w:firstLine="0"/>
              <w:jc w:val="left"/>
              <w:rPr>
                <w:rFonts w:ascii="Arial" w:hAnsi="Arial" w:cs="Arial"/>
                <w:sz w:val="12"/>
                <w:szCs w:val="16"/>
                <w:lang w:val="ru-RU"/>
              </w:rPr>
            </w:pPr>
          </w:p>
        </w:tc>
        <w:tc>
          <w:tcPr>
            <w:tcW w:w="1393" w:type="pct"/>
          </w:tcPr>
          <w:p w:rsidR="00FB7D0B" w:rsidRPr="00BC7D01" w:rsidRDefault="00FB7D0B" w:rsidP="00BC7D01">
            <w:pPr>
              <w:pStyle w:val="affffffffff6"/>
              <w:ind w:firstLine="0"/>
              <w:jc w:val="left"/>
              <w:rPr>
                <w:rFonts w:ascii="Arial" w:hAnsi="Arial" w:cs="Arial"/>
                <w:sz w:val="12"/>
                <w:szCs w:val="16"/>
                <w:lang w:val="ru-RU"/>
              </w:rPr>
            </w:pPr>
            <w:r w:rsidRPr="00BC7D01">
              <w:rPr>
                <w:rFonts w:ascii="Arial" w:hAnsi="Arial" w:cs="Arial"/>
                <w:sz w:val="12"/>
                <w:szCs w:val="16"/>
                <w:lang w:val="ru-RU"/>
              </w:rPr>
              <w:t>Расчетный показатель максимально допустимого уровня территориальной доступности</w:t>
            </w:r>
          </w:p>
        </w:tc>
        <w:tc>
          <w:tcPr>
            <w:tcW w:w="2686" w:type="pct"/>
          </w:tcPr>
          <w:p w:rsidR="00FB7D0B" w:rsidRPr="00BC7D01" w:rsidRDefault="00FB7D0B" w:rsidP="00BC7D01">
            <w:pPr>
              <w:pStyle w:val="Default"/>
              <w:rPr>
                <w:rFonts w:ascii="Arial" w:hAnsi="Arial" w:cs="Arial"/>
                <w:sz w:val="12"/>
                <w:szCs w:val="16"/>
              </w:rPr>
            </w:pPr>
            <w:r w:rsidRPr="00BC7D01">
              <w:rPr>
                <w:rFonts w:ascii="Arial" w:hAnsi="Arial" w:cs="Arial"/>
                <w:sz w:val="12"/>
                <w:szCs w:val="16"/>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bl>
    <w:p w:rsidR="00FB7D0B" w:rsidRPr="00A7518A" w:rsidRDefault="00BC7D01" w:rsidP="00BC7D01">
      <w:pPr>
        <w:pStyle w:val="13"/>
        <w:keepLines/>
        <w:numPr>
          <w:ilvl w:val="0"/>
          <w:numId w:val="41"/>
        </w:numPr>
        <w:suppressAutoHyphens/>
        <w:ind w:left="0" w:firstLine="0"/>
        <w:rPr>
          <w:rFonts w:ascii="Arial" w:hAnsi="Arial" w:cs="Arial"/>
          <w:sz w:val="16"/>
          <w:szCs w:val="16"/>
        </w:rPr>
      </w:pPr>
      <w:bookmarkStart w:id="565" w:name="_Toc495358657"/>
      <w:bookmarkEnd w:id="395"/>
      <w:bookmarkEnd w:id="396"/>
      <w:bookmarkEnd w:id="397"/>
      <w:bookmarkEnd w:id="564"/>
      <w:r w:rsidRPr="00A7518A">
        <w:rPr>
          <w:rFonts w:ascii="Arial" w:hAnsi="Arial" w:cs="Arial"/>
          <w:sz w:val="16"/>
          <w:szCs w:val="16"/>
        </w:rPr>
        <w:t>ПРАВИЛА И ОБЛАСТЬ ПРИМЕНЕНИЯ РАСЧЕТНЫХ ПОКАЗАТЕЛЕЙ, СОДЕРЖАЩИХСЯ В ОСНОВНОЙ ЧАСТИ</w:t>
      </w:r>
      <w:bookmarkEnd w:id="565"/>
    </w:p>
    <w:p w:rsidR="00FB7D0B" w:rsidRPr="00BC7D01" w:rsidRDefault="00FB7D0B" w:rsidP="00BC7D01">
      <w:pPr>
        <w:pStyle w:val="20"/>
        <w:numPr>
          <w:ilvl w:val="1"/>
          <w:numId w:val="41"/>
        </w:numPr>
        <w:suppressAutoHyphens/>
        <w:ind w:left="0" w:firstLine="0"/>
        <w:rPr>
          <w:rFonts w:ascii="Arial" w:hAnsi="Arial" w:cs="Arial"/>
          <w:b/>
          <w:sz w:val="16"/>
          <w:szCs w:val="16"/>
        </w:rPr>
      </w:pPr>
      <w:bookmarkStart w:id="566" w:name="_Toc495358658"/>
      <w:bookmarkStart w:id="567" w:name="OLE_LINK748"/>
      <w:bookmarkStart w:id="568" w:name="OLE_LINK553"/>
      <w:bookmarkStart w:id="569" w:name="OLE_LINK554"/>
      <w:r w:rsidRPr="00BC7D01">
        <w:rPr>
          <w:rFonts w:ascii="Arial" w:hAnsi="Arial" w:cs="Arial"/>
          <w:b/>
          <w:sz w:val="16"/>
          <w:szCs w:val="16"/>
        </w:rPr>
        <w:t>Область применения расчетных показателей</w:t>
      </w:r>
      <w:bookmarkEnd w:id="566"/>
    </w:p>
    <w:bookmarkEnd w:id="567"/>
    <w:bookmarkEnd w:id="568"/>
    <w:bookmarkEnd w:id="569"/>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Действие местных нормативов градостроительного проектирования Валдайского муниципального района распространяется на всю территорию Валдайского муниципального района, на правоотношения, возникшие после утверждения настоящих МНГП.</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Настоящие МНГП Валдайского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населения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Перечень объектов местного значения муниципального района для целей настоящих МНГП Валдайского муниципального района подготовлен на основании пункта 20 статьи 1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Устава Валдайского муниципального района.</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МНГП Валдайского муниципального района, применяются при подготовке схемы территориального планирования муниципального района, генеральных планов сельских поселений, правил землепользования и застройки сельских поселений, документации по планировке территории.</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Расчетные показатели применяются также при осуществлении государственного контроля за соблюдением органами местного самоуправления Валдайского муниципального района законодательства о градостроительной деятельности.</w:t>
      </w:r>
    </w:p>
    <w:p w:rsidR="00FB7D0B" w:rsidRPr="00BC7D01" w:rsidRDefault="00FB7D0B" w:rsidP="00BC7D01">
      <w:pPr>
        <w:pStyle w:val="20"/>
        <w:numPr>
          <w:ilvl w:val="1"/>
          <w:numId w:val="41"/>
        </w:numPr>
        <w:suppressAutoHyphens/>
        <w:ind w:left="0" w:firstLine="0"/>
        <w:rPr>
          <w:rFonts w:ascii="Arial" w:hAnsi="Arial" w:cs="Arial"/>
          <w:b/>
          <w:sz w:val="16"/>
          <w:szCs w:val="16"/>
        </w:rPr>
      </w:pPr>
      <w:bookmarkStart w:id="570" w:name="_Toc495358659"/>
      <w:bookmarkStart w:id="571" w:name="OLE_LINK555"/>
      <w:bookmarkStart w:id="572" w:name="OLE_LINK556"/>
      <w:bookmarkStart w:id="573" w:name="OLE_LINK562"/>
      <w:r w:rsidRPr="00BC7D01">
        <w:rPr>
          <w:rFonts w:ascii="Arial" w:hAnsi="Arial" w:cs="Arial"/>
          <w:b/>
          <w:sz w:val="16"/>
          <w:szCs w:val="16"/>
        </w:rPr>
        <w:t>Правила применения расчетных показателей</w:t>
      </w:r>
      <w:bookmarkEnd w:id="570"/>
    </w:p>
    <w:bookmarkEnd w:id="571"/>
    <w:bookmarkEnd w:id="572"/>
    <w:bookmarkEnd w:id="573"/>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В процессе подготовки схемы территориального планирования муниципального района, генеральных планов поселений, входящих в состав Валдайского муниципального района, необходимо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территориальной доступности таких объектов.</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В ходе подготовки документации по планировке территории в границах муниципального района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района.</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lastRenderedPageBreak/>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Расчетные показатели минимально допустимого уровня обеспеченности объектам местного значения муниципального района,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муниципального района в схеме территориального планирования Валдайского муниципального района, в генеральных планах поселений, входящих в состав района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района.</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планирования муниципального района,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rsidR="00FB7D0B" w:rsidRPr="00A7518A" w:rsidRDefault="00FB7D0B" w:rsidP="00FB7D0B">
      <w:pPr>
        <w:pStyle w:val="affffffffff6"/>
        <w:ind w:firstLine="284"/>
        <w:rPr>
          <w:rFonts w:ascii="Arial" w:hAnsi="Arial" w:cs="Arial"/>
          <w:sz w:val="16"/>
          <w:szCs w:val="16"/>
          <w:lang w:val="ru-RU"/>
        </w:rPr>
      </w:pPr>
      <w:r w:rsidRPr="00A7518A">
        <w:rPr>
          <w:rFonts w:ascii="Arial" w:hAnsi="Arial" w:cs="Arial"/>
          <w:sz w:val="16"/>
          <w:szCs w:val="16"/>
          <w:lang w:val="ru-RU"/>
        </w:rPr>
        <w:t>При отмене и (или) изменении действующих нормативных документов Российской Федерации и (или) Новгородской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FB7D0B" w:rsidRPr="00A7518A" w:rsidRDefault="00BC7D01" w:rsidP="00BC7D01">
      <w:pPr>
        <w:pStyle w:val="13"/>
        <w:rPr>
          <w:rFonts w:ascii="Arial" w:hAnsi="Arial" w:cs="Arial"/>
          <w:sz w:val="16"/>
          <w:szCs w:val="16"/>
        </w:rPr>
      </w:pPr>
      <w:bookmarkStart w:id="574" w:name="OLE_LINK333"/>
      <w:bookmarkStart w:id="575" w:name="OLE_LINK334"/>
      <w:bookmarkStart w:id="576" w:name="_Toc483049293"/>
      <w:bookmarkStart w:id="577" w:name="_Toc495358660"/>
      <w:r w:rsidRPr="00A7518A">
        <w:rPr>
          <w:rFonts w:ascii="Arial" w:hAnsi="Arial" w:cs="Arial"/>
          <w:sz w:val="16"/>
          <w:szCs w:val="16"/>
        </w:rPr>
        <w:t xml:space="preserve">ПРИЛОЖЕНИЕ. </w:t>
      </w:r>
      <w:bookmarkEnd w:id="574"/>
      <w:bookmarkEnd w:id="575"/>
      <w:r w:rsidRPr="00A7518A">
        <w:rPr>
          <w:rFonts w:ascii="Arial" w:hAnsi="Arial" w:cs="Arial"/>
          <w:sz w:val="16"/>
          <w:szCs w:val="16"/>
        </w:rPr>
        <w:t>НОРМАТИВНО-ПРАВОВАЯ БАЗА</w:t>
      </w:r>
      <w:bookmarkEnd w:id="576"/>
      <w:bookmarkEnd w:id="577"/>
    </w:p>
    <w:p w:rsidR="00FB7D0B" w:rsidRPr="00BC7D01" w:rsidRDefault="00FB7D0B" w:rsidP="00BC7D01">
      <w:pPr>
        <w:keepNext/>
        <w:suppressAutoHyphens/>
        <w:ind w:firstLine="284"/>
        <w:jc w:val="center"/>
        <w:outlineLvl w:val="2"/>
        <w:rPr>
          <w:rFonts w:ascii="Arial" w:hAnsi="Arial" w:cs="Arial"/>
          <w:b/>
          <w:bCs/>
          <w:sz w:val="16"/>
          <w:szCs w:val="16"/>
        </w:rPr>
      </w:pPr>
      <w:bookmarkStart w:id="578" w:name="_Toc495358661"/>
      <w:bookmarkStart w:id="579" w:name="OLE_LINK234"/>
      <w:bookmarkStart w:id="580" w:name="OLE_LINK235"/>
      <w:bookmarkStart w:id="581" w:name="OLE_LINK323"/>
      <w:bookmarkStart w:id="582" w:name="OLE_LINK324"/>
      <w:bookmarkStart w:id="583" w:name="OLE_LINK325"/>
      <w:r w:rsidRPr="00BC7D01">
        <w:rPr>
          <w:rFonts w:ascii="Arial" w:hAnsi="Arial" w:cs="Arial"/>
          <w:b/>
          <w:bCs/>
          <w:sz w:val="16"/>
          <w:szCs w:val="16"/>
        </w:rPr>
        <w:t>Федеральные законы</w:t>
      </w:r>
      <w:bookmarkEnd w:id="578"/>
    </w:p>
    <w:p w:rsidR="00FB7D0B" w:rsidRPr="00A7518A" w:rsidRDefault="00FB7D0B" w:rsidP="00FB7D0B">
      <w:pPr>
        <w:pStyle w:val="aff5"/>
        <w:numPr>
          <w:ilvl w:val="0"/>
          <w:numId w:val="46"/>
        </w:numPr>
        <w:ind w:left="0" w:firstLine="284"/>
        <w:contextualSpacing/>
        <w:jc w:val="both"/>
        <w:rPr>
          <w:rFonts w:ascii="Arial" w:hAnsi="Arial" w:cs="Arial"/>
          <w:bCs/>
          <w:sz w:val="16"/>
          <w:szCs w:val="16"/>
        </w:rPr>
      </w:pPr>
      <w:bookmarkStart w:id="584" w:name="_Toc495358662"/>
      <w:r w:rsidRPr="00A7518A">
        <w:rPr>
          <w:rFonts w:ascii="Arial" w:hAnsi="Arial" w:cs="Arial"/>
          <w:sz w:val="16"/>
          <w:szCs w:val="16"/>
        </w:rPr>
        <w:t xml:space="preserve">Градостроительный кодекс Российской Федерации от 29.12.2004 № 190-ФЗ (ред. от </w:t>
      </w:r>
      <w:bookmarkStart w:id="585" w:name="OLE_LINK768"/>
      <w:bookmarkStart w:id="586" w:name="OLE_LINK769"/>
      <w:r w:rsidRPr="00A7518A">
        <w:rPr>
          <w:rFonts w:ascii="Arial" w:hAnsi="Arial" w:cs="Arial"/>
          <w:bCs/>
          <w:sz w:val="16"/>
          <w:szCs w:val="16"/>
        </w:rPr>
        <w:t>29.07.2017</w:t>
      </w:r>
      <w:bookmarkEnd w:id="585"/>
      <w:bookmarkEnd w:id="586"/>
      <w:r w:rsidRPr="00A7518A">
        <w:rPr>
          <w:rFonts w:ascii="Arial" w:hAnsi="Arial" w:cs="Arial"/>
          <w:bCs/>
          <w:sz w:val="16"/>
          <w:szCs w:val="16"/>
        </w:rPr>
        <w:t>).</w:t>
      </w:r>
    </w:p>
    <w:p w:rsidR="00FB7D0B" w:rsidRPr="00A7518A" w:rsidRDefault="00FB7D0B" w:rsidP="00FB7D0B">
      <w:pPr>
        <w:pStyle w:val="aff5"/>
        <w:numPr>
          <w:ilvl w:val="0"/>
          <w:numId w:val="46"/>
        </w:numPr>
        <w:ind w:left="0" w:firstLine="284"/>
        <w:contextualSpacing/>
        <w:jc w:val="both"/>
        <w:rPr>
          <w:rFonts w:ascii="Arial" w:hAnsi="Arial" w:cs="Arial"/>
          <w:bCs/>
          <w:sz w:val="16"/>
          <w:szCs w:val="16"/>
        </w:rPr>
      </w:pPr>
      <w:r w:rsidRPr="00A7518A">
        <w:rPr>
          <w:rFonts w:ascii="Arial" w:hAnsi="Arial" w:cs="Arial"/>
          <w:bCs/>
          <w:sz w:val="16"/>
          <w:szCs w:val="16"/>
        </w:rPr>
        <w:t>Федеральный закон от 22.07.2008 № 123-ФЗ «Технический регламент о требованиях пожарной безопасности» (ред. от 29.07.2017).</w:t>
      </w:r>
    </w:p>
    <w:p w:rsidR="00FB7D0B" w:rsidRPr="00A7518A" w:rsidRDefault="00FB7D0B" w:rsidP="00FB7D0B">
      <w:pPr>
        <w:pStyle w:val="aff5"/>
        <w:numPr>
          <w:ilvl w:val="0"/>
          <w:numId w:val="46"/>
        </w:numPr>
        <w:ind w:left="0" w:firstLine="284"/>
        <w:contextualSpacing/>
        <w:jc w:val="both"/>
        <w:rPr>
          <w:rFonts w:ascii="Arial" w:hAnsi="Arial" w:cs="Arial"/>
          <w:bCs/>
          <w:sz w:val="16"/>
          <w:szCs w:val="16"/>
        </w:rPr>
      </w:pPr>
      <w:r w:rsidRPr="00A7518A">
        <w:rPr>
          <w:rFonts w:ascii="Arial" w:hAnsi="Arial" w:cs="Arial"/>
          <w:bCs/>
          <w:sz w:val="16"/>
          <w:szCs w:val="16"/>
        </w:rPr>
        <w:t>Федеральный закон от 06.10.2003 № 131-ФЗ «Об общих принципах организации местного самоуправления в Российской Федерации» (ред. от 29.07.2017).</w:t>
      </w:r>
    </w:p>
    <w:p w:rsidR="00FB7D0B" w:rsidRPr="00BC7D01" w:rsidRDefault="00FB7D0B" w:rsidP="00BC7D01">
      <w:pPr>
        <w:keepNext/>
        <w:suppressAutoHyphens/>
        <w:jc w:val="center"/>
        <w:outlineLvl w:val="2"/>
        <w:rPr>
          <w:rFonts w:ascii="Arial" w:hAnsi="Arial" w:cs="Arial"/>
          <w:b/>
          <w:bCs/>
          <w:sz w:val="16"/>
          <w:szCs w:val="16"/>
        </w:rPr>
      </w:pPr>
      <w:r w:rsidRPr="00BC7D01">
        <w:rPr>
          <w:rFonts w:ascii="Arial" w:hAnsi="Arial" w:cs="Arial"/>
          <w:b/>
          <w:bCs/>
          <w:sz w:val="16"/>
          <w:szCs w:val="16"/>
        </w:rPr>
        <w:t>Иные нормативные акты Российской Федерации</w:t>
      </w:r>
      <w:bookmarkEnd w:id="584"/>
    </w:p>
    <w:p w:rsidR="00FB7D0B" w:rsidRPr="00A7518A" w:rsidRDefault="00FB7D0B" w:rsidP="00FB7D0B">
      <w:pPr>
        <w:pStyle w:val="aff5"/>
        <w:numPr>
          <w:ilvl w:val="0"/>
          <w:numId w:val="46"/>
        </w:numPr>
        <w:ind w:left="0" w:firstLine="284"/>
        <w:contextualSpacing/>
        <w:jc w:val="both"/>
        <w:rPr>
          <w:rFonts w:ascii="Arial" w:hAnsi="Arial" w:cs="Arial"/>
          <w:bCs/>
          <w:sz w:val="16"/>
          <w:szCs w:val="16"/>
        </w:rPr>
      </w:pPr>
      <w:r w:rsidRPr="00A7518A">
        <w:rPr>
          <w:rFonts w:ascii="Arial" w:hAnsi="Arial" w:cs="Arial"/>
          <w:sz w:val="16"/>
          <w:szCs w:val="16"/>
        </w:rPr>
        <w:t>Постановление Правительства Российской Федерации от 15.04.2014 № 295 «</w:t>
      </w:r>
      <w:bookmarkStart w:id="587" w:name="OLE_LINK780"/>
      <w:bookmarkStart w:id="588" w:name="OLE_LINK781"/>
      <w:r w:rsidRPr="00A7518A">
        <w:rPr>
          <w:rFonts w:ascii="Arial" w:hAnsi="Arial" w:cs="Arial"/>
          <w:sz w:val="16"/>
          <w:szCs w:val="16"/>
        </w:rPr>
        <w:t xml:space="preserve">Об </w:t>
      </w:r>
      <w:r w:rsidRPr="00A7518A">
        <w:rPr>
          <w:rFonts w:ascii="Arial" w:hAnsi="Arial" w:cs="Arial"/>
          <w:bCs/>
          <w:sz w:val="16"/>
          <w:szCs w:val="16"/>
        </w:rPr>
        <w:t>утверждении государственной программы Российской Федерации «Развитие образования на 2013-2020 годы</w:t>
      </w:r>
      <w:bookmarkEnd w:id="587"/>
      <w:bookmarkEnd w:id="588"/>
      <w:r w:rsidRPr="00A7518A">
        <w:rPr>
          <w:rFonts w:ascii="Arial" w:hAnsi="Arial" w:cs="Arial"/>
          <w:bCs/>
          <w:sz w:val="16"/>
          <w:szCs w:val="16"/>
        </w:rPr>
        <w:t>» (ред. от 31.03.2017).</w:t>
      </w:r>
    </w:p>
    <w:p w:rsidR="00FB7D0B" w:rsidRPr="00A7518A" w:rsidRDefault="00FB7D0B" w:rsidP="00FB7D0B">
      <w:pPr>
        <w:pStyle w:val="aff5"/>
        <w:numPr>
          <w:ilvl w:val="0"/>
          <w:numId w:val="46"/>
        </w:numPr>
        <w:ind w:left="0" w:firstLine="284"/>
        <w:contextualSpacing/>
        <w:jc w:val="both"/>
        <w:rPr>
          <w:rFonts w:ascii="Arial" w:hAnsi="Arial" w:cs="Arial"/>
          <w:bCs/>
          <w:sz w:val="16"/>
          <w:szCs w:val="16"/>
        </w:rPr>
      </w:pPr>
      <w:r w:rsidRPr="00A7518A">
        <w:rPr>
          <w:rFonts w:ascii="Arial" w:hAnsi="Arial" w:cs="Arial"/>
          <w:bCs/>
          <w:sz w:val="16"/>
          <w:szCs w:val="16"/>
        </w:rPr>
        <w:t>Письмо Минобрнауки России от 04.05.2016 № АК-950/02 «О методических рекомендациях».</w:t>
      </w:r>
    </w:p>
    <w:p w:rsidR="00FB7D0B" w:rsidRPr="00A7518A" w:rsidRDefault="00FB7D0B" w:rsidP="00FB7D0B">
      <w:pPr>
        <w:pStyle w:val="aff5"/>
        <w:numPr>
          <w:ilvl w:val="0"/>
          <w:numId w:val="46"/>
        </w:numPr>
        <w:ind w:left="0" w:firstLine="284"/>
        <w:contextualSpacing/>
        <w:jc w:val="both"/>
        <w:rPr>
          <w:rFonts w:ascii="Arial" w:hAnsi="Arial" w:cs="Arial"/>
          <w:bCs/>
          <w:sz w:val="16"/>
          <w:szCs w:val="16"/>
        </w:rPr>
      </w:pPr>
      <w:r w:rsidRPr="00A7518A">
        <w:rPr>
          <w:rFonts w:ascii="Arial" w:hAnsi="Arial" w:cs="Arial"/>
          <w:bCs/>
          <w:sz w:val="16"/>
          <w:szCs w:val="16"/>
        </w:rPr>
        <w:t>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FB7D0B" w:rsidRPr="00A7518A" w:rsidRDefault="00FB7D0B" w:rsidP="00FB7D0B">
      <w:pPr>
        <w:pStyle w:val="aff5"/>
        <w:numPr>
          <w:ilvl w:val="0"/>
          <w:numId w:val="46"/>
        </w:numPr>
        <w:ind w:left="0" w:firstLine="284"/>
        <w:contextualSpacing/>
        <w:jc w:val="both"/>
        <w:rPr>
          <w:rFonts w:ascii="Arial" w:hAnsi="Arial" w:cs="Arial"/>
          <w:bCs/>
          <w:sz w:val="16"/>
          <w:szCs w:val="16"/>
        </w:rPr>
      </w:pPr>
      <w:r w:rsidRPr="00A7518A">
        <w:rPr>
          <w:rFonts w:ascii="Arial" w:hAnsi="Arial" w:cs="Arial"/>
          <w:bCs/>
          <w:sz w:val="16"/>
          <w:szCs w:val="16"/>
        </w:rPr>
        <w:t xml:space="preserve">Распоряжение Правительства Российской Федерации </w:t>
      </w:r>
      <w:bookmarkStart w:id="589" w:name="OLE_LINK784"/>
      <w:bookmarkStart w:id="590" w:name="OLE_LINK785"/>
      <w:r w:rsidRPr="00A7518A">
        <w:rPr>
          <w:rFonts w:ascii="Arial" w:hAnsi="Arial" w:cs="Arial"/>
          <w:bCs/>
          <w:sz w:val="16"/>
          <w:szCs w:val="16"/>
        </w:rPr>
        <w:t>от 03.07.1996 № 1063-р «О Социальных нормативах и нормах»</w:t>
      </w:r>
      <w:bookmarkEnd w:id="589"/>
      <w:bookmarkEnd w:id="590"/>
      <w:r w:rsidRPr="00A7518A">
        <w:rPr>
          <w:rFonts w:ascii="Arial" w:hAnsi="Arial" w:cs="Arial"/>
          <w:bCs/>
          <w:sz w:val="16"/>
          <w:szCs w:val="16"/>
        </w:rPr>
        <w:t xml:space="preserve"> (ред. от 26.01.2017) // СЗ РФ, 15.07.1996, № 29, Ст. 3504.</w:t>
      </w:r>
    </w:p>
    <w:p w:rsidR="00FB7D0B" w:rsidRPr="00BC7D01" w:rsidRDefault="00FB7D0B" w:rsidP="00BC7D01">
      <w:pPr>
        <w:keepNext/>
        <w:suppressAutoHyphens/>
        <w:jc w:val="center"/>
        <w:outlineLvl w:val="2"/>
        <w:rPr>
          <w:rFonts w:ascii="Arial" w:hAnsi="Arial" w:cs="Arial"/>
          <w:b/>
          <w:bCs/>
          <w:sz w:val="16"/>
          <w:szCs w:val="16"/>
        </w:rPr>
      </w:pPr>
      <w:bookmarkStart w:id="591" w:name="_Toc495358663"/>
      <w:r w:rsidRPr="00BC7D01">
        <w:rPr>
          <w:rFonts w:ascii="Arial" w:hAnsi="Arial" w:cs="Arial"/>
          <w:b/>
          <w:bCs/>
          <w:sz w:val="16"/>
          <w:szCs w:val="16"/>
        </w:rPr>
        <w:t>Нормативные акты Новгородской области</w:t>
      </w:r>
      <w:bookmarkEnd w:id="591"/>
    </w:p>
    <w:p w:rsidR="00FB7D0B" w:rsidRPr="00A7518A" w:rsidRDefault="00FB7D0B" w:rsidP="00FB7D0B">
      <w:pPr>
        <w:pStyle w:val="aff5"/>
        <w:numPr>
          <w:ilvl w:val="0"/>
          <w:numId w:val="46"/>
        </w:numPr>
        <w:ind w:left="0" w:firstLine="284"/>
        <w:contextualSpacing/>
        <w:jc w:val="both"/>
        <w:rPr>
          <w:rFonts w:ascii="Arial" w:hAnsi="Arial" w:cs="Arial"/>
          <w:sz w:val="16"/>
          <w:szCs w:val="16"/>
        </w:rPr>
      </w:pPr>
      <w:bookmarkStart w:id="592" w:name="OLE_LINK13"/>
      <w:bookmarkStart w:id="593" w:name="OLE_LINK14"/>
      <w:bookmarkStart w:id="594" w:name="OLE_LINK18"/>
      <w:bookmarkStart w:id="595" w:name="OLE_LINK756"/>
      <w:r w:rsidRPr="00A7518A">
        <w:rPr>
          <w:rFonts w:ascii="Arial" w:hAnsi="Arial" w:cs="Arial"/>
          <w:sz w:val="16"/>
          <w:szCs w:val="16"/>
        </w:rPr>
        <w:t>Областной закон Новгородской области от 07.06.2004 №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 (ред. от 31.08.2015)</w:t>
      </w:r>
      <w:bookmarkEnd w:id="592"/>
      <w:bookmarkEnd w:id="593"/>
      <w:bookmarkEnd w:id="594"/>
      <w:r w:rsidRPr="00A7518A">
        <w:rPr>
          <w:rFonts w:ascii="Arial" w:hAnsi="Arial" w:cs="Arial"/>
          <w:sz w:val="16"/>
          <w:szCs w:val="16"/>
        </w:rPr>
        <w:t>.</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 xml:space="preserve">Областной закон Новгородской области </w:t>
      </w:r>
      <w:bookmarkStart w:id="596" w:name="OLE_LINK183"/>
      <w:bookmarkStart w:id="597" w:name="OLE_LINK184"/>
      <w:r w:rsidRPr="00A7518A">
        <w:rPr>
          <w:rFonts w:ascii="Arial" w:hAnsi="Arial" w:cs="Arial"/>
          <w:sz w:val="16"/>
          <w:szCs w:val="16"/>
        </w:rPr>
        <w:t xml:space="preserve">от 22.12.2004 № 371-ОЗ </w:t>
      </w:r>
      <w:bookmarkEnd w:id="596"/>
      <w:bookmarkEnd w:id="597"/>
      <w:r w:rsidRPr="00A7518A">
        <w:rPr>
          <w:rFonts w:ascii="Arial" w:hAnsi="Arial" w:cs="Arial"/>
          <w:sz w:val="16"/>
          <w:szCs w:val="16"/>
        </w:rPr>
        <w:t>«Об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 (ред. от 01.03.2013).</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 xml:space="preserve">Областной закон Новгородской области </w:t>
      </w:r>
      <w:bookmarkStart w:id="598" w:name="OLE_LINK6"/>
      <w:bookmarkStart w:id="599" w:name="OLE_LINK7"/>
      <w:bookmarkStart w:id="600" w:name="OLE_LINK8"/>
      <w:r w:rsidRPr="00A7518A">
        <w:rPr>
          <w:rFonts w:ascii="Arial" w:hAnsi="Arial" w:cs="Arial"/>
          <w:sz w:val="16"/>
          <w:szCs w:val="16"/>
        </w:rPr>
        <w:t xml:space="preserve">от 11.11.2005 № 559-ОЗ </w:t>
      </w:r>
      <w:bookmarkEnd w:id="598"/>
      <w:bookmarkEnd w:id="599"/>
      <w:r w:rsidRPr="00A7518A">
        <w:rPr>
          <w:rFonts w:ascii="Arial" w:hAnsi="Arial" w:cs="Arial"/>
          <w:sz w:val="16"/>
          <w:szCs w:val="16"/>
        </w:rPr>
        <w:t xml:space="preserve">«Об административно-территориальном устройстве Новгородской области» </w:t>
      </w:r>
      <w:bookmarkEnd w:id="600"/>
      <w:r w:rsidRPr="00A7518A">
        <w:rPr>
          <w:rFonts w:ascii="Arial" w:hAnsi="Arial" w:cs="Arial"/>
          <w:sz w:val="16"/>
          <w:szCs w:val="16"/>
        </w:rPr>
        <w:t>(ред. от 03.03.2016).</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Областной закон Новгородской области от 14.03.2007 № 57-ОЗ «О регулировании градостроительной деятельности на территории Новгородской области» (ред. от 30.06.2016).</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Областной закон Новгородской области от 09.07.2012 № 100-ОЗ «О Стратегии социально-экономического развития Новгородской области до 2030 года» (ред. от 28.06.2017).</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bookmarkStart w:id="601" w:name="OLE_LINK402"/>
      <w:bookmarkStart w:id="602" w:name="OLE_LINK403"/>
      <w:r w:rsidRPr="00A7518A">
        <w:rPr>
          <w:rFonts w:ascii="Arial" w:hAnsi="Arial" w:cs="Arial"/>
          <w:sz w:val="16"/>
          <w:szCs w:val="16"/>
        </w:rPr>
        <w:t>П</w:t>
      </w:r>
      <w:bookmarkStart w:id="603" w:name="OLE_LINK404"/>
      <w:bookmarkStart w:id="604" w:name="OLE_LINK405"/>
      <w:r w:rsidRPr="00A7518A">
        <w:rPr>
          <w:rFonts w:ascii="Arial" w:hAnsi="Arial" w:cs="Arial"/>
          <w:sz w:val="16"/>
          <w:szCs w:val="16"/>
        </w:rPr>
        <w:t>остановление Правительства Новгородской области от 28.10.2013 № 317 «О государственной программе Новгородской области «Развитие образования и молодежной политики в Новгородской области на 2014-2020 годы» (ред. от 21.07.2017</w:t>
      </w:r>
      <w:bookmarkEnd w:id="601"/>
      <w:bookmarkEnd w:id="602"/>
      <w:r w:rsidRPr="00A7518A">
        <w:rPr>
          <w:rFonts w:ascii="Arial" w:hAnsi="Arial" w:cs="Arial"/>
          <w:sz w:val="16"/>
          <w:szCs w:val="16"/>
        </w:rPr>
        <w:t>)</w:t>
      </w:r>
      <w:bookmarkEnd w:id="603"/>
      <w:bookmarkEnd w:id="604"/>
      <w:r w:rsidRPr="00A7518A">
        <w:rPr>
          <w:rFonts w:ascii="Arial" w:hAnsi="Arial" w:cs="Arial"/>
          <w:sz w:val="16"/>
          <w:szCs w:val="16"/>
        </w:rPr>
        <w:t>.</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 xml:space="preserve">Постановление </w:t>
      </w:r>
      <w:bookmarkStart w:id="605" w:name="OLE_LINK543"/>
      <w:bookmarkStart w:id="606" w:name="OLE_LINK544"/>
      <w:r w:rsidRPr="00A7518A">
        <w:rPr>
          <w:rFonts w:ascii="Arial" w:hAnsi="Arial" w:cs="Arial"/>
          <w:sz w:val="16"/>
          <w:szCs w:val="16"/>
        </w:rPr>
        <w:t>Правительства Новгородской области о</w:t>
      </w:r>
      <w:bookmarkStart w:id="607" w:name="OLE_LINK505"/>
      <w:bookmarkStart w:id="608" w:name="OLE_LINK506"/>
      <w:r w:rsidRPr="00A7518A">
        <w:rPr>
          <w:rFonts w:ascii="Arial" w:hAnsi="Arial" w:cs="Arial"/>
          <w:sz w:val="16"/>
          <w:szCs w:val="16"/>
        </w:rPr>
        <w:t>т 30.05.2017 № 183 «Об утверждении нормативов минимальной обеспеченности населения</w:t>
      </w:r>
      <w:bookmarkEnd w:id="607"/>
      <w:bookmarkEnd w:id="608"/>
      <w:r w:rsidRPr="00A7518A">
        <w:rPr>
          <w:rFonts w:ascii="Arial" w:hAnsi="Arial" w:cs="Arial"/>
          <w:sz w:val="16"/>
          <w:szCs w:val="16"/>
        </w:rPr>
        <w:t xml:space="preserve"> Новгородской области площадью торговых объектов»</w:t>
      </w:r>
      <w:bookmarkEnd w:id="605"/>
      <w:bookmarkEnd w:id="606"/>
      <w:r w:rsidRPr="00A7518A">
        <w:rPr>
          <w:rFonts w:ascii="Arial" w:hAnsi="Arial" w:cs="Arial"/>
          <w:sz w:val="16"/>
          <w:szCs w:val="16"/>
        </w:rPr>
        <w:t>.</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bookmarkStart w:id="609" w:name="OLE_LINK590"/>
      <w:bookmarkStart w:id="610" w:name="OLE_LINK591"/>
      <w:bookmarkStart w:id="611" w:name="OLE_LINK592"/>
      <w:bookmarkStart w:id="612" w:name="OLE_LINK593"/>
      <w:bookmarkStart w:id="613" w:name="OLE_LINK594"/>
      <w:r w:rsidRPr="00A7518A">
        <w:rPr>
          <w:rFonts w:ascii="Arial" w:hAnsi="Arial" w:cs="Arial"/>
          <w:sz w:val="16"/>
          <w:szCs w:val="16"/>
        </w:rPr>
        <w:t xml:space="preserve">Постановление Департамента архитектуры и градостроительной политики Новгородской области от 02.08.2016 № 5 </w:t>
      </w:r>
      <w:bookmarkEnd w:id="609"/>
      <w:bookmarkEnd w:id="610"/>
      <w:bookmarkEnd w:id="611"/>
      <w:bookmarkEnd w:id="612"/>
      <w:bookmarkEnd w:id="613"/>
      <w:r w:rsidRPr="00A7518A">
        <w:rPr>
          <w:rFonts w:ascii="Arial" w:hAnsi="Arial" w:cs="Arial"/>
          <w:sz w:val="16"/>
          <w:szCs w:val="16"/>
        </w:rPr>
        <w:t>«Об утверждении региональных нормативов градостроительного проектирования Новгородской области».</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 xml:space="preserve">Постановление </w:t>
      </w:r>
      <w:bookmarkStart w:id="614" w:name="OLE_LINK468"/>
      <w:bookmarkStart w:id="615" w:name="OLE_LINK469"/>
      <w:bookmarkStart w:id="616" w:name="OLE_LINK470"/>
      <w:r w:rsidRPr="00A7518A">
        <w:rPr>
          <w:rFonts w:ascii="Arial" w:hAnsi="Arial" w:cs="Arial"/>
          <w:sz w:val="16"/>
          <w:szCs w:val="16"/>
        </w:rPr>
        <w:t xml:space="preserve">Департамента природных ресурсов и экологии Новгородской области </w:t>
      </w:r>
      <w:bookmarkStart w:id="617" w:name="OLE_LINK466"/>
      <w:bookmarkStart w:id="618" w:name="OLE_LINK467"/>
      <w:r w:rsidRPr="00A7518A">
        <w:rPr>
          <w:rFonts w:ascii="Arial" w:hAnsi="Arial" w:cs="Arial"/>
          <w:sz w:val="16"/>
          <w:szCs w:val="16"/>
        </w:rPr>
        <w:t>от 07.11.2016 № 15 «Об утверждении территориальной схемы обращения с отходами, в том числе с твердыми коммунальными отходами</w:t>
      </w:r>
      <w:bookmarkEnd w:id="617"/>
      <w:bookmarkEnd w:id="618"/>
      <w:r w:rsidRPr="00A7518A">
        <w:rPr>
          <w:rFonts w:ascii="Arial" w:hAnsi="Arial" w:cs="Arial"/>
          <w:sz w:val="16"/>
          <w:szCs w:val="16"/>
        </w:rPr>
        <w:t>»</w:t>
      </w:r>
      <w:bookmarkEnd w:id="614"/>
      <w:bookmarkEnd w:id="615"/>
      <w:bookmarkEnd w:id="616"/>
      <w:r w:rsidRPr="00A7518A">
        <w:rPr>
          <w:rFonts w:ascii="Arial" w:hAnsi="Arial" w:cs="Arial"/>
          <w:sz w:val="16"/>
          <w:szCs w:val="16"/>
        </w:rPr>
        <w:t>.</w:t>
      </w:r>
    </w:p>
    <w:p w:rsidR="00FB7D0B" w:rsidRPr="00BC7D01" w:rsidRDefault="00FB7D0B" w:rsidP="00BC7D01">
      <w:pPr>
        <w:keepNext/>
        <w:suppressAutoHyphens/>
        <w:jc w:val="center"/>
        <w:outlineLvl w:val="2"/>
        <w:rPr>
          <w:rFonts w:ascii="Arial" w:hAnsi="Arial" w:cs="Arial"/>
          <w:b/>
          <w:bCs/>
          <w:sz w:val="16"/>
          <w:szCs w:val="16"/>
        </w:rPr>
      </w:pPr>
      <w:bookmarkStart w:id="619" w:name="_Toc495358664"/>
      <w:bookmarkEnd w:id="595"/>
      <w:r w:rsidRPr="00BC7D01">
        <w:rPr>
          <w:rFonts w:ascii="Arial" w:hAnsi="Arial" w:cs="Arial"/>
          <w:b/>
          <w:bCs/>
          <w:sz w:val="16"/>
          <w:szCs w:val="16"/>
        </w:rPr>
        <w:t>Нормативные акты Валдайского муниципального района Новгородской области</w:t>
      </w:r>
      <w:bookmarkEnd w:id="619"/>
    </w:p>
    <w:p w:rsidR="00FB7D0B" w:rsidRPr="00A7518A" w:rsidRDefault="00FB7D0B" w:rsidP="00FB7D0B">
      <w:pPr>
        <w:pStyle w:val="aff5"/>
        <w:numPr>
          <w:ilvl w:val="0"/>
          <w:numId w:val="46"/>
        </w:numPr>
        <w:ind w:left="0" w:firstLine="284"/>
        <w:contextualSpacing/>
        <w:jc w:val="both"/>
        <w:rPr>
          <w:rFonts w:ascii="Arial" w:hAnsi="Arial" w:cs="Arial"/>
          <w:sz w:val="16"/>
          <w:szCs w:val="16"/>
        </w:rPr>
      </w:pPr>
      <w:bookmarkStart w:id="620" w:name="OLE_LINK522"/>
      <w:bookmarkStart w:id="621" w:name="OLE_LINK523"/>
      <w:bookmarkStart w:id="622" w:name="OLE_LINK524"/>
      <w:r w:rsidRPr="00A7518A">
        <w:rPr>
          <w:rFonts w:ascii="Arial" w:hAnsi="Arial" w:cs="Arial"/>
          <w:sz w:val="16"/>
          <w:szCs w:val="16"/>
        </w:rPr>
        <w:t>Устав Валдайского муниципального района (принят Решением Думы Валдайского муниципального района от 14.12.2005 № 18) (ред. от 27.10.2016).</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bookmarkStart w:id="623" w:name="OLE_LINK619"/>
      <w:bookmarkStart w:id="624" w:name="OLE_LINK620"/>
      <w:r w:rsidRPr="00A7518A">
        <w:rPr>
          <w:rFonts w:ascii="Arial" w:hAnsi="Arial" w:cs="Arial"/>
          <w:sz w:val="16"/>
          <w:szCs w:val="16"/>
        </w:rPr>
        <w:t>Постановление администрации Валдайского муниципального района от 07.10.2015 № 1473 «Об утверждении муниципальной программы Валдайского района «Развитие физической культуры и спорта в Валдайском муниципальном районе» на 2016-2020 годы»</w:t>
      </w:r>
      <w:bookmarkEnd w:id="623"/>
      <w:bookmarkEnd w:id="624"/>
      <w:r w:rsidRPr="00A7518A">
        <w:rPr>
          <w:rFonts w:ascii="Arial" w:hAnsi="Arial" w:cs="Arial"/>
          <w:sz w:val="16"/>
          <w:szCs w:val="16"/>
        </w:rPr>
        <w:t>.</w:t>
      </w:r>
    </w:p>
    <w:p w:rsidR="00FB7D0B" w:rsidRPr="00BC7D01" w:rsidRDefault="00FB7D0B" w:rsidP="00BC7D01">
      <w:pPr>
        <w:keepNext/>
        <w:suppressAutoHyphens/>
        <w:jc w:val="center"/>
        <w:outlineLvl w:val="2"/>
        <w:rPr>
          <w:rFonts w:ascii="Arial" w:hAnsi="Arial" w:cs="Arial"/>
          <w:b/>
          <w:bCs/>
          <w:sz w:val="16"/>
          <w:szCs w:val="16"/>
        </w:rPr>
      </w:pPr>
      <w:bookmarkStart w:id="625" w:name="_Toc490584271"/>
      <w:bookmarkStart w:id="626" w:name="_Toc495358665"/>
      <w:bookmarkStart w:id="627" w:name="OLE_LINK174"/>
      <w:bookmarkStart w:id="628" w:name="OLE_LINK175"/>
      <w:bookmarkStart w:id="629" w:name="OLE_LINK178"/>
      <w:bookmarkStart w:id="630" w:name="OLE_LINK331"/>
      <w:bookmarkStart w:id="631" w:name="OLE_LINK332"/>
      <w:bookmarkEnd w:id="620"/>
      <w:bookmarkEnd w:id="621"/>
      <w:bookmarkEnd w:id="622"/>
      <w:r w:rsidRPr="00BC7D01">
        <w:rPr>
          <w:rFonts w:ascii="Arial" w:hAnsi="Arial" w:cs="Arial"/>
          <w:b/>
          <w:bCs/>
          <w:sz w:val="16"/>
          <w:szCs w:val="16"/>
        </w:rPr>
        <w:t>Строительные нормы и правила (СНиП). Своды правил по проектированию и строительству (СП)</w:t>
      </w:r>
      <w:bookmarkEnd w:id="625"/>
      <w:bookmarkEnd w:id="626"/>
    </w:p>
    <w:p w:rsidR="00FB7D0B" w:rsidRPr="00A7518A" w:rsidRDefault="00FB7D0B" w:rsidP="00FB7D0B">
      <w:pPr>
        <w:pStyle w:val="aff5"/>
        <w:numPr>
          <w:ilvl w:val="0"/>
          <w:numId w:val="46"/>
        </w:numPr>
        <w:ind w:left="0" w:firstLine="284"/>
        <w:contextualSpacing/>
        <w:jc w:val="both"/>
        <w:rPr>
          <w:rFonts w:ascii="Arial" w:hAnsi="Arial" w:cs="Arial"/>
          <w:sz w:val="16"/>
          <w:szCs w:val="16"/>
        </w:rPr>
      </w:pPr>
      <w:bookmarkStart w:id="632" w:name="OLE_LINK559"/>
      <w:bookmarkStart w:id="633" w:name="OLE_LINK560"/>
      <w:bookmarkStart w:id="634" w:name="OLE_LINK561"/>
      <w:r w:rsidRPr="00A7518A">
        <w:rPr>
          <w:rFonts w:ascii="Arial" w:hAnsi="Arial" w:cs="Arial"/>
          <w:sz w:val="16"/>
          <w:szCs w:val="16"/>
        </w:rPr>
        <w:t xml:space="preserve">СП 42-101-2003 </w:t>
      </w:r>
      <w:bookmarkEnd w:id="632"/>
      <w:bookmarkEnd w:id="633"/>
      <w:bookmarkEnd w:id="634"/>
      <w:r w:rsidRPr="00A7518A">
        <w:rPr>
          <w:rFonts w:ascii="Arial" w:hAnsi="Arial" w:cs="Arial"/>
          <w:sz w:val="16"/>
          <w:szCs w:val="16"/>
        </w:rPr>
        <w:t>«Общие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СП 31.13330.2012 «Водоснабжение. Наружные сети и сооружения» (утв. Приказом Минрегион России от 29.12.2011 № 635/14).</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СП 32.13330.2012 «Канализация. Наружные сети и сооружения» (утв. Приказом Минрегион России от 29.12.2011 № 635/11).</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СП 131.13330.2012 «Строительная климатология. Актуализированная редакция СНиП 23-01-99*».</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СП 88.13330.2014 «Защитные сооружения гражданской обороны. Актуализированная редакция СНиП II-11-77*».</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СП 104.13330.2016 «СНиП 2.06.15-85 Инженерная защита территории от затопления и подтопления».</w:t>
      </w:r>
    </w:p>
    <w:p w:rsidR="00FB7D0B" w:rsidRPr="00BC7D01" w:rsidRDefault="00FB7D0B" w:rsidP="00BC7D01">
      <w:pPr>
        <w:keepNext/>
        <w:suppressAutoHyphens/>
        <w:jc w:val="center"/>
        <w:outlineLvl w:val="2"/>
        <w:rPr>
          <w:rFonts w:ascii="Arial" w:hAnsi="Arial" w:cs="Arial"/>
          <w:b/>
          <w:bCs/>
          <w:sz w:val="16"/>
          <w:szCs w:val="16"/>
        </w:rPr>
      </w:pPr>
      <w:bookmarkStart w:id="635" w:name="_Toc490584272"/>
      <w:bookmarkStart w:id="636" w:name="_Toc495358666"/>
      <w:r w:rsidRPr="00BC7D01">
        <w:rPr>
          <w:rFonts w:ascii="Arial" w:hAnsi="Arial" w:cs="Arial"/>
          <w:b/>
          <w:bCs/>
          <w:sz w:val="16"/>
          <w:szCs w:val="16"/>
        </w:rPr>
        <w:t>Иные документы</w:t>
      </w:r>
      <w:bookmarkEnd w:id="635"/>
      <w:bookmarkEnd w:id="636"/>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 xml:space="preserve">Методические рекомендации по размещению объектов массового спорта в субъектах Российской Федерации (Минспорт России </w:t>
      </w:r>
      <w:hyperlink r:id="rId15" w:history="1">
        <w:r w:rsidRPr="00A7518A">
          <w:rPr>
            <w:rStyle w:val="af3"/>
            <w:rFonts w:ascii="Arial" w:hAnsi="Arial" w:cs="Arial"/>
            <w:color w:val="auto"/>
            <w:sz w:val="16"/>
            <w:szCs w:val="16"/>
            <w:u w:val="none"/>
          </w:rPr>
          <w:t>http://www.minsport.gov.ru/activities/economy/</w:t>
        </w:r>
      </w:hyperlink>
      <w:r w:rsidRPr="00A7518A">
        <w:rPr>
          <w:rFonts w:ascii="Arial" w:hAnsi="Arial" w:cs="Arial"/>
          <w:sz w:val="16"/>
          <w:szCs w:val="16"/>
        </w:rPr>
        <w:t>).</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Нормы проектирования объектов пожарной охраны. НПБ 101-95, утв. ГУГПС МВД РФ, введены Приказом ГУГПС МВД РФ от 30.12.1994 № 36.</w:t>
      </w:r>
    </w:p>
    <w:p w:rsidR="00FB7D0B" w:rsidRPr="00BC7D01" w:rsidRDefault="00FB7D0B" w:rsidP="00BC7D01">
      <w:pPr>
        <w:keepNext/>
        <w:suppressAutoHyphens/>
        <w:jc w:val="center"/>
        <w:outlineLvl w:val="2"/>
        <w:rPr>
          <w:rFonts w:ascii="Arial" w:hAnsi="Arial" w:cs="Arial"/>
          <w:b/>
          <w:bCs/>
          <w:sz w:val="16"/>
          <w:szCs w:val="16"/>
        </w:rPr>
      </w:pPr>
      <w:bookmarkStart w:id="637" w:name="_Toc495358667"/>
      <w:r w:rsidRPr="00BC7D01">
        <w:rPr>
          <w:rFonts w:ascii="Arial" w:hAnsi="Arial" w:cs="Arial"/>
          <w:b/>
          <w:bCs/>
          <w:sz w:val="16"/>
          <w:szCs w:val="16"/>
        </w:rPr>
        <w:t>Интернет-источники</w:t>
      </w:r>
      <w:bookmarkEnd w:id="637"/>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 xml:space="preserve">Федеральная государственная информационная система территориального планирования (ФГИС ТП) </w:t>
      </w:r>
      <w:bookmarkStart w:id="638" w:name="OLE_LINK170"/>
      <w:bookmarkStart w:id="639" w:name="OLE_LINK171"/>
      <w:r w:rsidRPr="00A7518A">
        <w:rPr>
          <w:rFonts w:ascii="Arial" w:hAnsi="Arial" w:cs="Arial"/>
          <w:sz w:val="16"/>
          <w:szCs w:val="16"/>
        </w:rPr>
        <w:t>–</w:t>
      </w:r>
      <w:bookmarkEnd w:id="638"/>
      <w:bookmarkEnd w:id="639"/>
      <w:r w:rsidRPr="00A7518A">
        <w:rPr>
          <w:rFonts w:ascii="Arial" w:hAnsi="Arial" w:cs="Arial"/>
          <w:sz w:val="16"/>
          <w:szCs w:val="16"/>
        </w:rPr>
        <w:t xml:space="preserve"> </w:t>
      </w:r>
      <w:hyperlink r:id="rId16" w:history="1">
        <w:r w:rsidRPr="00A7518A">
          <w:rPr>
            <w:rStyle w:val="af3"/>
            <w:rFonts w:ascii="Arial" w:hAnsi="Arial" w:cs="Arial"/>
            <w:color w:val="auto"/>
            <w:sz w:val="16"/>
            <w:szCs w:val="16"/>
            <w:u w:val="none"/>
          </w:rPr>
          <w:t>http://fgis.economy.gov.ru</w:t>
        </w:r>
      </w:hyperlink>
      <w:r w:rsidRPr="00A7518A">
        <w:rPr>
          <w:rFonts w:ascii="Arial" w:hAnsi="Arial" w:cs="Arial"/>
          <w:sz w:val="16"/>
          <w:szCs w:val="16"/>
        </w:rPr>
        <w:t>.</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 xml:space="preserve">Федеральная служба государственной статистики – </w:t>
      </w:r>
      <w:hyperlink r:id="rId17" w:history="1">
        <w:r w:rsidRPr="00A7518A">
          <w:rPr>
            <w:rStyle w:val="af3"/>
            <w:rFonts w:ascii="Arial" w:hAnsi="Arial" w:cs="Arial"/>
            <w:color w:val="auto"/>
            <w:sz w:val="16"/>
            <w:szCs w:val="16"/>
            <w:u w:val="none"/>
          </w:rPr>
          <w:t>http://gks.ru</w:t>
        </w:r>
      </w:hyperlink>
      <w:r w:rsidRPr="00A7518A">
        <w:rPr>
          <w:rFonts w:ascii="Arial" w:hAnsi="Arial" w:cs="Arial"/>
          <w:sz w:val="16"/>
          <w:szCs w:val="16"/>
        </w:rPr>
        <w:t>.</w:t>
      </w:r>
    </w:p>
    <w:p w:rsidR="00FB7D0B" w:rsidRPr="00A7518A"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 xml:space="preserve">Министерство экономического развития Российской Федерации – </w:t>
      </w:r>
      <w:hyperlink r:id="rId18" w:history="1">
        <w:r w:rsidRPr="00A7518A">
          <w:rPr>
            <w:rStyle w:val="af3"/>
            <w:rFonts w:ascii="Arial" w:hAnsi="Arial" w:cs="Arial"/>
            <w:color w:val="auto"/>
            <w:sz w:val="16"/>
            <w:szCs w:val="16"/>
            <w:u w:val="none"/>
          </w:rPr>
          <w:t>http://economy.gov.ru/minec</w:t>
        </w:r>
      </w:hyperlink>
      <w:r w:rsidRPr="00A7518A">
        <w:rPr>
          <w:rFonts w:ascii="Arial" w:hAnsi="Arial" w:cs="Arial"/>
          <w:sz w:val="16"/>
          <w:szCs w:val="16"/>
        </w:rPr>
        <w:t>.</w:t>
      </w:r>
    </w:p>
    <w:p w:rsidR="00FB7D0B" w:rsidRPr="00FB7D0B" w:rsidRDefault="00FB7D0B" w:rsidP="00FB7D0B">
      <w:pPr>
        <w:pStyle w:val="aff5"/>
        <w:numPr>
          <w:ilvl w:val="0"/>
          <w:numId w:val="46"/>
        </w:numPr>
        <w:ind w:left="0" w:firstLine="284"/>
        <w:contextualSpacing/>
        <w:jc w:val="both"/>
        <w:rPr>
          <w:rFonts w:ascii="Arial" w:hAnsi="Arial" w:cs="Arial"/>
          <w:sz w:val="16"/>
          <w:szCs w:val="16"/>
        </w:rPr>
      </w:pPr>
      <w:r w:rsidRPr="00A7518A">
        <w:rPr>
          <w:rFonts w:ascii="Arial" w:hAnsi="Arial" w:cs="Arial"/>
          <w:sz w:val="16"/>
          <w:szCs w:val="16"/>
        </w:rPr>
        <w:t xml:space="preserve">Официальный сайт Валдайского муниципального района Новгородской области – </w:t>
      </w:r>
      <w:bookmarkEnd w:id="579"/>
      <w:bookmarkEnd w:id="580"/>
      <w:bookmarkEnd w:id="627"/>
      <w:bookmarkEnd w:id="628"/>
      <w:bookmarkEnd w:id="629"/>
      <w:r w:rsidR="00883FB9" w:rsidRPr="00A7518A">
        <w:rPr>
          <w:rFonts w:ascii="Arial" w:hAnsi="Arial" w:cs="Arial"/>
          <w:sz w:val="16"/>
          <w:szCs w:val="16"/>
        </w:rPr>
        <w:fldChar w:fldCharType="begin"/>
      </w:r>
      <w:r w:rsidRPr="00A7518A">
        <w:rPr>
          <w:rFonts w:ascii="Arial" w:hAnsi="Arial" w:cs="Arial"/>
          <w:sz w:val="16"/>
          <w:szCs w:val="16"/>
        </w:rPr>
        <w:instrText xml:space="preserve"> HYPERLINK "http://valdayadm.ru" </w:instrText>
      </w:r>
      <w:r w:rsidR="00883FB9" w:rsidRPr="00A7518A">
        <w:rPr>
          <w:rFonts w:ascii="Arial" w:hAnsi="Arial" w:cs="Arial"/>
          <w:sz w:val="16"/>
          <w:szCs w:val="16"/>
        </w:rPr>
        <w:fldChar w:fldCharType="separate"/>
      </w:r>
      <w:r w:rsidRPr="00A7518A">
        <w:rPr>
          <w:rStyle w:val="af3"/>
          <w:rFonts w:ascii="Arial" w:hAnsi="Arial" w:cs="Arial"/>
          <w:color w:val="auto"/>
          <w:sz w:val="16"/>
          <w:szCs w:val="16"/>
          <w:u w:val="none"/>
        </w:rPr>
        <w:t>http://valdayadm.ru</w:t>
      </w:r>
      <w:r w:rsidR="00883FB9" w:rsidRPr="00A7518A">
        <w:rPr>
          <w:rFonts w:ascii="Arial" w:hAnsi="Arial" w:cs="Arial"/>
          <w:sz w:val="16"/>
          <w:szCs w:val="16"/>
        </w:rPr>
        <w:fldChar w:fldCharType="end"/>
      </w:r>
      <w:r w:rsidRPr="00FB7D0B">
        <w:rPr>
          <w:rFonts w:ascii="Arial" w:hAnsi="Arial" w:cs="Arial"/>
          <w:sz w:val="16"/>
          <w:szCs w:val="16"/>
        </w:rPr>
        <w:t>.</w:t>
      </w:r>
      <w:bookmarkEnd w:id="581"/>
      <w:bookmarkEnd w:id="582"/>
      <w:bookmarkEnd w:id="583"/>
      <w:bookmarkEnd w:id="630"/>
      <w:bookmarkEnd w:id="631"/>
    </w:p>
    <w:p w:rsidR="000971AA" w:rsidRPr="00701231" w:rsidRDefault="000971AA" w:rsidP="00F5163B">
      <w:pPr>
        <w:shd w:val="clear" w:color="auto" w:fill="FFFFFF"/>
        <w:suppressAutoHyphens/>
        <w:jc w:val="right"/>
        <w:rPr>
          <w:rFonts w:ascii="Arial" w:hAnsi="Arial" w:cs="Arial"/>
          <w:b/>
          <w:sz w:val="16"/>
          <w:szCs w:val="16"/>
        </w:rPr>
      </w:pPr>
    </w:p>
    <w:p w:rsidR="00701231" w:rsidRPr="00701231" w:rsidRDefault="00701231" w:rsidP="00701231">
      <w:pPr>
        <w:pStyle w:val="20"/>
        <w:rPr>
          <w:rFonts w:ascii="Arial" w:hAnsi="Arial" w:cs="Arial"/>
          <w:b/>
          <w:color w:val="000000"/>
          <w:sz w:val="16"/>
          <w:szCs w:val="16"/>
        </w:rPr>
      </w:pPr>
      <w:r w:rsidRPr="00701231">
        <w:rPr>
          <w:rFonts w:ascii="Arial" w:hAnsi="Arial" w:cs="Arial"/>
          <w:b/>
          <w:color w:val="000000"/>
          <w:sz w:val="16"/>
          <w:szCs w:val="16"/>
        </w:rPr>
        <w:t>АДМИНИСТРАЦИЯ ВАЛДАЙСКОГО МУНИЦИПАЛЬНОГО РАЙОНА</w:t>
      </w:r>
    </w:p>
    <w:p w:rsidR="00701231" w:rsidRPr="00701231" w:rsidRDefault="00701231" w:rsidP="00701231">
      <w:pPr>
        <w:pStyle w:val="3"/>
        <w:rPr>
          <w:rFonts w:ascii="Arial" w:hAnsi="Arial" w:cs="Arial"/>
          <w:b w:val="0"/>
          <w:sz w:val="16"/>
          <w:szCs w:val="16"/>
        </w:rPr>
      </w:pPr>
      <w:r w:rsidRPr="00701231">
        <w:rPr>
          <w:rFonts w:ascii="Arial" w:hAnsi="Arial" w:cs="Arial"/>
          <w:b w:val="0"/>
          <w:sz w:val="16"/>
          <w:szCs w:val="16"/>
        </w:rPr>
        <w:t>П О С Т А Н О В Л Е Н И Е</w:t>
      </w:r>
    </w:p>
    <w:p w:rsidR="00701231" w:rsidRPr="00701231" w:rsidRDefault="00701231" w:rsidP="00701231">
      <w:pPr>
        <w:jc w:val="center"/>
        <w:rPr>
          <w:rFonts w:ascii="Arial" w:hAnsi="Arial" w:cs="Arial"/>
          <w:sz w:val="16"/>
          <w:szCs w:val="16"/>
        </w:rPr>
      </w:pPr>
      <w:r w:rsidRPr="00701231">
        <w:rPr>
          <w:rFonts w:ascii="Arial" w:hAnsi="Arial" w:cs="Arial"/>
          <w:sz w:val="16"/>
          <w:szCs w:val="16"/>
        </w:rPr>
        <w:t>16.02.2024 № 413</w:t>
      </w:r>
    </w:p>
    <w:p w:rsidR="00701231" w:rsidRDefault="00701231" w:rsidP="00701231">
      <w:pPr>
        <w:jc w:val="center"/>
        <w:rPr>
          <w:rFonts w:ascii="Arial" w:hAnsi="Arial" w:cs="Arial"/>
          <w:b/>
          <w:sz w:val="16"/>
          <w:szCs w:val="16"/>
        </w:rPr>
      </w:pPr>
      <w:r w:rsidRPr="00701231">
        <w:rPr>
          <w:rFonts w:ascii="Arial" w:hAnsi="Arial" w:cs="Arial"/>
          <w:b/>
          <w:sz w:val="16"/>
          <w:szCs w:val="16"/>
        </w:rPr>
        <w:t>О внесении изменения в постановление</w:t>
      </w:r>
      <w:r>
        <w:rPr>
          <w:rFonts w:ascii="Arial" w:hAnsi="Arial" w:cs="Arial"/>
          <w:b/>
          <w:sz w:val="16"/>
          <w:szCs w:val="16"/>
        </w:rPr>
        <w:t xml:space="preserve"> </w:t>
      </w:r>
      <w:r w:rsidRPr="00701231">
        <w:rPr>
          <w:rFonts w:ascii="Arial" w:hAnsi="Arial" w:cs="Arial"/>
          <w:b/>
          <w:sz w:val="16"/>
          <w:szCs w:val="16"/>
        </w:rPr>
        <w:t>Администрации Валдайского</w:t>
      </w:r>
      <w:r>
        <w:rPr>
          <w:rFonts w:ascii="Arial" w:hAnsi="Arial" w:cs="Arial"/>
          <w:b/>
          <w:sz w:val="16"/>
          <w:szCs w:val="16"/>
        </w:rPr>
        <w:t xml:space="preserve"> </w:t>
      </w:r>
      <w:r w:rsidRPr="00701231">
        <w:rPr>
          <w:rFonts w:ascii="Arial" w:hAnsi="Arial" w:cs="Arial"/>
          <w:b/>
          <w:sz w:val="16"/>
          <w:szCs w:val="16"/>
        </w:rPr>
        <w:t>муниципального района</w:t>
      </w:r>
      <w:r>
        <w:rPr>
          <w:rFonts w:ascii="Arial" w:hAnsi="Arial" w:cs="Arial"/>
          <w:b/>
          <w:sz w:val="16"/>
          <w:szCs w:val="16"/>
        </w:rPr>
        <w:t xml:space="preserve"> </w:t>
      </w:r>
      <w:r w:rsidRPr="00701231">
        <w:rPr>
          <w:rFonts w:ascii="Arial" w:hAnsi="Arial" w:cs="Arial"/>
          <w:b/>
          <w:sz w:val="16"/>
          <w:szCs w:val="16"/>
        </w:rPr>
        <w:t>от 25.01.2024 № 243</w:t>
      </w:r>
    </w:p>
    <w:p w:rsidR="00701231" w:rsidRPr="00701231" w:rsidRDefault="00701231" w:rsidP="00701231">
      <w:pPr>
        <w:jc w:val="center"/>
        <w:rPr>
          <w:rFonts w:ascii="Arial" w:hAnsi="Arial" w:cs="Arial"/>
          <w:b/>
          <w:sz w:val="4"/>
          <w:szCs w:val="4"/>
        </w:rPr>
      </w:pPr>
    </w:p>
    <w:p w:rsidR="00701231" w:rsidRPr="00701231" w:rsidRDefault="00701231" w:rsidP="00701231">
      <w:pPr>
        <w:ind w:firstLine="284"/>
        <w:jc w:val="both"/>
        <w:rPr>
          <w:rFonts w:ascii="Arial" w:hAnsi="Arial" w:cs="Arial"/>
          <w:sz w:val="16"/>
          <w:szCs w:val="16"/>
        </w:rPr>
      </w:pPr>
      <w:r w:rsidRPr="00701231">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w:t>
      </w:r>
      <w:r w:rsidRPr="00701231">
        <w:rPr>
          <w:rFonts w:ascii="Arial" w:hAnsi="Arial" w:cs="Arial"/>
          <w:b/>
          <w:sz w:val="16"/>
          <w:szCs w:val="16"/>
        </w:rPr>
        <w:t>ЛЯЕТ</w:t>
      </w:r>
      <w:r w:rsidRPr="00701231">
        <w:rPr>
          <w:rFonts w:ascii="Arial" w:hAnsi="Arial" w:cs="Arial"/>
          <w:sz w:val="16"/>
          <w:szCs w:val="16"/>
        </w:rPr>
        <w:t>:</w:t>
      </w:r>
    </w:p>
    <w:p w:rsidR="00701231" w:rsidRPr="00701231" w:rsidRDefault="00701231" w:rsidP="00701231">
      <w:pPr>
        <w:ind w:firstLine="284"/>
        <w:jc w:val="both"/>
        <w:rPr>
          <w:rFonts w:ascii="Arial" w:hAnsi="Arial" w:cs="Arial"/>
          <w:sz w:val="16"/>
          <w:szCs w:val="16"/>
        </w:rPr>
      </w:pPr>
      <w:r w:rsidRPr="00701231">
        <w:rPr>
          <w:rFonts w:ascii="Arial" w:hAnsi="Arial" w:cs="Arial"/>
          <w:sz w:val="16"/>
          <w:szCs w:val="16"/>
        </w:rPr>
        <w:t>1. Внести изменение постановление Администрации Валдайского муниципального района от 25.01.2024 № 243 «О разработке документации по планировке территории – проекта планировки и межевания территории Валдайского городского поселения», заменив слова «...кадастрового квартала 53:03:0102016:11» на «...кадастрового квартала 53:03:0101028».</w:t>
      </w:r>
    </w:p>
    <w:p w:rsidR="00701231" w:rsidRPr="00701231" w:rsidRDefault="00701231" w:rsidP="00701231">
      <w:pPr>
        <w:ind w:firstLine="284"/>
        <w:jc w:val="both"/>
        <w:rPr>
          <w:rFonts w:ascii="Arial" w:hAnsi="Arial" w:cs="Arial"/>
          <w:sz w:val="16"/>
          <w:szCs w:val="16"/>
        </w:rPr>
      </w:pPr>
      <w:r w:rsidRPr="0070123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01231" w:rsidRPr="00701231" w:rsidRDefault="00701231" w:rsidP="00701231">
      <w:pPr>
        <w:jc w:val="both"/>
        <w:rPr>
          <w:rFonts w:ascii="Arial" w:hAnsi="Arial" w:cs="Arial"/>
          <w:sz w:val="16"/>
          <w:szCs w:val="16"/>
        </w:rPr>
      </w:pPr>
      <w:r w:rsidRPr="00701231">
        <w:rPr>
          <w:rFonts w:ascii="Arial" w:hAnsi="Arial" w:cs="Arial"/>
          <w:b/>
          <w:sz w:val="16"/>
          <w:szCs w:val="16"/>
        </w:rPr>
        <w:t>Глава муниципального района</w:t>
      </w:r>
      <w:r w:rsidRPr="00701231">
        <w:rPr>
          <w:rFonts w:ascii="Arial" w:hAnsi="Arial" w:cs="Arial"/>
          <w:b/>
          <w:sz w:val="16"/>
          <w:szCs w:val="16"/>
        </w:rPr>
        <w:tab/>
      </w:r>
      <w:r w:rsidRPr="00701231">
        <w:rPr>
          <w:rFonts w:ascii="Arial" w:hAnsi="Arial" w:cs="Arial"/>
          <w:b/>
          <w:sz w:val="16"/>
          <w:szCs w:val="16"/>
        </w:rPr>
        <w:tab/>
        <w:t>Ю.В.Стадэ</w:t>
      </w:r>
    </w:p>
    <w:p w:rsidR="000971AA" w:rsidRPr="00701231" w:rsidRDefault="000971AA" w:rsidP="00F5163B">
      <w:pPr>
        <w:shd w:val="clear" w:color="auto" w:fill="FFFFFF"/>
        <w:suppressAutoHyphens/>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lastRenderedPageBreak/>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3944EC" w:rsidRPr="00815FED" w:rsidTr="004F49C9">
        <w:trPr>
          <w:trHeight w:val="20"/>
        </w:trPr>
        <w:tc>
          <w:tcPr>
            <w:tcW w:w="4615" w:type="pct"/>
          </w:tcPr>
          <w:p w:rsidR="003944EC" w:rsidRPr="00701231" w:rsidRDefault="00E860CB" w:rsidP="00E860CB">
            <w:pPr>
              <w:pStyle w:val="affffffffff6"/>
              <w:ind w:firstLine="0"/>
              <w:jc w:val="center"/>
              <w:rPr>
                <w:rFonts w:ascii="Arial" w:hAnsi="Arial" w:cs="Arial"/>
                <w:sz w:val="16"/>
                <w:szCs w:val="16"/>
                <w:lang w:val="ru-RU"/>
              </w:rPr>
            </w:pPr>
            <w:r w:rsidRPr="00701231">
              <w:rPr>
                <w:rFonts w:ascii="Arial" w:hAnsi="Arial" w:cs="Arial"/>
                <w:sz w:val="16"/>
                <w:szCs w:val="16"/>
                <w:lang w:val="ru-RU"/>
              </w:rPr>
              <w:t>Проект «Местные нормативы градостроительного проектирования Валдайского муниципального района Новгородской области 2024 г.»</w:t>
            </w:r>
          </w:p>
        </w:tc>
        <w:tc>
          <w:tcPr>
            <w:tcW w:w="385" w:type="pct"/>
          </w:tcPr>
          <w:p w:rsidR="003944EC" w:rsidRPr="00815FED" w:rsidRDefault="00E860CB" w:rsidP="006E3184">
            <w:pPr>
              <w:jc w:val="center"/>
              <w:rPr>
                <w:rFonts w:ascii="Arial" w:hAnsi="Arial" w:cs="Arial"/>
                <w:sz w:val="16"/>
                <w:szCs w:val="16"/>
              </w:rPr>
            </w:pPr>
            <w:r>
              <w:rPr>
                <w:rFonts w:ascii="Arial" w:hAnsi="Arial" w:cs="Arial"/>
                <w:sz w:val="16"/>
                <w:szCs w:val="16"/>
              </w:rPr>
              <w:t>1-11</w:t>
            </w:r>
          </w:p>
        </w:tc>
      </w:tr>
      <w:tr w:rsidR="00370198" w:rsidRPr="00815FED" w:rsidTr="004F49C9">
        <w:trPr>
          <w:trHeight w:val="20"/>
        </w:trPr>
        <w:tc>
          <w:tcPr>
            <w:tcW w:w="4615" w:type="pct"/>
          </w:tcPr>
          <w:p w:rsidR="00370198" w:rsidRPr="00701231" w:rsidRDefault="00701231" w:rsidP="00701231">
            <w:pPr>
              <w:rPr>
                <w:sz w:val="14"/>
              </w:rPr>
            </w:pPr>
            <w:r w:rsidRPr="00701231">
              <w:rPr>
                <w:rFonts w:ascii="Arial" w:hAnsi="Arial" w:cs="Arial"/>
                <w:sz w:val="16"/>
                <w:szCs w:val="16"/>
              </w:rPr>
              <w:t>Постановление Администрации Валдайского муниципального района от 16.02.2024 № 413 «О внесении изменения в постановление Администрации Валдайского муниципального района от 25.01.2024 № 243»</w:t>
            </w:r>
          </w:p>
        </w:tc>
        <w:tc>
          <w:tcPr>
            <w:tcW w:w="385" w:type="pct"/>
          </w:tcPr>
          <w:p w:rsidR="00370198" w:rsidRPr="00815FED" w:rsidRDefault="00701231" w:rsidP="006E3184">
            <w:pPr>
              <w:jc w:val="center"/>
              <w:rPr>
                <w:rFonts w:ascii="Arial" w:hAnsi="Arial" w:cs="Arial"/>
                <w:sz w:val="16"/>
                <w:szCs w:val="16"/>
              </w:rPr>
            </w:pPr>
            <w:r>
              <w:rPr>
                <w:rFonts w:ascii="Arial" w:hAnsi="Arial" w:cs="Arial"/>
                <w:sz w:val="16"/>
                <w:szCs w:val="16"/>
              </w:rPr>
              <w:t>11</w:t>
            </w:r>
          </w:p>
        </w:tc>
      </w:tr>
      <w:tr w:rsidR="00370198" w:rsidRPr="00815FED" w:rsidTr="00E20692">
        <w:trPr>
          <w:trHeight w:val="20"/>
        </w:trPr>
        <w:tc>
          <w:tcPr>
            <w:tcW w:w="4615" w:type="pct"/>
            <w:vAlign w:val="center"/>
          </w:tcPr>
          <w:p w:rsidR="00370198" w:rsidRPr="00815FED" w:rsidRDefault="00370198" w:rsidP="00437452">
            <w:pPr>
              <w:rPr>
                <w:rFonts w:ascii="Arial" w:hAnsi="Arial" w:cs="Arial"/>
                <w:sz w:val="16"/>
                <w:szCs w:val="16"/>
              </w:rPr>
            </w:pPr>
            <w:r w:rsidRPr="00815FED">
              <w:rPr>
                <w:rFonts w:ascii="Arial" w:hAnsi="Arial" w:cs="Arial"/>
                <w:sz w:val="16"/>
                <w:szCs w:val="16"/>
              </w:rPr>
              <w:t>Содержание</w:t>
            </w:r>
          </w:p>
        </w:tc>
        <w:tc>
          <w:tcPr>
            <w:tcW w:w="385" w:type="pct"/>
          </w:tcPr>
          <w:p w:rsidR="00370198" w:rsidRPr="00815FED" w:rsidRDefault="00701231" w:rsidP="001A11F2">
            <w:pPr>
              <w:jc w:val="center"/>
              <w:rPr>
                <w:rFonts w:ascii="Arial" w:hAnsi="Arial" w:cs="Arial"/>
                <w:sz w:val="16"/>
                <w:szCs w:val="16"/>
              </w:rPr>
            </w:pPr>
            <w:r>
              <w:rPr>
                <w:rFonts w:ascii="Arial" w:hAnsi="Arial" w:cs="Arial"/>
                <w:sz w:val="16"/>
                <w:szCs w:val="16"/>
              </w:rPr>
              <w:t>12</w:t>
            </w:r>
          </w:p>
        </w:tc>
      </w:tr>
    </w:tbl>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885B33" w:rsidRDefault="00885B33"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701231" w:rsidRDefault="00972A34" w:rsidP="00972A34">
      <w:pPr>
        <w:jc w:val="center"/>
        <w:rPr>
          <w:rFonts w:ascii="Arial" w:hAnsi="Arial" w:cs="Arial"/>
          <w:sz w:val="12"/>
          <w:szCs w:val="12"/>
        </w:rPr>
      </w:pPr>
      <w:r w:rsidRPr="00701231">
        <w:rPr>
          <w:rFonts w:ascii="Arial" w:hAnsi="Arial" w:cs="Arial"/>
          <w:sz w:val="12"/>
          <w:szCs w:val="12"/>
        </w:rPr>
        <w:t>«Ва</w:t>
      </w:r>
      <w:r w:rsidR="007C2FAF" w:rsidRPr="00701231">
        <w:rPr>
          <w:rFonts w:ascii="Arial" w:hAnsi="Arial" w:cs="Arial"/>
          <w:sz w:val="12"/>
          <w:szCs w:val="12"/>
        </w:rPr>
        <w:t>л</w:t>
      </w:r>
      <w:r w:rsidR="00EE35B9" w:rsidRPr="00701231">
        <w:rPr>
          <w:rFonts w:ascii="Arial" w:hAnsi="Arial" w:cs="Arial"/>
          <w:sz w:val="12"/>
          <w:szCs w:val="12"/>
        </w:rPr>
        <w:t xml:space="preserve">дайский </w:t>
      </w:r>
      <w:r w:rsidR="00566894" w:rsidRPr="00701231">
        <w:rPr>
          <w:rFonts w:ascii="Arial" w:hAnsi="Arial" w:cs="Arial"/>
          <w:sz w:val="12"/>
          <w:szCs w:val="12"/>
        </w:rPr>
        <w:t xml:space="preserve">Вестник». Бюллетень № </w:t>
      </w:r>
      <w:r w:rsidR="00D30C11" w:rsidRPr="00701231">
        <w:rPr>
          <w:rFonts w:ascii="Arial" w:hAnsi="Arial" w:cs="Arial"/>
          <w:sz w:val="12"/>
          <w:szCs w:val="12"/>
        </w:rPr>
        <w:t>1</w:t>
      </w:r>
      <w:r w:rsidR="000971AA" w:rsidRPr="00701231">
        <w:rPr>
          <w:rFonts w:ascii="Arial" w:hAnsi="Arial" w:cs="Arial"/>
          <w:sz w:val="12"/>
          <w:szCs w:val="12"/>
        </w:rPr>
        <w:t>1</w:t>
      </w:r>
      <w:r w:rsidR="00413518" w:rsidRPr="00701231">
        <w:rPr>
          <w:rFonts w:ascii="Arial" w:hAnsi="Arial" w:cs="Arial"/>
          <w:sz w:val="12"/>
          <w:szCs w:val="12"/>
        </w:rPr>
        <w:t xml:space="preserve"> </w:t>
      </w:r>
      <w:r w:rsidR="00EC3082" w:rsidRPr="00701231">
        <w:rPr>
          <w:rFonts w:ascii="Arial" w:hAnsi="Arial" w:cs="Arial"/>
          <w:sz w:val="12"/>
          <w:szCs w:val="12"/>
        </w:rPr>
        <w:t>(6</w:t>
      </w:r>
      <w:r w:rsidR="004305D3" w:rsidRPr="00701231">
        <w:rPr>
          <w:rFonts w:ascii="Arial" w:hAnsi="Arial" w:cs="Arial"/>
          <w:sz w:val="12"/>
          <w:szCs w:val="12"/>
        </w:rPr>
        <w:t>1</w:t>
      </w:r>
      <w:r w:rsidR="000971AA" w:rsidRPr="00701231">
        <w:rPr>
          <w:rFonts w:ascii="Arial" w:hAnsi="Arial" w:cs="Arial"/>
          <w:sz w:val="12"/>
          <w:szCs w:val="12"/>
        </w:rPr>
        <w:t>9</w:t>
      </w:r>
      <w:r w:rsidR="00F46BFB" w:rsidRPr="00701231">
        <w:rPr>
          <w:rFonts w:ascii="Arial" w:hAnsi="Arial" w:cs="Arial"/>
          <w:sz w:val="12"/>
          <w:szCs w:val="12"/>
        </w:rPr>
        <w:t xml:space="preserve">) от </w:t>
      </w:r>
      <w:r w:rsidR="000971AA" w:rsidRPr="00701231">
        <w:rPr>
          <w:rFonts w:ascii="Arial" w:hAnsi="Arial" w:cs="Arial"/>
          <w:sz w:val="12"/>
          <w:szCs w:val="12"/>
        </w:rPr>
        <w:t>19</w:t>
      </w:r>
      <w:r w:rsidR="00DC0BEA" w:rsidRPr="00701231">
        <w:rPr>
          <w:rFonts w:ascii="Arial" w:hAnsi="Arial" w:cs="Arial"/>
          <w:sz w:val="12"/>
          <w:szCs w:val="12"/>
        </w:rPr>
        <w:t>.02</w:t>
      </w:r>
      <w:r w:rsidR="00566894" w:rsidRPr="00701231">
        <w:rPr>
          <w:rFonts w:ascii="Arial" w:hAnsi="Arial" w:cs="Arial"/>
          <w:sz w:val="12"/>
          <w:szCs w:val="12"/>
        </w:rPr>
        <w:t>.2024</w:t>
      </w:r>
    </w:p>
    <w:p w:rsidR="00972A34" w:rsidRPr="00701231" w:rsidRDefault="00972A34" w:rsidP="00972A34">
      <w:pPr>
        <w:jc w:val="center"/>
        <w:rPr>
          <w:rFonts w:ascii="Arial" w:hAnsi="Arial" w:cs="Arial"/>
          <w:sz w:val="12"/>
          <w:szCs w:val="12"/>
        </w:rPr>
      </w:pPr>
      <w:r w:rsidRPr="00701231">
        <w:rPr>
          <w:rFonts w:ascii="Arial" w:hAnsi="Arial" w:cs="Arial"/>
          <w:sz w:val="12"/>
          <w:szCs w:val="12"/>
        </w:rPr>
        <w:t>Учредитель: Дума</w:t>
      </w:r>
      <w:r w:rsidR="00BA114B" w:rsidRPr="00701231">
        <w:rPr>
          <w:rFonts w:ascii="Arial" w:hAnsi="Arial" w:cs="Arial"/>
          <w:sz w:val="12"/>
          <w:szCs w:val="12"/>
        </w:rPr>
        <w:t xml:space="preserve"> </w:t>
      </w:r>
      <w:r w:rsidRPr="00701231">
        <w:rPr>
          <w:rFonts w:ascii="Arial" w:hAnsi="Arial" w:cs="Arial"/>
          <w:sz w:val="12"/>
          <w:szCs w:val="12"/>
        </w:rPr>
        <w:t>Валдайского муниципального района</w:t>
      </w:r>
    </w:p>
    <w:p w:rsidR="00972A34" w:rsidRPr="00701231" w:rsidRDefault="00972A34" w:rsidP="00972A34">
      <w:pPr>
        <w:jc w:val="center"/>
        <w:rPr>
          <w:rFonts w:ascii="Arial" w:hAnsi="Arial" w:cs="Arial"/>
          <w:sz w:val="12"/>
          <w:szCs w:val="12"/>
        </w:rPr>
      </w:pPr>
      <w:r w:rsidRPr="00701231">
        <w:rPr>
          <w:rFonts w:ascii="Arial" w:hAnsi="Arial" w:cs="Arial"/>
          <w:sz w:val="12"/>
          <w:szCs w:val="12"/>
        </w:rPr>
        <w:t>Утвержден решением Думы Валдайского</w:t>
      </w:r>
      <w:r w:rsidR="00BA114B" w:rsidRPr="00701231">
        <w:rPr>
          <w:rFonts w:ascii="Arial" w:hAnsi="Arial" w:cs="Arial"/>
          <w:sz w:val="12"/>
          <w:szCs w:val="12"/>
        </w:rPr>
        <w:t xml:space="preserve"> </w:t>
      </w:r>
      <w:r w:rsidRPr="00701231">
        <w:rPr>
          <w:rFonts w:ascii="Arial" w:hAnsi="Arial" w:cs="Arial"/>
          <w:sz w:val="12"/>
          <w:szCs w:val="12"/>
        </w:rPr>
        <w:t>муниципального района от 27.03.2014 № 289</w:t>
      </w:r>
    </w:p>
    <w:p w:rsidR="00972A34" w:rsidRPr="00701231" w:rsidRDefault="00972A34" w:rsidP="00972A34">
      <w:pPr>
        <w:jc w:val="center"/>
        <w:rPr>
          <w:rFonts w:ascii="Arial" w:hAnsi="Arial" w:cs="Arial"/>
          <w:sz w:val="12"/>
          <w:szCs w:val="12"/>
        </w:rPr>
      </w:pPr>
      <w:r w:rsidRPr="00701231">
        <w:rPr>
          <w:rFonts w:ascii="Arial" w:hAnsi="Arial" w:cs="Arial"/>
          <w:sz w:val="12"/>
          <w:szCs w:val="12"/>
        </w:rPr>
        <w:t>Главный редактор: Глава Валдайского муниципального района Ю.В. Стадэ, телефон: 2-25-16</w:t>
      </w:r>
    </w:p>
    <w:p w:rsidR="00972A34" w:rsidRPr="00701231" w:rsidRDefault="00972A34" w:rsidP="00972A34">
      <w:pPr>
        <w:jc w:val="center"/>
        <w:rPr>
          <w:rFonts w:ascii="Arial" w:hAnsi="Arial" w:cs="Arial"/>
          <w:sz w:val="12"/>
          <w:szCs w:val="12"/>
        </w:rPr>
      </w:pPr>
      <w:r w:rsidRPr="00701231">
        <w:rPr>
          <w:rFonts w:ascii="Arial" w:hAnsi="Arial" w:cs="Arial"/>
          <w:sz w:val="12"/>
          <w:szCs w:val="12"/>
        </w:rPr>
        <w:t>Адрес редакции: Новгородская обл., Валдайский район, г.Валдай, пр.Комсомольский, д.19/21</w:t>
      </w:r>
    </w:p>
    <w:p w:rsidR="00972A34" w:rsidRPr="00701231" w:rsidRDefault="00972A34" w:rsidP="00972A34">
      <w:pPr>
        <w:jc w:val="center"/>
        <w:rPr>
          <w:rFonts w:ascii="Arial" w:hAnsi="Arial" w:cs="Arial"/>
          <w:sz w:val="12"/>
          <w:szCs w:val="12"/>
        </w:rPr>
      </w:pPr>
      <w:r w:rsidRPr="00701231">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701231" w:rsidRDefault="00972A34" w:rsidP="00972A34">
      <w:pPr>
        <w:jc w:val="center"/>
        <w:rPr>
          <w:rFonts w:ascii="Arial" w:hAnsi="Arial" w:cs="Arial"/>
          <w:sz w:val="12"/>
          <w:szCs w:val="12"/>
        </w:rPr>
      </w:pPr>
      <w:r w:rsidRPr="00701231">
        <w:rPr>
          <w:rFonts w:ascii="Arial" w:hAnsi="Arial" w:cs="Arial"/>
          <w:sz w:val="12"/>
          <w:szCs w:val="12"/>
        </w:rPr>
        <w:t>г. Валдай, пр. Комсомольский, д.19/21 тел/факс 46-310</w:t>
      </w:r>
      <w:r w:rsidR="00614547" w:rsidRPr="00701231">
        <w:rPr>
          <w:rFonts w:ascii="Arial" w:hAnsi="Arial" w:cs="Arial"/>
          <w:sz w:val="12"/>
          <w:szCs w:val="12"/>
        </w:rPr>
        <w:t xml:space="preserve"> </w:t>
      </w:r>
      <w:r w:rsidRPr="00701231">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701231">
        <w:rPr>
          <w:rFonts w:ascii="Arial" w:hAnsi="Arial" w:cs="Arial"/>
          <w:sz w:val="12"/>
          <w:szCs w:val="12"/>
        </w:rPr>
        <w:t>Выходит по пятницам</w:t>
      </w:r>
      <w:r w:rsidR="007B2B8A" w:rsidRPr="00701231">
        <w:rPr>
          <w:rFonts w:ascii="Arial" w:hAnsi="Arial" w:cs="Arial"/>
          <w:sz w:val="12"/>
          <w:szCs w:val="12"/>
        </w:rPr>
        <w:t xml:space="preserve">. </w:t>
      </w:r>
      <w:r w:rsidR="00843155" w:rsidRPr="00701231">
        <w:rPr>
          <w:rFonts w:ascii="Arial" w:hAnsi="Arial" w:cs="Arial"/>
          <w:sz w:val="12"/>
          <w:szCs w:val="12"/>
        </w:rPr>
        <w:t xml:space="preserve">Объем </w:t>
      </w:r>
      <w:r w:rsidR="000C2CA9" w:rsidRPr="00701231">
        <w:rPr>
          <w:rFonts w:ascii="Arial" w:hAnsi="Arial" w:cs="Arial"/>
          <w:sz w:val="12"/>
          <w:szCs w:val="12"/>
        </w:rPr>
        <w:t>1</w:t>
      </w:r>
      <w:r w:rsidR="00C638AC" w:rsidRPr="00701231">
        <w:rPr>
          <w:rFonts w:ascii="Arial" w:hAnsi="Arial" w:cs="Arial"/>
          <w:sz w:val="12"/>
          <w:szCs w:val="12"/>
        </w:rPr>
        <w:t>2</w:t>
      </w:r>
      <w:r w:rsidRPr="00701231">
        <w:rPr>
          <w:rFonts w:ascii="Arial" w:hAnsi="Arial" w:cs="Arial"/>
          <w:sz w:val="12"/>
          <w:szCs w:val="12"/>
        </w:rPr>
        <w:t xml:space="preserve"> п.л. Тираж </w:t>
      </w:r>
      <w:r w:rsidR="001D52DC" w:rsidRPr="00701231">
        <w:rPr>
          <w:rFonts w:ascii="Arial" w:hAnsi="Arial" w:cs="Arial"/>
          <w:sz w:val="12"/>
          <w:szCs w:val="12"/>
        </w:rPr>
        <w:t>30</w:t>
      </w:r>
      <w:r w:rsidRPr="00701231">
        <w:rPr>
          <w:rFonts w:ascii="Arial" w:hAnsi="Arial" w:cs="Arial"/>
          <w:sz w:val="12"/>
          <w:szCs w:val="12"/>
        </w:rPr>
        <w:t xml:space="preserve"> экз. Распространяется бесплатно.</w:t>
      </w:r>
    </w:p>
    <w:sectPr w:rsidR="00972A34" w:rsidRPr="00972A34" w:rsidSect="00F26982">
      <w:headerReference w:type="even" r:id="rId19"/>
      <w:headerReference w:type="default" r:id="rId2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FD5" w:rsidRDefault="00A43FD5">
      <w:r>
        <w:separator/>
      </w:r>
    </w:p>
  </w:endnote>
  <w:endnote w:type="continuationSeparator" w:id="1">
    <w:p w:rsidR="00A43FD5" w:rsidRDefault="00A43F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FD5" w:rsidRDefault="00A43FD5">
      <w:r>
        <w:separator/>
      </w:r>
    </w:p>
  </w:footnote>
  <w:footnote w:type="continuationSeparator" w:id="1">
    <w:p w:rsidR="00A43FD5" w:rsidRDefault="00A43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B5" w:rsidRPr="00C14209" w:rsidRDefault="00127DB5" w:rsidP="00C14209">
    <w:pPr>
      <w:pStyle w:val="a9"/>
      <w:rPr>
        <w:sz w:val="12"/>
        <w:szCs w:val="12"/>
      </w:rPr>
    </w:pPr>
    <w:r w:rsidRPr="00E65CCB">
      <w:rPr>
        <w:sz w:val="12"/>
        <w:szCs w:val="12"/>
      </w:rPr>
      <w:t xml:space="preserve">страница </w:t>
    </w:r>
    <w:r w:rsidR="00883FB9" w:rsidRPr="00E65CCB">
      <w:rPr>
        <w:sz w:val="12"/>
        <w:szCs w:val="12"/>
      </w:rPr>
      <w:fldChar w:fldCharType="begin"/>
    </w:r>
    <w:r w:rsidRPr="00E65CCB">
      <w:rPr>
        <w:sz w:val="12"/>
        <w:szCs w:val="12"/>
      </w:rPr>
      <w:instrText xml:space="preserve"> PAGE   \* MERGEFORMAT </w:instrText>
    </w:r>
    <w:r w:rsidR="00883FB9" w:rsidRPr="00E65CCB">
      <w:rPr>
        <w:sz w:val="12"/>
        <w:szCs w:val="12"/>
      </w:rPr>
      <w:fldChar w:fldCharType="separate"/>
    </w:r>
    <w:r w:rsidR="00F82E41">
      <w:rPr>
        <w:noProof/>
        <w:sz w:val="12"/>
        <w:szCs w:val="12"/>
      </w:rPr>
      <w:t>12</w:t>
    </w:r>
    <w:r w:rsidR="00883FB9"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B5" w:rsidRPr="008F785E" w:rsidRDefault="00127DB5" w:rsidP="00E65CCB">
    <w:pPr>
      <w:pStyle w:val="a9"/>
      <w:jc w:val="right"/>
      <w:rPr>
        <w:sz w:val="12"/>
        <w:szCs w:val="12"/>
      </w:rPr>
    </w:pPr>
    <w:r w:rsidRPr="008F785E">
      <w:rPr>
        <w:sz w:val="12"/>
        <w:szCs w:val="12"/>
      </w:rPr>
      <w:t xml:space="preserve">страница </w:t>
    </w:r>
    <w:r w:rsidR="00883FB9" w:rsidRPr="008F785E">
      <w:rPr>
        <w:sz w:val="12"/>
        <w:szCs w:val="12"/>
      </w:rPr>
      <w:fldChar w:fldCharType="begin"/>
    </w:r>
    <w:r w:rsidRPr="008F785E">
      <w:rPr>
        <w:sz w:val="12"/>
        <w:szCs w:val="12"/>
      </w:rPr>
      <w:instrText xml:space="preserve"> PAGE   \* MERGEFORMAT </w:instrText>
    </w:r>
    <w:r w:rsidR="00883FB9" w:rsidRPr="008F785E">
      <w:rPr>
        <w:sz w:val="12"/>
        <w:szCs w:val="12"/>
      </w:rPr>
      <w:fldChar w:fldCharType="separate"/>
    </w:r>
    <w:r w:rsidR="00F82E41">
      <w:rPr>
        <w:noProof/>
        <w:sz w:val="12"/>
        <w:szCs w:val="12"/>
      </w:rPr>
      <w:t>11</w:t>
    </w:r>
    <w:r w:rsidR="00883FB9"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6">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4B241AB"/>
    <w:multiLevelType w:val="multilevel"/>
    <w:tmpl w:val="0726BF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5">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2FE06F8D"/>
    <w:multiLevelType w:val="multilevel"/>
    <w:tmpl w:val="6B64323A"/>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3">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D538CF"/>
    <w:multiLevelType w:val="multilevel"/>
    <w:tmpl w:val="4D30AF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nsid w:val="47DB55BD"/>
    <w:multiLevelType w:val="multilevel"/>
    <w:tmpl w:val="7DF8FF2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1">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2">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43120E"/>
    <w:multiLevelType w:val="multilevel"/>
    <w:tmpl w:val="94E821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6">
    <w:nsid w:val="5BAF13F2"/>
    <w:multiLevelType w:val="hybridMultilevel"/>
    <w:tmpl w:val="01EABE82"/>
    <w:lvl w:ilvl="0" w:tplc="5B3C7048">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8">
    <w:nsid w:val="5F6568C8"/>
    <w:multiLevelType w:val="hybridMultilevel"/>
    <w:tmpl w:val="2472A17E"/>
    <w:lvl w:ilvl="0" w:tplc="E1283C84">
      <w:start w:val="1"/>
      <w:numFmt w:val="decimal"/>
      <w:lvlText w:val="%1."/>
      <w:lvlJc w:val="left"/>
      <w:pPr>
        <w:tabs>
          <w:tab w:val="num" w:pos="1065"/>
        </w:tabs>
        <w:ind w:left="1065" w:hanging="360"/>
      </w:pPr>
    </w:lvl>
    <w:lvl w:ilvl="1" w:tplc="EF764664">
      <w:start w:val="1"/>
      <w:numFmt w:val="decimal"/>
      <w:lvlText w:val="%2."/>
      <w:lvlJc w:val="left"/>
      <w:pPr>
        <w:tabs>
          <w:tab w:val="num" w:pos="1440"/>
        </w:tabs>
        <w:ind w:left="1440" w:hanging="360"/>
      </w:pPr>
    </w:lvl>
    <w:lvl w:ilvl="2" w:tplc="CDF26B66">
      <w:start w:val="1"/>
      <w:numFmt w:val="decimal"/>
      <w:lvlText w:val="%3."/>
      <w:lvlJc w:val="left"/>
      <w:pPr>
        <w:tabs>
          <w:tab w:val="num" w:pos="2160"/>
        </w:tabs>
        <w:ind w:left="2160" w:hanging="360"/>
      </w:pPr>
    </w:lvl>
    <w:lvl w:ilvl="3" w:tplc="BE82140A">
      <w:start w:val="1"/>
      <w:numFmt w:val="decimal"/>
      <w:lvlText w:val="%4."/>
      <w:lvlJc w:val="left"/>
      <w:pPr>
        <w:tabs>
          <w:tab w:val="num" w:pos="2880"/>
        </w:tabs>
        <w:ind w:left="2880" w:hanging="360"/>
      </w:pPr>
    </w:lvl>
    <w:lvl w:ilvl="4" w:tplc="26003290">
      <w:start w:val="1"/>
      <w:numFmt w:val="decimal"/>
      <w:lvlText w:val="%5."/>
      <w:lvlJc w:val="left"/>
      <w:pPr>
        <w:tabs>
          <w:tab w:val="num" w:pos="3600"/>
        </w:tabs>
        <w:ind w:left="3600" w:hanging="360"/>
      </w:pPr>
    </w:lvl>
    <w:lvl w:ilvl="5" w:tplc="20C694E2">
      <w:start w:val="1"/>
      <w:numFmt w:val="decimal"/>
      <w:lvlText w:val="%6."/>
      <w:lvlJc w:val="left"/>
      <w:pPr>
        <w:tabs>
          <w:tab w:val="num" w:pos="4320"/>
        </w:tabs>
        <w:ind w:left="4320" w:hanging="360"/>
      </w:pPr>
    </w:lvl>
    <w:lvl w:ilvl="6" w:tplc="37202510">
      <w:start w:val="1"/>
      <w:numFmt w:val="decimal"/>
      <w:lvlText w:val="%7."/>
      <w:lvlJc w:val="left"/>
      <w:pPr>
        <w:tabs>
          <w:tab w:val="num" w:pos="5040"/>
        </w:tabs>
        <w:ind w:left="5040" w:hanging="360"/>
      </w:pPr>
    </w:lvl>
    <w:lvl w:ilvl="7" w:tplc="4F12BD12">
      <w:start w:val="1"/>
      <w:numFmt w:val="decimal"/>
      <w:lvlText w:val="%8."/>
      <w:lvlJc w:val="left"/>
      <w:pPr>
        <w:tabs>
          <w:tab w:val="num" w:pos="5760"/>
        </w:tabs>
        <w:ind w:left="5760" w:hanging="360"/>
      </w:pPr>
    </w:lvl>
    <w:lvl w:ilvl="8" w:tplc="D556C1C2">
      <w:start w:val="1"/>
      <w:numFmt w:val="decimal"/>
      <w:lvlText w:val="%9."/>
      <w:lvlJc w:val="left"/>
      <w:pPr>
        <w:tabs>
          <w:tab w:val="num" w:pos="6480"/>
        </w:tabs>
        <w:ind w:left="6480" w:hanging="360"/>
      </w:pPr>
    </w:lvl>
  </w:abstractNum>
  <w:abstractNum w:abstractNumId="49">
    <w:nsid w:val="60F60292"/>
    <w:multiLevelType w:val="hybridMultilevel"/>
    <w:tmpl w:val="B044B91C"/>
    <w:lvl w:ilvl="0" w:tplc="D5E42E7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1">
    <w:nsid w:val="67F438A5"/>
    <w:multiLevelType w:val="multilevel"/>
    <w:tmpl w:val="36C0CD9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2">
    <w:nsid w:val="6E2E28B4"/>
    <w:multiLevelType w:val="hybridMultilevel"/>
    <w:tmpl w:val="5E8456CE"/>
    <w:lvl w:ilvl="0" w:tplc="3594B724">
      <w:start w:val="1"/>
      <w:numFmt w:val="decimal"/>
      <w:suff w:val="space"/>
      <w:lvlText w:val="%1."/>
      <w:lvlJc w:val="left"/>
      <w:pPr>
        <w:ind w:left="720" w:hanging="360"/>
      </w:pPr>
      <w:rPr>
        <w:rFonts w:hint="default"/>
      </w:rPr>
    </w:lvl>
    <w:lvl w:ilvl="1" w:tplc="94B44CC0" w:tentative="1">
      <w:start w:val="1"/>
      <w:numFmt w:val="lowerLetter"/>
      <w:lvlText w:val="%2."/>
      <w:lvlJc w:val="left"/>
      <w:pPr>
        <w:ind w:left="1440" w:hanging="360"/>
      </w:pPr>
    </w:lvl>
    <w:lvl w:ilvl="2" w:tplc="F6A6D30E" w:tentative="1">
      <w:start w:val="1"/>
      <w:numFmt w:val="lowerRoman"/>
      <w:lvlText w:val="%3."/>
      <w:lvlJc w:val="right"/>
      <w:pPr>
        <w:ind w:left="2160" w:hanging="180"/>
      </w:pPr>
    </w:lvl>
    <w:lvl w:ilvl="3" w:tplc="4CFCF3CC" w:tentative="1">
      <w:start w:val="1"/>
      <w:numFmt w:val="decimal"/>
      <w:lvlText w:val="%4."/>
      <w:lvlJc w:val="left"/>
      <w:pPr>
        <w:ind w:left="2880" w:hanging="360"/>
      </w:pPr>
    </w:lvl>
    <w:lvl w:ilvl="4" w:tplc="6A44200A" w:tentative="1">
      <w:start w:val="1"/>
      <w:numFmt w:val="lowerLetter"/>
      <w:lvlText w:val="%5."/>
      <w:lvlJc w:val="left"/>
      <w:pPr>
        <w:ind w:left="3600" w:hanging="360"/>
      </w:pPr>
    </w:lvl>
    <w:lvl w:ilvl="5" w:tplc="60DEC06E" w:tentative="1">
      <w:start w:val="1"/>
      <w:numFmt w:val="lowerRoman"/>
      <w:lvlText w:val="%6."/>
      <w:lvlJc w:val="right"/>
      <w:pPr>
        <w:ind w:left="4320" w:hanging="180"/>
      </w:pPr>
    </w:lvl>
    <w:lvl w:ilvl="6" w:tplc="CAD4BFD8" w:tentative="1">
      <w:start w:val="1"/>
      <w:numFmt w:val="decimal"/>
      <w:lvlText w:val="%7."/>
      <w:lvlJc w:val="left"/>
      <w:pPr>
        <w:ind w:left="5040" w:hanging="360"/>
      </w:pPr>
    </w:lvl>
    <w:lvl w:ilvl="7" w:tplc="31BA3B06" w:tentative="1">
      <w:start w:val="1"/>
      <w:numFmt w:val="lowerLetter"/>
      <w:lvlText w:val="%8."/>
      <w:lvlJc w:val="left"/>
      <w:pPr>
        <w:ind w:left="5760" w:hanging="360"/>
      </w:pPr>
    </w:lvl>
    <w:lvl w:ilvl="8" w:tplc="E6A8530A" w:tentative="1">
      <w:start w:val="1"/>
      <w:numFmt w:val="lowerRoman"/>
      <w:lvlText w:val="%9."/>
      <w:lvlJc w:val="right"/>
      <w:pPr>
        <w:ind w:left="6480" w:hanging="180"/>
      </w:pPr>
    </w:lvl>
  </w:abstractNum>
  <w:abstractNum w:abstractNumId="53">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4">
    <w:nsid w:val="73B11177"/>
    <w:multiLevelType w:val="hybridMultilevel"/>
    <w:tmpl w:val="75BC0F4E"/>
    <w:lvl w:ilvl="0" w:tplc="C878611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9BF76C2"/>
    <w:multiLevelType w:val="hybridMultilevel"/>
    <w:tmpl w:val="4B3E091E"/>
    <w:lvl w:ilvl="0" w:tplc="0419000F">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F0826C6"/>
    <w:multiLevelType w:val="multilevel"/>
    <w:tmpl w:val="263AC2C4"/>
    <w:lvl w:ilvl="0">
      <w:start w:val="3"/>
      <w:numFmt w:val="decimal"/>
      <w:lvlText w:val="%1"/>
      <w:lvlJc w:val="left"/>
      <w:pPr>
        <w:ind w:left="1355" w:hanging="435"/>
      </w:pPr>
      <w:rPr>
        <w:rFonts w:hint="default"/>
        <w:lang w:val="ru-RU" w:eastAsia="en-US" w:bidi="ar-SA"/>
      </w:rPr>
    </w:lvl>
    <w:lvl w:ilvl="1">
      <w:start w:val="1"/>
      <w:numFmt w:val="decimal"/>
      <w:lvlText w:val="%1.%2."/>
      <w:lvlJc w:val="left"/>
      <w:pPr>
        <w:ind w:left="1355"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5" w:hanging="435"/>
      </w:pPr>
      <w:rPr>
        <w:rFonts w:hint="default"/>
        <w:lang w:val="ru-RU" w:eastAsia="en-US" w:bidi="ar-SA"/>
      </w:rPr>
    </w:lvl>
    <w:lvl w:ilvl="3">
      <w:numFmt w:val="bullet"/>
      <w:lvlText w:val="•"/>
      <w:lvlJc w:val="left"/>
      <w:pPr>
        <w:ind w:left="4127" w:hanging="435"/>
      </w:pPr>
      <w:rPr>
        <w:rFonts w:hint="default"/>
        <w:lang w:val="ru-RU" w:eastAsia="en-US" w:bidi="ar-SA"/>
      </w:rPr>
    </w:lvl>
    <w:lvl w:ilvl="4">
      <w:numFmt w:val="bullet"/>
      <w:lvlText w:val="•"/>
      <w:lvlJc w:val="left"/>
      <w:pPr>
        <w:ind w:left="5050" w:hanging="435"/>
      </w:pPr>
      <w:rPr>
        <w:rFonts w:hint="default"/>
        <w:lang w:val="ru-RU" w:eastAsia="en-US" w:bidi="ar-SA"/>
      </w:rPr>
    </w:lvl>
    <w:lvl w:ilvl="5">
      <w:numFmt w:val="bullet"/>
      <w:lvlText w:val="•"/>
      <w:lvlJc w:val="left"/>
      <w:pPr>
        <w:ind w:left="5973" w:hanging="435"/>
      </w:pPr>
      <w:rPr>
        <w:rFonts w:hint="default"/>
        <w:lang w:val="ru-RU" w:eastAsia="en-US" w:bidi="ar-SA"/>
      </w:rPr>
    </w:lvl>
    <w:lvl w:ilvl="6">
      <w:numFmt w:val="bullet"/>
      <w:lvlText w:val="•"/>
      <w:lvlJc w:val="left"/>
      <w:pPr>
        <w:ind w:left="6895" w:hanging="435"/>
      </w:pPr>
      <w:rPr>
        <w:rFonts w:hint="default"/>
        <w:lang w:val="ru-RU" w:eastAsia="en-US" w:bidi="ar-SA"/>
      </w:rPr>
    </w:lvl>
    <w:lvl w:ilvl="7">
      <w:numFmt w:val="bullet"/>
      <w:lvlText w:val="•"/>
      <w:lvlJc w:val="left"/>
      <w:pPr>
        <w:ind w:left="7818" w:hanging="435"/>
      </w:pPr>
      <w:rPr>
        <w:rFonts w:hint="default"/>
        <w:lang w:val="ru-RU" w:eastAsia="en-US" w:bidi="ar-SA"/>
      </w:rPr>
    </w:lvl>
    <w:lvl w:ilvl="8">
      <w:numFmt w:val="bullet"/>
      <w:lvlText w:val="•"/>
      <w:lvlJc w:val="left"/>
      <w:pPr>
        <w:ind w:left="8741" w:hanging="435"/>
      </w:pPr>
      <w:rPr>
        <w:rFonts w:hint="default"/>
        <w:lang w:val="ru-RU" w:eastAsia="en-US" w:bidi="ar-SA"/>
      </w:rPr>
    </w:lvl>
  </w:abstractNum>
  <w:num w:numId="1">
    <w:abstractNumId w:val="31"/>
  </w:num>
  <w:num w:numId="2">
    <w:abstractNumId w:val="26"/>
  </w:num>
  <w:num w:numId="3">
    <w:abstractNumId w:val="37"/>
  </w:num>
  <w:num w:numId="4">
    <w:abstractNumId w:val="50"/>
  </w:num>
  <w:num w:numId="5">
    <w:abstractNumId w:val="21"/>
  </w:num>
  <w:num w:numId="6">
    <w:abstractNumId w:val="0"/>
  </w:num>
  <w:num w:numId="7">
    <w:abstractNumId w:val="22"/>
  </w:num>
  <w:num w:numId="8">
    <w:abstractNumId w:val="23"/>
  </w:num>
  <w:num w:numId="9">
    <w:abstractNumId w:val="40"/>
  </w:num>
  <w:num w:numId="10">
    <w:abstractNumId w:val="28"/>
  </w:num>
  <w:num w:numId="11">
    <w:abstractNumId w:val="16"/>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5"/>
  </w:num>
  <w:num w:numId="19">
    <w:abstractNumId w:val="38"/>
  </w:num>
  <w:num w:numId="20">
    <w:abstractNumId w:val="55"/>
  </w:num>
  <w:num w:numId="2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52"/>
  </w:num>
  <w:num w:numId="24">
    <w:abstractNumId w:val="54"/>
  </w:num>
  <w:num w:numId="25">
    <w:abstractNumId w:val="32"/>
  </w:num>
  <w:num w:numId="26">
    <w:abstractNumId w:val="51"/>
  </w:num>
  <w:num w:numId="27">
    <w:abstractNumId w:val="17"/>
  </w:num>
  <w:num w:numId="28">
    <w:abstractNumId w:val="39"/>
  </w:num>
  <w:num w:numId="29">
    <w:abstractNumId w:val="44"/>
  </w:num>
  <w:num w:numId="30">
    <w:abstractNumId w:val="57"/>
  </w:num>
  <w:num w:numId="31">
    <w:abstractNumId w:val="1"/>
    <w:lvlOverride w:ilvl="0">
      <w:lvl w:ilvl="0">
        <w:numFmt w:val="bullet"/>
        <w:lvlText w:val=""/>
        <w:legacy w:legacy="1" w:legacySpace="0" w:legacyIndent="360"/>
        <w:lvlJc w:val="left"/>
        <w:rPr>
          <w:rFonts w:ascii="Symbol" w:hAnsi="Symbol" w:hint="default"/>
        </w:rPr>
      </w:lvl>
    </w:lvlOverride>
  </w:num>
  <w:num w:numId="32">
    <w:abstractNumId w:val="24"/>
  </w:num>
  <w:num w:numId="33">
    <w:abstractNumId w:val="45"/>
  </w:num>
  <w:num w:numId="34">
    <w:abstractNumId w:val="53"/>
  </w:num>
  <w:num w:numId="35">
    <w:abstractNumId w:val="15"/>
  </w:num>
  <w:num w:numId="36">
    <w:abstractNumId w:val="19"/>
  </w:num>
  <w:num w:numId="37">
    <w:abstractNumId w:val="42"/>
  </w:num>
  <w:num w:numId="38">
    <w:abstractNumId w:val="41"/>
  </w:num>
  <w:num w:numId="39">
    <w:abstractNumId w:val="36"/>
  </w:num>
  <w:num w:numId="40">
    <w:abstractNumId w:val="20"/>
  </w:num>
  <w:num w:numId="41">
    <w:abstractNumId w:val="47"/>
  </w:num>
  <w:num w:numId="42">
    <w:abstractNumId w:val="35"/>
  </w:num>
  <w:num w:numId="43">
    <w:abstractNumId w:val="18"/>
  </w:num>
  <w:num w:numId="44">
    <w:abstractNumId w:val="43"/>
  </w:num>
  <w:num w:numId="45">
    <w:abstractNumId w:val="56"/>
  </w:num>
  <w:num w:numId="46">
    <w:abstractNumId w:val="46"/>
  </w:num>
  <w:num w:numId="47">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2"/>
    </w:lvlOverride>
    <w:lvlOverride w:ilvl="1">
      <w:startOverride w:val="4"/>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78233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37FEE"/>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FDF"/>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0C37"/>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1E64"/>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EB"/>
    <w:rsid w:val="002E256D"/>
    <w:rsid w:val="002E2972"/>
    <w:rsid w:val="002E2E72"/>
    <w:rsid w:val="002E3561"/>
    <w:rsid w:val="002E38B0"/>
    <w:rsid w:val="002E47EF"/>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9FB"/>
    <w:rsid w:val="00451BED"/>
    <w:rsid w:val="0045281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27D"/>
    <w:rsid w:val="005C72DF"/>
    <w:rsid w:val="005C7A22"/>
    <w:rsid w:val="005D02C6"/>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BDF"/>
    <w:rsid w:val="00641DD8"/>
    <w:rsid w:val="00641FC1"/>
    <w:rsid w:val="006427A5"/>
    <w:rsid w:val="00642D8C"/>
    <w:rsid w:val="00642DD5"/>
    <w:rsid w:val="0064300C"/>
    <w:rsid w:val="00643163"/>
    <w:rsid w:val="00644008"/>
    <w:rsid w:val="00644307"/>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BA8"/>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2B1"/>
    <w:rsid w:val="007C74A7"/>
    <w:rsid w:val="007D029E"/>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629"/>
    <w:rsid w:val="0095066F"/>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73C"/>
    <w:rsid w:val="00975861"/>
    <w:rsid w:val="00975AE8"/>
    <w:rsid w:val="009761E2"/>
    <w:rsid w:val="009767D6"/>
    <w:rsid w:val="00976FF3"/>
    <w:rsid w:val="00977694"/>
    <w:rsid w:val="009778D1"/>
    <w:rsid w:val="0098085E"/>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E02E1"/>
    <w:rsid w:val="009E053F"/>
    <w:rsid w:val="009E0785"/>
    <w:rsid w:val="009E0864"/>
    <w:rsid w:val="009E0D65"/>
    <w:rsid w:val="009E0FBA"/>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339"/>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8C1"/>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948"/>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A7C08"/>
    <w:rsid w:val="00EB0CA3"/>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header" w:qFormat="1"/>
    <w:lsdException w:name="index heading" w:uiPriority="0"/>
    <w:lsdException w:name="caption" w:qFormat="1"/>
    <w:lsdException w:name="table of figures" w:uiPriority="0"/>
    <w:lsdException w:name="page number" w:qFormat="1"/>
    <w:lsdException w:name="table of authorities" w:uiPriority="0"/>
    <w:lsdException w:name="macro" w:uiPriority="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0"/>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qFormat="1"/>
    <w:lsdException w:name="Strong" w:semiHidden="0" w:unhideWhenUsed="0" w:qFormat="1"/>
    <w:lsdException w:name="Emphasis" w:semiHidden="0" w:unhideWhenUsed="0" w:qFormat="1"/>
    <w:lsdException w:name="Document Map" w:qFormat="1"/>
    <w:lsdException w:name="HTML Top of Form" w:uiPriority="0"/>
    <w:lsdException w:name="Normal (Web)" w:qFormat="1"/>
    <w:lsdException w:name="HTML Preformatted" w:qFormat="1"/>
    <w:lsdException w:name="Normal Table" w:uiPriority="0"/>
    <w:lsdException w:name="Outline List 3" w:uiPriority="0"/>
    <w:lsdException w:name="Balloon Text" w:qFormat="1"/>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uiPriority w:val="99"/>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uiPriority w:val="99"/>
    <w:qFormat/>
    <w:rsid w:val="00B36FE9"/>
    <w:pPr>
      <w:keepNext/>
      <w:jc w:val="center"/>
      <w:outlineLvl w:val="2"/>
    </w:pPr>
    <w:rPr>
      <w:b/>
      <w:sz w:val="28"/>
      <w:szCs w:val="20"/>
    </w:rPr>
  </w:style>
  <w:style w:type="paragraph" w:styleId="4">
    <w:name w:val="heading 4"/>
    <w:basedOn w:val="a4"/>
    <w:next w:val="a4"/>
    <w:link w:val="40"/>
    <w:uiPriority w:val="99"/>
    <w:qFormat/>
    <w:rsid w:val="00DB0514"/>
    <w:pPr>
      <w:keepNext/>
      <w:spacing w:before="240" w:after="60"/>
      <w:outlineLvl w:val="3"/>
    </w:pPr>
    <w:rPr>
      <w:b/>
      <w:bCs/>
      <w:sz w:val="28"/>
      <w:szCs w:val="28"/>
    </w:rPr>
  </w:style>
  <w:style w:type="paragraph" w:styleId="5">
    <w:name w:val="heading 5"/>
    <w:basedOn w:val="a4"/>
    <w:next w:val="a4"/>
    <w:link w:val="50"/>
    <w:uiPriority w:val="99"/>
    <w:qFormat/>
    <w:rsid w:val="00382565"/>
    <w:pPr>
      <w:spacing w:before="240" w:after="60"/>
      <w:outlineLvl w:val="4"/>
    </w:pPr>
    <w:rPr>
      <w:rFonts w:ascii="Calibri" w:hAnsi="Calibri"/>
      <w:b/>
      <w:bCs/>
      <w:i/>
      <w:iCs/>
      <w:sz w:val="26"/>
      <w:szCs w:val="26"/>
    </w:rPr>
  </w:style>
  <w:style w:type="paragraph" w:styleId="6">
    <w:name w:val="heading 6"/>
    <w:basedOn w:val="a4"/>
    <w:next w:val="a4"/>
    <w:link w:val="60"/>
    <w:uiPriority w:val="99"/>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uiPriority w:val="99"/>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uiPriority w:val="9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uiPriority w:val="99"/>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uiPriority w:val="99"/>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uiPriority w:val="99"/>
    <w:qFormat/>
    <w:rsid w:val="00B53A06"/>
  </w:style>
  <w:style w:type="table" w:styleId="ab">
    <w:name w:val="Table Grid"/>
    <w:aliases w:val="Table Grid Report"/>
    <w:basedOn w:val="a6"/>
    <w:uiPriority w:val="9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uiPriority w:val="99"/>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99"/>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99"/>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uiPriority w:val="99"/>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uiPriority w:val="99"/>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uiPriority w:val="99"/>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uiPriority w:val="99"/>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uiPriority w:val="99"/>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uiPriority w:val="99"/>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uiPriority w:val="99"/>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uiPriority w:val="99"/>
    <w:locked/>
    <w:rsid w:val="00C70C57"/>
    <w:rPr>
      <w:rFonts w:ascii="Courier New" w:eastAsia="Times New Roman" w:hAnsi="Courier New" w:cs="Courier New"/>
    </w:rPr>
  </w:style>
  <w:style w:type="paragraph" w:styleId="aff2">
    <w:name w:val="No Spacing"/>
    <w:link w:val="aff3"/>
    <w:uiPriority w:val="99"/>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99"/>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99"/>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99"/>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uiPriority w:val="99"/>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uiPriority w:val="99"/>
    <w:rsid w:val="00952D7E"/>
    <w:rPr>
      <w:rFonts w:cs="Times New Roman"/>
      <w:b/>
      <w:color w:val="008000"/>
    </w:rPr>
  </w:style>
  <w:style w:type="character" w:customStyle="1" w:styleId="affa">
    <w:name w:val="Цветовое выделение"/>
    <w:uiPriority w:val="99"/>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uiPriority w:val="99"/>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uiPriority w:val="99"/>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uiPriority w:val="99"/>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uiPriority w:val="99"/>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uiPriority w:val="99"/>
    <w:qFormat/>
    <w:rsid w:val="001740AE"/>
    <w:pPr>
      <w:ind w:firstLine="210"/>
    </w:pPr>
  </w:style>
  <w:style w:type="character" w:customStyle="1" w:styleId="2d">
    <w:name w:val="Красная строка 2 Знак"/>
    <w:basedOn w:val="af6"/>
    <w:link w:val="2c"/>
    <w:uiPriority w:val="99"/>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uiPriority w:val="99"/>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uiPriority w:val="99"/>
    <w:rsid w:val="00DC0E3B"/>
    <w:pPr>
      <w:ind w:left="566" w:hanging="283"/>
    </w:pPr>
  </w:style>
  <w:style w:type="paragraph" w:styleId="afffff">
    <w:name w:val="Body Text First Indent"/>
    <w:basedOn w:val="ac"/>
    <w:link w:val="afffff0"/>
    <w:uiPriority w:val="99"/>
    <w:rsid w:val="00DC0E3B"/>
    <w:pPr>
      <w:spacing w:after="120"/>
      <w:ind w:firstLine="210"/>
    </w:pPr>
    <w:rPr>
      <w:sz w:val="24"/>
      <w:szCs w:val="24"/>
    </w:rPr>
  </w:style>
  <w:style w:type="character" w:customStyle="1" w:styleId="afffff0">
    <w:name w:val="Красная строка Знак"/>
    <w:basedOn w:val="ad"/>
    <w:link w:val="afffff"/>
    <w:uiPriority w:val="99"/>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uiPriority w:val="99"/>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uiPriority w:val="99"/>
    <w:rsid w:val="00AA2753"/>
    <w:rPr>
      <w:sz w:val="28"/>
    </w:rPr>
  </w:style>
  <w:style w:type="numbering" w:styleId="111111">
    <w:name w:val="Outline List 2"/>
    <w:basedOn w:val="a7"/>
    <w:uiPriority w:val="99"/>
    <w:unhideWhenUsed/>
    <w:rsid w:val="00AA2753"/>
    <w:pPr>
      <w:numPr>
        <w:numId w:val="37"/>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35"/>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33"/>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34"/>
      </w:numPr>
      <w:spacing w:before="120" w:after="60"/>
      <w:ind w:left="0" w:firstLine="567"/>
      <w:outlineLvl w:val="1"/>
    </w:pPr>
    <w:rPr>
      <w:bCs/>
      <w:i/>
      <w:iCs/>
    </w:rPr>
  </w:style>
  <w:style w:type="paragraph" w:customStyle="1" w:styleId="a0">
    <w:name w:val="Список а)"/>
    <w:basedOn w:val="afffc"/>
    <w:uiPriority w:val="99"/>
    <w:rsid w:val="00FB7D0B"/>
    <w:pPr>
      <w:numPr>
        <w:numId w:val="32"/>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36"/>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39"/>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39"/>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39"/>
      </w:numPr>
      <w:spacing w:before="0" w:after="0"/>
    </w:pPr>
    <w:rPr>
      <w:b w:val="0"/>
      <w:bCs w:val="0"/>
      <w:i/>
      <w:sz w:val="24"/>
      <w:szCs w:val="24"/>
    </w:rPr>
  </w:style>
  <w:style w:type="paragraph" w:customStyle="1" w:styleId="S1">
    <w:name w:val="S_Заголовок 1"/>
    <w:basedOn w:val="a4"/>
    <w:uiPriority w:val="99"/>
    <w:rsid w:val="00FB7D0B"/>
    <w:pPr>
      <w:numPr>
        <w:numId w:val="39"/>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40"/>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41"/>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42"/>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38"/>
      </w:numPr>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sport.gov.ru/activities/economy/" TargetMode="External"/><Relationship Id="rId18" Type="http://schemas.openxmlformats.org/officeDocument/2006/relationships/hyperlink" Target="http://economy.gov.ru/mine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gks.ru" TargetMode="External"/><Relationship Id="rId2" Type="http://schemas.openxmlformats.org/officeDocument/2006/relationships/numbering" Target="numbering.xml"/><Relationship Id="rId16" Type="http://schemas.openxmlformats.org/officeDocument/2006/relationships/hyperlink" Target="http://fgis.economy.gov.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minsport.gov.ru/activities/economy/" TargetMode="External"/><Relationship Id="rId10" Type="http://schemas.openxmlformats.org/officeDocument/2006/relationships/hyperlink" Target="https://login.consultant.ru/link/?req=doc&amp;base=LAW&amp;n=465799&amp;dst=10015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CF5FAD3076CFC8144376F9DFC25BBA2F5E0E133F27E1B316FD1BCB1C6J1n1J" TargetMode="External"/><Relationship Id="rId14" Type="http://schemas.openxmlformats.org/officeDocument/2006/relationships/hyperlink" Target="consultantplus://offline/ref=ACF5FAD3076CFC8144376F9DFC25BBA2F5E0E133F27E1B316FD1BCB1C6J1n1J"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3;&#1086;&#1074;&#1075;&#1086;&#1088;&#1086;&#1076;&#1089;&#1082;&#1072;&#1103;%20&#1042;&#1072;&#1083;&#1076;&#1072;&#1081;\&#1048;&#1089;&#1093;&#1086;&#1076;&#1085;&#1099;&#1077;%20&#1076;&#1072;&#1085;&#1085;&#1099;&#1077;\&#1084;&#1085;&#1075;&#1087;%20&#1088;&#1072;&#1089;&#1095;&#1077;&#1090;&#1099;%20&#1042;&#1072;&#1083;&#1076;&#1072;&#1081;&#1089;&#1082;&#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3;&#1086;&#1074;&#1075;&#1086;&#1088;&#1086;&#1076;&#1089;&#1082;&#1072;&#1103;%20&#1042;&#1072;&#1083;&#1076;&#1072;&#1081;\&#1048;&#1089;&#1093;&#1086;&#1076;&#1085;&#1099;&#1077;%20&#1076;&#1072;&#1085;&#1085;&#1099;&#1077;\&#1084;&#1085;&#1075;&#1087;%20&#1088;&#1072;&#1089;&#1095;&#1077;&#1090;&#1099;%20&#1042;&#1072;&#1083;&#1076;&#1072;&#1081;&#1089;&#1082;&#1080;&#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plotArea>
      <c:layout/>
      <c:barChart>
        <c:barDir val="col"/>
        <c:grouping val="stacked"/>
        <c:ser>
          <c:idx val="0"/>
          <c:order val="0"/>
          <c:tx>
            <c:strRef>
              <c:f>Лист1!$A$25</c:f>
              <c:strCache>
                <c:ptCount val="1"/>
                <c:pt idx="0">
                  <c:v>Городское население</c:v>
                </c:pt>
              </c:strCache>
            </c:strRef>
          </c:tx>
          <c:dLbls>
            <c:showVal val="1"/>
          </c:dLbls>
          <c:cat>
            <c:strRef>
              <c:f>Лист1!$B$24:$G$24</c:f>
              <c:strCache>
                <c:ptCount val="6"/>
                <c:pt idx="0">
                  <c:v>2012 год</c:v>
                </c:pt>
                <c:pt idx="1">
                  <c:v>2013 год</c:v>
                </c:pt>
                <c:pt idx="2">
                  <c:v>2014 год</c:v>
                </c:pt>
                <c:pt idx="3">
                  <c:v>2015 год</c:v>
                </c:pt>
                <c:pt idx="4">
                  <c:v>2016 год</c:v>
                </c:pt>
                <c:pt idx="5">
                  <c:v>2017 год</c:v>
                </c:pt>
              </c:strCache>
            </c:strRef>
          </c:cat>
          <c:val>
            <c:numRef>
              <c:f>Лист1!$B$25:$G$25</c:f>
              <c:numCache>
                <c:formatCode>General</c:formatCode>
                <c:ptCount val="6"/>
                <c:pt idx="0">
                  <c:v>15539</c:v>
                </c:pt>
                <c:pt idx="1">
                  <c:v>15152</c:v>
                </c:pt>
                <c:pt idx="2">
                  <c:v>14758</c:v>
                </c:pt>
                <c:pt idx="3">
                  <c:v>14614</c:v>
                </c:pt>
                <c:pt idx="4">
                  <c:v>14589</c:v>
                </c:pt>
                <c:pt idx="5">
                  <c:v>14379</c:v>
                </c:pt>
              </c:numCache>
            </c:numRef>
          </c:val>
        </c:ser>
        <c:ser>
          <c:idx val="1"/>
          <c:order val="1"/>
          <c:tx>
            <c:strRef>
              <c:f>Лист1!$A$26</c:f>
              <c:strCache>
                <c:ptCount val="1"/>
                <c:pt idx="0">
                  <c:v>Сельское население</c:v>
                </c:pt>
              </c:strCache>
            </c:strRef>
          </c:tx>
          <c:dLbls>
            <c:showVal val="1"/>
          </c:dLbls>
          <c:cat>
            <c:strRef>
              <c:f>Лист1!$B$24:$G$24</c:f>
              <c:strCache>
                <c:ptCount val="6"/>
                <c:pt idx="0">
                  <c:v>2012 год</c:v>
                </c:pt>
                <c:pt idx="1">
                  <c:v>2013 год</c:v>
                </c:pt>
                <c:pt idx="2">
                  <c:v>2014 год</c:v>
                </c:pt>
                <c:pt idx="3">
                  <c:v>2015 год</c:v>
                </c:pt>
                <c:pt idx="4">
                  <c:v>2016 год</c:v>
                </c:pt>
                <c:pt idx="5">
                  <c:v>2017 год</c:v>
                </c:pt>
              </c:strCache>
            </c:strRef>
          </c:cat>
          <c:val>
            <c:numRef>
              <c:f>Лист1!$B$26:$G$26</c:f>
              <c:numCache>
                <c:formatCode>General</c:formatCode>
                <c:ptCount val="6"/>
                <c:pt idx="0">
                  <c:v>10025</c:v>
                </c:pt>
                <c:pt idx="1">
                  <c:v>9822</c:v>
                </c:pt>
                <c:pt idx="2">
                  <c:v>9827</c:v>
                </c:pt>
                <c:pt idx="3">
                  <c:v>9623</c:v>
                </c:pt>
                <c:pt idx="4">
                  <c:v>9579</c:v>
                </c:pt>
                <c:pt idx="5">
                  <c:v>9397</c:v>
                </c:pt>
              </c:numCache>
            </c:numRef>
          </c:val>
        </c:ser>
        <c:dLbls>
          <c:showVal val="1"/>
        </c:dLbls>
        <c:overlap val="100"/>
        <c:axId val="131248896"/>
        <c:axId val="131250432"/>
      </c:barChart>
      <c:catAx>
        <c:axId val="131248896"/>
        <c:scaling>
          <c:orientation val="minMax"/>
        </c:scaling>
        <c:axPos val="b"/>
        <c:tickLblPos val="nextTo"/>
        <c:crossAx val="131250432"/>
        <c:crosses val="autoZero"/>
        <c:auto val="1"/>
        <c:lblAlgn val="ctr"/>
        <c:lblOffset val="100"/>
      </c:catAx>
      <c:valAx>
        <c:axId val="131250432"/>
        <c:scaling>
          <c:orientation val="minMax"/>
        </c:scaling>
        <c:axPos val="l"/>
        <c:majorGridlines/>
        <c:title>
          <c:tx>
            <c:rich>
              <a:bodyPr rot="-5400000" vert="horz"/>
              <a:lstStyle/>
              <a:p>
                <a:pPr>
                  <a:defRPr/>
                </a:pPr>
                <a:r>
                  <a:rPr lang="ru-RU"/>
                  <a:t>чел.</a:t>
                </a:r>
              </a:p>
            </c:rich>
          </c:tx>
        </c:title>
        <c:numFmt formatCode="General" sourceLinked="1"/>
        <c:tickLblPos val="nextTo"/>
        <c:crossAx val="131248896"/>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0.1421359275483057"/>
          <c:y val="0.16755046528274875"/>
          <c:w val="0.82494316196823458"/>
          <c:h val="0.78611119064662349"/>
        </c:manualLayout>
      </c:layout>
      <c:pie3DChart>
        <c:varyColors val="1"/>
        <c:ser>
          <c:idx val="0"/>
          <c:order val="0"/>
          <c:dLbls>
            <c:numFmt formatCode="0.0%" sourceLinked="0"/>
            <c:showVal val="1"/>
            <c:showCatName val="1"/>
            <c:showPercent val="1"/>
            <c:showLeaderLines val="1"/>
          </c:dLbls>
          <c:cat>
            <c:strRef>
              <c:f>Лист1!$A$14:$A$22</c:f>
              <c:strCache>
                <c:ptCount val="9"/>
                <c:pt idx="0">
                  <c:v>Валдайское ГП</c:v>
                </c:pt>
                <c:pt idx="1">
                  <c:v>Едровское СП</c:v>
                </c:pt>
                <c:pt idx="2">
                  <c:v>Ивантеевское СП</c:v>
                </c:pt>
                <c:pt idx="3">
                  <c:v>Короцкое СП</c:v>
                </c:pt>
                <c:pt idx="4">
                  <c:v>Костовское СП</c:v>
                </c:pt>
                <c:pt idx="5">
                  <c:v>Любницкое СП</c:v>
                </c:pt>
                <c:pt idx="6">
                  <c:v>Рощинское СП</c:v>
                </c:pt>
                <c:pt idx="7">
                  <c:v>Семёновщинское СП</c:v>
                </c:pt>
                <c:pt idx="8">
                  <c:v>Яжелбицкое СП</c:v>
                </c:pt>
              </c:strCache>
            </c:strRef>
          </c:cat>
          <c:val>
            <c:numRef>
              <c:f>Лист1!$B$14:$B$22</c:f>
              <c:numCache>
                <c:formatCode>General</c:formatCode>
                <c:ptCount val="9"/>
                <c:pt idx="0">
                  <c:v>15169</c:v>
                </c:pt>
                <c:pt idx="1">
                  <c:v>1605</c:v>
                </c:pt>
                <c:pt idx="2">
                  <c:v>1006</c:v>
                </c:pt>
                <c:pt idx="3">
                  <c:v>443</c:v>
                </c:pt>
                <c:pt idx="4">
                  <c:v>429</c:v>
                </c:pt>
                <c:pt idx="5">
                  <c:v>687</c:v>
                </c:pt>
                <c:pt idx="6">
                  <c:v>936</c:v>
                </c:pt>
                <c:pt idx="7">
                  <c:v>548</c:v>
                </c:pt>
                <c:pt idx="8">
                  <c:v>2953</c:v>
                </c:pt>
              </c:numCache>
            </c:numRef>
          </c:val>
        </c:ser>
        <c:dLbls>
          <c:showVal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03662-CD6F-43B7-8637-438EB8D4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15401</Words>
  <Characters>87790</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102986</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2024-02-19T13:51:00Z</dcterms:created>
  <dcterms:modified xsi:type="dcterms:W3CDTF">2024-02-19T13:51:00Z</dcterms:modified>
</cp:coreProperties>
</file>