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EA234E" w:rsidP="006706DB">
      <w:pPr>
        <w:tabs>
          <w:tab w:val="left" w:pos="5954"/>
        </w:tabs>
        <w:jc w:val="center"/>
        <w:rPr>
          <w:rFonts w:ascii="Arial" w:hAnsi="Arial" w:cs="Arial"/>
          <w:b/>
          <w:sz w:val="2"/>
          <w:szCs w:val="2"/>
        </w:rPr>
      </w:pPr>
      <w:r w:rsidRPr="00EA234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001A9" w:rsidRPr="00457FCB" w:rsidRDefault="008001A9" w:rsidP="003962F5">
                  <w:pPr>
                    <w:rPr>
                      <w:rFonts w:ascii="Arial" w:hAnsi="Arial" w:cs="Arial"/>
                      <w:b/>
                      <w:sz w:val="4"/>
                      <w:szCs w:val="4"/>
                    </w:rPr>
                  </w:pPr>
                </w:p>
                <w:p w:rsidR="008001A9" w:rsidRPr="007E55DE" w:rsidRDefault="008001A9" w:rsidP="003962F5">
                  <w:pPr>
                    <w:rPr>
                      <w:b/>
                    </w:rPr>
                  </w:pPr>
                  <w:r>
                    <w:rPr>
                      <w:b/>
                    </w:rPr>
                    <w:t xml:space="preserve">14 </w:t>
                  </w:r>
                  <w:r w:rsidRPr="007E55DE">
                    <w:rPr>
                      <w:b/>
                    </w:rPr>
                    <w:t>(</w:t>
                  </w:r>
                  <w:r>
                    <w:rPr>
                      <w:b/>
                    </w:rPr>
                    <w:t>557) от 7</w:t>
                  </w:r>
                  <w:r w:rsidRPr="00C16A4A">
                    <w:rPr>
                      <w:b/>
                    </w:rPr>
                    <w:t xml:space="preserve"> апреля</w:t>
                  </w:r>
                  <w:r>
                    <w:rPr>
                      <w:b/>
                    </w:rPr>
                    <w:t xml:space="preserve">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E921AF" w:rsidRPr="00E921AF" w:rsidRDefault="00E921AF" w:rsidP="00E921AF">
      <w:pPr>
        <w:jc w:val="center"/>
        <w:rPr>
          <w:rFonts w:ascii="Arial" w:hAnsi="Arial" w:cs="Arial"/>
          <w:b/>
          <w:sz w:val="16"/>
          <w:szCs w:val="16"/>
        </w:rPr>
      </w:pPr>
      <w:r w:rsidRPr="00E921AF">
        <w:rPr>
          <w:rFonts w:ascii="Arial" w:hAnsi="Arial" w:cs="Arial"/>
          <w:b/>
          <w:sz w:val="16"/>
          <w:szCs w:val="16"/>
        </w:rPr>
        <w:t>ИТОГОВЫЙ ДОКУМЕНТ</w:t>
      </w:r>
    </w:p>
    <w:p w:rsidR="00E921AF" w:rsidRPr="00E921AF" w:rsidRDefault="00E921AF" w:rsidP="00E921AF">
      <w:pPr>
        <w:ind w:firstLine="284"/>
        <w:jc w:val="both"/>
        <w:rPr>
          <w:rFonts w:ascii="Arial" w:hAnsi="Arial" w:cs="Arial"/>
          <w:sz w:val="16"/>
          <w:szCs w:val="16"/>
        </w:rPr>
      </w:pPr>
      <w:r w:rsidRPr="00E921AF">
        <w:rPr>
          <w:rFonts w:ascii="Arial" w:hAnsi="Arial" w:cs="Arial"/>
          <w:sz w:val="16"/>
          <w:szCs w:val="16"/>
        </w:rPr>
        <w:t>Проведения публичных слушаний 3 апреля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2-я Братская, земельный участок 2 в территориальной зоне Ж.1. с северной стороны – 0 метров до границы земельного участка с кадастровым номером 53:03:0000000:13147.</w:t>
      </w:r>
    </w:p>
    <w:p w:rsidR="00E921AF" w:rsidRPr="00E921AF" w:rsidRDefault="00E921AF" w:rsidP="00E921AF">
      <w:pPr>
        <w:ind w:firstLine="284"/>
        <w:jc w:val="both"/>
        <w:rPr>
          <w:rFonts w:ascii="Arial" w:hAnsi="Arial" w:cs="Arial"/>
          <w:sz w:val="16"/>
          <w:szCs w:val="16"/>
        </w:rPr>
      </w:pPr>
      <w:r w:rsidRPr="00E921AF">
        <w:rPr>
          <w:rFonts w:ascii="Arial" w:hAnsi="Arial" w:cs="Arial"/>
          <w:sz w:val="16"/>
          <w:szCs w:val="16"/>
        </w:rPr>
        <w:t>Решили:</w:t>
      </w:r>
    </w:p>
    <w:p w:rsidR="00E921AF" w:rsidRPr="00E921AF" w:rsidRDefault="00E921AF" w:rsidP="00E921AF">
      <w:pPr>
        <w:ind w:firstLine="284"/>
        <w:jc w:val="both"/>
        <w:rPr>
          <w:rFonts w:ascii="Arial" w:hAnsi="Arial" w:cs="Arial"/>
          <w:sz w:val="16"/>
          <w:szCs w:val="16"/>
        </w:rPr>
      </w:pPr>
      <w:r w:rsidRPr="00E921AF">
        <w:rPr>
          <w:rFonts w:ascii="Arial" w:hAnsi="Arial" w:cs="Arial"/>
          <w:sz w:val="16"/>
          <w:szCs w:val="16"/>
        </w:rPr>
        <w:t>1. Признать публичные слушания состоявшимися.</w:t>
      </w:r>
    </w:p>
    <w:p w:rsidR="00E921AF" w:rsidRPr="00E921AF" w:rsidRDefault="00E921AF" w:rsidP="00E921AF">
      <w:pPr>
        <w:ind w:firstLine="284"/>
        <w:jc w:val="both"/>
        <w:rPr>
          <w:rFonts w:ascii="Arial" w:hAnsi="Arial" w:cs="Arial"/>
          <w:sz w:val="16"/>
          <w:szCs w:val="16"/>
        </w:rPr>
      </w:pPr>
      <w:r w:rsidRPr="00E921AF">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2-я Братская, земельный участок 2 в территориальной зоне Ж.1. с северной стороны – 0 метров до границы земельного участка с кадастровым номером 53:03:0000000:13147.</w:t>
      </w:r>
    </w:p>
    <w:p w:rsidR="00E921AF" w:rsidRPr="00E921AF" w:rsidRDefault="00E921AF" w:rsidP="00E921AF">
      <w:pPr>
        <w:ind w:firstLine="284"/>
        <w:jc w:val="both"/>
        <w:rPr>
          <w:rFonts w:ascii="Arial" w:hAnsi="Arial" w:cs="Arial"/>
          <w:sz w:val="16"/>
          <w:szCs w:val="16"/>
        </w:rPr>
      </w:pPr>
      <w:r w:rsidRPr="00E921AF">
        <w:rPr>
          <w:rFonts w:ascii="Arial" w:hAnsi="Arial" w:cs="Arial"/>
          <w:sz w:val="16"/>
          <w:szCs w:val="16"/>
        </w:rPr>
        <w:t>3. Направить протокол публичных слушаний Главе муниципального района для принятия решения.</w:t>
      </w:r>
    </w:p>
    <w:p w:rsidR="00E921AF" w:rsidRPr="00E921AF" w:rsidRDefault="00E921AF" w:rsidP="00E921AF">
      <w:pPr>
        <w:tabs>
          <w:tab w:val="left" w:pos="8355"/>
        </w:tabs>
        <w:jc w:val="both"/>
        <w:rPr>
          <w:rFonts w:ascii="Arial" w:hAnsi="Arial" w:cs="Arial"/>
          <w:b/>
          <w:sz w:val="16"/>
          <w:szCs w:val="16"/>
        </w:rPr>
      </w:pPr>
      <w:r w:rsidRPr="00E921AF">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E921AF">
        <w:rPr>
          <w:rFonts w:ascii="Arial" w:hAnsi="Arial" w:cs="Arial"/>
          <w:b/>
          <w:sz w:val="16"/>
          <w:szCs w:val="16"/>
        </w:rPr>
        <w:t xml:space="preserve"> А.В. Рыбкин</w:t>
      </w:r>
    </w:p>
    <w:p w:rsidR="00E921AF" w:rsidRDefault="00E921AF" w:rsidP="00447A17">
      <w:pPr>
        <w:shd w:val="clear" w:color="auto" w:fill="FFFFFF"/>
        <w:suppressAutoHyphens/>
        <w:jc w:val="center"/>
        <w:rPr>
          <w:rFonts w:ascii="Arial" w:hAnsi="Arial" w:cs="Arial"/>
          <w:b/>
          <w:sz w:val="16"/>
          <w:szCs w:val="16"/>
        </w:rPr>
      </w:pPr>
    </w:p>
    <w:p w:rsidR="00B0259A" w:rsidRDefault="00447A17" w:rsidP="00447A17">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BD3A1D" w:rsidRPr="00BD3A1D" w:rsidRDefault="00BD3A1D" w:rsidP="00BD3A1D">
      <w:pPr>
        <w:shd w:val="clear" w:color="auto" w:fill="FFFFFF"/>
        <w:suppressAutoHyphens/>
        <w:jc w:val="right"/>
        <w:rPr>
          <w:rFonts w:ascii="Arial" w:hAnsi="Arial" w:cs="Arial"/>
          <w:sz w:val="16"/>
          <w:szCs w:val="16"/>
        </w:rPr>
      </w:pPr>
      <w:r>
        <w:rPr>
          <w:rFonts w:ascii="Arial" w:hAnsi="Arial" w:cs="Arial"/>
          <w:b/>
          <w:noProof/>
          <w:sz w:val="16"/>
          <w:szCs w:val="16"/>
        </w:rPr>
        <w:drawing>
          <wp:anchor distT="0" distB="0" distL="114300" distR="114300" simplePos="0" relativeHeight="251659776" behindDoc="0" locked="0" layoutInCell="1" allowOverlap="1">
            <wp:simplePos x="0" y="0"/>
            <wp:positionH relativeFrom="column">
              <wp:posOffset>7152</wp:posOffset>
            </wp:positionH>
            <wp:positionV relativeFrom="paragraph">
              <wp:posOffset>8723</wp:posOffset>
            </wp:positionV>
            <wp:extent cx="1232234" cy="513347"/>
            <wp:effectExtent l="19050" t="0" r="6016"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zprom transgaz SPB Rus 1 (1).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32141" cy="513308"/>
                    </a:xfrm>
                    <a:prstGeom prst="rect">
                      <a:avLst/>
                    </a:prstGeom>
                  </pic:spPr>
                </pic:pic>
              </a:graphicData>
            </a:graphic>
          </wp:anchor>
        </w:drawing>
      </w: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r>
        <w:rPr>
          <w:rFonts w:ascii="Arial" w:hAnsi="Arial" w:cs="Arial"/>
          <w:noProof/>
          <w:sz w:val="16"/>
          <w:szCs w:val="16"/>
        </w:rPr>
        <w:drawing>
          <wp:anchor distT="0" distB="0" distL="114300" distR="114300" simplePos="0" relativeHeight="251662848" behindDoc="0" locked="0" layoutInCell="1" allowOverlap="1">
            <wp:simplePos x="0" y="0"/>
            <wp:positionH relativeFrom="column">
              <wp:posOffset>3384015</wp:posOffset>
            </wp:positionH>
            <wp:positionV relativeFrom="paragraph">
              <wp:posOffset>55780</wp:posOffset>
            </wp:positionV>
            <wp:extent cx="3742735" cy="1884947"/>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T_Новгородская.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42351" cy="1884753"/>
                    </a:xfrm>
                    <a:prstGeom prst="rect">
                      <a:avLst/>
                    </a:prstGeom>
                  </pic:spPr>
                </pic:pic>
              </a:graphicData>
            </a:graphic>
          </wp:anchor>
        </w:drawing>
      </w:r>
    </w:p>
    <w:p w:rsidR="00BD3A1D" w:rsidRPr="00BD3A1D" w:rsidRDefault="00BD3A1D" w:rsidP="00BD3A1D">
      <w:pPr>
        <w:rPr>
          <w:rFonts w:ascii="Arial" w:hAnsi="Arial" w:cs="Arial"/>
          <w:sz w:val="16"/>
          <w:szCs w:val="16"/>
        </w:rPr>
      </w:pPr>
    </w:p>
    <w:p w:rsidR="00BD3A1D" w:rsidRPr="00BD3A1D" w:rsidRDefault="00EA234E" w:rsidP="00BD3A1D">
      <w:pPr>
        <w:rPr>
          <w:rFonts w:ascii="Arial" w:hAnsi="Arial" w:cs="Arial"/>
          <w:sz w:val="16"/>
          <w:szCs w:val="16"/>
        </w:rPr>
      </w:pPr>
      <w:r>
        <w:rPr>
          <w:rFonts w:ascii="Arial" w:hAnsi="Arial" w:cs="Arial"/>
          <w:noProof/>
          <w:sz w:val="16"/>
          <w:szCs w:val="16"/>
        </w:rPr>
        <w:pict>
          <v:shape id="Text Box 74" o:spid="_x0000_s1029" type="#_x0000_t202" style="position:absolute;margin-left:5.4pt;margin-top:2.4pt;width:251.35pt;height:137.65pt;z-index:2516638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VkqwIAAKs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EMI0FbaNE9Gwy6kQNaEFuevtMJeN114GcG2Ic2O6q6u5XFN42EXNdU7Ni1UrKvGS0hvdDe9M+u&#10;jjjagmz7j7KEOHRvpAMaKtXa2kE1EKBDmx5OrbG5FLAZQbPjEI4KOCMkjubRzMWgyXS9U9q8Z7JF&#10;1kixgt47eHq41camQ5PJxUYTMudN4/rfiGcb4DjuQHC4as9sGq6dj3EQb5abJfFINN94JMgy7zpf&#10;E2+eh4tZ9i5br7Pwp40bkqTmZcmEDTNJKyR/1rqjyEdRnMSlZcNLC2dT0mq3XTcKHShIO3ffsSBn&#10;bv7zNFwRgMsLSmFEgpso9vL5cuGRnMy8eBEsvSCMb+J5QGKS5c8p3XLB/p0S6lMcz6CPjs5vuQXu&#10;e82NJi03MDwa3qZ4eXKiidXgRpSutYbyZrTPSmHTfyoFtHtqtFOsFekoVzNsB0CxMt7K8gG0qyQo&#10;C1QIEw+MWqofGPUwPVKsv++pYhg1HwTo346ayVCTsZ0MKgq4mmKD0WiuzTiS9p3iuxqQpxd2DW8k&#10;5069T1kcXxZMBEfiOL3syDn/d15PM3b1CwAA//8DAFBLAwQUAAYACAAAACEA+yAG198AAAALAQAA&#10;DwAAAGRycy9kb3ducmV2LnhtbEyPMU/DMBCFdyT+g3VILKh1nEBLQpwKIVjYKCzd3PhIIuJzFLtJ&#10;6K/nmGB8uk/vvlfuFteLCcfQedKg1gkIpNrbjhoNH+8vq3sQIRqypveEGr4xwK66vChNYf1Mbzjt&#10;YyO4hEJhNLQxDoWUoW7RmbD2AxLfPv3oTOQ4NtKOZuZy18s0STbSmY74Q2sGfGqx/tqfnIbN8jzc&#10;vOaYzue6n+hwViqi0vr6anl8ABFxiX8w/OqzOlTsdPQnskH0nJNsy6iGVOW8gYnbuyQDcdSQp9sM&#10;ZFXK/xuqHwAAAP//AwBQSwECLQAUAAYACAAAACEAtoM4kv4AAADhAQAAEwAAAAAAAAAAAAAAAAAA&#10;AAAAW0NvbnRlbnRfVHlwZXNdLnhtbFBLAQItABQABgAIAAAAIQA4/SH/1gAAAJQBAAALAAAAAAAA&#10;AAAAAAAAAC8BAABfcmVscy8ucmVsc1BLAQItABQABgAIAAAAIQBDn0VkqwIAAKsFAAAOAAAAAAAA&#10;AAAAAAAAAC4CAABkcnMvZTJvRG9jLnhtbFBLAQItABQABgAIAAAAIQD7IAbX3wAAAAsBAAAPAAAA&#10;AAAAAAAAAAAAAAUFAABkcnMvZG93bnJldi54bWxQSwUGAAAAAAQABADzAAAAEQYAAAAA&#10;" filled="f" stroked="f">
            <v:textbox style="mso-next-textbox:#Text Box 74" inset="0,0,0,0">
              <w:txbxContent>
                <w:p w:rsidR="008001A9" w:rsidRDefault="008001A9" w:rsidP="00BD3A1D">
                  <w:pPr>
                    <w:pStyle w:val="2b"/>
                    <w:shd w:val="clear" w:color="auto" w:fill="auto"/>
                    <w:spacing w:before="0" w:after="0" w:line="240" w:lineRule="auto"/>
                    <w:ind w:firstLine="284"/>
                    <w:jc w:val="both"/>
                    <w:rPr>
                      <w:rStyle w:val="2Exact"/>
                      <w:rFonts w:ascii="Arial" w:eastAsia="Arial Unicode MS" w:hAnsi="Arial" w:cs="Arial"/>
                      <w:sz w:val="16"/>
                      <w:szCs w:val="16"/>
                    </w:rPr>
                  </w:pPr>
                  <w:r>
                    <w:rPr>
                      <w:rStyle w:val="2Exact"/>
                      <w:rFonts w:ascii="Arial" w:eastAsia="Arial Unicode MS" w:hAnsi="Arial" w:cs="Arial"/>
                      <w:sz w:val="16"/>
                      <w:szCs w:val="16"/>
                    </w:rPr>
                    <w:t xml:space="preserve">В </w:t>
                  </w:r>
                  <w:r w:rsidRPr="00BD3A1D">
                    <w:rPr>
                      <w:rStyle w:val="2Exact"/>
                      <w:rFonts w:ascii="Arial" w:eastAsia="Arial Unicode MS" w:hAnsi="Arial" w:cs="Arial"/>
                      <w:sz w:val="16"/>
                      <w:szCs w:val="16"/>
                    </w:rPr>
                    <w:t>целях осуществления мероприятий, направленных на предотвращение потенциальных аварий и</w:t>
                  </w:r>
                  <w:r>
                    <w:rPr>
                      <w:rStyle w:val="2Exact"/>
                      <w:rFonts w:ascii="Arial" w:eastAsia="Arial Unicode MS" w:hAnsi="Arial" w:cs="Arial"/>
                      <w:sz w:val="16"/>
                      <w:szCs w:val="16"/>
                    </w:rPr>
                    <w:t xml:space="preserve"> катастроф, ликвидацию их после</w:t>
                  </w:r>
                  <w:r w:rsidRPr="00BD3A1D">
                    <w:rPr>
                      <w:rStyle w:val="2Exact"/>
                      <w:rFonts w:ascii="Arial" w:eastAsia="Arial Unicode MS" w:hAnsi="Arial" w:cs="Arial"/>
                      <w:sz w:val="16"/>
                      <w:szCs w:val="16"/>
                    </w:rPr>
                    <w:t>дствий на объектах Единой системы газоснабжения, ООО «Газпром т</w:t>
                  </w:r>
                  <w:r>
                    <w:rPr>
                      <w:rStyle w:val="2Exact"/>
                      <w:rFonts w:ascii="Arial" w:eastAsia="Arial Unicode MS" w:hAnsi="Arial" w:cs="Arial"/>
                      <w:sz w:val="16"/>
                      <w:szCs w:val="16"/>
                    </w:rPr>
                    <w:t>рансгаз Санкт-Петербург» уведомляет землепользователей (землев</w:t>
                  </w:r>
                  <w:r w:rsidRPr="00BD3A1D">
                    <w:rPr>
                      <w:rStyle w:val="2Exact"/>
                      <w:rFonts w:ascii="Arial" w:eastAsia="Arial Unicode MS" w:hAnsi="Arial" w:cs="Arial"/>
                      <w:sz w:val="16"/>
                      <w:szCs w:val="16"/>
                    </w:rPr>
                    <w:t>ладельцев) о временном занятии</w:t>
                  </w:r>
                  <w:r>
                    <w:rPr>
                      <w:rStyle w:val="2Exact"/>
                      <w:rFonts w:ascii="Arial" w:eastAsia="Arial Unicode MS" w:hAnsi="Arial" w:cs="Arial"/>
                      <w:sz w:val="16"/>
                      <w:szCs w:val="16"/>
                    </w:rPr>
                    <w:t xml:space="preserve"> земельных участков для проведе</w:t>
                  </w:r>
                  <w:r w:rsidRPr="00BD3A1D">
                    <w:rPr>
                      <w:rStyle w:val="2Exact"/>
                      <w:rFonts w:ascii="Arial" w:eastAsia="Arial Unicode MS" w:hAnsi="Arial" w:cs="Arial"/>
                      <w:sz w:val="16"/>
                      <w:szCs w:val="16"/>
                    </w:rPr>
                    <w:t>ния капитального ремонта лупинга «Лупинг на газопроводе-отводе Боровичи 1" c 14.112 км по 29.69 км км Валдайского муниципального района</w:t>
                  </w:r>
                  <w:r>
                    <w:rPr>
                      <w:rStyle w:val="2Exact"/>
                      <w:rFonts w:ascii="Arial" w:eastAsia="Arial Unicode MS" w:hAnsi="Arial" w:cs="Arial"/>
                      <w:sz w:val="16"/>
                      <w:szCs w:val="16"/>
                    </w:rPr>
                    <w:t xml:space="preserve"> </w:t>
                  </w:r>
                  <w:r w:rsidRPr="00BD3A1D">
                    <w:rPr>
                      <w:rStyle w:val="2Exact"/>
                      <w:rFonts w:ascii="Arial" w:eastAsia="Arial Unicode MS" w:hAnsi="Arial" w:cs="Arial"/>
                      <w:sz w:val="16"/>
                      <w:szCs w:val="16"/>
                    </w:rPr>
                    <w:t>Новгородскойобласти</w:t>
                  </w:r>
                  <w:r>
                    <w:rPr>
                      <w:rStyle w:val="2Exact"/>
                      <w:rFonts w:ascii="Arial" w:eastAsia="Arial Unicode MS" w:hAnsi="Arial" w:cs="Arial"/>
                      <w:sz w:val="16"/>
                      <w:szCs w:val="16"/>
                    </w:rPr>
                    <w:t xml:space="preserve"> </w:t>
                  </w:r>
                  <w:r w:rsidRPr="00BD3A1D">
                    <w:rPr>
                      <w:rStyle w:val="2Exact"/>
                      <w:rFonts w:ascii="Arial" w:eastAsia="Arial Unicode MS" w:hAnsi="Arial" w:cs="Arial"/>
                      <w:sz w:val="16"/>
                      <w:szCs w:val="16"/>
                    </w:rPr>
                    <w:t>(Рощинское сельское поселение)</w:t>
                  </w:r>
                </w:p>
                <w:p w:rsidR="008001A9" w:rsidRPr="00BD3A1D" w:rsidRDefault="008001A9" w:rsidP="00BD3A1D">
                  <w:pPr>
                    <w:pStyle w:val="3f4"/>
                    <w:shd w:val="clear" w:color="auto" w:fill="auto"/>
                    <w:spacing w:before="0" w:after="0" w:line="240" w:lineRule="auto"/>
                    <w:ind w:firstLine="284"/>
                    <w:jc w:val="both"/>
                    <w:rPr>
                      <w:rFonts w:ascii="Arial" w:hAnsi="Arial" w:cs="Arial"/>
                      <w:sz w:val="16"/>
                      <w:szCs w:val="16"/>
                    </w:rPr>
                  </w:pPr>
                  <w:r w:rsidRPr="00BD3A1D">
                    <w:rPr>
                      <w:rStyle w:val="3Exact"/>
                      <w:rFonts w:ascii="Arial" w:hAnsi="Arial" w:cs="Arial"/>
                      <w:b/>
                      <w:bCs/>
                      <w:sz w:val="16"/>
                      <w:szCs w:val="16"/>
                    </w:rPr>
                    <w:t>ООО «Газпром трансгаз Санкт- Петербург» гарантирует возмещение убытков землепользователям (землевладель</w:t>
                  </w:r>
                  <w:r w:rsidR="004F3C3D">
                    <w:rPr>
                      <w:rStyle w:val="3Exact"/>
                      <w:rFonts w:ascii="Arial" w:hAnsi="Arial" w:cs="Arial"/>
                      <w:b/>
                      <w:bCs/>
                      <w:sz w:val="16"/>
                      <w:szCs w:val="16"/>
                    </w:rPr>
                    <w:t>-</w:t>
                  </w:r>
                  <w:r w:rsidRPr="00BD3A1D">
                    <w:rPr>
                      <w:rStyle w:val="3Exact"/>
                      <w:rFonts w:ascii="Arial" w:hAnsi="Arial" w:cs="Arial"/>
                      <w:b/>
                      <w:bCs/>
                      <w:sz w:val="16"/>
                      <w:szCs w:val="16"/>
                    </w:rPr>
                    <w:t>цам) при условии предоставления правоустанавливающих документов на земельные участки, подлежащие временному занятию.</w:t>
                  </w:r>
                </w:p>
              </w:txbxContent>
            </v:textbox>
            <w10:wrap anchorx="margin"/>
          </v:shape>
        </w:pict>
      </w: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Pr="00BD3A1D" w:rsidRDefault="00BD3A1D" w:rsidP="00BD3A1D">
      <w:pPr>
        <w:rPr>
          <w:rFonts w:ascii="Arial" w:hAnsi="Arial" w:cs="Arial"/>
          <w:sz w:val="16"/>
          <w:szCs w:val="16"/>
        </w:rPr>
      </w:pPr>
    </w:p>
    <w:p w:rsidR="00BD3A1D" w:rsidRDefault="00BD3A1D" w:rsidP="00BD3A1D">
      <w:pPr>
        <w:rPr>
          <w:rFonts w:ascii="Arial" w:hAnsi="Arial" w:cs="Arial"/>
          <w:sz w:val="16"/>
          <w:szCs w:val="16"/>
        </w:rPr>
      </w:pPr>
    </w:p>
    <w:p w:rsidR="00BD3A1D" w:rsidRDefault="00BD3A1D" w:rsidP="00BD3A1D">
      <w:pPr>
        <w:rPr>
          <w:rFonts w:ascii="Arial" w:hAnsi="Arial" w:cs="Arial"/>
          <w:sz w:val="16"/>
          <w:szCs w:val="16"/>
        </w:rPr>
      </w:pPr>
    </w:p>
    <w:p w:rsidR="00BD3A1D" w:rsidRDefault="00BD3A1D" w:rsidP="00BD3A1D">
      <w:pPr>
        <w:pStyle w:val="104"/>
        <w:shd w:val="clear" w:color="auto" w:fill="auto"/>
        <w:spacing w:line="240" w:lineRule="auto"/>
        <w:ind w:firstLine="284"/>
        <w:jc w:val="both"/>
        <w:rPr>
          <w:rStyle w:val="10Exact"/>
          <w:rFonts w:ascii="Arial" w:hAnsi="Arial" w:cs="Arial"/>
          <w:sz w:val="16"/>
          <w:szCs w:val="16"/>
        </w:rPr>
      </w:pPr>
      <w:r w:rsidRPr="00BD3A1D">
        <w:rPr>
          <w:rStyle w:val="10Exact"/>
          <w:rFonts w:ascii="Arial" w:hAnsi="Arial" w:cs="Arial"/>
          <w:sz w:val="16"/>
          <w:szCs w:val="16"/>
        </w:rPr>
        <w:t>Просим всех землепользователей,</w:t>
      </w:r>
      <w:r>
        <w:rPr>
          <w:rStyle w:val="10Exact"/>
          <w:rFonts w:ascii="Arial" w:hAnsi="Arial" w:cs="Arial"/>
          <w:sz w:val="16"/>
          <w:szCs w:val="16"/>
        </w:rPr>
        <w:t xml:space="preserve"> </w:t>
      </w:r>
      <w:r w:rsidRPr="00BD3A1D">
        <w:rPr>
          <w:rStyle w:val="10Exact"/>
          <w:rFonts w:ascii="Arial" w:hAnsi="Arial" w:cs="Arial"/>
          <w:sz w:val="16"/>
          <w:szCs w:val="16"/>
        </w:rPr>
        <w:t>по земельным участкам которых проходит</w:t>
      </w:r>
      <w:r>
        <w:rPr>
          <w:rStyle w:val="10Exact"/>
          <w:rFonts w:ascii="Arial" w:hAnsi="Arial" w:cs="Arial"/>
          <w:sz w:val="16"/>
          <w:szCs w:val="16"/>
        </w:rPr>
        <w:t xml:space="preserve"> </w:t>
      </w:r>
      <w:r w:rsidRPr="00BD3A1D">
        <w:rPr>
          <w:rStyle w:val="10Exact"/>
          <w:rFonts w:ascii="Arial" w:hAnsi="Arial" w:cs="Arial"/>
          <w:sz w:val="16"/>
          <w:szCs w:val="16"/>
          <w:shd w:val="clear" w:color="auto" w:fill="auto"/>
        </w:rPr>
        <w:t>трасса лупинга «Лупинг на газопроводе-отводе Боровичи 1" c 14.112 км по 29.69 км, обращаться по адресу:196128, Санкт-Петербург,</w:t>
      </w:r>
      <w:r>
        <w:rPr>
          <w:rStyle w:val="10Exact"/>
          <w:rFonts w:ascii="Arial" w:hAnsi="Arial" w:cs="Arial"/>
          <w:sz w:val="16"/>
          <w:szCs w:val="16"/>
          <w:shd w:val="clear" w:color="auto" w:fill="auto"/>
        </w:rPr>
        <w:t xml:space="preserve"> </w:t>
      </w:r>
      <w:r w:rsidRPr="00BD3A1D">
        <w:rPr>
          <w:rStyle w:val="10Exact"/>
          <w:rFonts w:ascii="Arial" w:hAnsi="Arial" w:cs="Arial"/>
          <w:sz w:val="16"/>
          <w:szCs w:val="16"/>
        </w:rPr>
        <w:t>ул. Варшавская, д. 3, корп. 2,</w:t>
      </w:r>
      <w:r>
        <w:rPr>
          <w:rStyle w:val="10Exact"/>
          <w:rFonts w:ascii="Arial" w:hAnsi="Arial" w:cs="Arial"/>
          <w:sz w:val="16"/>
          <w:szCs w:val="16"/>
        </w:rPr>
        <w:t xml:space="preserve"> </w:t>
      </w:r>
      <w:r w:rsidRPr="00BD3A1D">
        <w:rPr>
          <w:rStyle w:val="10Exact"/>
          <w:rFonts w:ascii="Arial" w:hAnsi="Arial" w:cs="Arial"/>
          <w:sz w:val="16"/>
          <w:szCs w:val="16"/>
        </w:rPr>
        <w:t>тел.: (812) 455-13-68.</w:t>
      </w:r>
    </w:p>
    <w:p w:rsidR="004519FB" w:rsidRPr="00BD3A1D" w:rsidRDefault="004519FB" w:rsidP="004519FB">
      <w:pPr>
        <w:pStyle w:val="104"/>
        <w:shd w:val="clear" w:color="auto" w:fill="auto"/>
        <w:spacing w:line="240" w:lineRule="auto"/>
        <w:ind w:firstLine="284"/>
        <w:jc w:val="right"/>
        <w:rPr>
          <w:rFonts w:ascii="Arial" w:hAnsi="Arial" w:cs="Arial"/>
          <w:sz w:val="16"/>
          <w:szCs w:val="16"/>
        </w:rPr>
      </w:pPr>
    </w:p>
    <w:p w:rsidR="00BD3A1D" w:rsidRDefault="008001A9" w:rsidP="008001A9">
      <w:pPr>
        <w:jc w:val="right"/>
        <w:rPr>
          <w:rFonts w:ascii="Arial" w:hAnsi="Arial" w:cs="Arial"/>
          <w:sz w:val="16"/>
          <w:szCs w:val="16"/>
        </w:rPr>
      </w:pPr>
      <w:r>
        <w:rPr>
          <w:rFonts w:ascii="Arial" w:hAnsi="Arial" w:cs="Arial"/>
          <w:sz w:val="16"/>
          <w:szCs w:val="16"/>
        </w:rPr>
        <w:t>Приложение 1</w:t>
      </w:r>
    </w:p>
    <w:p w:rsidR="008001A9" w:rsidRPr="00BD3A1D" w:rsidRDefault="008001A9" w:rsidP="008001A9">
      <w:pPr>
        <w:jc w:val="right"/>
        <w:rPr>
          <w:rFonts w:ascii="Arial" w:hAnsi="Arial" w:cs="Arial"/>
          <w:sz w:val="16"/>
          <w:szCs w:val="16"/>
        </w:rPr>
      </w:pPr>
      <w:r>
        <w:rPr>
          <w:rFonts w:ascii="Arial" w:hAnsi="Arial" w:cs="Arial"/>
          <w:sz w:val="16"/>
          <w:szCs w:val="16"/>
        </w:rPr>
        <w:t>к договору от 21.09.2022 № 483</w:t>
      </w:r>
    </w:p>
    <w:p w:rsidR="008001A9" w:rsidRPr="008001A9" w:rsidRDefault="008001A9" w:rsidP="008001A9">
      <w:pPr>
        <w:pStyle w:val="Heading2"/>
        <w:spacing w:before="0"/>
        <w:ind w:left="0"/>
        <w:jc w:val="center"/>
        <w:rPr>
          <w:rFonts w:ascii="Arial" w:hAnsi="Arial" w:cs="Arial"/>
          <w:b w:val="0"/>
          <w:w w:val="105"/>
          <w:sz w:val="16"/>
          <w:szCs w:val="16"/>
        </w:rPr>
      </w:pPr>
      <w:r w:rsidRPr="008001A9">
        <w:rPr>
          <w:rFonts w:ascii="Arial" w:hAnsi="Arial" w:cs="Arial"/>
          <w:w w:val="105"/>
          <w:sz w:val="16"/>
          <w:szCs w:val="16"/>
        </w:rPr>
        <w:t>Техническое</w:t>
      </w:r>
      <w:r>
        <w:rPr>
          <w:rFonts w:ascii="Arial" w:hAnsi="Arial" w:cs="Arial"/>
          <w:w w:val="105"/>
          <w:sz w:val="16"/>
          <w:szCs w:val="16"/>
        </w:rPr>
        <w:t xml:space="preserve"> </w:t>
      </w:r>
      <w:r w:rsidRPr="008001A9">
        <w:rPr>
          <w:rFonts w:ascii="Arial" w:hAnsi="Arial" w:cs="Arial"/>
          <w:w w:val="105"/>
          <w:sz w:val="16"/>
          <w:szCs w:val="16"/>
        </w:rPr>
        <w:t>задание на оказание услуг</w:t>
      </w:r>
    </w:p>
    <w:p w:rsidR="008001A9" w:rsidRPr="008001A9" w:rsidRDefault="008001A9" w:rsidP="008001A9">
      <w:pPr>
        <w:jc w:val="center"/>
        <w:rPr>
          <w:rFonts w:ascii="Arial" w:hAnsi="Arial" w:cs="Arial"/>
          <w:sz w:val="16"/>
          <w:szCs w:val="16"/>
        </w:rPr>
      </w:pPr>
      <w:r w:rsidRPr="008001A9">
        <w:rPr>
          <w:rFonts w:ascii="Arial" w:hAnsi="Arial" w:cs="Arial"/>
          <w:b/>
          <w:w w:val="105"/>
          <w:sz w:val="16"/>
          <w:szCs w:val="16"/>
        </w:rPr>
        <w:t>ПЕРЕЧЕНЬ УСЛУГ</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w w:val="105"/>
          <w:sz w:val="16"/>
          <w:szCs w:val="16"/>
        </w:rPr>
        <w:t>Оказание</w:t>
      </w:r>
      <w:r w:rsidRPr="00DB6AA8">
        <w:rPr>
          <w:rFonts w:ascii="Arial" w:hAnsi="Arial" w:cs="Arial"/>
          <w:spacing w:val="-6"/>
          <w:w w:val="105"/>
          <w:sz w:val="16"/>
          <w:szCs w:val="16"/>
        </w:rPr>
        <w:t xml:space="preserve"> </w:t>
      </w:r>
      <w:r w:rsidRPr="00DB6AA8">
        <w:rPr>
          <w:rFonts w:ascii="Arial" w:hAnsi="Arial" w:cs="Arial"/>
          <w:w w:val="105"/>
          <w:sz w:val="16"/>
          <w:szCs w:val="16"/>
        </w:rPr>
        <w:t>услуг</w:t>
      </w:r>
      <w:r w:rsidRPr="00DB6AA8">
        <w:rPr>
          <w:rFonts w:ascii="Arial" w:hAnsi="Arial" w:cs="Arial"/>
          <w:spacing w:val="-14"/>
          <w:w w:val="105"/>
          <w:sz w:val="16"/>
          <w:szCs w:val="16"/>
        </w:rPr>
        <w:t xml:space="preserve"> </w:t>
      </w:r>
      <w:r w:rsidRPr="00DB6AA8">
        <w:rPr>
          <w:rFonts w:ascii="Arial" w:hAnsi="Arial" w:cs="Arial"/>
          <w:w w:val="105"/>
          <w:sz w:val="16"/>
          <w:szCs w:val="16"/>
        </w:rPr>
        <w:t>по</w:t>
      </w:r>
      <w:r w:rsidRPr="00DB6AA8">
        <w:rPr>
          <w:rFonts w:ascii="Arial" w:hAnsi="Arial" w:cs="Arial"/>
          <w:spacing w:val="-16"/>
          <w:w w:val="105"/>
          <w:sz w:val="16"/>
          <w:szCs w:val="16"/>
        </w:rPr>
        <w:t xml:space="preserve"> </w:t>
      </w:r>
      <w:r w:rsidRPr="00DB6AA8">
        <w:rPr>
          <w:rFonts w:ascii="Arial" w:hAnsi="Arial" w:cs="Arial"/>
          <w:w w:val="105"/>
          <w:sz w:val="16"/>
          <w:szCs w:val="16"/>
        </w:rPr>
        <w:t>подготовке</w:t>
      </w:r>
      <w:r w:rsidRPr="00DB6AA8">
        <w:rPr>
          <w:rFonts w:ascii="Arial" w:hAnsi="Arial" w:cs="Arial"/>
          <w:spacing w:val="-9"/>
          <w:w w:val="105"/>
          <w:sz w:val="16"/>
          <w:szCs w:val="16"/>
        </w:rPr>
        <w:t xml:space="preserve"> </w:t>
      </w:r>
      <w:r w:rsidRPr="00DB6AA8">
        <w:rPr>
          <w:rFonts w:ascii="Arial" w:hAnsi="Arial" w:cs="Arial"/>
          <w:w w:val="105"/>
          <w:sz w:val="16"/>
          <w:szCs w:val="16"/>
        </w:rPr>
        <w:t>документации,</w:t>
      </w:r>
      <w:r w:rsidRPr="00DB6AA8">
        <w:rPr>
          <w:rFonts w:ascii="Arial" w:hAnsi="Arial" w:cs="Arial"/>
          <w:spacing w:val="-1"/>
          <w:w w:val="105"/>
          <w:sz w:val="16"/>
          <w:szCs w:val="16"/>
        </w:rPr>
        <w:t xml:space="preserve"> </w:t>
      </w:r>
      <w:r w:rsidRPr="00DB6AA8">
        <w:rPr>
          <w:rFonts w:ascii="Arial" w:hAnsi="Arial" w:cs="Arial"/>
          <w:w w:val="105"/>
          <w:sz w:val="16"/>
          <w:szCs w:val="16"/>
        </w:rPr>
        <w:t>необходимой</w:t>
      </w:r>
      <w:r w:rsidRPr="00DB6AA8">
        <w:rPr>
          <w:rFonts w:ascii="Arial" w:hAnsi="Arial" w:cs="Arial"/>
          <w:spacing w:val="1"/>
          <w:w w:val="105"/>
          <w:sz w:val="16"/>
          <w:szCs w:val="16"/>
        </w:rPr>
        <w:t xml:space="preserve"> </w:t>
      </w:r>
      <w:r w:rsidRPr="00DB6AA8">
        <w:rPr>
          <w:rFonts w:ascii="Arial" w:hAnsi="Arial" w:cs="Arial"/>
          <w:w w:val="105"/>
          <w:sz w:val="16"/>
          <w:szCs w:val="16"/>
        </w:rPr>
        <w:t>для</w:t>
      </w:r>
      <w:r w:rsidRPr="00DB6AA8">
        <w:rPr>
          <w:rFonts w:ascii="Arial" w:hAnsi="Arial" w:cs="Arial"/>
          <w:spacing w:val="-20"/>
          <w:w w:val="105"/>
          <w:sz w:val="16"/>
          <w:szCs w:val="16"/>
        </w:rPr>
        <w:t xml:space="preserve"> </w:t>
      </w:r>
      <w:r w:rsidRPr="00DB6AA8">
        <w:rPr>
          <w:rFonts w:ascii="Arial" w:hAnsi="Arial" w:cs="Arial"/>
          <w:w w:val="105"/>
          <w:sz w:val="16"/>
          <w:szCs w:val="16"/>
        </w:rPr>
        <w:t>оформления</w:t>
      </w:r>
      <w:r w:rsidRPr="00DB6AA8">
        <w:rPr>
          <w:rFonts w:ascii="Arial" w:hAnsi="Arial" w:cs="Arial"/>
          <w:spacing w:val="-12"/>
          <w:w w:val="105"/>
          <w:sz w:val="16"/>
          <w:szCs w:val="16"/>
        </w:rPr>
        <w:t xml:space="preserve"> </w:t>
      </w:r>
      <w:r w:rsidRPr="00DB6AA8">
        <w:rPr>
          <w:rFonts w:ascii="Arial" w:hAnsi="Arial" w:cs="Arial"/>
          <w:w w:val="105"/>
          <w:sz w:val="16"/>
          <w:szCs w:val="16"/>
        </w:rPr>
        <w:t>и</w:t>
      </w:r>
      <w:r w:rsidRPr="00DB6AA8">
        <w:rPr>
          <w:rFonts w:ascii="Arial" w:hAnsi="Arial" w:cs="Arial"/>
          <w:spacing w:val="-16"/>
          <w:w w:val="105"/>
          <w:sz w:val="16"/>
          <w:szCs w:val="16"/>
        </w:rPr>
        <w:t xml:space="preserve"> </w:t>
      </w:r>
      <w:r w:rsidRPr="00DB6AA8">
        <w:rPr>
          <w:rFonts w:ascii="Arial" w:hAnsi="Arial" w:cs="Arial"/>
          <w:w w:val="105"/>
          <w:sz w:val="16"/>
          <w:szCs w:val="16"/>
        </w:rPr>
        <w:t>заключения договоров аренды ООО "Газпром трансгаз Санкт-Петербург" на земельные и лесные участки, необходимые для проведения капитального ремонта объектов в 2023 г. на территории Калининградской, Тверской, Смоленской, Новгородской и Псковской областей</w:t>
      </w:r>
    </w:p>
    <w:p w:rsidR="008001A9" w:rsidRPr="00DB6AA8" w:rsidRDefault="00A70EA0" w:rsidP="004519FB">
      <w:pPr>
        <w:pStyle w:val="aff1"/>
        <w:widowControl w:val="0"/>
        <w:tabs>
          <w:tab w:val="left" w:pos="1588"/>
        </w:tabs>
        <w:autoSpaceDE w:val="0"/>
        <w:autoSpaceDN w:val="0"/>
        <w:ind w:left="0" w:firstLine="284"/>
        <w:jc w:val="both"/>
        <w:rPr>
          <w:rFonts w:ascii="Arial" w:hAnsi="Arial" w:cs="Arial"/>
          <w:b/>
          <w:sz w:val="16"/>
          <w:szCs w:val="16"/>
        </w:rPr>
      </w:pPr>
      <w:r>
        <w:rPr>
          <w:rFonts w:ascii="Arial" w:hAnsi="Arial" w:cs="Arial"/>
          <w:b/>
          <w:sz w:val="16"/>
          <w:szCs w:val="16"/>
        </w:rPr>
        <w:t xml:space="preserve">1. </w:t>
      </w:r>
      <w:r w:rsidR="008001A9" w:rsidRPr="00DB6AA8">
        <w:rPr>
          <w:rFonts w:ascii="Arial" w:hAnsi="Arial" w:cs="Arial"/>
          <w:b/>
          <w:sz w:val="16"/>
          <w:szCs w:val="16"/>
        </w:rPr>
        <w:t>Подготовительный</w:t>
      </w:r>
      <w:r w:rsidR="008001A9" w:rsidRPr="00DB6AA8">
        <w:rPr>
          <w:rFonts w:ascii="Arial" w:hAnsi="Arial" w:cs="Arial"/>
          <w:b/>
          <w:spacing w:val="-13"/>
          <w:sz w:val="16"/>
          <w:szCs w:val="16"/>
        </w:rPr>
        <w:t xml:space="preserve"> </w:t>
      </w:r>
      <w:r w:rsidR="008001A9" w:rsidRPr="00DB6AA8">
        <w:rPr>
          <w:rFonts w:ascii="Arial" w:hAnsi="Arial" w:cs="Arial"/>
          <w:b/>
          <w:sz w:val="16"/>
          <w:szCs w:val="16"/>
        </w:rPr>
        <w:t>этап:</w:t>
      </w:r>
    </w:p>
    <w:p w:rsidR="008001A9" w:rsidRPr="00DB6AA8" w:rsidRDefault="00A70EA0" w:rsidP="004519FB">
      <w:pPr>
        <w:pStyle w:val="aff1"/>
        <w:widowControl w:val="0"/>
        <w:tabs>
          <w:tab w:val="left" w:pos="1484"/>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анализ материалов и информации, предоставленной</w:t>
      </w:r>
      <w:r w:rsidR="008001A9" w:rsidRPr="00DB6AA8">
        <w:rPr>
          <w:rFonts w:ascii="Arial" w:hAnsi="Arial" w:cs="Arial"/>
          <w:spacing w:val="15"/>
          <w:w w:val="105"/>
          <w:sz w:val="16"/>
          <w:szCs w:val="16"/>
        </w:rPr>
        <w:t xml:space="preserve"> </w:t>
      </w:r>
      <w:r w:rsidR="008001A9" w:rsidRPr="00DB6AA8">
        <w:rPr>
          <w:rFonts w:ascii="Arial" w:hAnsi="Arial" w:cs="Arial"/>
          <w:w w:val="105"/>
          <w:sz w:val="16"/>
          <w:szCs w:val="16"/>
        </w:rPr>
        <w:t>Заказчиком;</w:t>
      </w:r>
    </w:p>
    <w:p w:rsidR="008001A9" w:rsidRPr="00DB6AA8" w:rsidRDefault="00A70EA0" w:rsidP="004519FB">
      <w:pPr>
        <w:pStyle w:val="aff1"/>
        <w:widowControl w:val="0"/>
        <w:tabs>
          <w:tab w:val="left" w:pos="1484"/>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сбор и систематизация информации, характеризующей</w:t>
      </w:r>
      <w:r w:rsidR="008001A9" w:rsidRPr="00DB6AA8">
        <w:rPr>
          <w:rFonts w:ascii="Arial" w:hAnsi="Arial" w:cs="Arial"/>
          <w:spacing w:val="57"/>
          <w:w w:val="105"/>
          <w:sz w:val="16"/>
          <w:szCs w:val="16"/>
        </w:rPr>
        <w:t xml:space="preserve"> </w:t>
      </w:r>
      <w:r w:rsidR="008001A9" w:rsidRPr="00DB6AA8">
        <w:rPr>
          <w:rFonts w:ascii="Arial" w:hAnsi="Arial" w:cs="Arial"/>
          <w:w w:val="105"/>
          <w:sz w:val="16"/>
          <w:szCs w:val="16"/>
        </w:rPr>
        <w:t>объекты;</w:t>
      </w:r>
    </w:p>
    <w:p w:rsidR="008001A9" w:rsidRPr="00DB6AA8" w:rsidRDefault="00A70EA0" w:rsidP="004519FB">
      <w:pPr>
        <w:pStyle w:val="aff1"/>
        <w:widowControl w:val="0"/>
        <w:tabs>
          <w:tab w:val="left" w:pos="155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наличие и состояние правоустанавливающих документов, материалов установления границ, учётная площадь и правовой режим лесных</w:t>
      </w:r>
      <w:r w:rsidR="008001A9" w:rsidRPr="00DB6AA8">
        <w:rPr>
          <w:rFonts w:ascii="Arial" w:hAnsi="Arial" w:cs="Arial"/>
          <w:spacing w:val="27"/>
          <w:w w:val="105"/>
          <w:sz w:val="16"/>
          <w:szCs w:val="16"/>
        </w:rPr>
        <w:t xml:space="preserve"> </w:t>
      </w:r>
      <w:r w:rsidR="008001A9" w:rsidRPr="00DB6AA8">
        <w:rPr>
          <w:rFonts w:ascii="Arial" w:hAnsi="Arial" w:cs="Arial"/>
          <w:w w:val="105"/>
          <w:sz w:val="16"/>
          <w:szCs w:val="16"/>
        </w:rPr>
        <w:t>участков;</w:t>
      </w:r>
    </w:p>
    <w:p w:rsidR="008001A9" w:rsidRPr="00DB6AA8" w:rsidRDefault="00A70EA0" w:rsidP="004519FB">
      <w:pPr>
        <w:pStyle w:val="aff1"/>
        <w:widowControl w:val="0"/>
        <w:tabs>
          <w:tab w:val="left" w:pos="1487"/>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получение сведений ГКН, ЕГРН, КПТ,</w:t>
      </w:r>
      <w:r w:rsidR="008001A9" w:rsidRPr="00DB6AA8">
        <w:rPr>
          <w:rFonts w:ascii="Arial" w:hAnsi="Arial" w:cs="Arial"/>
          <w:spacing w:val="29"/>
          <w:w w:val="105"/>
          <w:sz w:val="16"/>
          <w:szCs w:val="16"/>
        </w:rPr>
        <w:t xml:space="preserve"> </w:t>
      </w:r>
      <w:r w:rsidR="008001A9" w:rsidRPr="00DB6AA8">
        <w:rPr>
          <w:rFonts w:ascii="Arial" w:hAnsi="Arial" w:cs="Arial"/>
          <w:w w:val="105"/>
          <w:sz w:val="16"/>
          <w:szCs w:val="16"/>
        </w:rPr>
        <w:t>ГЛР;</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определение границ смежных</w:t>
      </w:r>
      <w:r w:rsidR="008001A9" w:rsidRPr="00DB6AA8">
        <w:rPr>
          <w:rFonts w:ascii="Arial" w:hAnsi="Arial" w:cs="Arial"/>
          <w:spacing w:val="28"/>
          <w:w w:val="105"/>
          <w:sz w:val="16"/>
          <w:szCs w:val="16"/>
        </w:rPr>
        <w:t xml:space="preserve"> </w:t>
      </w:r>
      <w:r w:rsidR="008001A9" w:rsidRPr="00DB6AA8">
        <w:rPr>
          <w:rFonts w:ascii="Arial" w:hAnsi="Arial" w:cs="Arial"/>
          <w:w w:val="105"/>
          <w:sz w:val="16"/>
          <w:szCs w:val="16"/>
        </w:rPr>
        <w:t>землепользователей;</w:t>
      </w:r>
    </w:p>
    <w:p w:rsidR="008001A9" w:rsidRPr="00DB6AA8" w:rsidRDefault="00A70EA0" w:rsidP="004519FB">
      <w:pPr>
        <w:pStyle w:val="aff1"/>
        <w:widowControl w:val="0"/>
        <w:tabs>
          <w:tab w:val="left" w:pos="1424"/>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запрос в органы местной и государственной власти о пользователях лесных</w:t>
      </w:r>
      <w:r w:rsidR="008001A9" w:rsidRPr="00DB6AA8">
        <w:rPr>
          <w:rFonts w:ascii="Arial" w:hAnsi="Arial" w:cs="Arial"/>
          <w:spacing w:val="-24"/>
          <w:w w:val="105"/>
          <w:sz w:val="16"/>
          <w:szCs w:val="16"/>
        </w:rPr>
        <w:t xml:space="preserve"> </w:t>
      </w:r>
      <w:r w:rsidR="008001A9" w:rsidRPr="00DB6AA8">
        <w:rPr>
          <w:rFonts w:ascii="Arial" w:hAnsi="Arial" w:cs="Arial"/>
          <w:w w:val="105"/>
          <w:sz w:val="16"/>
          <w:szCs w:val="16"/>
        </w:rPr>
        <w:t>участков;</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подбор</w:t>
      </w:r>
      <w:r w:rsidR="008001A9" w:rsidRPr="00DB6AA8">
        <w:rPr>
          <w:rFonts w:ascii="Arial" w:hAnsi="Arial" w:cs="Arial"/>
          <w:spacing w:val="-8"/>
          <w:w w:val="105"/>
          <w:sz w:val="16"/>
          <w:szCs w:val="16"/>
        </w:rPr>
        <w:t xml:space="preserve"> </w:t>
      </w:r>
      <w:r w:rsidR="008001A9" w:rsidRPr="00DB6AA8">
        <w:rPr>
          <w:rFonts w:ascii="Arial" w:hAnsi="Arial" w:cs="Arial"/>
          <w:w w:val="105"/>
          <w:sz w:val="16"/>
          <w:szCs w:val="16"/>
        </w:rPr>
        <w:t>картографического</w:t>
      </w:r>
      <w:r w:rsidR="008001A9" w:rsidRPr="00DB6AA8">
        <w:rPr>
          <w:rFonts w:ascii="Arial" w:hAnsi="Arial" w:cs="Arial"/>
          <w:spacing w:val="-17"/>
          <w:w w:val="105"/>
          <w:sz w:val="16"/>
          <w:szCs w:val="16"/>
        </w:rPr>
        <w:t xml:space="preserve"> </w:t>
      </w:r>
      <w:r w:rsidR="008001A9" w:rsidRPr="00DB6AA8">
        <w:rPr>
          <w:rFonts w:ascii="Arial" w:hAnsi="Arial" w:cs="Arial"/>
          <w:w w:val="105"/>
          <w:sz w:val="16"/>
          <w:szCs w:val="16"/>
        </w:rPr>
        <w:t>материала</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на</w:t>
      </w:r>
      <w:r w:rsidR="008001A9" w:rsidRPr="00DB6AA8">
        <w:rPr>
          <w:rFonts w:ascii="Arial" w:hAnsi="Arial" w:cs="Arial"/>
          <w:spacing w:val="-21"/>
          <w:w w:val="105"/>
          <w:sz w:val="16"/>
          <w:szCs w:val="16"/>
        </w:rPr>
        <w:t xml:space="preserve"> </w:t>
      </w:r>
      <w:r w:rsidR="008001A9" w:rsidRPr="00DB6AA8">
        <w:rPr>
          <w:rFonts w:ascii="Arial" w:hAnsi="Arial" w:cs="Arial"/>
          <w:w w:val="105"/>
          <w:sz w:val="16"/>
          <w:szCs w:val="16"/>
        </w:rPr>
        <w:t>земельные</w:t>
      </w:r>
      <w:r w:rsidR="008001A9" w:rsidRPr="00DB6AA8">
        <w:rPr>
          <w:rFonts w:ascii="Arial" w:hAnsi="Arial" w:cs="Arial"/>
          <w:spacing w:val="-6"/>
          <w:w w:val="105"/>
          <w:sz w:val="16"/>
          <w:szCs w:val="16"/>
        </w:rPr>
        <w:t xml:space="preserve"> </w:t>
      </w:r>
      <w:r w:rsidR="008001A9" w:rsidRPr="00DB6AA8">
        <w:rPr>
          <w:rFonts w:ascii="Arial" w:hAnsi="Arial" w:cs="Arial"/>
          <w:w w:val="105"/>
          <w:sz w:val="16"/>
          <w:szCs w:val="16"/>
        </w:rPr>
        <w:t>и</w:t>
      </w:r>
      <w:r w:rsidR="008001A9" w:rsidRPr="00DB6AA8">
        <w:rPr>
          <w:rFonts w:ascii="Arial" w:hAnsi="Arial" w:cs="Arial"/>
          <w:spacing w:val="-17"/>
          <w:w w:val="105"/>
          <w:sz w:val="16"/>
          <w:szCs w:val="16"/>
        </w:rPr>
        <w:t xml:space="preserve"> </w:t>
      </w:r>
      <w:r w:rsidR="008001A9" w:rsidRPr="00DB6AA8">
        <w:rPr>
          <w:rFonts w:ascii="Arial" w:hAnsi="Arial" w:cs="Arial"/>
          <w:w w:val="105"/>
          <w:sz w:val="16"/>
          <w:szCs w:val="16"/>
        </w:rPr>
        <w:t>лесные</w:t>
      </w:r>
      <w:r w:rsidR="008001A9" w:rsidRPr="00DB6AA8">
        <w:rPr>
          <w:rFonts w:ascii="Arial" w:hAnsi="Arial" w:cs="Arial"/>
          <w:spacing w:val="-10"/>
          <w:w w:val="105"/>
          <w:sz w:val="16"/>
          <w:szCs w:val="16"/>
        </w:rPr>
        <w:t xml:space="preserve"> </w:t>
      </w:r>
      <w:r w:rsidR="008001A9" w:rsidRPr="00DB6AA8">
        <w:rPr>
          <w:rFonts w:ascii="Arial" w:hAnsi="Arial" w:cs="Arial"/>
          <w:w w:val="105"/>
          <w:sz w:val="16"/>
          <w:szCs w:val="16"/>
        </w:rPr>
        <w:t>участки;</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получение</w:t>
      </w:r>
      <w:r w:rsidR="008001A9" w:rsidRPr="00DB6AA8">
        <w:rPr>
          <w:rFonts w:ascii="Arial" w:hAnsi="Arial" w:cs="Arial"/>
          <w:spacing w:val="-14"/>
          <w:w w:val="105"/>
          <w:sz w:val="16"/>
          <w:szCs w:val="16"/>
        </w:rPr>
        <w:t xml:space="preserve"> </w:t>
      </w:r>
      <w:r w:rsidR="008001A9" w:rsidRPr="00DB6AA8">
        <w:rPr>
          <w:rFonts w:ascii="Arial" w:hAnsi="Arial" w:cs="Arial"/>
          <w:w w:val="105"/>
          <w:sz w:val="16"/>
          <w:szCs w:val="16"/>
        </w:rPr>
        <w:t>правоустанавливающих</w:t>
      </w:r>
      <w:r w:rsidR="008001A9" w:rsidRPr="00DB6AA8">
        <w:rPr>
          <w:rFonts w:ascii="Arial" w:hAnsi="Arial" w:cs="Arial"/>
          <w:spacing w:val="-33"/>
          <w:w w:val="105"/>
          <w:sz w:val="16"/>
          <w:szCs w:val="16"/>
        </w:rPr>
        <w:t xml:space="preserve"> </w:t>
      </w:r>
      <w:r w:rsidR="008001A9" w:rsidRPr="00DB6AA8">
        <w:rPr>
          <w:rFonts w:ascii="Arial" w:hAnsi="Arial" w:cs="Arial"/>
          <w:w w:val="105"/>
          <w:sz w:val="16"/>
          <w:szCs w:val="16"/>
        </w:rPr>
        <w:t>документов</w:t>
      </w:r>
      <w:r w:rsidR="008001A9" w:rsidRPr="00DB6AA8">
        <w:rPr>
          <w:rFonts w:ascii="Arial" w:hAnsi="Arial" w:cs="Arial"/>
          <w:spacing w:val="-15"/>
          <w:w w:val="105"/>
          <w:sz w:val="16"/>
          <w:szCs w:val="16"/>
        </w:rPr>
        <w:t xml:space="preserve"> </w:t>
      </w:r>
      <w:r w:rsidR="008001A9" w:rsidRPr="00DB6AA8">
        <w:rPr>
          <w:rFonts w:ascii="Arial" w:hAnsi="Arial" w:cs="Arial"/>
          <w:w w:val="105"/>
          <w:sz w:val="16"/>
          <w:szCs w:val="16"/>
        </w:rPr>
        <w:t>на</w:t>
      </w:r>
      <w:r w:rsidR="008001A9" w:rsidRPr="00DB6AA8">
        <w:rPr>
          <w:rFonts w:ascii="Arial" w:hAnsi="Arial" w:cs="Arial"/>
          <w:spacing w:val="-24"/>
          <w:w w:val="105"/>
          <w:sz w:val="16"/>
          <w:szCs w:val="16"/>
        </w:rPr>
        <w:t xml:space="preserve"> </w:t>
      </w:r>
      <w:r w:rsidR="008001A9" w:rsidRPr="00DB6AA8">
        <w:rPr>
          <w:rFonts w:ascii="Arial" w:hAnsi="Arial" w:cs="Arial"/>
          <w:w w:val="105"/>
          <w:sz w:val="16"/>
          <w:szCs w:val="16"/>
        </w:rPr>
        <w:t>земельные</w:t>
      </w:r>
      <w:r w:rsidR="008001A9" w:rsidRPr="00DB6AA8">
        <w:rPr>
          <w:rFonts w:ascii="Arial" w:hAnsi="Arial" w:cs="Arial"/>
          <w:spacing w:val="-13"/>
          <w:w w:val="105"/>
          <w:sz w:val="16"/>
          <w:szCs w:val="16"/>
        </w:rPr>
        <w:t xml:space="preserve"> </w:t>
      </w:r>
      <w:r w:rsidR="008001A9" w:rsidRPr="00DB6AA8">
        <w:rPr>
          <w:rFonts w:ascii="Arial" w:hAnsi="Arial" w:cs="Arial"/>
          <w:w w:val="105"/>
          <w:sz w:val="16"/>
          <w:szCs w:val="16"/>
        </w:rPr>
        <w:t>участки;</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sz w:val="16"/>
          <w:szCs w:val="16"/>
        </w:rPr>
        <w:t xml:space="preserve">- </w:t>
      </w:r>
      <w:r w:rsidR="008001A9" w:rsidRPr="00DB6AA8">
        <w:rPr>
          <w:rFonts w:ascii="Arial" w:hAnsi="Arial" w:cs="Arial"/>
          <w:sz w:val="16"/>
          <w:szCs w:val="16"/>
        </w:rPr>
        <w:t>подготовка картографического материала масштаба 1:1О</w:t>
      </w:r>
      <w:r w:rsidR="008001A9" w:rsidRPr="00DB6AA8">
        <w:rPr>
          <w:rFonts w:ascii="Arial" w:hAnsi="Arial" w:cs="Arial"/>
          <w:spacing w:val="39"/>
          <w:sz w:val="16"/>
          <w:szCs w:val="16"/>
        </w:rPr>
        <w:t xml:space="preserve"> </w:t>
      </w:r>
      <w:r w:rsidR="008001A9" w:rsidRPr="00DB6AA8">
        <w:rPr>
          <w:rFonts w:ascii="Arial" w:hAnsi="Arial" w:cs="Arial"/>
          <w:sz w:val="16"/>
          <w:szCs w:val="16"/>
        </w:rPr>
        <w:t>ООО;</w:t>
      </w:r>
    </w:p>
    <w:p w:rsidR="008001A9" w:rsidRPr="00DB6AA8" w:rsidRDefault="00A70EA0" w:rsidP="004519FB">
      <w:pPr>
        <w:pStyle w:val="aff1"/>
        <w:widowControl w:val="0"/>
        <w:tabs>
          <w:tab w:val="left" w:pos="1530"/>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получение в уполномоченных органах государственной и муниципальной власти лесоустроительных, отчетных и иных исходных данных, материалов, планов и схем, необходимых для оказания услуг в соответствии с настоящим</w:t>
      </w:r>
      <w:r w:rsidR="008001A9" w:rsidRPr="00DB6AA8">
        <w:rPr>
          <w:rFonts w:ascii="Arial" w:hAnsi="Arial" w:cs="Arial"/>
          <w:spacing w:val="17"/>
          <w:w w:val="105"/>
          <w:sz w:val="16"/>
          <w:szCs w:val="16"/>
        </w:rPr>
        <w:t xml:space="preserve"> </w:t>
      </w:r>
      <w:r w:rsidR="008001A9" w:rsidRPr="00DB6AA8">
        <w:rPr>
          <w:rFonts w:ascii="Arial" w:hAnsi="Arial" w:cs="Arial"/>
          <w:w w:val="105"/>
          <w:sz w:val="16"/>
          <w:szCs w:val="16"/>
        </w:rPr>
        <w:t>договором;</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и согласование проектной документации лесного</w:t>
      </w:r>
      <w:r w:rsidR="008001A9" w:rsidRPr="00DB6AA8">
        <w:rPr>
          <w:rFonts w:ascii="Arial" w:hAnsi="Arial" w:cs="Arial"/>
          <w:spacing w:val="2"/>
          <w:w w:val="105"/>
          <w:sz w:val="16"/>
          <w:szCs w:val="16"/>
        </w:rPr>
        <w:t xml:space="preserve"> </w:t>
      </w:r>
      <w:r w:rsidR="008001A9" w:rsidRPr="00DB6AA8">
        <w:rPr>
          <w:rFonts w:ascii="Arial" w:hAnsi="Arial" w:cs="Arial"/>
          <w:w w:val="105"/>
          <w:sz w:val="16"/>
          <w:szCs w:val="16"/>
        </w:rPr>
        <w:t>участка;</w:t>
      </w:r>
    </w:p>
    <w:p w:rsidR="008001A9" w:rsidRPr="00DB6AA8" w:rsidRDefault="00A70EA0" w:rsidP="004519FB">
      <w:pPr>
        <w:pStyle w:val="aff1"/>
        <w:widowControl w:val="0"/>
        <w:tabs>
          <w:tab w:val="left" w:pos="1541"/>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и согласование проекта межевания территории (проекта планировки территории, при</w:t>
      </w:r>
      <w:r w:rsidR="008001A9" w:rsidRPr="00DB6AA8">
        <w:rPr>
          <w:rFonts w:ascii="Arial" w:hAnsi="Arial" w:cs="Arial"/>
          <w:spacing w:val="-35"/>
          <w:w w:val="105"/>
          <w:sz w:val="16"/>
          <w:szCs w:val="16"/>
        </w:rPr>
        <w:t xml:space="preserve"> </w:t>
      </w:r>
      <w:r w:rsidR="008001A9" w:rsidRPr="00DB6AA8">
        <w:rPr>
          <w:rFonts w:ascii="Arial" w:hAnsi="Arial" w:cs="Arial"/>
          <w:w w:val="105"/>
          <w:sz w:val="16"/>
          <w:szCs w:val="16"/>
        </w:rPr>
        <w:t>необходимости);</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проведение натурного осмотра лесного</w:t>
      </w:r>
      <w:r w:rsidR="008001A9" w:rsidRPr="00DB6AA8">
        <w:rPr>
          <w:rFonts w:ascii="Arial" w:hAnsi="Arial" w:cs="Arial"/>
          <w:spacing w:val="35"/>
          <w:w w:val="105"/>
          <w:sz w:val="16"/>
          <w:szCs w:val="16"/>
        </w:rPr>
        <w:t xml:space="preserve"> </w:t>
      </w:r>
      <w:r w:rsidR="008001A9" w:rsidRPr="00DB6AA8">
        <w:rPr>
          <w:rFonts w:ascii="Arial" w:hAnsi="Arial" w:cs="Arial"/>
          <w:w w:val="105"/>
          <w:sz w:val="16"/>
          <w:szCs w:val="16"/>
        </w:rPr>
        <w:t>участка;</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и согласование материально-денежной оценки лесного</w:t>
      </w:r>
      <w:r w:rsidR="008001A9" w:rsidRPr="00DB6AA8">
        <w:rPr>
          <w:rFonts w:ascii="Arial" w:hAnsi="Arial" w:cs="Arial"/>
          <w:spacing w:val="28"/>
          <w:w w:val="105"/>
          <w:sz w:val="16"/>
          <w:szCs w:val="16"/>
        </w:rPr>
        <w:t xml:space="preserve"> </w:t>
      </w:r>
      <w:r w:rsidR="008001A9" w:rsidRPr="00DB6AA8">
        <w:rPr>
          <w:rFonts w:ascii="Arial" w:hAnsi="Arial" w:cs="Arial"/>
          <w:w w:val="105"/>
          <w:sz w:val="16"/>
          <w:szCs w:val="16"/>
        </w:rPr>
        <w:t>участка;</w:t>
      </w:r>
    </w:p>
    <w:p w:rsidR="008001A9" w:rsidRPr="00DB6AA8" w:rsidRDefault="00A70EA0" w:rsidP="004519FB">
      <w:pPr>
        <w:pStyle w:val="aff1"/>
        <w:widowControl w:val="0"/>
        <w:tabs>
          <w:tab w:val="left" w:pos="147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межевого плана лесного участка и его согласование с уполномоченными органами государственной</w:t>
      </w:r>
      <w:r w:rsidR="008001A9" w:rsidRPr="00DB6AA8">
        <w:rPr>
          <w:rFonts w:ascii="Arial" w:hAnsi="Arial" w:cs="Arial"/>
          <w:spacing w:val="15"/>
          <w:w w:val="105"/>
          <w:sz w:val="16"/>
          <w:szCs w:val="16"/>
        </w:rPr>
        <w:t xml:space="preserve"> </w:t>
      </w:r>
      <w:r w:rsidR="008001A9" w:rsidRPr="00DB6AA8">
        <w:rPr>
          <w:rFonts w:ascii="Arial" w:hAnsi="Arial" w:cs="Arial"/>
          <w:w w:val="105"/>
          <w:sz w:val="16"/>
          <w:szCs w:val="16"/>
        </w:rPr>
        <w:t>власти</w:t>
      </w:r>
      <w:r w:rsidR="004519FB">
        <w:rPr>
          <w:rFonts w:ascii="Arial" w:hAnsi="Arial" w:cs="Arial"/>
          <w:w w:val="105"/>
          <w:sz w:val="16"/>
          <w:szCs w:val="16"/>
        </w:rPr>
        <w:t>;</w:t>
      </w:r>
    </w:p>
    <w:p w:rsidR="008001A9" w:rsidRPr="00DB6AA8" w:rsidRDefault="00A70EA0" w:rsidP="004519FB">
      <w:pPr>
        <w:pStyle w:val="aff1"/>
        <w:widowControl w:val="0"/>
        <w:tabs>
          <w:tab w:val="left" w:pos="1418"/>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постановка на кадастровый учет лесных</w:t>
      </w:r>
      <w:r w:rsidR="008001A9" w:rsidRPr="00DB6AA8">
        <w:rPr>
          <w:rFonts w:ascii="Arial" w:hAnsi="Arial" w:cs="Arial"/>
          <w:spacing w:val="-24"/>
          <w:w w:val="105"/>
          <w:sz w:val="16"/>
          <w:szCs w:val="16"/>
        </w:rPr>
        <w:t xml:space="preserve"> </w:t>
      </w:r>
      <w:r w:rsidR="008001A9" w:rsidRPr="00DB6AA8">
        <w:rPr>
          <w:rFonts w:ascii="Arial" w:hAnsi="Arial" w:cs="Arial"/>
          <w:w w:val="105"/>
          <w:sz w:val="16"/>
          <w:szCs w:val="16"/>
        </w:rPr>
        <w:t>участков</w:t>
      </w:r>
      <w:r w:rsidR="004519FB">
        <w:rPr>
          <w:rFonts w:ascii="Arial" w:hAnsi="Arial" w:cs="Arial"/>
          <w:w w:val="105"/>
          <w:sz w:val="16"/>
          <w:szCs w:val="16"/>
        </w:rPr>
        <w:t>;</w:t>
      </w:r>
    </w:p>
    <w:p w:rsidR="008001A9" w:rsidRPr="00DB6AA8" w:rsidRDefault="00A70EA0" w:rsidP="004519FB">
      <w:pPr>
        <w:pStyle w:val="aff1"/>
        <w:widowControl w:val="0"/>
        <w:tabs>
          <w:tab w:val="left" w:pos="1418"/>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получение выписки из ЕГРН о постановке на кадастровый учет лесных</w:t>
      </w:r>
      <w:r w:rsidR="008001A9" w:rsidRPr="00DB6AA8">
        <w:rPr>
          <w:rFonts w:ascii="Arial" w:hAnsi="Arial" w:cs="Arial"/>
          <w:spacing w:val="-32"/>
          <w:w w:val="105"/>
          <w:sz w:val="16"/>
          <w:szCs w:val="16"/>
        </w:rPr>
        <w:t xml:space="preserve"> </w:t>
      </w:r>
      <w:r w:rsidR="008001A9" w:rsidRPr="00DB6AA8">
        <w:rPr>
          <w:rFonts w:ascii="Arial" w:hAnsi="Arial" w:cs="Arial"/>
          <w:w w:val="105"/>
          <w:sz w:val="16"/>
          <w:szCs w:val="16"/>
        </w:rPr>
        <w:t>участков</w:t>
      </w:r>
      <w:r w:rsidR="004519FB">
        <w:rPr>
          <w:rFonts w:ascii="Arial" w:hAnsi="Arial" w:cs="Arial"/>
          <w:w w:val="105"/>
          <w:sz w:val="16"/>
          <w:szCs w:val="16"/>
        </w:rPr>
        <w:t>;</w:t>
      </w:r>
    </w:p>
    <w:p w:rsidR="008001A9" w:rsidRPr="00DB6AA8" w:rsidRDefault="00A70EA0" w:rsidP="004519FB">
      <w:pPr>
        <w:pStyle w:val="aff1"/>
        <w:widowControl w:val="0"/>
        <w:tabs>
          <w:tab w:val="left" w:pos="1479"/>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Уведомлений о расчистке существующих трасс линейных объектов без предоставления лесных</w:t>
      </w:r>
      <w:r w:rsidR="008001A9" w:rsidRPr="00DB6AA8">
        <w:rPr>
          <w:rFonts w:ascii="Arial" w:hAnsi="Arial" w:cs="Arial"/>
          <w:spacing w:val="8"/>
          <w:w w:val="105"/>
          <w:sz w:val="16"/>
          <w:szCs w:val="16"/>
        </w:rPr>
        <w:t xml:space="preserve"> </w:t>
      </w:r>
      <w:r w:rsidR="008001A9" w:rsidRPr="00DB6AA8">
        <w:rPr>
          <w:rFonts w:ascii="Arial" w:hAnsi="Arial" w:cs="Arial"/>
          <w:w w:val="105"/>
          <w:sz w:val="16"/>
          <w:szCs w:val="16"/>
        </w:rPr>
        <w:t>участков;</w:t>
      </w:r>
    </w:p>
    <w:p w:rsidR="008001A9" w:rsidRPr="00DB6AA8" w:rsidRDefault="00A70EA0" w:rsidP="004519FB">
      <w:pPr>
        <w:pStyle w:val="aff1"/>
        <w:widowControl w:val="0"/>
        <w:tabs>
          <w:tab w:val="left" w:pos="1541"/>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обеспечение соблюдения требований действующего законодательства Российской Федерации к разрешительной и проектной документации, в том числе по составу, содержанию, оформлению, согласованию,</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экспертизе;</w:t>
      </w:r>
    </w:p>
    <w:p w:rsidR="008001A9" w:rsidRPr="00DB6AA8" w:rsidRDefault="00A70EA0" w:rsidP="004519FB">
      <w:pPr>
        <w:pStyle w:val="aff1"/>
        <w:widowControl w:val="0"/>
        <w:tabs>
          <w:tab w:val="left" w:pos="1497"/>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изготовление картографического материала на всю протяженность ремонтируемого газопровода с указанием границ участков смежных</w:t>
      </w:r>
      <w:r w:rsidR="008001A9" w:rsidRPr="00DB6AA8">
        <w:rPr>
          <w:rFonts w:ascii="Arial" w:hAnsi="Arial" w:cs="Arial"/>
          <w:spacing w:val="-32"/>
          <w:w w:val="105"/>
          <w:sz w:val="16"/>
          <w:szCs w:val="16"/>
        </w:rPr>
        <w:t xml:space="preserve"> </w:t>
      </w:r>
      <w:r w:rsidR="008001A9" w:rsidRPr="00DB6AA8">
        <w:rPr>
          <w:rFonts w:ascii="Arial" w:hAnsi="Arial" w:cs="Arial"/>
          <w:w w:val="105"/>
          <w:sz w:val="16"/>
          <w:szCs w:val="16"/>
        </w:rPr>
        <w:lastRenderedPageBreak/>
        <w:t>землепользователей;</w:t>
      </w:r>
    </w:p>
    <w:p w:rsidR="008001A9" w:rsidRPr="00DB6AA8" w:rsidRDefault="00A70EA0" w:rsidP="004519FB">
      <w:pPr>
        <w:pStyle w:val="aff1"/>
        <w:widowControl w:val="0"/>
        <w:tabs>
          <w:tab w:val="left" w:pos="1476"/>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схем используемого земельного участка на каждого</w:t>
      </w:r>
      <w:r w:rsidR="008001A9" w:rsidRPr="00DB6AA8">
        <w:rPr>
          <w:rFonts w:ascii="Arial" w:hAnsi="Arial" w:cs="Arial"/>
          <w:spacing w:val="-36"/>
          <w:w w:val="105"/>
          <w:sz w:val="16"/>
          <w:szCs w:val="16"/>
        </w:rPr>
        <w:t xml:space="preserve"> </w:t>
      </w:r>
      <w:r w:rsidR="008001A9" w:rsidRPr="00DB6AA8">
        <w:rPr>
          <w:rFonts w:ascii="Arial" w:hAnsi="Arial" w:cs="Arial"/>
          <w:w w:val="105"/>
          <w:sz w:val="16"/>
          <w:szCs w:val="16"/>
        </w:rPr>
        <w:t>землепользователя</w:t>
      </w:r>
      <w:r w:rsidR="004519FB">
        <w:rPr>
          <w:rFonts w:ascii="Arial" w:hAnsi="Arial" w:cs="Arial"/>
          <w:w w:val="105"/>
          <w:sz w:val="16"/>
          <w:szCs w:val="16"/>
        </w:rPr>
        <w:t>;</w:t>
      </w:r>
    </w:p>
    <w:p w:rsidR="008001A9" w:rsidRPr="00DB6AA8" w:rsidRDefault="00A70EA0" w:rsidP="004519FB">
      <w:pPr>
        <w:pStyle w:val="aff1"/>
        <w:widowControl w:val="0"/>
        <w:tabs>
          <w:tab w:val="left" w:pos="142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схем границ предполагаемых к использованию земель или части земельного участка, находящегося в государственной или муниципальной собственности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w:t>
      </w:r>
      <w:r w:rsidR="008001A9" w:rsidRPr="00DB6AA8">
        <w:rPr>
          <w:rFonts w:ascii="Arial" w:hAnsi="Arial" w:cs="Arial"/>
          <w:spacing w:val="49"/>
          <w:w w:val="105"/>
          <w:sz w:val="16"/>
          <w:szCs w:val="16"/>
        </w:rPr>
        <w:t xml:space="preserve"> </w:t>
      </w:r>
      <w:r w:rsidR="008001A9" w:rsidRPr="00DB6AA8">
        <w:rPr>
          <w:rFonts w:ascii="Arial" w:hAnsi="Arial" w:cs="Arial"/>
          <w:w w:val="105"/>
          <w:sz w:val="16"/>
          <w:szCs w:val="16"/>
        </w:rPr>
        <w:t>ведении государственного кадастра недвижимости).</w:t>
      </w:r>
    </w:p>
    <w:p w:rsidR="008001A9" w:rsidRPr="00DB6AA8" w:rsidRDefault="00A70EA0" w:rsidP="004519FB">
      <w:pPr>
        <w:pStyle w:val="aff1"/>
        <w:widowControl w:val="0"/>
        <w:tabs>
          <w:tab w:val="left" w:pos="1469"/>
        </w:tabs>
        <w:autoSpaceDE w:val="0"/>
        <w:autoSpaceDN w:val="0"/>
        <w:ind w:left="0" w:firstLine="284"/>
        <w:jc w:val="both"/>
        <w:rPr>
          <w:rFonts w:ascii="Arial" w:hAnsi="Arial" w:cs="Arial"/>
          <w:b/>
          <w:sz w:val="16"/>
          <w:szCs w:val="16"/>
        </w:rPr>
      </w:pPr>
      <w:r>
        <w:rPr>
          <w:rFonts w:ascii="Arial" w:hAnsi="Arial" w:cs="Arial"/>
          <w:b/>
          <w:w w:val="105"/>
          <w:sz w:val="16"/>
          <w:szCs w:val="16"/>
        </w:rPr>
        <w:t xml:space="preserve">2. </w:t>
      </w:r>
      <w:r w:rsidR="008001A9" w:rsidRPr="00DB6AA8">
        <w:rPr>
          <w:rFonts w:ascii="Arial" w:hAnsi="Arial" w:cs="Arial"/>
          <w:b/>
          <w:w w:val="105"/>
          <w:sz w:val="16"/>
          <w:szCs w:val="16"/>
        </w:rPr>
        <w:t>Топографические</w:t>
      </w:r>
      <w:r w:rsidR="008001A9" w:rsidRPr="00DB6AA8">
        <w:rPr>
          <w:rFonts w:ascii="Arial" w:hAnsi="Arial" w:cs="Arial"/>
          <w:b/>
          <w:spacing w:val="2"/>
          <w:w w:val="105"/>
          <w:sz w:val="16"/>
          <w:szCs w:val="16"/>
        </w:rPr>
        <w:t xml:space="preserve"> </w:t>
      </w:r>
      <w:r w:rsidR="008001A9" w:rsidRPr="00DB6AA8">
        <w:rPr>
          <w:rFonts w:ascii="Arial" w:hAnsi="Arial" w:cs="Arial"/>
          <w:b/>
          <w:w w:val="105"/>
          <w:sz w:val="16"/>
          <w:szCs w:val="16"/>
        </w:rPr>
        <w:t>работы:</w:t>
      </w:r>
    </w:p>
    <w:p w:rsidR="008001A9" w:rsidRPr="00DB6AA8" w:rsidRDefault="00A70EA0" w:rsidP="004519FB">
      <w:pPr>
        <w:pStyle w:val="aff1"/>
        <w:widowControl w:val="0"/>
        <w:tabs>
          <w:tab w:val="left" w:pos="1430"/>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создание (определение) плановой</w:t>
      </w:r>
      <w:r w:rsidR="008001A9" w:rsidRPr="00DB6AA8">
        <w:rPr>
          <w:rFonts w:ascii="Arial" w:hAnsi="Arial" w:cs="Arial"/>
          <w:spacing w:val="23"/>
          <w:w w:val="105"/>
          <w:sz w:val="16"/>
          <w:szCs w:val="16"/>
        </w:rPr>
        <w:t xml:space="preserve"> </w:t>
      </w:r>
      <w:r w:rsidR="008001A9" w:rsidRPr="00DB6AA8">
        <w:rPr>
          <w:rFonts w:ascii="Arial" w:hAnsi="Arial" w:cs="Arial"/>
          <w:w w:val="105"/>
          <w:sz w:val="16"/>
          <w:szCs w:val="16"/>
        </w:rPr>
        <w:t>сети;</w:t>
      </w:r>
    </w:p>
    <w:p w:rsidR="008001A9" w:rsidRPr="00DB6AA8" w:rsidRDefault="00A70EA0" w:rsidP="004519FB">
      <w:pPr>
        <w:pStyle w:val="aff1"/>
        <w:widowControl w:val="0"/>
        <w:tabs>
          <w:tab w:val="left" w:pos="143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вынос проектов в натуру М</w:t>
      </w:r>
      <w:r w:rsidR="008001A9" w:rsidRPr="00DB6AA8">
        <w:rPr>
          <w:rFonts w:ascii="Arial" w:hAnsi="Arial" w:cs="Arial"/>
          <w:spacing w:val="18"/>
          <w:w w:val="105"/>
          <w:sz w:val="16"/>
          <w:szCs w:val="16"/>
        </w:rPr>
        <w:t xml:space="preserve"> </w:t>
      </w:r>
      <w:r w:rsidR="008001A9" w:rsidRPr="00DB6AA8">
        <w:rPr>
          <w:rFonts w:ascii="Arial" w:hAnsi="Arial" w:cs="Arial"/>
          <w:w w:val="105"/>
          <w:sz w:val="16"/>
          <w:szCs w:val="16"/>
        </w:rPr>
        <w:t>1:2000;</w:t>
      </w:r>
    </w:p>
    <w:p w:rsidR="008001A9" w:rsidRPr="00DB6AA8" w:rsidRDefault="00A70EA0" w:rsidP="004519FB">
      <w:pPr>
        <w:pStyle w:val="aff1"/>
        <w:widowControl w:val="0"/>
        <w:tabs>
          <w:tab w:val="left" w:pos="1433"/>
        </w:tabs>
        <w:autoSpaceDE w:val="0"/>
        <w:autoSpaceDN w:val="0"/>
        <w:ind w:left="0" w:firstLine="284"/>
        <w:jc w:val="both"/>
        <w:rPr>
          <w:rFonts w:ascii="Arial" w:hAnsi="Arial" w:cs="Arial"/>
          <w:sz w:val="16"/>
          <w:szCs w:val="16"/>
        </w:rPr>
      </w:pPr>
      <w:r>
        <w:rPr>
          <w:rFonts w:ascii="Arial" w:hAnsi="Arial" w:cs="Arial"/>
          <w:sz w:val="16"/>
          <w:szCs w:val="16"/>
        </w:rPr>
        <w:t xml:space="preserve">- </w:t>
      </w:r>
      <w:r w:rsidR="008001A9" w:rsidRPr="00DB6AA8">
        <w:rPr>
          <w:rFonts w:ascii="Arial" w:hAnsi="Arial" w:cs="Arial"/>
          <w:sz w:val="16"/>
          <w:szCs w:val="16"/>
        </w:rPr>
        <w:t>подготовка картографических материалов М 1:2000; М 1:5000; М 1:1</w:t>
      </w:r>
      <w:r w:rsidR="004519FB">
        <w:rPr>
          <w:rFonts w:ascii="Arial" w:hAnsi="Arial" w:cs="Arial"/>
          <w:sz w:val="16"/>
          <w:szCs w:val="16"/>
        </w:rPr>
        <w:t>0000;</w:t>
      </w:r>
    </w:p>
    <w:p w:rsidR="008001A9" w:rsidRPr="00DB6AA8" w:rsidRDefault="00A70EA0" w:rsidP="004519FB">
      <w:pPr>
        <w:pStyle w:val="aff1"/>
        <w:widowControl w:val="0"/>
        <w:tabs>
          <w:tab w:val="left" w:pos="1436"/>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картографическая основа создается в электронном виде в</w:t>
      </w:r>
      <w:r w:rsidR="008001A9" w:rsidRPr="00DB6AA8">
        <w:rPr>
          <w:rFonts w:ascii="Arial" w:hAnsi="Arial" w:cs="Arial"/>
          <w:spacing w:val="-24"/>
          <w:w w:val="105"/>
          <w:sz w:val="16"/>
          <w:szCs w:val="16"/>
        </w:rPr>
        <w:t xml:space="preserve"> </w:t>
      </w:r>
      <w:r w:rsidR="008001A9" w:rsidRPr="00DB6AA8">
        <w:rPr>
          <w:rFonts w:ascii="Arial" w:hAnsi="Arial" w:cs="Arial"/>
          <w:w w:val="105"/>
          <w:sz w:val="16"/>
          <w:szCs w:val="16"/>
        </w:rPr>
        <w:t>AutoCAD</w:t>
      </w:r>
      <w:r w:rsidR="004519FB">
        <w:rPr>
          <w:rFonts w:ascii="Arial" w:hAnsi="Arial" w:cs="Arial"/>
          <w:w w:val="105"/>
          <w:sz w:val="16"/>
          <w:szCs w:val="16"/>
        </w:rPr>
        <w:t>;</w:t>
      </w:r>
    </w:p>
    <w:p w:rsidR="008001A9" w:rsidRPr="00DB6AA8" w:rsidRDefault="00A70EA0" w:rsidP="004519FB">
      <w:pPr>
        <w:pStyle w:val="aff1"/>
        <w:widowControl w:val="0"/>
        <w:tabs>
          <w:tab w:val="left" w:pos="1426"/>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создание опорной геодезической</w:t>
      </w:r>
      <w:r w:rsidR="008001A9" w:rsidRPr="00DB6AA8">
        <w:rPr>
          <w:rFonts w:ascii="Arial" w:hAnsi="Arial" w:cs="Arial"/>
          <w:spacing w:val="40"/>
          <w:w w:val="105"/>
          <w:sz w:val="16"/>
          <w:szCs w:val="16"/>
        </w:rPr>
        <w:t xml:space="preserve"> </w:t>
      </w:r>
      <w:r w:rsidR="008001A9" w:rsidRPr="00DB6AA8">
        <w:rPr>
          <w:rFonts w:ascii="Arial" w:hAnsi="Arial" w:cs="Arial"/>
          <w:w w:val="105"/>
          <w:sz w:val="16"/>
          <w:szCs w:val="16"/>
        </w:rPr>
        <w:t>сети</w:t>
      </w:r>
      <w:r w:rsidR="004519FB">
        <w:rPr>
          <w:rFonts w:ascii="Arial" w:hAnsi="Arial" w:cs="Arial"/>
          <w:w w:val="105"/>
          <w:sz w:val="16"/>
          <w:szCs w:val="16"/>
        </w:rPr>
        <w:t>;</w:t>
      </w:r>
    </w:p>
    <w:p w:rsidR="008001A9" w:rsidRPr="00DB6AA8" w:rsidRDefault="00A70EA0" w:rsidP="004519FB">
      <w:pPr>
        <w:pStyle w:val="aff1"/>
        <w:widowControl w:val="0"/>
        <w:tabs>
          <w:tab w:val="left" w:pos="1426"/>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создание</w:t>
      </w:r>
      <w:r w:rsidR="008001A9" w:rsidRPr="00DB6AA8">
        <w:rPr>
          <w:rFonts w:ascii="Arial" w:hAnsi="Arial" w:cs="Arial"/>
          <w:spacing w:val="-11"/>
          <w:w w:val="105"/>
          <w:sz w:val="16"/>
          <w:szCs w:val="16"/>
        </w:rPr>
        <w:t xml:space="preserve"> </w:t>
      </w:r>
      <w:r w:rsidR="008001A9" w:rsidRPr="00DB6AA8">
        <w:rPr>
          <w:rFonts w:ascii="Arial" w:hAnsi="Arial" w:cs="Arial"/>
          <w:w w:val="105"/>
          <w:sz w:val="16"/>
          <w:szCs w:val="16"/>
        </w:rPr>
        <w:t>и</w:t>
      </w:r>
      <w:r w:rsidR="008001A9" w:rsidRPr="00DB6AA8">
        <w:rPr>
          <w:rFonts w:ascii="Arial" w:hAnsi="Arial" w:cs="Arial"/>
          <w:spacing w:val="-18"/>
          <w:w w:val="105"/>
          <w:sz w:val="16"/>
          <w:szCs w:val="16"/>
        </w:rPr>
        <w:t xml:space="preserve"> </w:t>
      </w:r>
      <w:r w:rsidR="008001A9" w:rsidRPr="00DB6AA8">
        <w:rPr>
          <w:rFonts w:ascii="Arial" w:hAnsi="Arial" w:cs="Arial"/>
          <w:w w:val="105"/>
          <w:sz w:val="16"/>
          <w:szCs w:val="16"/>
        </w:rPr>
        <w:t>обновление</w:t>
      </w:r>
      <w:r w:rsidR="008001A9" w:rsidRPr="00DB6AA8">
        <w:rPr>
          <w:rFonts w:ascii="Arial" w:hAnsi="Arial" w:cs="Arial"/>
          <w:spacing w:val="-4"/>
          <w:w w:val="105"/>
          <w:sz w:val="16"/>
          <w:szCs w:val="16"/>
        </w:rPr>
        <w:t xml:space="preserve"> </w:t>
      </w:r>
      <w:r w:rsidR="008001A9" w:rsidRPr="00DB6AA8">
        <w:rPr>
          <w:rFonts w:ascii="Arial" w:hAnsi="Arial" w:cs="Arial"/>
          <w:w w:val="105"/>
          <w:sz w:val="16"/>
          <w:szCs w:val="16"/>
        </w:rPr>
        <w:t>инженерно-топографических</w:t>
      </w:r>
      <w:r w:rsidR="008001A9" w:rsidRPr="00DB6AA8">
        <w:rPr>
          <w:rFonts w:ascii="Arial" w:hAnsi="Arial" w:cs="Arial"/>
          <w:spacing w:val="-27"/>
          <w:w w:val="105"/>
          <w:sz w:val="16"/>
          <w:szCs w:val="16"/>
        </w:rPr>
        <w:t xml:space="preserve"> </w:t>
      </w:r>
      <w:r w:rsidR="008001A9" w:rsidRPr="00DB6AA8">
        <w:rPr>
          <w:rFonts w:ascii="Arial" w:hAnsi="Arial" w:cs="Arial"/>
          <w:w w:val="105"/>
          <w:sz w:val="16"/>
          <w:szCs w:val="16"/>
        </w:rPr>
        <w:t>планов</w:t>
      </w:r>
      <w:r w:rsidR="008001A9" w:rsidRPr="00DB6AA8">
        <w:rPr>
          <w:rFonts w:ascii="Arial" w:hAnsi="Arial" w:cs="Arial"/>
          <w:spacing w:val="-11"/>
          <w:w w:val="105"/>
          <w:sz w:val="16"/>
          <w:szCs w:val="16"/>
        </w:rPr>
        <w:t xml:space="preserve"> </w:t>
      </w:r>
      <w:r w:rsidR="008001A9" w:rsidRPr="00DB6AA8">
        <w:rPr>
          <w:rFonts w:ascii="Arial" w:hAnsi="Arial" w:cs="Arial"/>
          <w:w w:val="105"/>
          <w:sz w:val="16"/>
          <w:szCs w:val="16"/>
        </w:rPr>
        <w:t>в</w:t>
      </w:r>
      <w:r w:rsidR="008001A9" w:rsidRPr="00DB6AA8">
        <w:rPr>
          <w:rFonts w:ascii="Arial" w:hAnsi="Arial" w:cs="Arial"/>
          <w:spacing w:val="-22"/>
          <w:w w:val="105"/>
          <w:sz w:val="16"/>
          <w:szCs w:val="16"/>
        </w:rPr>
        <w:t xml:space="preserve"> </w:t>
      </w:r>
      <w:r w:rsidR="008001A9" w:rsidRPr="00DB6AA8">
        <w:rPr>
          <w:rFonts w:ascii="Arial" w:hAnsi="Arial" w:cs="Arial"/>
          <w:w w:val="105"/>
          <w:sz w:val="16"/>
          <w:szCs w:val="16"/>
        </w:rPr>
        <w:t>масштабах</w:t>
      </w:r>
      <w:r w:rsidR="008001A9" w:rsidRPr="00DB6AA8">
        <w:rPr>
          <w:rFonts w:ascii="Arial" w:hAnsi="Arial" w:cs="Arial"/>
          <w:spacing w:val="-6"/>
          <w:w w:val="105"/>
          <w:sz w:val="16"/>
          <w:szCs w:val="16"/>
        </w:rPr>
        <w:t xml:space="preserve"> </w:t>
      </w:r>
      <w:r w:rsidR="008001A9" w:rsidRPr="00DB6AA8">
        <w:rPr>
          <w:rFonts w:ascii="Arial" w:hAnsi="Arial" w:cs="Arial"/>
          <w:w w:val="105"/>
          <w:sz w:val="16"/>
          <w:szCs w:val="16"/>
        </w:rPr>
        <w:t>1:200</w:t>
      </w:r>
      <w:r w:rsidR="008001A9" w:rsidRPr="00DB6AA8">
        <w:rPr>
          <w:rFonts w:ascii="Arial" w:hAnsi="Arial" w:cs="Arial"/>
          <w:spacing w:val="-25"/>
          <w:w w:val="105"/>
          <w:sz w:val="16"/>
          <w:szCs w:val="16"/>
        </w:rPr>
        <w:t xml:space="preserve"> </w:t>
      </w:r>
      <w:r w:rsidR="008001A9" w:rsidRPr="00DB6AA8">
        <w:rPr>
          <w:rFonts w:ascii="Arial" w:hAnsi="Arial" w:cs="Arial"/>
          <w:w w:val="105"/>
          <w:sz w:val="16"/>
          <w:szCs w:val="16"/>
        </w:rPr>
        <w:t>-</w:t>
      </w:r>
      <w:r w:rsidR="008001A9" w:rsidRPr="00DB6AA8">
        <w:rPr>
          <w:rFonts w:ascii="Arial" w:hAnsi="Arial" w:cs="Arial"/>
          <w:spacing w:val="21"/>
          <w:w w:val="105"/>
          <w:sz w:val="16"/>
          <w:szCs w:val="16"/>
        </w:rPr>
        <w:t xml:space="preserve"> </w:t>
      </w:r>
      <w:r w:rsidR="008001A9" w:rsidRPr="00DB6AA8">
        <w:rPr>
          <w:rFonts w:ascii="Arial" w:hAnsi="Arial" w:cs="Arial"/>
          <w:w w:val="105"/>
          <w:sz w:val="16"/>
          <w:szCs w:val="16"/>
        </w:rPr>
        <w:t>1:5000, в том числе в цифровой форме, съемка подземных коммуникаций и</w:t>
      </w:r>
      <w:r w:rsidR="008001A9" w:rsidRPr="00DB6AA8">
        <w:rPr>
          <w:rFonts w:ascii="Arial" w:hAnsi="Arial" w:cs="Arial"/>
          <w:spacing w:val="-25"/>
          <w:w w:val="105"/>
          <w:sz w:val="16"/>
          <w:szCs w:val="16"/>
        </w:rPr>
        <w:t xml:space="preserve"> </w:t>
      </w:r>
      <w:r w:rsidR="008001A9" w:rsidRPr="00DB6AA8">
        <w:rPr>
          <w:rFonts w:ascii="Arial" w:hAnsi="Arial" w:cs="Arial"/>
          <w:w w:val="105"/>
          <w:sz w:val="16"/>
          <w:szCs w:val="16"/>
        </w:rPr>
        <w:t>сооружений;</w:t>
      </w:r>
    </w:p>
    <w:p w:rsidR="008001A9" w:rsidRPr="00DB6AA8" w:rsidRDefault="00A70EA0" w:rsidP="004519FB">
      <w:pPr>
        <w:pStyle w:val="aff1"/>
        <w:widowControl w:val="0"/>
        <w:tabs>
          <w:tab w:val="left" w:pos="142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подготовка схемы планировочной организации полосы отвода линейного сооружения.</w:t>
      </w:r>
    </w:p>
    <w:p w:rsidR="008001A9" w:rsidRPr="00DB6AA8" w:rsidRDefault="00A70EA0" w:rsidP="004519FB">
      <w:pPr>
        <w:pStyle w:val="aff1"/>
        <w:widowControl w:val="0"/>
        <w:tabs>
          <w:tab w:val="left" w:pos="1465"/>
        </w:tabs>
        <w:autoSpaceDE w:val="0"/>
        <w:autoSpaceDN w:val="0"/>
        <w:ind w:left="0" w:firstLine="284"/>
        <w:jc w:val="both"/>
        <w:rPr>
          <w:rFonts w:ascii="Arial" w:hAnsi="Arial" w:cs="Arial"/>
          <w:b/>
          <w:sz w:val="16"/>
          <w:szCs w:val="16"/>
        </w:rPr>
      </w:pPr>
      <w:r>
        <w:rPr>
          <w:rFonts w:ascii="Arial" w:hAnsi="Arial" w:cs="Arial"/>
          <w:b/>
          <w:w w:val="110"/>
          <w:sz w:val="16"/>
          <w:szCs w:val="16"/>
        </w:rPr>
        <w:t xml:space="preserve">3. </w:t>
      </w:r>
      <w:r w:rsidR="008001A9" w:rsidRPr="00DB6AA8">
        <w:rPr>
          <w:rFonts w:ascii="Arial" w:hAnsi="Arial" w:cs="Arial"/>
          <w:b/>
          <w:w w:val="110"/>
          <w:sz w:val="16"/>
          <w:szCs w:val="16"/>
        </w:rPr>
        <w:t>Основной этап оказания</w:t>
      </w:r>
      <w:r w:rsidR="008001A9" w:rsidRPr="00DB6AA8">
        <w:rPr>
          <w:rFonts w:ascii="Arial" w:hAnsi="Arial" w:cs="Arial"/>
          <w:b/>
          <w:spacing w:val="12"/>
          <w:w w:val="110"/>
          <w:sz w:val="16"/>
          <w:szCs w:val="16"/>
        </w:rPr>
        <w:t xml:space="preserve"> </w:t>
      </w:r>
      <w:r w:rsidR="008001A9" w:rsidRPr="00DB6AA8">
        <w:rPr>
          <w:rFonts w:ascii="Arial" w:hAnsi="Arial" w:cs="Arial"/>
          <w:b/>
          <w:w w:val="110"/>
          <w:sz w:val="16"/>
          <w:szCs w:val="16"/>
        </w:rPr>
        <w:t>услуг</w:t>
      </w:r>
    </w:p>
    <w:p w:rsidR="008001A9" w:rsidRPr="00DB6AA8" w:rsidRDefault="004519FB" w:rsidP="004519FB">
      <w:pPr>
        <w:pStyle w:val="aff1"/>
        <w:widowControl w:val="0"/>
        <w:tabs>
          <w:tab w:val="left" w:pos="1646"/>
        </w:tabs>
        <w:autoSpaceDE w:val="0"/>
        <w:autoSpaceDN w:val="0"/>
        <w:ind w:left="0" w:firstLine="284"/>
        <w:jc w:val="both"/>
        <w:rPr>
          <w:rFonts w:ascii="Arial" w:hAnsi="Arial" w:cs="Arial"/>
          <w:sz w:val="16"/>
          <w:szCs w:val="16"/>
        </w:rPr>
      </w:pPr>
      <w:r w:rsidRPr="004519FB">
        <w:rPr>
          <w:rFonts w:ascii="Arial" w:hAnsi="Arial" w:cs="Arial"/>
          <w:b/>
          <w:w w:val="105"/>
          <w:sz w:val="16"/>
          <w:szCs w:val="16"/>
        </w:rPr>
        <w:t>3.1</w:t>
      </w:r>
      <w:r>
        <w:rPr>
          <w:rFonts w:ascii="Arial" w:hAnsi="Arial" w:cs="Arial"/>
          <w:w w:val="105"/>
          <w:sz w:val="16"/>
          <w:szCs w:val="16"/>
        </w:rPr>
        <w:t>.</w:t>
      </w:r>
      <w:r w:rsidR="008001A9" w:rsidRPr="00DB6AA8">
        <w:rPr>
          <w:rFonts w:ascii="Arial" w:hAnsi="Arial" w:cs="Arial"/>
          <w:w w:val="105"/>
          <w:sz w:val="16"/>
          <w:szCs w:val="16"/>
        </w:rPr>
        <w:t>Подача объявлений в средства массовой</w:t>
      </w:r>
      <w:r w:rsidR="008001A9" w:rsidRPr="00DB6AA8">
        <w:rPr>
          <w:rFonts w:ascii="Arial" w:hAnsi="Arial" w:cs="Arial"/>
          <w:spacing w:val="16"/>
          <w:w w:val="105"/>
          <w:sz w:val="16"/>
          <w:szCs w:val="16"/>
        </w:rPr>
        <w:t xml:space="preserve"> </w:t>
      </w:r>
      <w:r w:rsidR="008001A9" w:rsidRPr="00DB6AA8">
        <w:rPr>
          <w:rFonts w:ascii="Arial" w:hAnsi="Arial" w:cs="Arial"/>
          <w:w w:val="105"/>
          <w:sz w:val="16"/>
          <w:szCs w:val="16"/>
        </w:rPr>
        <w:t>информации:</w:t>
      </w:r>
    </w:p>
    <w:p w:rsidR="008001A9" w:rsidRPr="00DB6AA8" w:rsidRDefault="00A70EA0" w:rsidP="004519FB">
      <w:pPr>
        <w:pStyle w:val="aff1"/>
        <w:widowControl w:val="0"/>
        <w:tabs>
          <w:tab w:val="left" w:pos="1471"/>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должно быть проведено не менее 2 публикаций в областных и районных СМИ</w:t>
      </w:r>
      <w:r w:rsidR="008001A9" w:rsidRPr="00DB6AA8">
        <w:rPr>
          <w:rFonts w:ascii="Arial" w:hAnsi="Arial" w:cs="Arial"/>
          <w:spacing w:val="47"/>
          <w:w w:val="105"/>
          <w:sz w:val="16"/>
          <w:szCs w:val="16"/>
        </w:rPr>
        <w:t xml:space="preserve"> </w:t>
      </w:r>
      <w:r w:rsidR="008001A9" w:rsidRPr="00DB6AA8">
        <w:rPr>
          <w:rFonts w:ascii="Arial" w:hAnsi="Arial" w:cs="Arial"/>
          <w:w w:val="105"/>
          <w:sz w:val="16"/>
          <w:szCs w:val="16"/>
        </w:rPr>
        <w:t>для каждого объекта;</w:t>
      </w:r>
    </w:p>
    <w:p w:rsidR="008001A9" w:rsidRPr="00DB6AA8" w:rsidRDefault="00A70EA0" w:rsidP="004519FB">
      <w:pPr>
        <w:pStyle w:val="aff1"/>
        <w:widowControl w:val="0"/>
        <w:tabs>
          <w:tab w:val="left" w:pos="147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публикации должны содержать информацию, в том числе об объектах капитального ремонта с указанием километров и районов проведения капитального</w:t>
      </w:r>
      <w:r w:rsidR="008001A9" w:rsidRPr="00DB6AA8">
        <w:rPr>
          <w:rFonts w:ascii="Arial" w:hAnsi="Arial" w:cs="Arial"/>
          <w:spacing w:val="21"/>
          <w:w w:val="105"/>
          <w:sz w:val="16"/>
          <w:szCs w:val="16"/>
        </w:rPr>
        <w:t xml:space="preserve"> </w:t>
      </w:r>
      <w:r w:rsidR="008001A9" w:rsidRPr="00DB6AA8">
        <w:rPr>
          <w:rFonts w:ascii="Arial" w:hAnsi="Arial" w:cs="Arial"/>
          <w:w w:val="105"/>
          <w:sz w:val="16"/>
          <w:szCs w:val="16"/>
        </w:rPr>
        <w:t>ремонта</w:t>
      </w:r>
      <w:r w:rsidR="004519FB">
        <w:rPr>
          <w:rFonts w:ascii="Arial" w:hAnsi="Arial" w:cs="Arial"/>
          <w:w w:val="105"/>
          <w:sz w:val="16"/>
          <w:szCs w:val="16"/>
        </w:rPr>
        <w:t>;</w:t>
      </w:r>
    </w:p>
    <w:p w:rsidR="008001A9" w:rsidRPr="00DB6AA8" w:rsidRDefault="00A70EA0" w:rsidP="004519FB">
      <w:pPr>
        <w:pStyle w:val="aff1"/>
        <w:widowControl w:val="0"/>
        <w:tabs>
          <w:tab w:val="left" w:pos="1551"/>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выбранные СМИ должны быть теми, в которых осуществляется официальное опубликование правовых актов государственной (муниципальной) власти соответствующей области;</w:t>
      </w:r>
    </w:p>
    <w:p w:rsidR="008001A9" w:rsidRPr="00DB6AA8" w:rsidRDefault="00A70EA0" w:rsidP="004519FB">
      <w:pPr>
        <w:pStyle w:val="aff1"/>
        <w:widowControl w:val="0"/>
        <w:tabs>
          <w:tab w:val="left" w:pos="1511"/>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выбранные СМИ не позднее чем через 5 дней с момента подписания договора согласовать с</w:t>
      </w:r>
      <w:r w:rsidR="008001A9" w:rsidRPr="00DB6AA8">
        <w:rPr>
          <w:rFonts w:ascii="Arial" w:hAnsi="Arial" w:cs="Arial"/>
          <w:spacing w:val="18"/>
          <w:w w:val="105"/>
          <w:sz w:val="16"/>
          <w:szCs w:val="16"/>
        </w:rPr>
        <w:t xml:space="preserve"> </w:t>
      </w:r>
      <w:r w:rsidR="008001A9" w:rsidRPr="00DB6AA8">
        <w:rPr>
          <w:rFonts w:ascii="Arial" w:hAnsi="Arial" w:cs="Arial"/>
          <w:w w:val="105"/>
          <w:sz w:val="16"/>
          <w:szCs w:val="16"/>
        </w:rPr>
        <w:t>Заказчиком;</w:t>
      </w:r>
    </w:p>
    <w:p w:rsidR="008001A9" w:rsidRPr="00DB6AA8" w:rsidRDefault="00A70EA0" w:rsidP="004519FB">
      <w:pPr>
        <w:pStyle w:val="aff1"/>
        <w:widowControl w:val="0"/>
        <w:tabs>
          <w:tab w:val="left" w:pos="1476"/>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не позднее, чем за 5 дней до выхода соответствующего номера СМИ предоставить Заказчику оригинал-макет модуля с содержанием размещаемых информационных материалов;</w:t>
      </w:r>
    </w:p>
    <w:p w:rsidR="008001A9" w:rsidRPr="00DB6AA8" w:rsidRDefault="00A70EA0" w:rsidP="004519FB">
      <w:pPr>
        <w:pStyle w:val="aff1"/>
        <w:widowControl w:val="0"/>
        <w:tabs>
          <w:tab w:val="left" w:pos="1478"/>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размер объявления не должен быть менее чем 200 мм на 200 мм, вьmолненный в цветном варианте. В случае, если данные СМИ являются единственными в районе, допускается опубликование в черно-белом варианте с предварительным согласованием Заказчика.</w:t>
      </w:r>
    </w:p>
    <w:p w:rsidR="008001A9" w:rsidRPr="00DB6AA8" w:rsidRDefault="004519FB" w:rsidP="004519FB">
      <w:pPr>
        <w:pStyle w:val="aff1"/>
        <w:widowControl w:val="0"/>
        <w:tabs>
          <w:tab w:val="left" w:pos="1765"/>
        </w:tabs>
        <w:autoSpaceDE w:val="0"/>
        <w:autoSpaceDN w:val="0"/>
        <w:ind w:left="0" w:firstLine="284"/>
        <w:jc w:val="both"/>
        <w:rPr>
          <w:rFonts w:ascii="Arial" w:hAnsi="Arial" w:cs="Arial"/>
          <w:sz w:val="16"/>
          <w:szCs w:val="16"/>
        </w:rPr>
      </w:pPr>
      <w:r w:rsidRPr="004519FB">
        <w:rPr>
          <w:rFonts w:ascii="Arial" w:hAnsi="Arial" w:cs="Arial"/>
          <w:b/>
          <w:w w:val="105"/>
          <w:sz w:val="16"/>
          <w:szCs w:val="16"/>
        </w:rPr>
        <w:t>3.2.</w:t>
      </w:r>
      <w:r>
        <w:rPr>
          <w:rFonts w:ascii="Arial" w:hAnsi="Arial" w:cs="Arial"/>
          <w:w w:val="105"/>
          <w:sz w:val="16"/>
          <w:szCs w:val="16"/>
        </w:rPr>
        <w:t xml:space="preserve"> </w:t>
      </w:r>
      <w:r w:rsidR="008001A9" w:rsidRPr="00DB6AA8">
        <w:rPr>
          <w:rFonts w:ascii="Arial" w:hAnsi="Arial" w:cs="Arial"/>
          <w:w w:val="105"/>
          <w:sz w:val="16"/>
          <w:szCs w:val="16"/>
        </w:rPr>
        <w:t>Получение разрешений на проведение работ по капитальному ремонту, вьщанных на имя</w:t>
      </w:r>
      <w:r w:rsidR="008001A9" w:rsidRPr="00DB6AA8">
        <w:rPr>
          <w:rFonts w:ascii="Arial" w:hAnsi="Arial" w:cs="Arial"/>
          <w:spacing w:val="-1"/>
          <w:w w:val="105"/>
          <w:sz w:val="16"/>
          <w:szCs w:val="16"/>
        </w:rPr>
        <w:t xml:space="preserve"> </w:t>
      </w:r>
      <w:r w:rsidR="008001A9" w:rsidRPr="00DB6AA8">
        <w:rPr>
          <w:rFonts w:ascii="Arial" w:hAnsi="Arial" w:cs="Arial"/>
          <w:w w:val="105"/>
          <w:sz w:val="16"/>
          <w:szCs w:val="16"/>
        </w:rPr>
        <w:t>Заказчика.</w:t>
      </w:r>
    </w:p>
    <w:p w:rsidR="008001A9" w:rsidRPr="00DB6AA8" w:rsidRDefault="004519FB" w:rsidP="004519FB">
      <w:pPr>
        <w:pStyle w:val="aff1"/>
        <w:widowControl w:val="0"/>
        <w:tabs>
          <w:tab w:val="left" w:pos="1700"/>
        </w:tabs>
        <w:autoSpaceDE w:val="0"/>
        <w:autoSpaceDN w:val="0"/>
        <w:ind w:left="0" w:firstLine="284"/>
        <w:jc w:val="both"/>
        <w:rPr>
          <w:rFonts w:ascii="Arial" w:hAnsi="Arial" w:cs="Arial"/>
          <w:sz w:val="16"/>
          <w:szCs w:val="16"/>
        </w:rPr>
      </w:pPr>
      <w:r w:rsidRPr="004519FB">
        <w:rPr>
          <w:rFonts w:ascii="Arial" w:hAnsi="Arial" w:cs="Arial"/>
          <w:b/>
          <w:sz w:val="16"/>
          <w:szCs w:val="16"/>
        </w:rPr>
        <w:t>3.3.</w:t>
      </w:r>
      <w:r>
        <w:rPr>
          <w:rFonts w:ascii="Arial" w:hAnsi="Arial" w:cs="Arial"/>
          <w:sz w:val="16"/>
          <w:szCs w:val="16"/>
        </w:rPr>
        <w:t xml:space="preserve"> </w:t>
      </w:r>
      <w:r w:rsidR="008001A9" w:rsidRPr="00DB6AA8">
        <w:rPr>
          <w:rFonts w:ascii="Arial" w:hAnsi="Arial" w:cs="Arial"/>
          <w:sz w:val="16"/>
          <w:szCs w:val="16"/>
        </w:rPr>
        <w:t>Подготовка и согласование с Заказчиком расчета стоимости убытков и рекультивации земельных участков, оформляемых согласно условиям настоящего</w:t>
      </w:r>
      <w:r w:rsidR="008001A9" w:rsidRPr="00DB6AA8">
        <w:rPr>
          <w:rFonts w:ascii="Arial" w:hAnsi="Arial" w:cs="Arial"/>
          <w:spacing w:val="16"/>
          <w:sz w:val="16"/>
          <w:szCs w:val="16"/>
        </w:rPr>
        <w:t xml:space="preserve"> </w:t>
      </w:r>
      <w:r w:rsidR="008001A9" w:rsidRPr="00DB6AA8">
        <w:rPr>
          <w:rFonts w:ascii="Arial" w:hAnsi="Arial" w:cs="Arial"/>
          <w:sz w:val="16"/>
          <w:szCs w:val="16"/>
        </w:rPr>
        <w:t>ТЗ.</w:t>
      </w:r>
    </w:p>
    <w:p w:rsidR="008001A9" w:rsidRPr="00DB6AA8" w:rsidRDefault="004519FB" w:rsidP="004519FB">
      <w:pPr>
        <w:pStyle w:val="aff1"/>
        <w:widowControl w:val="0"/>
        <w:tabs>
          <w:tab w:val="left" w:pos="1696"/>
        </w:tabs>
        <w:autoSpaceDE w:val="0"/>
        <w:autoSpaceDN w:val="0"/>
        <w:ind w:left="0" w:firstLine="284"/>
        <w:jc w:val="both"/>
        <w:rPr>
          <w:rFonts w:ascii="Arial" w:hAnsi="Arial" w:cs="Arial"/>
          <w:sz w:val="16"/>
          <w:szCs w:val="16"/>
        </w:rPr>
      </w:pPr>
      <w:r w:rsidRPr="004519FB">
        <w:rPr>
          <w:rFonts w:ascii="Arial" w:hAnsi="Arial" w:cs="Arial"/>
          <w:b/>
          <w:w w:val="105"/>
          <w:sz w:val="16"/>
          <w:szCs w:val="16"/>
        </w:rPr>
        <w:t>3.4.</w:t>
      </w:r>
      <w:r>
        <w:rPr>
          <w:rFonts w:ascii="Arial" w:hAnsi="Arial" w:cs="Arial"/>
          <w:w w:val="105"/>
          <w:sz w:val="16"/>
          <w:szCs w:val="16"/>
        </w:rPr>
        <w:t xml:space="preserve"> </w:t>
      </w:r>
      <w:r w:rsidR="008001A9" w:rsidRPr="00DB6AA8">
        <w:rPr>
          <w:rFonts w:ascii="Arial" w:hAnsi="Arial" w:cs="Arial"/>
          <w:w w:val="105"/>
          <w:sz w:val="16"/>
          <w:szCs w:val="16"/>
        </w:rPr>
        <w:t>Сопровождение</w:t>
      </w:r>
      <w:r w:rsidR="008001A9" w:rsidRPr="00DB6AA8">
        <w:rPr>
          <w:rFonts w:ascii="Arial" w:hAnsi="Arial" w:cs="Arial"/>
          <w:spacing w:val="3"/>
          <w:w w:val="105"/>
          <w:sz w:val="16"/>
          <w:szCs w:val="16"/>
        </w:rPr>
        <w:t xml:space="preserve"> </w:t>
      </w:r>
      <w:r w:rsidR="008001A9" w:rsidRPr="00DB6AA8">
        <w:rPr>
          <w:rFonts w:ascii="Arial" w:hAnsi="Arial" w:cs="Arial"/>
          <w:w w:val="105"/>
          <w:sz w:val="16"/>
          <w:szCs w:val="16"/>
        </w:rPr>
        <w:t>получения</w:t>
      </w:r>
      <w:r w:rsidR="008001A9" w:rsidRPr="00DB6AA8">
        <w:rPr>
          <w:rFonts w:ascii="Arial" w:hAnsi="Arial" w:cs="Arial"/>
          <w:spacing w:val="-2"/>
          <w:w w:val="105"/>
          <w:sz w:val="16"/>
          <w:szCs w:val="16"/>
        </w:rPr>
        <w:t xml:space="preserve"> </w:t>
      </w:r>
      <w:r w:rsidR="008001A9" w:rsidRPr="00DB6AA8">
        <w:rPr>
          <w:rFonts w:ascii="Arial" w:hAnsi="Arial" w:cs="Arial"/>
          <w:w w:val="105"/>
          <w:sz w:val="16"/>
          <w:szCs w:val="16"/>
        </w:rPr>
        <w:t>распорядительного</w:t>
      </w:r>
      <w:r w:rsidR="008001A9" w:rsidRPr="00DB6AA8">
        <w:rPr>
          <w:rFonts w:ascii="Arial" w:hAnsi="Arial" w:cs="Arial"/>
          <w:spacing w:val="-22"/>
          <w:w w:val="105"/>
          <w:sz w:val="16"/>
          <w:szCs w:val="16"/>
        </w:rPr>
        <w:t xml:space="preserve"> </w:t>
      </w:r>
      <w:r w:rsidR="008001A9" w:rsidRPr="00DB6AA8">
        <w:rPr>
          <w:rFonts w:ascii="Arial" w:hAnsi="Arial" w:cs="Arial"/>
          <w:w w:val="105"/>
          <w:sz w:val="16"/>
          <w:szCs w:val="16"/>
        </w:rPr>
        <w:t>акта</w:t>
      </w:r>
      <w:r w:rsidR="008001A9" w:rsidRPr="00DB6AA8">
        <w:rPr>
          <w:rFonts w:ascii="Arial" w:hAnsi="Arial" w:cs="Arial"/>
          <w:spacing w:val="-18"/>
          <w:w w:val="105"/>
          <w:sz w:val="16"/>
          <w:szCs w:val="16"/>
        </w:rPr>
        <w:t xml:space="preserve"> </w:t>
      </w:r>
      <w:r w:rsidR="008001A9" w:rsidRPr="00DB6AA8">
        <w:rPr>
          <w:rFonts w:ascii="Arial" w:hAnsi="Arial" w:cs="Arial"/>
          <w:w w:val="105"/>
          <w:sz w:val="16"/>
          <w:szCs w:val="16"/>
        </w:rPr>
        <w:t>о</w:t>
      </w:r>
      <w:r w:rsidR="008001A9" w:rsidRPr="00DB6AA8">
        <w:rPr>
          <w:rFonts w:ascii="Arial" w:hAnsi="Arial" w:cs="Arial"/>
          <w:spacing w:val="-23"/>
          <w:w w:val="105"/>
          <w:sz w:val="16"/>
          <w:szCs w:val="16"/>
        </w:rPr>
        <w:t xml:space="preserve"> </w:t>
      </w:r>
      <w:r w:rsidR="008001A9" w:rsidRPr="00DB6AA8">
        <w:rPr>
          <w:rFonts w:ascii="Arial" w:hAnsi="Arial" w:cs="Arial"/>
          <w:w w:val="105"/>
          <w:sz w:val="16"/>
          <w:szCs w:val="16"/>
        </w:rPr>
        <w:t>предоставлении</w:t>
      </w:r>
      <w:r w:rsidR="008001A9" w:rsidRPr="00DB6AA8">
        <w:rPr>
          <w:rFonts w:ascii="Arial" w:hAnsi="Arial" w:cs="Arial"/>
          <w:spacing w:val="-24"/>
          <w:w w:val="105"/>
          <w:sz w:val="16"/>
          <w:szCs w:val="16"/>
        </w:rPr>
        <w:t xml:space="preserve"> </w:t>
      </w:r>
      <w:r w:rsidR="008001A9" w:rsidRPr="00DB6AA8">
        <w:rPr>
          <w:rFonts w:ascii="Arial" w:hAnsi="Arial" w:cs="Arial"/>
          <w:w w:val="105"/>
          <w:sz w:val="16"/>
          <w:szCs w:val="16"/>
        </w:rPr>
        <w:t>лесного</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участка в аренду, вьщанного уполномоченным</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органом</w:t>
      </w:r>
      <w:r>
        <w:rPr>
          <w:rFonts w:ascii="Arial" w:hAnsi="Arial" w:cs="Arial"/>
          <w:w w:val="105"/>
          <w:sz w:val="16"/>
          <w:szCs w:val="16"/>
        </w:rPr>
        <w:t>.</w:t>
      </w:r>
    </w:p>
    <w:p w:rsidR="008001A9" w:rsidRPr="00DB6AA8" w:rsidRDefault="004519FB" w:rsidP="004519FB">
      <w:pPr>
        <w:pStyle w:val="aff1"/>
        <w:widowControl w:val="0"/>
        <w:tabs>
          <w:tab w:val="left" w:pos="1696"/>
        </w:tabs>
        <w:autoSpaceDE w:val="0"/>
        <w:autoSpaceDN w:val="0"/>
        <w:ind w:left="0" w:firstLine="284"/>
        <w:jc w:val="both"/>
        <w:rPr>
          <w:rFonts w:ascii="Arial" w:hAnsi="Arial" w:cs="Arial"/>
          <w:sz w:val="16"/>
          <w:szCs w:val="16"/>
        </w:rPr>
      </w:pPr>
      <w:r w:rsidRPr="004519FB">
        <w:rPr>
          <w:rFonts w:ascii="Arial" w:hAnsi="Arial" w:cs="Arial"/>
          <w:b/>
          <w:w w:val="105"/>
          <w:sz w:val="16"/>
          <w:szCs w:val="16"/>
        </w:rPr>
        <w:t>3.5.</w:t>
      </w:r>
      <w:r>
        <w:rPr>
          <w:rFonts w:ascii="Arial" w:hAnsi="Arial" w:cs="Arial"/>
          <w:w w:val="105"/>
          <w:sz w:val="16"/>
          <w:szCs w:val="16"/>
        </w:rPr>
        <w:t xml:space="preserve"> </w:t>
      </w:r>
      <w:r w:rsidR="008001A9" w:rsidRPr="00DB6AA8">
        <w:rPr>
          <w:rFonts w:ascii="Arial" w:hAnsi="Arial" w:cs="Arial"/>
          <w:w w:val="105"/>
          <w:sz w:val="16"/>
          <w:szCs w:val="16"/>
        </w:rPr>
        <w:t>Сопровождение получения договора аренды лесного</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участка</w:t>
      </w:r>
      <w:r>
        <w:rPr>
          <w:rFonts w:ascii="Arial" w:hAnsi="Arial" w:cs="Arial"/>
          <w:w w:val="105"/>
          <w:sz w:val="16"/>
          <w:szCs w:val="16"/>
        </w:rPr>
        <w:t>.</w:t>
      </w:r>
    </w:p>
    <w:p w:rsidR="008001A9" w:rsidRPr="00DB6AA8" w:rsidRDefault="004519FB" w:rsidP="004519FB">
      <w:pPr>
        <w:pStyle w:val="aff1"/>
        <w:widowControl w:val="0"/>
        <w:tabs>
          <w:tab w:val="left" w:pos="1696"/>
        </w:tabs>
        <w:autoSpaceDE w:val="0"/>
        <w:autoSpaceDN w:val="0"/>
        <w:ind w:left="0" w:firstLine="284"/>
        <w:jc w:val="both"/>
        <w:rPr>
          <w:rFonts w:ascii="Arial" w:hAnsi="Arial" w:cs="Arial"/>
          <w:sz w:val="16"/>
          <w:szCs w:val="16"/>
        </w:rPr>
      </w:pPr>
      <w:r w:rsidRPr="004519FB">
        <w:rPr>
          <w:rFonts w:ascii="Arial" w:hAnsi="Arial" w:cs="Arial"/>
          <w:b/>
          <w:w w:val="105"/>
          <w:sz w:val="16"/>
          <w:szCs w:val="16"/>
        </w:rPr>
        <w:t>3.6.</w:t>
      </w:r>
      <w:r>
        <w:rPr>
          <w:rFonts w:ascii="Arial" w:hAnsi="Arial" w:cs="Arial"/>
          <w:w w:val="105"/>
          <w:sz w:val="16"/>
          <w:szCs w:val="16"/>
        </w:rPr>
        <w:t xml:space="preserve"> </w:t>
      </w:r>
      <w:r w:rsidR="008001A9" w:rsidRPr="00DB6AA8">
        <w:rPr>
          <w:rFonts w:ascii="Arial" w:hAnsi="Arial" w:cs="Arial"/>
          <w:w w:val="105"/>
          <w:sz w:val="16"/>
          <w:szCs w:val="16"/>
        </w:rPr>
        <w:t>Согласование лесных участков с</w:t>
      </w:r>
      <w:r w:rsidR="008001A9" w:rsidRPr="00DB6AA8">
        <w:rPr>
          <w:rFonts w:ascii="Arial" w:hAnsi="Arial" w:cs="Arial"/>
          <w:spacing w:val="-28"/>
          <w:w w:val="105"/>
          <w:sz w:val="16"/>
          <w:szCs w:val="16"/>
        </w:rPr>
        <w:t xml:space="preserve"> </w:t>
      </w:r>
      <w:r w:rsidR="008001A9" w:rsidRPr="00DB6AA8">
        <w:rPr>
          <w:rFonts w:ascii="Arial" w:hAnsi="Arial" w:cs="Arial"/>
          <w:w w:val="105"/>
          <w:sz w:val="16"/>
          <w:szCs w:val="16"/>
        </w:rPr>
        <w:t>арендаторами</w:t>
      </w:r>
      <w:r>
        <w:rPr>
          <w:rFonts w:ascii="Arial" w:hAnsi="Arial" w:cs="Arial"/>
          <w:w w:val="105"/>
          <w:sz w:val="16"/>
          <w:szCs w:val="16"/>
        </w:rPr>
        <w:t>.</w:t>
      </w:r>
    </w:p>
    <w:p w:rsidR="008001A9" w:rsidRPr="00DB6AA8" w:rsidRDefault="004519FB" w:rsidP="004519FB">
      <w:pPr>
        <w:pStyle w:val="aff1"/>
        <w:widowControl w:val="0"/>
        <w:tabs>
          <w:tab w:val="left" w:pos="1855"/>
          <w:tab w:val="left" w:pos="1856"/>
          <w:tab w:val="left" w:pos="3208"/>
          <w:tab w:val="left" w:pos="3551"/>
          <w:tab w:val="left" w:pos="5094"/>
          <w:tab w:val="left" w:pos="6237"/>
          <w:tab w:val="left" w:pos="7390"/>
          <w:tab w:val="left" w:pos="8168"/>
          <w:tab w:val="left" w:pos="8640"/>
          <w:tab w:val="left" w:pos="9617"/>
        </w:tabs>
        <w:autoSpaceDE w:val="0"/>
        <w:autoSpaceDN w:val="0"/>
        <w:ind w:left="0" w:firstLine="284"/>
        <w:jc w:val="both"/>
        <w:rPr>
          <w:rFonts w:ascii="Arial" w:hAnsi="Arial" w:cs="Arial"/>
          <w:sz w:val="16"/>
          <w:szCs w:val="16"/>
        </w:rPr>
      </w:pPr>
      <w:r w:rsidRPr="004519FB">
        <w:rPr>
          <w:rFonts w:ascii="Arial" w:hAnsi="Arial" w:cs="Arial"/>
          <w:b/>
          <w:w w:val="105"/>
          <w:sz w:val="16"/>
          <w:szCs w:val="16"/>
        </w:rPr>
        <w:t>3.7.</w:t>
      </w:r>
      <w:r>
        <w:rPr>
          <w:rFonts w:ascii="Arial" w:hAnsi="Arial" w:cs="Arial"/>
          <w:w w:val="105"/>
          <w:sz w:val="16"/>
          <w:szCs w:val="16"/>
        </w:rPr>
        <w:t xml:space="preserve"> </w:t>
      </w:r>
      <w:r w:rsidR="00DB6AA8" w:rsidRPr="00DB6AA8">
        <w:rPr>
          <w:rFonts w:ascii="Arial" w:hAnsi="Arial" w:cs="Arial"/>
          <w:w w:val="105"/>
          <w:sz w:val="16"/>
          <w:szCs w:val="16"/>
        </w:rPr>
        <w:t xml:space="preserve">Разработка и утверждение проектов освоения лесов по </w:t>
      </w:r>
      <w:r w:rsidR="008001A9" w:rsidRPr="00DB6AA8">
        <w:rPr>
          <w:rFonts w:ascii="Arial" w:hAnsi="Arial" w:cs="Arial"/>
          <w:w w:val="105"/>
          <w:sz w:val="16"/>
          <w:szCs w:val="16"/>
        </w:rPr>
        <w:t>лесным</w:t>
      </w:r>
      <w:r>
        <w:rPr>
          <w:rFonts w:ascii="Arial" w:hAnsi="Arial" w:cs="Arial"/>
          <w:w w:val="105"/>
          <w:sz w:val="16"/>
          <w:szCs w:val="16"/>
        </w:rPr>
        <w:t xml:space="preserve"> </w:t>
      </w:r>
      <w:r w:rsidR="008001A9" w:rsidRPr="00DB6AA8">
        <w:rPr>
          <w:rFonts w:ascii="Arial" w:hAnsi="Arial" w:cs="Arial"/>
          <w:sz w:val="16"/>
          <w:szCs w:val="16"/>
        </w:rPr>
        <w:t xml:space="preserve">участкам, </w:t>
      </w:r>
      <w:r w:rsidR="008001A9" w:rsidRPr="00DB6AA8">
        <w:rPr>
          <w:rFonts w:ascii="Arial" w:hAnsi="Arial" w:cs="Arial"/>
          <w:w w:val="105"/>
          <w:sz w:val="16"/>
          <w:szCs w:val="16"/>
        </w:rPr>
        <w:t>предоставляемых по договорам аренды</w:t>
      </w:r>
      <w:r w:rsidR="008001A9" w:rsidRPr="00DB6AA8">
        <w:rPr>
          <w:rFonts w:ascii="Arial" w:hAnsi="Arial" w:cs="Arial"/>
          <w:spacing w:val="-1"/>
          <w:w w:val="105"/>
          <w:sz w:val="16"/>
          <w:szCs w:val="16"/>
        </w:rPr>
        <w:t xml:space="preserve"> </w:t>
      </w:r>
      <w:r w:rsidR="008001A9" w:rsidRPr="00DB6AA8">
        <w:rPr>
          <w:rFonts w:ascii="Arial" w:hAnsi="Arial" w:cs="Arial"/>
          <w:w w:val="105"/>
          <w:sz w:val="16"/>
          <w:szCs w:val="16"/>
        </w:rPr>
        <w:t>Заказчику</w:t>
      </w:r>
      <w:r>
        <w:rPr>
          <w:rFonts w:ascii="Arial" w:hAnsi="Arial" w:cs="Arial"/>
          <w:w w:val="105"/>
          <w:sz w:val="16"/>
          <w:szCs w:val="16"/>
        </w:rPr>
        <w:t>.</w:t>
      </w:r>
    </w:p>
    <w:p w:rsidR="008001A9" w:rsidRPr="00DB6AA8" w:rsidRDefault="004519FB" w:rsidP="004519FB">
      <w:pPr>
        <w:pStyle w:val="aff1"/>
        <w:widowControl w:val="0"/>
        <w:tabs>
          <w:tab w:val="left" w:pos="1693"/>
        </w:tabs>
        <w:autoSpaceDE w:val="0"/>
        <w:autoSpaceDN w:val="0"/>
        <w:ind w:left="0" w:firstLine="284"/>
        <w:jc w:val="both"/>
        <w:rPr>
          <w:rFonts w:ascii="Arial" w:hAnsi="Arial" w:cs="Arial"/>
          <w:sz w:val="16"/>
          <w:szCs w:val="16"/>
        </w:rPr>
      </w:pPr>
      <w:r w:rsidRPr="004519FB">
        <w:rPr>
          <w:rFonts w:ascii="Arial" w:hAnsi="Arial" w:cs="Arial"/>
          <w:b/>
          <w:w w:val="105"/>
          <w:sz w:val="16"/>
          <w:szCs w:val="16"/>
        </w:rPr>
        <w:t>3.8.</w:t>
      </w:r>
      <w:r>
        <w:rPr>
          <w:rFonts w:ascii="Arial" w:hAnsi="Arial" w:cs="Arial"/>
          <w:w w:val="105"/>
          <w:sz w:val="16"/>
          <w:szCs w:val="16"/>
        </w:rPr>
        <w:t xml:space="preserve"> </w:t>
      </w:r>
      <w:r w:rsidR="008001A9" w:rsidRPr="00DB6AA8">
        <w:rPr>
          <w:rFonts w:ascii="Arial" w:hAnsi="Arial" w:cs="Arial"/>
          <w:w w:val="105"/>
          <w:sz w:val="16"/>
          <w:szCs w:val="16"/>
        </w:rPr>
        <w:t>Разработка и подача лесных</w:t>
      </w:r>
      <w:r w:rsidR="008001A9" w:rsidRPr="00DB6AA8">
        <w:rPr>
          <w:rFonts w:ascii="Arial" w:hAnsi="Arial" w:cs="Arial"/>
          <w:spacing w:val="-34"/>
          <w:w w:val="105"/>
          <w:sz w:val="16"/>
          <w:szCs w:val="16"/>
        </w:rPr>
        <w:t xml:space="preserve"> </w:t>
      </w:r>
      <w:r w:rsidR="008001A9" w:rsidRPr="00DB6AA8">
        <w:rPr>
          <w:rFonts w:ascii="Arial" w:hAnsi="Arial" w:cs="Arial"/>
          <w:w w:val="105"/>
          <w:sz w:val="16"/>
          <w:szCs w:val="16"/>
        </w:rPr>
        <w:t>деклараций</w:t>
      </w:r>
      <w:r>
        <w:rPr>
          <w:rFonts w:ascii="Arial" w:hAnsi="Arial" w:cs="Arial"/>
          <w:w w:val="105"/>
          <w:sz w:val="16"/>
          <w:szCs w:val="16"/>
        </w:rPr>
        <w:t>.</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b/>
          <w:w w:val="105"/>
          <w:sz w:val="16"/>
          <w:szCs w:val="16"/>
        </w:rPr>
        <w:t>3.9</w:t>
      </w:r>
      <w:r w:rsidR="004519FB">
        <w:rPr>
          <w:rFonts w:ascii="Arial" w:hAnsi="Arial" w:cs="Arial"/>
          <w:b/>
          <w:w w:val="105"/>
          <w:sz w:val="16"/>
          <w:szCs w:val="16"/>
        </w:rPr>
        <w:t>.</w:t>
      </w:r>
      <w:r w:rsidRPr="00DB6AA8">
        <w:rPr>
          <w:rFonts w:ascii="Arial" w:hAnsi="Arial" w:cs="Arial"/>
          <w:b/>
          <w:w w:val="105"/>
          <w:sz w:val="16"/>
          <w:szCs w:val="16"/>
        </w:rPr>
        <w:t xml:space="preserve"> </w:t>
      </w:r>
      <w:r w:rsidRPr="00DB6AA8">
        <w:rPr>
          <w:rFonts w:ascii="Arial" w:hAnsi="Arial" w:cs="Arial"/>
          <w:w w:val="105"/>
          <w:sz w:val="16"/>
          <w:szCs w:val="16"/>
        </w:rPr>
        <w:t>Сопровождение сдачи древесины</w:t>
      </w:r>
      <w:r w:rsidR="004519FB">
        <w:rPr>
          <w:rFonts w:ascii="Arial" w:hAnsi="Arial" w:cs="Arial"/>
          <w:w w:val="105"/>
          <w:sz w:val="16"/>
          <w:szCs w:val="16"/>
        </w:rPr>
        <w:t>.</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b/>
          <w:w w:val="105"/>
          <w:sz w:val="16"/>
          <w:szCs w:val="16"/>
        </w:rPr>
        <w:t>3.1</w:t>
      </w:r>
      <w:r w:rsidR="00A70EA0">
        <w:rPr>
          <w:rFonts w:ascii="Arial" w:hAnsi="Arial" w:cs="Arial"/>
          <w:b/>
          <w:w w:val="105"/>
          <w:sz w:val="16"/>
          <w:szCs w:val="16"/>
        </w:rPr>
        <w:t>0</w:t>
      </w:r>
      <w:r w:rsidRPr="00DB6AA8">
        <w:rPr>
          <w:rFonts w:ascii="Arial" w:hAnsi="Arial" w:cs="Arial"/>
          <w:b/>
          <w:w w:val="105"/>
          <w:sz w:val="16"/>
          <w:szCs w:val="16"/>
        </w:rPr>
        <w:t xml:space="preserve">. </w:t>
      </w:r>
      <w:r w:rsidRPr="00DB6AA8">
        <w:rPr>
          <w:rFonts w:ascii="Arial" w:hAnsi="Arial" w:cs="Arial"/>
          <w:w w:val="105"/>
          <w:sz w:val="16"/>
          <w:szCs w:val="16"/>
        </w:rPr>
        <w:t>Подготовка проектов компенсационного лесовосстановления</w:t>
      </w:r>
      <w:r w:rsidR="004519FB">
        <w:rPr>
          <w:rFonts w:ascii="Arial" w:hAnsi="Arial" w:cs="Arial"/>
          <w:w w:val="105"/>
          <w:sz w:val="16"/>
          <w:szCs w:val="16"/>
        </w:rPr>
        <w:t>.</w:t>
      </w:r>
    </w:p>
    <w:p w:rsidR="008001A9" w:rsidRPr="00DB6AA8" w:rsidRDefault="004519FB" w:rsidP="004519FB">
      <w:pPr>
        <w:pStyle w:val="aff1"/>
        <w:widowControl w:val="0"/>
        <w:tabs>
          <w:tab w:val="left" w:pos="1855"/>
        </w:tabs>
        <w:autoSpaceDE w:val="0"/>
        <w:autoSpaceDN w:val="0"/>
        <w:ind w:left="0" w:firstLine="284"/>
        <w:jc w:val="both"/>
        <w:rPr>
          <w:rFonts w:ascii="Arial" w:hAnsi="Arial" w:cs="Arial"/>
          <w:sz w:val="16"/>
          <w:szCs w:val="16"/>
        </w:rPr>
      </w:pPr>
      <w:r w:rsidRPr="004519FB">
        <w:rPr>
          <w:rFonts w:ascii="Arial" w:hAnsi="Arial" w:cs="Arial"/>
          <w:b/>
          <w:w w:val="105"/>
          <w:sz w:val="16"/>
          <w:szCs w:val="16"/>
        </w:rPr>
        <w:t>3.11.</w:t>
      </w:r>
      <w:r>
        <w:rPr>
          <w:rFonts w:ascii="Arial" w:hAnsi="Arial" w:cs="Arial"/>
          <w:w w:val="105"/>
          <w:sz w:val="16"/>
          <w:szCs w:val="16"/>
        </w:rPr>
        <w:t xml:space="preserve"> </w:t>
      </w:r>
      <w:r w:rsidR="008001A9" w:rsidRPr="00DB6AA8">
        <w:rPr>
          <w:rFonts w:ascii="Arial" w:hAnsi="Arial" w:cs="Arial"/>
          <w:w w:val="105"/>
          <w:sz w:val="16"/>
          <w:szCs w:val="16"/>
        </w:rPr>
        <w:t>Подготовка документации, необходимой для получения решения об установлении публичного</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сервитута.</w:t>
      </w:r>
    </w:p>
    <w:p w:rsidR="008001A9" w:rsidRPr="00DB6AA8" w:rsidRDefault="004519FB" w:rsidP="004519FB">
      <w:pPr>
        <w:pStyle w:val="aff1"/>
        <w:widowControl w:val="0"/>
        <w:tabs>
          <w:tab w:val="left" w:pos="1812"/>
        </w:tabs>
        <w:autoSpaceDE w:val="0"/>
        <w:autoSpaceDN w:val="0"/>
        <w:ind w:left="0" w:firstLine="284"/>
        <w:jc w:val="both"/>
        <w:rPr>
          <w:rFonts w:ascii="Arial" w:hAnsi="Arial" w:cs="Arial"/>
          <w:sz w:val="16"/>
          <w:szCs w:val="16"/>
        </w:rPr>
      </w:pPr>
      <w:r w:rsidRPr="004519FB">
        <w:rPr>
          <w:rFonts w:ascii="Arial" w:hAnsi="Arial" w:cs="Arial"/>
          <w:b/>
          <w:w w:val="105"/>
          <w:sz w:val="16"/>
          <w:szCs w:val="16"/>
        </w:rPr>
        <w:t>3.12.</w:t>
      </w:r>
      <w:r>
        <w:rPr>
          <w:rFonts w:ascii="Arial" w:hAnsi="Arial" w:cs="Arial"/>
          <w:w w:val="105"/>
          <w:sz w:val="16"/>
          <w:szCs w:val="16"/>
        </w:rPr>
        <w:t xml:space="preserve"> </w:t>
      </w:r>
      <w:r w:rsidR="008001A9" w:rsidRPr="00DB6AA8">
        <w:rPr>
          <w:rFonts w:ascii="Arial" w:hAnsi="Arial" w:cs="Arial"/>
          <w:w w:val="105"/>
          <w:sz w:val="16"/>
          <w:szCs w:val="16"/>
        </w:rPr>
        <w:t>Подготовка ходатайств, с установлением границ публичного</w:t>
      </w:r>
      <w:r w:rsidR="008001A9" w:rsidRPr="00DB6AA8">
        <w:rPr>
          <w:rFonts w:ascii="Arial" w:hAnsi="Arial" w:cs="Arial"/>
          <w:spacing w:val="-13"/>
          <w:w w:val="105"/>
          <w:sz w:val="16"/>
          <w:szCs w:val="16"/>
        </w:rPr>
        <w:t xml:space="preserve"> </w:t>
      </w:r>
      <w:r w:rsidR="008001A9" w:rsidRPr="00DB6AA8">
        <w:rPr>
          <w:rFonts w:ascii="Arial" w:hAnsi="Arial" w:cs="Arial"/>
          <w:w w:val="105"/>
          <w:sz w:val="16"/>
          <w:szCs w:val="16"/>
        </w:rPr>
        <w:t>сервитута</w:t>
      </w:r>
      <w:r>
        <w:rPr>
          <w:rFonts w:ascii="Arial" w:hAnsi="Arial" w:cs="Arial"/>
          <w:w w:val="105"/>
          <w:sz w:val="16"/>
          <w:szCs w:val="16"/>
        </w:rPr>
        <w:t>.</w:t>
      </w:r>
    </w:p>
    <w:p w:rsidR="008001A9" w:rsidRPr="00DB6AA8" w:rsidRDefault="004519FB" w:rsidP="004519FB">
      <w:pPr>
        <w:pStyle w:val="aff1"/>
        <w:widowControl w:val="0"/>
        <w:tabs>
          <w:tab w:val="left" w:pos="1812"/>
        </w:tabs>
        <w:autoSpaceDE w:val="0"/>
        <w:autoSpaceDN w:val="0"/>
        <w:ind w:left="0" w:firstLine="284"/>
        <w:jc w:val="both"/>
        <w:rPr>
          <w:rFonts w:ascii="Arial" w:hAnsi="Arial" w:cs="Arial"/>
          <w:sz w:val="16"/>
          <w:szCs w:val="16"/>
        </w:rPr>
      </w:pPr>
      <w:r w:rsidRPr="004519FB">
        <w:rPr>
          <w:rFonts w:ascii="Arial" w:hAnsi="Arial" w:cs="Arial"/>
          <w:b/>
          <w:w w:val="105"/>
          <w:sz w:val="16"/>
          <w:szCs w:val="16"/>
        </w:rPr>
        <w:t>3.13.</w:t>
      </w:r>
      <w:r>
        <w:rPr>
          <w:rFonts w:ascii="Arial" w:hAnsi="Arial" w:cs="Arial"/>
          <w:w w:val="105"/>
          <w:sz w:val="16"/>
          <w:szCs w:val="16"/>
        </w:rPr>
        <w:t xml:space="preserve"> </w:t>
      </w:r>
      <w:r w:rsidR="008001A9" w:rsidRPr="00DB6AA8">
        <w:rPr>
          <w:rFonts w:ascii="Arial" w:hAnsi="Arial" w:cs="Arial"/>
          <w:w w:val="105"/>
          <w:sz w:val="16"/>
          <w:szCs w:val="16"/>
        </w:rPr>
        <w:t>Получение</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решений</w:t>
      </w:r>
      <w:r w:rsidR="008001A9" w:rsidRPr="00DB6AA8">
        <w:rPr>
          <w:rFonts w:ascii="Arial" w:hAnsi="Arial" w:cs="Arial"/>
          <w:spacing w:val="-13"/>
          <w:w w:val="105"/>
          <w:sz w:val="16"/>
          <w:szCs w:val="16"/>
        </w:rPr>
        <w:t xml:space="preserve"> </w:t>
      </w:r>
      <w:r w:rsidR="008001A9" w:rsidRPr="00DB6AA8">
        <w:rPr>
          <w:rFonts w:ascii="Arial" w:hAnsi="Arial" w:cs="Arial"/>
          <w:w w:val="105"/>
          <w:sz w:val="16"/>
          <w:szCs w:val="16"/>
        </w:rPr>
        <w:t>об</w:t>
      </w:r>
      <w:r w:rsidR="008001A9" w:rsidRPr="00DB6AA8">
        <w:rPr>
          <w:rFonts w:ascii="Arial" w:hAnsi="Arial" w:cs="Arial"/>
          <w:spacing w:val="-19"/>
          <w:w w:val="105"/>
          <w:sz w:val="16"/>
          <w:szCs w:val="16"/>
        </w:rPr>
        <w:t xml:space="preserve"> </w:t>
      </w:r>
      <w:r w:rsidR="008001A9" w:rsidRPr="00DB6AA8">
        <w:rPr>
          <w:rFonts w:ascii="Arial" w:hAnsi="Arial" w:cs="Arial"/>
          <w:w w:val="105"/>
          <w:sz w:val="16"/>
          <w:szCs w:val="16"/>
        </w:rPr>
        <w:t>установлении</w:t>
      </w:r>
      <w:r w:rsidR="008001A9" w:rsidRPr="00DB6AA8">
        <w:rPr>
          <w:rFonts w:ascii="Arial" w:hAnsi="Arial" w:cs="Arial"/>
          <w:spacing w:val="-2"/>
          <w:w w:val="105"/>
          <w:sz w:val="16"/>
          <w:szCs w:val="16"/>
        </w:rPr>
        <w:t xml:space="preserve"> </w:t>
      </w:r>
      <w:r w:rsidR="008001A9" w:rsidRPr="00DB6AA8">
        <w:rPr>
          <w:rFonts w:ascii="Arial" w:hAnsi="Arial" w:cs="Arial"/>
          <w:w w:val="105"/>
          <w:sz w:val="16"/>
          <w:szCs w:val="16"/>
        </w:rPr>
        <w:t>публичного</w:t>
      </w:r>
      <w:r w:rsidR="008001A9" w:rsidRPr="00DB6AA8">
        <w:rPr>
          <w:rFonts w:ascii="Arial" w:hAnsi="Arial" w:cs="Arial"/>
          <w:spacing w:val="-9"/>
          <w:w w:val="105"/>
          <w:sz w:val="16"/>
          <w:szCs w:val="16"/>
        </w:rPr>
        <w:t xml:space="preserve"> </w:t>
      </w:r>
      <w:r w:rsidR="008001A9" w:rsidRPr="00DB6AA8">
        <w:rPr>
          <w:rFonts w:ascii="Arial" w:hAnsi="Arial" w:cs="Arial"/>
          <w:w w:val="105"/>
          <w:sz w:val="16"/>
          <w:szCs w:val="16"/>
        </w:rPr>
        <w:t>сервитута,</w:t>
      </w:r>
      <w:r w:rsidR="008001A9" w:rsidRPr="00DB6AA8">
        <w:rPr>
          <w:rFonts w:ascii="Arial" w:hAnsi="Arial" w:cs="Arial"/>
          <w:spacing w:val="-11"/>
          <w:w w:val="105"/>
          <w:sz w:val="16"/>
          <w:szCs w:val="16"/>
        </w:rPr>
        <w:t xml:space="preserve"> </w:t>
      </w:r>
      <w:r w:rsidR="008001A9" w:rsidRPr="00DB6AA8">
        <w:rPr>
          <w:rFonts w:ascii="Arial" w:hAnsi="Arial" w:cs="Arial"/>
          <w:w w:val="105"/>
          <w:sz w:val="16"/>
          <w:szCs w:val="16"/>
        </w:rPr>
        <w:t>в</w:t>
      </w:r>
      <w:r w:rsidR="008001A9" w:rsidRPr="00DB6AA8">
        <w:rPr>
          <w:rFonts w:ascii="Arial" w:hAnsi="Arial" w:cs="Arial"/>
          <w:spacing w:val="-25"/>
          <w:w w:val="105"/>
          <w:sz w:val="16"/>
          <w:szCs w:val="16"/>
        </w:rPr>
        <w:t xml:space="preserve"> </w:t>
      </w:r>
      <w:r w:rsidR="008001A9" w:rsidRPr="00DB6AA8">
        <w:rPr>
          <w:rFonts w:ascii="Arial" w:hAnsi="Arial" w:cs="Arial"/>
          <w:w w:val="105"/>
          <w:sz w:val="16"/>
          <w:szCs w:val="16"/>
        </w:rPr>
        <w:t>случае</w:t>
      </w:r>
      <w:r w:rsidR="008001A9" w:rsidRPr="00DB6AA8">
        <w:rPr>
          <w:rFonts w:ascii="Arial" w:hAnsi="Arial" w:cs="Arial"/>
          <w:spacing w:val="-18"/>
          <w:w w:val="105"/>
          <w:sz w:val="16"/>
          <w:szCs w:val="16"/>
        </w:rPr>
        <w:t xml:space="preserve"> </w:t>
      </w:r>
      <w:r w:rsidR="008001A9" w:rsidRPr="00DB6AA8">
        <w:rPr>
          <w:rFonts w:ascii="Arial" w:hAnsi="Arial" w:cs="Arial"/>
          <w:w w:val="105"/>
          <w:sz w:val="16"/>
          <w:szCs w:val="16"/>
        </w:rPr>
        <w:t>необходимости заключения соглашений об осуществлении публичного</w:t>
      </w:r>
      <w:r w:rsidR="008001A9" w:rsidRPr="00DB6AA8">
        <w:rPr>
          <w:rFonts w:ascii="Arial" w:hAnsi="Arial" w:cs="Arial"/>
          <w:spacing w:val="-5"/>
          <w:w w:val="105"/>
          <w:sz w:val="16"/>
          <w:szCs w:val="16"/>
        </w:rPr>
        <w:t xml:space="preserve"> </w:t>
      </w:r>
      <w:r w:rsidR="008001A9" w:rsidRPr="00DB6AA8">
        <w:rPr>
          <w:rFonts w:ascii="Arial" w:hAnsi="Arial" w:cs="Arial"/>
          <w:w w:val="105"/>
          <w:sz w:val="16"/>
          <w:szCs w:val="16"/>
        </w:rPr>
        <w:t>сервитута</w:t>
      </w:r>
      <w:r>
        <w:rPr>
          <w:rFonts w:ascii="Arial" w:hAnsi="Arial" w:cs="Arial"/>
          <w:w w:val="105"/>
          <w:sz w:val="16"/>
          <w:szCs w:val="16"/>
        </w:rPr>
        <w:t>.</w:t>
      </w:r>
    </w:p>
    <w:p w:rsidR="008001A9" w:rsidRPr="00DB6AA8" w:rsidRDefault="004519FB" w:rsidP="004519FB">
      <w:pPr>
        <w:pStyle w:val="aff1"/>
        <w:widowControl w:val="0"/>
        <w:tabs>
          <w:tab w:val="left" w:pos="1912"/>
        </w:tabs>
        <w:autoSpaceDE w:val="0"/>
        <w:autoSpaceDN w:val="0"/>
        <w:ind w:left="0" w:firstLine="284"/>
        <w:jc w:val="both"/>
        <w:rPr>
          <w:rFonts w:ascii="Arial" w:hAnsi="Arial" w:cs="Arial"/>
          <w:sz w:val="16"/>
          <w:szCs w:val="16"/>
        </w:rPr>
      </w:pPr>
      <w:r w:rsidRPr="004519FB">
        <w:rPr>
          <w:rFonts w:ascii="Arial" w:hAnsi="Arial" w:cs="Arial"/>
          <w:b/>
          <w:w w:val="105"/>
          <w:sz w:val="16"/>
          <w:szCs w:val="16"/>
        </w:rPr>
        <w:t>3.14.</w:t>
      </w:r>
      <w:r>
        <w:rPr>
          <w:rFonts w:ascii="Arial" w:hAnsi="Arial" w:cs="Arial"/>
          <w:w w:val="105"/>
          <w:sz w:val="16"/>
          <w:szCs w:val="16"/>
        </w:rPr>
        <w:t xml:space="preserve"> </w:t>
      </w:r>
      <w:r w:rsidR="008001A9" w:rsidRPr="00DB6AA8">
        <w:rPr>
          <w:rFonts w:ascii="Arial" w:hAnsi="Arial" w:cs="Arial"/>
          <w:w w:val="105"/>
          <w:sz w:val="16"/>
          <w:szCs w:val="16"/>
        </w:rPr>
        <w:t>Заключение договоров аренды (соглашений о временном занятии земель) на земельные</w:t>
      </w:r>
      <w:r w:rsidR="008001A9" w:rsidRPr="00DB6AA8">
        <w:rPr>
          <w:rFonts w:ascii="Arial" w:hAnsi="Arial" w:cs="Arial"/>
          <w:spacing w:val="3"/>
          <w:w w:val="105"/>
          <w:sz w:val="16"/>
          <w:szCs w:val="16"/>
        </w:rPr>
        <w:t xml:space="preserve"> </w:t>
      </w:r>
      <w:r w:rsidR="008001A9" w:rsidRPr="00DB6AA8">
        <w:rPr>
          <w:rFonts w:ascii="Arial" w:hAnsi="Arial" w:cs="Arial"/>
          <w:w w:val="105"/>
          <w:sz w:val="16"/>
          <w:szCs w:val="16"/>
        </w:rPr>
        <w:t>участки</w:t>
      </w:r>
      <w:r>
        <w:rPr>
          <w:rFonts w:ascii="Arial" w:hAnsi="Arial" w:cs="Arial"/>
          <w:w w:val="105"/>
          <w:sz w:val="16"/>
          <w:szCs w:val="16"/>
        </w:rPr>
        <w:t>.</w:t>
      </w:r>
    </w:p>
    <w:p w:rsidR="008001A9" w:rsidRPr="00DB6AA8" w:rsidRDefault="004519FB" w:rsidP="004519FB">
      <w:pPr>
        <w:pStyle w:val="aff1"/>
        <w:widowControl w:val="0"/>
        <w:tabs>
          <w:tab w:val="left" w:pos="1923"/>
        </w:tabs>
        <w:autoSpaceDE w:val="0"/>
        <w:autoSpaceDN w:val="0"/>
        <w:ind w:left="0" w:firstLine="284"/>
        <w:jc w:val="both"/>
        <w:rPr>
          <w:rFonts w:ascii="Arial" w:hAnsi="Arial" w:cs="Arial"/>
          <w:sz w:val="16"/>
          <w:szCs w:val="16"/>
        </w:rPr>
      </w:pPr>
      <w:r w:rsidRPr="004519FB">
        <w:rPr>
          <w:rFonts w:ascii="Arial" w:hAnsi="Arial" w:cs="Arial"/>
          <w:b/>
          <w:w w:val="105"/>
          <w:sz w:val="16"/>
          <w:szCs w:val="16"/>
        </w:rPr>
        <w:t>3.15.</w:t>
      </w:r>
      <w:r>
        <w:rPr>
          <w:rFonts w:ascii="Arial" w:hAnsi="Arial" w:cs="Arial"/>
          <w:w w:val="105"/>
          <w:sz w:val="16"/>
          <w:szCs w:val="16"/>
        </w:rPr>
        <w:t xml:space="preserve"> </w:t>
      </w:r>
      <w:r w:rsidR="008001A9" w:rsidRPr="00DB6AA8">
        <w:rPr>
          <w:rFonts w:ascii="Arial" w:hAnsi="Arial" w:cs="Arial"/>
          <w:w w:val="105"/>
          <w:sz w:val="16"/>
          <w:szCs w:val="16"/>
        </w:rPr>
        <w:t>Получение разрешений на использование земельных и лесных участков без предоставления и без установления сервитута, выданных на имя</w:t>
      </w:r>
      <w:r w:rsidR="008001A9" w:rsidRPr="00DB6AA8">
        <w:rPr>
          <w:rFonts w:ascii="Arial" w:hAnsi="Arial" w:cs="Arial"/>
          <w:spacing w:val="1"/>
          <w:w w:val="105"/>
          <w:sz w:val="16"/>
          <w:szCs w:val="16"/>
        </w:rPr>
        <w:t xml:space="preserve"> </w:t>
      </w:r>
      <w:r w:rsidR="008001A9" w:rsidRPr="00DB6AA8">
        <w:rPr>
          <w:rFonts w:ascii="Arial" w:hAnsi="Arial" w:cs="Arial"/>
          <w:w w:val="105"/>
          <w:sz w:val="16"/>
          <w:szCs w:val="16"/>
        </w:rPr>
        <w:t>Заказчика</w:t>
      </w:r>
      <w:r>
        <w:rPr>
          <w:rFonts w:ascii="Arial" w:hAnsi="Arial" w:cs="Arial"/>
          <w:w w:val="105"/>
          <w:sz w:val="16"/>
          <w:szCs w:val="16"/>
        </w:rPr>
        <w:t>.</w:t>
      </w:r>
    </w:p>
    <w:p w:rsidR="008001A9" w:rsidRPr="00DB6AA8" w:rsidRDefault="004519FB" w:rsidP="004519FB">
      <w:pPr>
        <w:pStyle w:val="aff1"/>
        <w:widowControl w:val="0"/>
        <w:tabs>
          <w:tab w:val="left" w:pos="1822"/>
        </w:tabs>
        <w:autoSpaceDE w:val="0"/>
        <w:autoSpaceDN w:val="0"/>
        <w:ind w:left="0" w:firstLine="284"/>
        <w:jc w:val="both"/>
        <w:rPr>
          <w:rFonts w:ascii="Arial" w:hAnsi="Arial" w:cs="Arial"/>
          <w:sz w:val="16"/>
          <w:szCs w:val="16"/>
        </w:rPr>
      </w:pPr>
      <w:r w:rsidRPr="004519FB">
        <w:rPr>
          <w:rFonts w:ascii="Arial" w:hAnsi="Arial" w:cs="Arial"/>
          <w:b/>
          <w:w w:val="105"/>
          <w:sz w:val="16"/>
          <w:szCs w:val="16"/>
        </w:rPr>
        <w:t>3.16.</w:t>
      </w:r>
      <w:r>
        <w:rPr>
          <w:rFonts w:ascii="Arial" w:hAnsi="Arial" w:cs="Arial"/>
          <w:w w:val="105"/>
          <w:sz w:val="16"/>
          <w:szCs w:val="16"/>
        </w:rPr>
        <w:t xml:space="preserve"> </w:t>
      </w:r>
      <w:r w:rsidR="008001A9" w:rsidRPr="00DB6AA8">
        <w:rPr>
          <w:rFonts w:ascii="Arial" w:hAnsi="Arial" w:cs="Arial"/>
          <w:w w:val="105"/>
          <w:sz w:val="16"/>
          <w:szCs w:val="16"/>
        </w:rPr>
        <w:t>Сопровождение возврата земельных участков собственнику (с подписанием Акта</w:t>
      </w:r>
      <w:r w:rsidR="008001A9" w:rsidRPr="00DB6AA8">
        <w:rPr>
          <w:rFonts w:ascii="Arial" w:hAnsi="Arial" w:cs="Arial"/>
          <w:spacing w:val="13"/>
          <w:w w:val="105"/>
          <w:sz w:val="16"/>
          <w:szCs w:val="16"/>
        </w:rPr>
        <w:t xml:space="preserve"> </w:t>
      </w:r>
      <w:r w:rsidR="008001A9" w:rsidRPr="00DB6AA8">
        <w:rPr>
          <w:rFonts w:ascii="Arial" w:hAnsi="Arial" w:cs="Arial"/>
          <w:w w:val="105"/>
          <w:sz w:val="16"/>
          <w:szCs w:val="16"/>
        </w:rPr>
        <w:t>об окончании временного пользования и отсутствии претензий)</w:t>
      </w:r>
      <w:r>
        <w:rPr>
          <w:rFonts w:ascii="Arial" w:hAnsi="Arial" w:cs="Arial"/>
          <w:w w:val="105"/>
          <w:sz w:val="16"/>
          <w:szCs w:val="16"/>
        </w:rPr>
        <w:t>.</w:t>
      </w:r>
    </w:p>
    <w:p w:rsidR="008001A9" w:rsidRPr="00DB6AA8" w:rsidRDefault="004519FB" w:rsidP="004519FB">
      <w:pPr>
        <w:pStyle w:val="aff1"/>
        <w:widowControl w:val="0"/>
        <w:tabs>
          <w:tab w:val="left" w:pos="1919"/>
        </w:tabs>
        <w:autoSpaceDE w:val="0"/>
        <w:autoSpaceDN w:val="0"/>
        <w:ind w:left="0" w:firstLine="284"/>
        <w:jc w:val="both"/>
        <w:rPr>
          <w:rFonts w:ascii="Arial" w:hAnsi="Arial" w:cs="Arial"/>
          <w:sz w:val="16"/>
          <w:szCs w:val="16"/>
        </w:rPr>
      </w:pPr>
      <w:r w:rsidRPr="004519FB">
        <w:rPr>
          <w:rFonts w:ascii="Arial" w:hAnsi="Arial" w:cs="Arial"/>
          <w:b/>
          <w:w w:val="105"/>
          <w:sz w:val="16"/>
          <w:szCs w:val="16"/>
        </w:rPr>
        <w:t>3.17.</w:t>
      </w:r>
      <w:r>
        <w:rPr>
          <w:rFonts w:ascii="Arial" w:hAnsi="Arial" w:cs="Arial"/>
          <w:w w:val="105"/>
          <w:sz w:val="16"/>
          <w:szCs w:val="16"/>
        </w:rPr>
        <w:t xml:space="preserve"> </w:t>
      </w:r>
      <w:r w:rsidR="008001A9" w:rsidRPr="00DB6AA8">
        <w:rPr>
          <w:rFonts w:ascii="Arial" w:hAnsi="Arial" w:cs="Arial"/>
          <w:w w:val="105"/>
          <w:sz w:val="16"/>
          <w:szCs w:val="16"/>
        </w:rPr>
        <w:t>Сопровождение сдачи лесных участков с подписанием актов возврата лесных участков.</w:t>
      </w:r>
    </w:p>
    <w:p w:rsidR="008001A9" w:rsidRPr="00DB6AA8" w:rsidRDefault="00A70EA0" w:rsidP="004519FB">
      <w:pPr>
        <w:pStyle w:val="aff1"/>
        <w:widowControl w:val="0"/>
        <w:tabs>
          <w:tab w:val="left" w:pos="1467"/>
        </w:tabs>
        <w:autoSpaceDE w:val="0"/>
        <w:autoSpaceDN w:val="0"/>
        <w:ind w:left="0" w:firstLine="284"/>
        <w:jc w:val="both"/>
        <w:rPr>
          <w:rFonts w:ascii="Arial" w:hAnsi="Arial" w:cs="Arial"/>
          <w:b/>
          <w:sz w:val="16"/>
          <w:szCs w:val="16"/>
        </w:rPr>
      </w:pPr>
      <w:r>
        <w:rPr>
          <w:rFonts w:ascii="Arial" w:hAnsi="Arial" w:cs="Arial"/>
          <w:b/>
          <w:w w:val="105"/>
          <w:sz w:val="16"/>
          <w:szCs w:val="16"/>
        </w:rPr>
        <w:t xml:space="preserve">4. </w:t>
      </w:r>
      <w:r w:rsidR="008001A9" w:rsidRPr="00DB6AA8">
        <w:rPr>
          <w:rFonts w:ascii="Arial" w:hAnsi="Arial" w:cs="Arial"/>
          <w:b/>
          <w:w w:val="105"/>
          <w:sz w:val="16"/>
          <w:szCs w:val="16"/>
        </w:rPr>
        <w:t>Юридический и технический</w:t>
      </w:r>
      <w:r w:rsidR="008001A9" w:rsidRPr="00DB6AA8">
        <w:rPr>
          <w:rFonts w:ascii="Arial" w:hAnsi="Arial" w:cs="Arial"/>
          <w:b/>
          <w:spacing w:val="1"/>
          <w:w w:val="105"/>
          <w:sz w:val="16"/>
          <w:szCs w:val="16"/>
        </w:rPr>
        <w:t xml:space="preserve"> </w:t>
      </w:r>
      <w:r w:rsidR="008001A9" w:rsidRPr="00DB6AA8">
        <w:rPr>
          <w:rFonts w:ascii="Arial" w:hAnsi="Arial" w:cs="Arial"/>
          <w:b/>
          <w:w w:val="105"/>
          <w:sz w:val="16"/>
          <w:szCs w:val="16"/>
        </w:rPr>
        <w:t>надзор:</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w w:val="105"/>
          <w:sz w:val="16"/>
          <w:szCs w:val="16"/>
        </w:rPr>
        <w:t>- контроль использования лесного участка при проведении капитального ремонта, в границах, указанных в договоре аренды лесного участка и/или в разрешении на использование лесных участков;</w:t>
      </w:r>
    </w:p>
    <w:p w:rsidR="008001A9" w:rsidRPr="00DB6AA8" w:rsidRDefault="00A70EA0" w:rsidP="004519FB">
      <w:pPr>
        <w:pStyle w:val="aff1"/>
        <w:widowControl w:val="0"/>
        <w:tabs>
          <w:tab w:val="left" w:pos="142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контроль использования участка с соблюдением Проекта освоения</w:t>
      </w:r>
      <w:r w:rsidR="008001A9" w:rsidRPr="00DB6AA8">
        <w:rPr>
          <w:rFonts w:ascii="Arial" w:hAnsi="Arial" w:cs="Arial"/>
          <w:spacing w:val="-23"/>
          <w:w w:val="105"/>
          <w:sz w:val="16"/>
          <w:szCs w:val="16"/>
        </w:rPr>
        <w:t xml:space="preserve"> </w:t>
      </w:r>
      <w:r w:rsidR="008001A9" w:rsidRPr="00DB6AA8">
        <w:rPr>
          <w:rFonts w:ascii="Arial" w:hAnsi="Arial" w:cs="Arial"/>
          <w:w w:val="105"/>
          <w:sz w:val="16"/>
          <w:szCs w:val="16"/>
        </w:rPr>
        <w:t>лесов;</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w w:val="105"/>
          <w:sz w:val="16"/>
          <w:szCs w:val="16"/>
        </w:rPr>
        <w:t>-оформление изменений границ используемого участка и (или) оформление дополнительных лесных участков;</w:t>
      </w:r>
    </w:p>
    <w:p w:rsidR="008001A9" w:rsidRPr="00DB6AA8" w:rsidRDefault="00A70EA0" w:rsidP="004519FB">
      <w:pPr>
        <w:pStyle w:val="aff1"/>
        <w:widowControl w:val="0"/>
        <w:tabs>
          <w:tab w:val="left" w:pos="1523"/>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контроль количества вырубаемой древесины. Оформление изменений вырубаемой древесины.</w:t>
      </w:r>
    </w:p>
    <w:p w:rsidR="008001A9" w:rsidRPr="00DB6AA8" w:rsidRDefault="00A70EA0" w:rsidP="004519FB">
      <w:pPr>
        <w:pStyle w:val="aff1"/>
        <w:widowControl w:val="0"/>
        <w:tabs>
          <w:tab w:val="left" w:pos="1457"/>
        </w:tabs>
        <w:autoSpaceDE w:val="0"/>
        <w:autoSpaceDN w:val="0"/>
        <w:ind w:left="0" w:firstLine="284"/>
        <w:jc w:val="both"/>
        <w:rPr>
          <w:rFonts w:ascii="Arial" w:hAnsi="Arial" w:cs="Arial"/>
          <w:b/>
          <w:sz w:val="16"/>
          <w:szCs w:val="16"/>
        </w:rPr>
      </w:pPr>
      <w:r>
        <w:rPr>
          <w:rFonts w:ascii="Arial" w:hAnsi="Arial" w:cs="Arial"/>
          <w:b/>
          <w:w w:val="105"/>
          <w:sz w:val="16"/>
          <w:szCs w:val="16"/>
        </w:rPr>
        <w:t xml:space="preserve">5. </w:t>
      </w:r>
      <w:r w:rsidR="008001A9" w:rsidRPr="00DB6AA8">
        <w:rPr>
          <w:rFonts w:ascii="Arial" w:hAnsi="Arial" w:cs="Arial"/>
          <w:b/>
          <w:w w:val="105"/>
          <w:sz w:val="16"/>
          <w:szCs w:val="16"/>
        </w:rPr>
        <w:t>Заказчик предоставляет</w:t>
      </w:r>
      <w:r w:rsidR="008001A9" w:rsidRPr="00DB6AA8">
        <w:rPr>
          <w:rFonts w:ascii="Arial" w:hAnsi="Arial" w:cs="Arial"/>
          <w:b/>
          <w:spacing w:val="30"/>
          <w:w w:val="105"/>
          <w:sz w:val="16"/>
          <w:szCs w:val="16"/>
        </w:rPr>
        <w:t xml:space="preserve"> </w:t>
      </w:r>
      <w:r w:rsidR="008001A9" w:rsidRPr="00DB6AA8">
        <w:rPr>
          <w:rFonts w:ascii="Arial" w:hAnsi="Arial" w:cs="Arial"/>
          <w:b/>
          <w:w w:val="105"/>
          <w:sz w:val="16"/>
          <w:szCs w:val="16"/>
        </w:rPr>
        <w:t>Исполнителю:</w:t>
      </w:r>
    </w:p>
    <w:p w:rsidR="008001A9" w:rsidRPr="00DB6AA8" w:rsidRDefault="00A70EA0" w:rsidP="004519FB">
      <w:pPr>
        <w:pStyle w:val="aff1"/>
        <w:widowControl w:val="0"/>
        <w:tabs>
          <w:tab w:val="left" w:pos="1419"/>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сведения о земельных</w:t>
      </w:r>
      <w:r w:rsidR="008001A9" w:rsidRPr="00DB6AA8">
        <w:rPr>
          <w:rFonts w:ascii="Arial" w:hAnsi="Arial" w:cs="Arial"/>
          <w:spacing w:val="15"/>
          <w:w w:val="105"/>
          <w:sz w:val="16"/>
          <w:szCs w:val="16"/>
        </w:rPr>
        <w:t xml:space="preserve"> </w:t>
      </w:r>
      <w:r w:rsidR="008001A9" w:rsidRPr="00DB6AA8">
        <w:rPr>
          <w:rFonts w:ascii="Arial" w:hAnsi="Arial" w:cs="Arial"/>
          <w:w w:val="105"/>
          <w:sz w:val="16"/>
          <w:szCs w:val="16"/>
        </w:rPr>
        <w:t>участках;</w:t>
      </w:r>
    </w:p>
    <w:p w:rsidR="008001A9" w:rsidRPr="00DB6AA8" w:rsidRDefault="00A70EA0" w:rsidP="004519FB">
      <w:pPr>
        <w:pStyle w:val="aff1"/>
        <w:widowControl w:val="0"/>
        <w:tabs>
          <w:tab w:val="left" w:pos="142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письма-заявки по образцам, предоставленным</w:t>
      </w:r>
      <w:r w:rsidR="008001A9" w:rsidRPr="00DB6AA8">
        <w:rPr>
          <w:rFonts w:ascii="Arial" w:hAnsi="Arial" w:cs="Arial"/>
          <w:spacing w:val="-22"/>
          <w:w w:val="105"/>
          <w:sz w:val="16"/>
          <w:szCs w:val="16"/>
        </w:rPr>
        <w:t xml:space="preserve"> </w:t>
      </w:r>
      <w:r w:rsidR="008001A9" w:rsidRPr="00DB6AA8">
        <w:rPr>
          <w:rFonts w:ascii="Arial" w:hAnsi="Arial" w:cs="Arial"/>
          <w:w w:val="105"/>
          <w:sz w:val="16"/>
          <w:szCs w:val="16"/>
        </w:rPr>
        <w:t>Исполнителем.</w:t>
      </w:r>
    </w:p>
    <w:p w:rsidR="008001A9" w:rsidRPr="00DB6AA8" w:rsidRDefault="00A70EA0" w:rsidP="004519FB">
      <w:pPr>
        <w:pStyle w:val="aff1"/>
        <w:widowControl w:val="0"/>
        <w:tabs>
          <w:tab w:val="left" w:pos="1461"/>
        </w:tabs>
        <w:autoSpaceDE w:val="0"/>
        <w:autoSpaceDN w:val="0"/>
        <w:ind w:left="0" w:firstLine="284"/>
        <w:jc w:val="both"/>
        <w:rPr>
          <w:rFonts w:ascii="Arial" w:hAnsi="Arial" w:cs="Arial"/>
          <w:b/>
          <w:sz w:val="16"/>
          <w:szCs w:val="16"/>
        </w:rPr>
      </w:pPr>
      <w:r>
        <w:rPr>
          <w:rFonts w:ascii="Arial" w:hAnsi="Arial" w:cs="Arial"/>
          <w:b/>
          <w:spacing w:val="-2"/>
          <w:w w:val="105"/>
          <w:sz w:val="16"/>
          <w:szCs w:val="16"/>
        </w:rPr>
        <w:t xml:space="preserve">6. </w:t>
      </w:r>
      <w:r w:rsidR="008001A9" w:rsidRPr="00DB6AA8">
        <w:rPr>
          <w:rFonts w:ascii="Arial" w:hAnsi="Arial" w:cs="Arial"/>
          <w:b/>
          <w:spacing w:val="-2"/>
          <w:w w:val="105"/>
          <w:sz w:val="16"/>
          <w:szCs w:val="16"/>
        </w:rPr>
        <w:t>Услуги</w:t>
      </w:r>
      <w:r w:rsidR="008001A9" w:rsidRPr="00DB6AA8">
        <w:rPr>
          <w:rFonts w:ascii="Arial" w:hAnsi="Arial" w:cs="Arial"/>
          <w:b/>
          <w:spacing w:val="4"/>
          <w:w w:val="105"/>
          <w:sz w:val="16"/>
          <w:szCs w:val="16"/>
        </w:rPr>
        <w:t xml:space="preserve"> </w:t>
      </w:r>
      <w:r w:rsidR="008001A9" w:rsidRPr="00DB6AA8">
        <w:rPr>
          <w:rFonts w:ascii="Arial" w:hAnsi="Arial" w:cs="Arial"/>
          <w:b/>
          <w:w w:val="105"/>
          <w:sz w:val="16"/>
          <w:szCs w:val="16"/>
        </w:rPr>
        <w:t>Исполнителя:</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w w:val="105"/>
          <w:sz w:val="16"/>
          <w:szCs w:val="16"/>
        </w:rPr>
        <w:t>считаются начатыми:</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 момента заключения</w:t>
      </w:r>
      <w:r w:rsidR="008001A9" w:rsidRPr="00DB6AA8">
        <w:rPr>
          <w:rFonts w:ascii="Arial" w:hAnsi="Arial" w:cs="Arial"/>
          <w:spacing w:val="41"/>
          <w:w w:val="105"/>
          <w:sz w:val="16"/>
          <w:szCs w:val="16"/>
        </w:rPr>
        <w:t xml:space="preserve"> </w:t>
      </w:r>
      <w:r w:rsidR="008001A9" w:rsidRPr="00DB6AA8">
        <w:rPr>
          <w:rFonts w:ascii="Arial" w:hAnsi="Arial" w:cs="Arial"/>
          <w:w w:val="105"/>
          <w:sz w:val="16"/>
          <w:szCs w:val="16"/>
        </w:rPr>
        <w:t>договора</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sz w:val="16"/>
          <w:szCs w:val="16"/>
        </w:rPr>
        <w:t>считаются законченными:</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sz w:val="16"/>
          <w:szCs w:val="16"/>
        </w:rPr>
        <w:t>- по 30.06.2023 г.</w:t>
      </w:r>
    </w:p>
    <w:p w:rsidR="008001A9" w:rsidRPr="00DB6AA8" w:rsidRDefault="00A70EA0" w:rsidP="004519FB">
      <w:pPr>
        <w:pStyle w:val="aff1"/>
        <w:widowControl w:val="0"/>
        <w:tabs>
          <w:tab w:val="left" w:pos="1453"/>
        </w:tabs>
        <w:autoSpaceDE w:val="0"/>
        <w:autoSpaceDN w:val="0"/>
        <w:ind w:left="0" w:firstLine="284"/>
        <w:jc w:val="both"/>
        <w:rPr>
          <w:rFonts w:ascii="Arial" w:hAnsi="Arial" w:cs="Arial"/>
          <w:b/>
          <w:sz w:val="16"/>
          <w:szCs w:val="16"/>
        </w:rPr>
      </w:pPr>
      <w:r>
        <w:rPr>
          <w:rFonts w:ascii="Arial" w:hAnsi="Arial" w:cs="Arial"/>
          <w:b/>
          <w:w w:val="105"/>
          <w:sz w:val="16"/>
          <w:szCs w:val="16"/>
        </w:rPr>
        <w:t xml:space="preserve">7. </w:t>
      </w:r>
      <w:r w:rsidR="008001A9" w:rsidRPr="00DB6AA8">
        <w:rPr>
          <w:rFonts w:ascii="Arial" w:hAnsi="Arial" w:cs="Arial"/>
          <w:b/>
          <w:w w:val="105"/>
          <w:sz w:val="16"/>
          <w:szCs w:val="16"/>
        </w:rPr>
        <w:t>По завершении оказания услуг Заказчику</w:t>
      </w:r>
      <w:r w:rsidR="008001A9" w:rsidRPr="00DB6AA8">
        <w:rPr>
          <w:rFonts w:ascii="Arial" w:hAnsi="Arial" w:cs="Arial"/>
          <w:b/>
          <w:spacing w:val="7"/>
          <w:w w:val="105"/>
          <w:sz w:val="16"/>
          <w:szCs w:val="16"/>
        </w:rPr>
        <w:t xml:space="preserve"> </w:t>
      </w:r>
      <w:r w:rsidR="008001A9" w:rsidRPr="00DB6AA8">
        <w:rPr>
          <w:rFonts w:ascii="Arial" w:hAnsi="Arial" w:cs="Arial"/>
          <w:b/>
          <w:w w:val="105"/>
          <w:sz w:val="16"/>
          <w:szCs w:val="16"/>
        </w:rPr>
        <w:t>предоставляются:</w:t>
      </w:r>
    </w:p>
    <w:p w:rsidR="008001A9" w:rsidRPr="00DB6AA8" w:rsidRDefault="00A70EA0" w:rsidP="004519FB">
      <w:pPr>
        <w:pStyle w:val="aff1"/>
        <w:widowControl w:val="0"/>
        <w:tabs>
          <w:tab w:val="left" w:pos="1479"/>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пакет документов, необходимый для оформления права пользования на земельные и лесные</w:t>
      </w:r>
      <w:r w:rsidR="008001A9" w:rsidRPr="00DB6AA8">
        <w:rPr>
          <w:rFonts w:ascii="Arial" w:hAnsi="Arial" w:cs="Arial"/>
          <w:spacing w:val="4"/>
          <w:w w:val="105"/>
          <w:sz w:val="16"/>
          <w:szCs w:val="16"/>
        </w:rPr>
        <w:t xml:space="preserve"> </w:t>
      </w:r>
      <w:r w:rsidR="008001A9" w:rsidRPr="00DB6AA8">
        <w:rPr>
          <w:rFonts w:ascii="Arial" w:hAnsi="Arial" w:cs="Arial"/>
          <w:w w:val="105"/>
          <w:sz w:val="16"/>
          <w:szCs w:val="16"/>
        </w:rPr>
        <w:t>участки;</w:t>
      </w:r>
    </w:p>
    <w:p w:rsidR="008001A9" w:rsidRPr="00DB6AA8" w:rsidRDefault="00A70EA0" w:rsidP="004519FB">
      <w:pPr>
        <w:pStyle w:val="aff1"/>
        <w:widowControl w:val="0"/>
        <w:tabs>
          <w:tab w:val="left" w:pos="1422"/>
        </w:tabs>
        <w:autoSpaceDE w:val="0"/>
        <w:autoSpaceDN w:val="0"/>
        <w:ind w:left="0" w:firstLine="284"/>
        <w:jc w:val="both"/>
        <w:rPr>
          <w:rFonts w:ascii="Arial" w:hAnsi="Arial" w:cs="Arial"/>
          <w:sz w:val="16"/>
          <w:szCs w:val="16"/>
        </w:rPr>
      </w:pPr>
      <w:r>
        <w:rPr>
          <w:rFonts w:ascii="Arial" w:hAnsi="Arial" w:cs="Arial"/>
          <w:sz w:val="16"/>
          <w:szCs w:val="16"/>
        </w:rPr>
        <w:t xml:space="preserve">- </w:t>
      </w:r>
      <w:r w:rsidR="008001A9" w:rsidRPr="00DB6AA8">
        <w:rPr>
          <w:rFonts w:ascii="Arial" w:hAnsi="Arial" w:cs="Arial"/>
          <w:sz w:val="16"/>
          <w:szCs w:val="16"/>
        </w:rPr>
        <w:t>картографические материалы М 1:2000; М 1:5000</w:t>
      </w:r>
      <w:r w:rsidR="004519FB">
        <w:rPr>
          <w:rFonts w:ascii="Arial" w:hAnsi="Arial" w:cs="Arial"/>
          <w:sz w:val="16"/>
          <w:szCs w:val="16"/>
        </w:rPr>
        <w:t>; М 1:10000</w:t>
      </w:r>
      <w:r w:rsidR="008001A9" w:rsidRPr="00DB6AA8">
        <w:rPr>
          <w:rFonts w:ascii="Arial" w:hAnsi="Arial" w:cs="Arial"/>
          <w:sz w:val="16"/>
          <w:szCs w:val="16"/>
        </w:rPr>
        <w:t xml:space="preserve"> в бумажном и электронном виде;</w:t>
      </w:r>
    </w:p>
    <w:p w:rsidR="008001A9" w:rsidRPr="00DB6AA8" w:rsidRDefault="00A70EA0" w:rsidP="004519FB">
      <w:pPr>
        <w:pStyle w:val="aff1"/>
        <w:widowControl w:val="0"/>
        <w:tabs>
          <w:tab w:val="left" w:pos="1418"/>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проекты освоения лесов (при наличии требований государственных</w:t>
      </w:r>
      <w:r w:rsidR="008001A9" w:rsidRPr="00DB6AA8">
        <w:rPr>
          <w:rFonts w:ascii="Arial" w:hAnsi="Arial" w:cs="Arial"/>
          <w:spacing w:val="-25"/>
          <w:w w:val="105"/>
          <w:sz w:val="16"/>
          <w:szCs w:val="16"/>
        </w:rPr>
        <w:t xml:space="preserve"> </w:t>
      </w:r>
      <w:r w:rsidR="008001A9" w:rsidRPr="00DB6AA8">
        <w:rPr>
          <w:rFonts w:ascii="Arial" w:hAnsi="Arial" w:cs="Arial"/>
          <w:w w:val="105"/>
          <w:sz w:val="16"/>
          <w:szCs w:val="16"/>
        </w:rPr>
        <w:t>органов);</w:t>
      </w:r>
    </w:p>
    <w:p w:rsidR="008001A9" w:rsidRPr="00DB6AA8" w:rsidRDefault="00A70EA0" w:rsidP="004519FB">
      <w:pPr>
        <w:pStyle w:val="aff1"/>
        <w:widowControl w:val="0"/>
        <w:tabs>
          <w:tab w:val="left" w:pos="1418"/>
        </w:tabs>
        <w:autoSpaceDE w:val="0"/>
        <w:autoSpaceDN w:val="0"/>
        <w:ind w:left="0" w:firstLine="284"/>
        <w:jc w:val="both"/>
        <w:rPr>
          <w:rFonts w:ascii="Arial" w:hAnsi="Arial" w:cs="Arial"/>
          <w:sz w:val="16"/>
          <w:szCs w:val="16"/>
        </w:rPr>
      </w:pPr>
      <w:r>
        <w:rPr>
          <w:rFonts w:ascii="Arial" w:hAnsi="Arial" w:cs="Arial"/>
          <w:sz w:val="16"/>
          <w:szCs w:val="16"/>
        </w:rPr>
        <w:t xml:space="preserve">- </w:t>
      </w:r>
      <w:r w:rsidR="008001A9" w:rsidRPr="00DB6AA8">
        <w:rPr>
          <w:rFonts w:ascii="Arial" w:hAnsi="Arial" w:cs="Arial"/>
          <w:sz w:val="16"/>
          <w:szCs w:val="16"/>
        </w:rPr>
        <w:t>лесные декларации (при наличии требований государственных</w:t>
      </w:r>
      <w:r w:rsidR="008001A9" w:rsidRPr="00DB6AA8">
        <w:rPr>
          <w:rFonts w:ascii="Arial" w:hAnsi="Arial" w:cs="Arial"/>
          <w:spacing w:val="-31"/>
          <w:sz w:val="16"/>
          <w:szCs w:val="16"/>
        </w:rPr>
        <w:t xml:space="preserve"> </w:t>
      </w:r>
      <w:r w:rsidR="008001A9" w:rsidRPr="00DB6AA8">
        <w:rPr>
          <w:rFonts w:ascii="Arial" w:hAnsi="Arial" w:cs="Arial"/>
          <w:sz w:val="16"/>
          <w:szCs w:val="16"/>
        </w:rPr>
        <w:t>органов);</w:t>
      </w:r>
    </w:p>
    <w:p w:rsidR="008001A9" w:rsidRPr="00DB6AA8" w:rsidRDefault="00DB6AA8" w:rsidP="004519FB">
      <w:pPr>
        <w:pStyle w:val="a8"/>
        <w:tabs>
          <w:tab w:val="left" w:pos="2866"/>
          <w:tab w:val="left" w:pos="5119"/>
          <w:tab w:val="left" w:pos="7504"/>
          <w:tab w:val="left" w:pos="8280"/>
          <w:tab w:val="left" w:pos="9458"/>
        </w:tabs>
        <w:ind w:firstLine="284"/>
        <w:jc w:val="both"/>
        <w:rPr>
          <w:rFonts w:ascii="Arial" w:hAnsi="Arial" w:cs="Arial"/>
          <w:sz w:val="16"/>
          <w:szCs w:val="16"/>
        </w:rPr>
      </w:pPr>
      <w:r w:rsidRPr="00DB6AA8">
        <w:rPr>
          <w:rFonts w:ascii="Arial" w:hAnsi="Arial" w:cs="Arial"/>
          <w:w w:val="105"/>
          <w:sz w:val="16"/>
          <w:szCs w:val="16"/>
        </w:rPr>
        <w:t xml:space="preserve">проекты </w:t>
      </w:r>
      <w:r w:rsidR="008001A9" w:rsidRPr="00DB6AA8">
        <w:rPr>
          <w:rFonts w:ascii="Arial" w:hAnsi="Arial" w:cs="Arial"/>
          <w:w w:val="105"/>
          <w:sz w:val="16"/>
          <w:szCs w:val="16"/>
        </w:rPr>
        <w:t xml:space="preserve">компенсационного лесовосстановления (при наличии </w:t>
      </w:r>
      <w:r w:rsidR="008001A9" w:rsidRPr="00DB6AA8">
        <w:rPr>
          <w:rFonts w:ascii="Arial" w:hAnsi="Arial" w:cs="Arial"/>
          <w:sz w:val="16"/>
          <w:szCs w:val="16"/>
        </w:rPr>
        <w:t xml:space="preserve">требований </w:t>
      </w:r>
      <w:r w:rsidR="008001A9" w:rsidRPr="00DB6AA8">
        <w:rPr>
          <w:rFonts w:ascii="Arial" w:hAnsi="Arial" w:cs="Arial"/>
          <w:w w:val="105"/>
          <w:sz w:val="16"/>
          <w:szCs w:val="16"/>
        </w:rPr>
        <w:t>государственных</w:t>
      </w:r>
      <w:r w:rsidR="008001A9" w:rsidRPr="00DB6AA8">
        <w:rPr>
          <w:rFonts w:ascii="Arial" w:hAnsi="Arial" w:cs="Arial"/>
          <w:spacing w:val="-5"/>
          <w:w w:val="105"/>
          <w:sz w:val="16"/>
          <w:szCs w:val="16"/>
        </w:rPr>
        <w:t xml:space="preserve"> </w:t>
      </w:r>
      <w:r w:rsidR="008001A9" w:rsidRPr="00DB6AA8">
        <w:rPr>
          <w:rFonts w:ascii="Arial" w:hAnsi="Arial" w:cs="Arial"/>
          <w:w w:val="105"/>
          <w:sz w:val="16"/>
          <w:szCs w:val="16"/>
        </w:rPr>
        <w:t>органов);</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w w:val="105"/>
          <w:sz w:val="16"/>
          <w:szCs w:val="16"/>
        </w:rPr>
        <w:t>-акты возврата лесных участков (при наличии требований государственных органов);</w:t>
      </w:r>
    </w:p>
    <w:p w:rsidR="008001A9" w:rsidRPr="00DB6AA8" w:rsidRDefault="00A70EA0" w:rsidP="004519FB">
      <w:pPr>
        <w:pStyle w:val="aff1"/>
        <w:widowControl w:val="0"/>
        <w:tabs>
          <w:tab w:val="left" w:pos="144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заключенные договоры аренды земельных и лесных участков (соглашения о временном занятии);</w:t>
      </w:r>
    </w:p>
    <w:p w:rsidR="008001A9" w:rsidRPr="00DB6AA8" w:rsidRDefault="00A70EA0" w:rsidP="004519FB">
      <w:pPr>
        <w:pStyle w:val="aff1"/>
        <w:widowControl w:val="0"/>
        <w:tabs>
          <w:tab w:val="left" w:pos="1417"/>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разрешения на проведение работ по капитальному ремонту выданные</w:t>
      </w:r>
      <w:r w:rsidR="008001A9" w:rsidRPr="00DB6AA8">
        <w:rPr>
          <w:rFonts w:ascii="Arial" w:hAnsi="Arial" w:cs="Arial"/>
          <w:spacing w:val="-15"/>
          <w:w w:val="105"/>
          <w:sz w:val="16"/>
          <w:szCs w:val="16"/>
        </w:rPr>
        <w:t xml:space="preserve"> </w:t>
      </w:r>
      <w:r w:rsidR="008001A9" w:rsidRPr="00DB6AA8">
        <w:rPr>
          <w:rFonts w:ascii="Arial" w:hAnsi="Arial" w:cs="Arial"/>
          <w:w w:val="105"/>
          <w:sz w:val="16"/>
          <w:szCs w:val="16"/>
        </w:rPr>
        <w:t>Заказчику;</w:t>
      </w:r>
    </w:p>
    <w:p w:rsidR="008001A9" w:rsidRPr="00DB6AA8" w:rsidRDefault="00A70EA0" w:rsidP="004519FB">
      <w:pPr>
        <w:pStyle w:val="aff1"/>
        <w:widowControl w:val="0"/>
        <w:tabs>
          <w:tab w:val="left" w:pos="141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акты приема передачи земельных</w:t>
      </w:r>
      <w:r w:rsidR="008001A9" w:rsidRPr="00DB6AA8">
        <w:rPr>
          <w:rFonts w:ascii="Arial" w:hAnsi="Arial" w:cs="Arial"/>
          <w:spacing w:val="-35"/>
          <w:w w:val="105"/>
          <w:sz w:val="16"/>
          <w:szCs w:val="16"/>
        </w:rPr>
        <w:t xml:space="preserve"> </w:t>
      </w:r>
      <w:r w:rsidR="008001A9" w:rsidRPr="00DB6AA8">
        <w:rPr>
          <w:rFonts w:ascii="Arial" w:hAnsi="Arial" w:cs="Arial"/>
          <w:w w:val="105"/>
          <w:sz w:val="16"/>
          <w:szCs w:val="16"/>
        </w:rPr>
        <w:t>участков;</w:t>
      </w:r>
    </w:p>
    <w:p w:rsidR="008001A9" w:rsidRPr="00DB6AA8" w:rsidRDefault="00A70EA0" w:rsidP="004519FB">
      <w:pPr>
        <w:pStyle w:val="aff1"/>
        <w:widowControl w:val="0"/>
        <w:tabs>
          <w:tab w:val="left" w:pos="155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материалы оценки стоимости биологической рекультивации и расчет убытков землепользователей (при наличии требований государственных органов и/или правообладателей земельных участков);</w:t>
      </w:r>
    </w:p>
    <w:p w:rsidR="008001A9" w:rsidRPr="00DB6AA8" w:rsidRDefault="00A70EA0" w:rsidP="004519FB">
      <w:pPr>
        <w:pStyle w:val="aff1"/>
        <w:widowControl w:val="0"/>
        <w:tabs>
          <w:tab w:val="left" w:pos="1612"/>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решение об установлении публичного сервитута (при наличии требований государственных</w:t>
      </w:r>
      <w:r w:rsidR="008001A9" w:rsidRPr="00DB6AA8">
        <w:rPr>
          <w:rFonts w:ascii="Arial" w:hAnsi="Arial" w:cs="Arial"/>
          <w:spacing w:val="-12"/>
          <w:w w:val="105"/>
          <w:sz w:val="16"/>
          <w:szCs w:val="16"/>
        </w:rPr>
        <w:t xml:space="preserve"> </w:t>
      </w:r>
      <w:r w:rsidR="008001A9" w:rsidRPr="00DB6AA8">
        <w:rPr>
          <w:rFonts w:ascii="Arial" w:hAnsi="Arial" w:cs="Arial"/>
          <w:w w:val="105"/>
          <w:sz w:val="16"/>
          <w:szCs w:val="16"/>
        </w:rPr>
        <w:t>органов);</w:t>
      </w:r>
    </w:p>
    <w:p w:rsidR="008001A9" w:rsidRPr="00DB6AA8" w:rsidRDefault="00A70EA0" w:rsidP="004519FB">
      <w:pPr>
        <w:pStyle w:val="aff1"/>
        <w:widowControl w:val="0"/>
        <w:tabs>
          <w:tab w:val="left" w:pos="1545"/>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соглашения об осуществлении публичного сервитута (при наличии требований государственных</w:t>
      </w:r>
      <w:r w:rsidR="008001A9" w:rsidRPr="00DB6AA8">
        <w:rPr>
          <w:rFonts w:ascii="Arial" w:hAnsi="Arial" w:cs="Arial"/>
          <w:spacing w:val="-16"/>
          <w:w w:val="105"/>
          <w:sz w:val="16"/>
          <w:szCs w:val="16"/>
        </w:rPr>
        <w:t xml:space="preserve"> </w:t>
      </w:r>
      <w:r w:rsidR="008001A9" w:rsidRPr="00DB6AA8">
        <w:rPr>
          <w:rFonts w:ascii="Arial" w:hAnsi="Arial" w:cs="Arial"/>
          <w:w w:val="105"/>
          <w:sz w:val="16"/>
          <w:szCs w:val="16"/>
        </w:rPr>
        <w:t>органов);</w:t>
      </w:r>
    </w:p>
    <w:p w:rsidR="008001A9" w:rsidRPr="00DB6AA8" w:rsidRDefault="00A70EA0" w:rsidP="004519FB">
      <w:pPr>
        <w:pStyle w:val="aff1"/>
        <w:widowControl w:val="0"/>
        <w:tabs>
          <w:tab w:val="left" w:pos="1419"/>
        </w:tabs>
        <w:autoSpaceDE w:val="0"/>
        <w:autoSpaceDN w:val="0"/>
        <w:ind w:left="0" w:firstLine="284"/>
        <w:jc w:val="both"/>
        <w:rPr>
          <w:rFonts w:ascii="Arial" w:hAnsi="Arial" w:cs="Arial"/>
          <w:sz w:val="16"/>
          <w:szCs w:val="16"/>
        </w:rPr>
      </w:pPr>
      <w:r>
        <w:rPr>
          <w:rFonts w:ascii="Arial" w:hAnsi="Arial" w:cs="Arial"/>
          <w:w w:val="105"/>
          <w:sz w:val="16"/>
          <w:szCs w:val="16"/>
        </w:rPr>
        <w:t xml:space="preserve">- </w:t>
      </w:r>
      <w:r w:rsidR="008001A9" w:rsidRPr="00DB6AA8">
        <w:rPr>
          <w:rFonts w:ascii="Arial" w:hAnsi="Arial" w:cs="Arial"/>
          <w:w w:val="105"/>
          <w:sz w:val="16"/>
          <w:szCs w:val="16"/>
        </w:rPr>
        <w:t>акты возврата земельных участков и отсутствие претензий</w:t>
      </w:r>
      <w:r w:rsidR="008001A9" w:rsidRPr="00DB6AA8">
        <w:rPr>
          <w:rFonts w:ascii="Arial" w:hAnsi="Arial" w:cs="Arial"/>
          <w:spacing w:val="30"/>
          <w:w w:val="105"/>
          <w:sz w:val="16"/>
          <w:szCs w:val="16"/>
        </w:rPr>
        <w:t xml:space="preserve"> </w:t>
      </w:r>
      <w:r w:rsidR="008001A9" w:rsidRPr="00DB6AA8">
        <w:rPr>
          <w:rFonts w:ascii="Arial" w:hAnsi="Arial" w:cs="Arial"/>
          <w:w w:val="105"/>
          <w:sz w:val="16"/>
          <w:szCs w:val="16"/>
        </w:rPr>
        <w:t>землевладельцев</w:t>
      </w:r>
      <w:r w:rsidR="004519FB">
        <w:rPr>
          <w:rFonts w:ascii="Arial" w:hAnsi="Arial" w:cs="Arial"/>
          <w:w w:val="105"/>
          <w:sz w:val="16"/>
          <w:szCs w:val="16"/>
        </w:rPr>
        <w:t>;</w:t>
      </w:r>
    </w:p>
    <w:p w:rsidR="008001A9" w:rsidRPr="00DB6AA8" w:rsidRDefault="008001A9" w:rsidP="004519FB">
      <w:pPr>
        <w:pStyle w:val="a8"/>
        <w:ind w:firstLine="284"/>
        <w:jc w:val="both"/>
        <w:rPr>
          <w:rFonts w:ascii="Arial" w:hAnsi="Arial" w:cs="Arial"/>
          <w:sz w:val="16"/>
          <w:szCs w:val="16"/>
        </w:rPr>
      </w:pPr>
      <w:r w:rsidRPr="00DB6AA8">
        <w:rPr>
          <w:rFonts w:ascii="Arial" w:hAnsi="Arial" w:cs="Arial"/>
          <w:w w:val="105"/>
          <w:sz w:val="16"/>
          <w:szCs w:val="16"/>
        </w:rPr>
        <w:t>-схемы границ предполагаемых к использованию земель или части земельного участка на кадастровом плане территории</w:t>
      </w:r>
      <w:r w:rsidR="004519FB">
        <w:rPr>
          <w:rFonts w:ascii="Arial" w:hAnsi="Arial" w:cs="Arial"/>
          <w:w w:val="105"/>
          <w:sz w:val="16"/>
          <w:szCs w:val="16"/>
        </w:rPr>
        <w:t>.</w:t>
      </w:r>
    </w:p>
    <w:p w:rsidR="008001A9" w:rsidRPr="00DB6AA8" w:rsidRDefault="008001A9" w:rsidP="004519FB">
      <w:pPr>
        <w:ind w:firstLine="284"/>
        <w:jc w:val="both"/>
        <w:rPr>
          <w:rFonts w:ascii="Arial" w:hAnsi="Arial" w:cs="Arial"/>
          <w:sz w:val="16"/>
          <w:szCs w:val="16"/>
        </w:rPr>
      </w:pPr>
      <w:r w:rsidRPr="00DB6AA8">
        <w:rPr>
          <w:rFonts w:ascii="Arial" w:hAnsi="Arial" w:cs="Arial"/>
          <w:w w:val="110"/>
          <w:sz w:val="16"/>
          <w:szCs w:val="16"/>
        </w:rPr>
        <w:t>Срок сдачи услуги - до 30.06.2023 г.</w:t>
      </w:r>
    </w:p>
    <w:p w:rsidR="008001A9" w:rsidRPr="00DB6AA8" w:rsidRDefault="008001A9" w:rsidP="00DB6AA8">
      <w:pPr>
        <w:pStyle w:val="Heading1"/>
        <w:ind w:left="0" w:right="0"/>
        <w:rPr>
          <w:rFonts w:ascii="Arial" w:hAnsi="Arial" w:cs="Arial"/>
          <w:sz w:val="16"/>
          <w:szCs w:val="16"/>
        </w:rPr>
      </w:pPr>
      <w:r w:rsidRPr="00DB6AA8">
        <w:rPr>
          <w:rFonts w:ascii="Arial" w:hAnsi="Arial" w:cs="Arial"/>
          <w:sz w:val="16"/>
          <w:szCs w:val="16"/>
        </w:rPr>
        <w:t>Перечень требований определяющих соответствие выполняемой работы/оказываемой услуги потребностям заказчика</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39"/>
        <w:gridCol w:w="4969"/>
        <w:gridCol w:w="6243"/>
      </w:tblGrid>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sz w:val="12"/>
                <w:szCs w:val="12"/>
              </w:rPr>
              <w:t>№</w:t>
            </w:r>
          </w:p>
        </w:tc>
        <w:tc>
          <w:tcPr>
            <w:tcW w:w="4969"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Наименование требования</w:t>
            </w:r>
          </w:p>
        </w:tc>
        <w:tc>
          <w:tcPr>
            <w:tcW w:w="6243"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Требование Заказчика</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7"/>
                <w:sz w:val="12"/>
                <w:szCs w:val="12"/>
              </w:rPr>
              <w:t>1</w:t>
            </w:r>
          </w:p>
        </w:tc>
        <w:tc>
          <w:tcPr>
            <w:tcW w:w="4969" w:type="dxa"/>
          </w:tcPr>
          <w:p w:rsidR="008001A9" w:rsidRPr="00DB6AA8" w:rsidRDefault="008001A9" w:rsidP="00DB6AA8">
            <w:pPr>
              <w:pStyle w:val="TableParagraph"/>
              <w:rPr>
                <w:rFonts w:ascii="Arial" w:hAnsi="Arial" w:cs="Arial"/>
                <w:sz w:val="12"/>
                <w:szCs w:val="12"/>
              </w:rPr>
            </w:pPr>
            <w:r w:rsidRPr="00DB6AA8">
              <w:rPr>
                <w:rFonts w:ascii="Arial" w:hAnsi="Arial" w:cs="Arial"/>
                <w:w w:val="110"/>
                <w:sz w:val="12"/>
                <w:szCs w:val="12"/>
              </w:rPr>
              <w:t>требования к безопасности</w:t>
            </w:r>
          </w:p>
        </w:tc>
        <w:tc>
          <w:tcPr>
            <w:tcW w:w="6243"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Услуги должны быть оказаны с соблюдением норм охраны труда и промьшшенной безопасности.</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3"/>
                <w:sz w:val="12"/>
                <w:szCs w:val="12"/>
              </w:rPr>
              <w:t>2</w:t>
            </w:r>
          </w:p>
        </w:tc>
        <w:tc>
          <w:tcPr>
            <w:tcW w:w="4969" w:type="dxa"/>
          </w:tcPr>
          <w:p w:rsidR="008001A9" w:rsidRPr="00DB6AA8" w:rsidRDefault="008001A9" w:rsidP="00DB6AA8">
            <w:pPr>
              <w:pStyle w:val="TableParagraph"/>
              <w:rPr>
                <w:rFonts w:ascii="Arial" w:hAnsi="Arial" w:cs="Arial"/>
                <w:sz w:val="12"/>
                <w:szCs w:val="12"/>
              </w:rPr>
            </w:pPr>
            <w:r w:rsidRPr="00DB6AA8">
              <w:rPr>
                <w:rFonts w:ascii="Arial" w:hAnsi="Arial" w:cs="Arial"/>
                <w:w w:val="110"/>
                <w:sz w:val="12"/>
                <w:szCs w:val="12"/>
              </w:rPr>
              <w:t>требования к качеству</w:t>
            </w:r>
          </w:p>
        </w:tc>
        <w:tc>
          <w:tcPr>
            <w:tcW w:w="6243"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оказать услуги надлежащим качеством в соответствии с условиями договора и действующими нормативно-правовыми актами Российской Федерации.</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8"/>
                <w:sz w:val="12"/>
                <w:szCs w:val="12"/>
              </w:rPr>
              <w:t>3</w:t>
            </w:r>
          </w:p>
        </w:tc>
        <w:tc>
          <w:tcPr>
            <w:tcW w:w="4969" w:type="dxa"/>
          </w:tcPr>
          <w:p w:rsidR="008001A9" w:rsidRPr="00DB6AA8" w:rsidRDefault="008001A9" w:rsidP="00DB6AA8">
            <w:pPr>
              <w:pStyle w:val="TableParagraph"/>
              <w:tabs>
                <w:tab w:val="left" w:pos="1723"/>
                <w:tab w:val="left" w:pos="2288"/>
              </w:tabs>
              <w:rPr>
                <w:rFonts w:ascii="Arial" w:hAnsi="Arial" w:cs="Arial"/>
                <w:sz w:val="12"/>
                <w:szCs w:val="12"/>
              </w:rPr>
            </w:pPr>
            <w:r w:rsidRPr="00DB6AA8">
              <w:rPr>
                <w:rFonts w:ascii="Arial" w:hAnsi="Arial" w:cs="Arial"/>
                <w:w w:val="110"/>
                <w:sz w:val="12"/>
                <w:szCs w:val="12"/>
              </w:rPr>
              <w:t>требования</w:t>
            </w:r>
            <w:r w:rsidRPr="00DB6AA8">
              <w:rPr>
                <w:rFonts w:ascii="Arial" w:hAnsi="Arial" w:cs="Arial"/>
                <w:w w:val="110"/>
                <w:sz w:val="12"/>
                <w:szCs w:val="12"/>
                <w:lang w:val="ru-RU"/>
              </w:rPr>
              <w:t xml:space="preserve"> </w:t>
            </w:r>
            <w:r w:rsidRPr="00DB6AA8">
              <w:rPr>
                <w:rFonts w:ascii="Arial" w:hAnsi="Arial" w:cs="Arial"/>
                <w:w w:val="110"/>
                <w:sz w:val="12"/>
                <w:szCs w:val="12"/>
              </w:rPr>
              <w:t>к</w:t>
            </w:r>
            <w:r w:rsidRPr="00DB6AA8">
              <w:rPr>
                <w:rFonts w:ascii="Arial" w:hAnsi="Arial" w:cs="Arial"/>
                <w:w w:val="110"/>
                <w:sz w:val="12"/>
                <w:szCs w:val="12"/>
                <w:lang w:val="ru-RU"/>
              </w:rPr>
              <w:t xml:space="preserve"> </w:t>
            </w:r>
            <w:r w:rsidRPr="00DB6AA8">
              <w:rPr>
                <w:rFonts w:ascii="Arial" w:hAnsi="Arial" w:cs="Arial"/>
                <w:spacing w:val="-1"/>
                <w:w w:val="105"/>
                <w:sz w:val="12"/>
                <w:szCs w:val="12"/>
              </w:rPr>
              <w:t xml:space="preserve">техническим </w:t>
            </w:r>
            <w:r w:rsidRPr="00DB6AA8">
              <w:rPr>
                <w:rFonts w:ascii="Arial" w:hAnsi="Arial" w:cs="Arial"/>
                <w:w w:val="110"/>
                <w:sz w:val="12"/>
                <w:szCs w:val="12"/>
              </w:rPr>
              <w:t>характеристикам</w:t>
            </w:r>
          </w:p>
        </w:tc>
        <w:tc>
          <w:tcPr>
            <w:tcW w:w="6243"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не установлены</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4</w:t>
            </w:r>
          </w:p>
        </w:tc>
        <w:tc>
          <w:tcPr>
            <w:tcW w:w="4969" w:type="dxa"/>
          </w:tcPr>
          <w:p w:rsidR="008001A9" w:rsidRPr="00DB6AA8" w:rsidRDefault="008001A9" w:rsidP="00DB6AA8">
            <w:pPr>
              <w:pStyle w:val="TableParagraph"/>
              <w:tabs>
                <w:tab w:val="left" w:pos="1485"/>
                <w:tab w:val="left" w:pos="1808"/>
              </w:tabs>
              <w:rPr>
                <w:rFonts w:ascii="Arial" w:hAnsi="Arial" w:cs="Arial"/>
                <w:sz w:val="12"/>
                <w:szCs w:val="12"/>
                <w:lang w:val="ru-RU"/>
              </w:rPr>
            </w:pPr>
            <w:r w:rsidRPr="00DB6AA8">
              <w:rPr>
                <w:rFonts w:ascii="Arial" w:hAnsi="Arial" w:cs="Arial"/>
                <w:w w:val="110"/>
                <w:sz w:val="12"/>
                <w:szCs w:val="12"/>
                <w:lang w:val="ru-RU"/>
              </w:rPr>
              <w:t xml:space="preserve">требования к </w:t>
            </w:r>
            <w:r w:rsidRPr="00DB6AA8">
              <w:rPr>
                <w:rFonts w:ascii="Arial" w:hAnsi="Arial" w:cs="Arial"/>
                <w:spacing w:val="-1"/>
                <w:w w:val="105"/>
                <w:sz w:val="12"/>
                <w:szCs w:val="12"/>
                <w:lang w:val="ru-RU"/>
              </w:rPr>
              <w:t xml:space="preserve">функциональным </w:t>
            </w:r>
            <w:r w:rsidRPr="00DB6AA8">
              <w:rPr>
                <w:rFonts w:ascii="Arial" w:hAnsi="Arial" w:cs="Arial"/>
                <w:w w:val="110"/>
                <w:sz w:val="12"/>
                <w:szCs w:val="12"/>
                <w:lang w:val="ru-RU"/>
              </w:rPr>
              <w:t>характеристикам</w:t>
            </w:r>
            <w:r w:rsidR="00DB6AA8">
              <w:rPr>
                <w:rFonts w:ascii="Arial" w:hAnsi="Arial" w:cs="Arial"/>
                <w:w w:val="110"/>
                <w:sz w:val="12"/>
                <w:szCs w:val="12"/>
                <w:lang w:val="ru-RU"/>
              </w:rPr>
              <w:t xml:space="preserve"> </w:t>
            </w:r>
            <w:r w:rsidRPr="00DB6AA8">
              <w:rPr>
                <w:rFonts w:ascii="Arial" w:hAnsi="Arial" w:cs="Arial"/>
                <w:i/>
                <w:w w:val="105"/>
                <w:sz w:val="12"/>
                <w:szCs w:val="12"/>
                <w:lang w:val="ru-RU"/>
              </w:rPr>
              <w:t xml:space="preserve">( </w:t>
            </w:r>
            <w:r w:rsidRPr="00DB6AA8">
              <w:rPr>
                <w:rFonts w:ascii="Arial" w:hAnsi="Arial" w:cs="Arial"/>
                <w:w w:val="105"/>
                <w:sz w:val="12"/>
                <w:szCs w:val="12"/>
                <w:lang w:val="ru-RU"/>
              </w:rPr>
              <w:t>потребительским свойствам)</w:t>
            </w:r>
          </w:p>
        </w:tc>
        <w:tc>
          <w:tcPr>
            <w:tcW w:w="6243" w:type="dxa"/>
          </w:tcPr>
          <w:p w:rsidR="008001A9" w:rsidRPr="00DB6AA8" w:rsidRDefault="008001A9" w:rsidP="00DB6AA8">
            <w:pPr>
              <w:pStyle w:val="TableParagraph"/>
              <w:rPr>
                <w:rFonts w:ascii="Arial" w:hAnsi="Arial" w:cs="Arial"/>
                <w:sz w:val="12"/>
                <w:szCs w:val="12"/>
              </w:rPr>
            </w:pPr>
            <w:r w:rsidRPr="00DB6AA8">
              <w:rPr>
                <w:rFonts w:ascii="Arial" w:hAnsi="Arial" w:cs="Arial"/>
                <w:w w:val="110"/>
                <w:sz w:val="12"/>
                <w:szCs w:val="12"/>
              </w:rPr>
              <w:t>не установлены</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7"/>
                <w:sz w:val="12"/>
                <w:szCs w:val="12"/>
              </w:rPr>
              <w:t>5</w:t>
            </w:r>
          </w:p>
        </w:tc>
        <w:tc>
          <w:tcPr>
            <w:tcW w:w="4969"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 xml:space="preserve">требования к результатам </w:t>
            </w:r>
            <w:r w:rsidRPr="00DB6AA8">
              <w:rPr>
                <w:rFonts w:ascii="Arial" w:hAnsi="Arial" w:cs="Arial"/>
                <w:spacing w:val="-3"/>
                <w:w w:val="105"/>
                <w:sz w:val="12"/>
                <w:szCs w:val="12"/>
                <w:lang w:val="ru-RU"/>
              </w:rPr>
              <w:t xml:space="preserve">работы </w:t>
            </w:r>
            <w:r w:rsidRPr="00DB6AA8">
              <w:rPr>
                <w:rFonts w:ascii="Arial" w:hAnsi="Arial" w:cs="Arial"/>
                <w:w w:val="105"/>
                <w:sz w:val="12"/>
                <w:szCs w:val="12"/>
                <w:lang w:val="ru-RU"/>
              </w:rPr>
              <w:t>(при поставке  товара  требования к размерам, упаковке,</w:t>
            </w:r>
            <w:r w:rsidRPr="00DB6AA8">
              <w:rPr>
                <w:rFonts w:ascii="Arial" w:hAnsi="Arial" w:cs="Arial"/>
                <w:spacing w:val="54"/>
                <w:w w:val="105"/>
                <w:sz w:val="12"/>
                <w:szCs w:val="12"/>
                <w:lang w:val="ru-RU"/>
              </w:rPr>
              <w:t xml:space="preserve"> </w:t>
            </w:r>
            <w:r w:rsidRPr="00DB6AA8">
              <w:rPr>
                <w:rFonts w:ascii="Arial" w:hAnsi="Arial" w:cs="Arial"/>
                <w:w w:val="105"/>
                <w:sz w:val="12"/>
                <w:szCs w:val="12"/>
                <w:lang w:val="ru-RU"/>
              </w:rPr>
              <w:t>отгрузке</w:t>
            </w:r>
            <w:r w:rsidR="00DB6AA8">
              <w:rPr>
                <w:rFonts w:ascii="Arial" w:hAnsi="Arial" w:cs="Arial"/>
                <w:w w:val="105"/>
                <w:sz w:val="12"/>
                <w:szCs w:val="12"/>
                <w:lang w:val="ru-RU"/>
              </w:rPr>
              <w:t xml:space="preserve"> </w:t>
            </w:r>
            <w:r w:rsidRPr="00DB6AA8">
              <w:rPr>
                <w:rFonts w:ascii="Arial" w:hAnsi="Arial" w:cs="Arial"/>
                <w:w w:val="110"/>
                <w:sz w:val="12"/>
                <w:szCs w:val="12"/>
                <w:lang w:val="ru-RU"/>
              </w:rPr>
              <w:t>товара)</w:t>
            </w:r>
          </w:p>
        </w:tc>
        <w:tc>
          <w:tcPr>
            <w:tcW w:w="6243"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Результат оказания услуг должен обеспечивать возможность занятия земельных и лесных участков для проведения работ по капитальному ремонту объектов 2023 года</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6</w:t>
            </w:r>
          </w:p>
        </w:tc>
        <w:tc>
          <w:tcPr>
            <w:tcW w:w="4969" w:type="dxa"/>
          </w:tcPr>
          <w:p w:rsidR="008001A9" w:rsidRPr="00DB6AA8" w:rsidRDefault="008001A9" w:rsidP="00DB6AA8">
            <w:pPr>
              <w:pStyle w:val="TableParagraph"/>
              <w:tabs>
                <w:tab w:val="left" w:pos="836"/>
                <w:tab w:val="left" w:pos="2246"/>
                <w:tab w:val="left" w:pos="3489"/>
              </w:tabs>
              <w:rPr>
                <w:rFonts w:ascii="Arial" w:hAnsi="Arial" w:cs="Arial"/>
                <w:sz w:val="12"/>
                <w:szCs w:val="12"/>
                <w:lang w:val="ru-RU"/>
              </w:rPr>
            </w:pPr>
            <w:r w:rsidRPr="00DB6AA8">
              <w:rPr>
                <w:rFonts w:ascii="Arial" w:hAnsi="Arial" w:cs="Arial"/>
                <w:w w:val="110"/>
                <w:sz w:val="12"/>
                <w:szCs w:val="12"/>
                <w:lang w:val="ru-RU"/>
              </w:rPr>
              <w:t xml:space="preserve">иные требования, связанные </w:t>
            </w:r>
            <w:r w:rsidRPr="00DB6AA8">
              <w:rPr>
                <w:rFonts w:ascii="Arial" w:hAnsi="Arial" w:cs="Arial"/>
                <w:spacing w:val="-17"/>
                <w:w w:val="110"/>
                <w:sz w:val="12"/>
                <w:szCs w:val="12"/>
                <w:lang w:val="ru-RU"/>
              </w:rPr>
              <w:t xml:space="preserve">с </w:t>
            </w:r>
            <w:r w:rsidRPr="00DB6AA8">
              <w:rPr>
                <w:rFonts w:ascii="Arial" w:hAnsi="Arial" w:cs="Arial"/>
                <w:w w:val="110"/>
                <w:sz w:val="12"/>
                <w:szCs w:val="12"/>
                <w:lang w:val="ru-RU"/>
              </w:rPr>
              <w:t xml:space="preserve">определением </w:t>
            </w:r>
            <w:r w:rsidRPr="00DB6AA8">
              <w:rPr>
                <w:rFonts w:ascii="Arial" w:hAnsi="Arial" w:cs="Arial"/>
                <w:w w:val="105"/>
                <w:sz w:val="12"/>
                <w:szCs w:val="12"/>
                <w:lang w:val="ru-RU"/>
              </w:rPr>
              <w:t xml:space="preserve">соответствия </w:t>
            </w:r>
            <w:r w:rsidRPr="00DB6AA8">
              <w:rPr>
                <w:rFonts w:ascii="Arial" w:hAnsi="Arial" w:cs="Arial"/>
                <w:w w:val="110"/>
                <w:sz w:val="12"/>
                <w:szCs w:val="12"/>
                <w:lang w:val="ru-RU"/>
              </w:rPr>
              <w:t xml:space="preserve">поставляемого </w:t>
            </w:r>
            <w:r w:rsidRPr="00DB6AA8">
              <w:rPr>
                <w:rFonts w:ascii="Arial" w:hAnsi="Arial" w:cs="Arial"/>
                <w:spacing w:val="-3"/>
                <w:w w:val="105"/>
                <w:sz w:val="12"/>
                <w:szCs w:val="12"/>
                <w:lang w:val="ru-RU"/>
              </w:rPr>
              <w:t xml:space="preserve">товара </w:t>
            </w:r>
            <w:r w:rsidRPr="00DB6AA8">
              <w:rPr>
                <w:rFonts w:ascii="Arial" w:hAnsi="Arial" w:cs="Arial"/>
                <w:w w:val="110"/>
                <w:sz w:val="12"/>
                <w:szCs w:val="12"/>
                <w:lang w:val="ru-RU"/>
              </w:rPr>
              <w:t>(выполняемой работы/оказываемой</w:t>
            </w:r>
            <w:r w:rsidR="00DB6AA8">
              <w:rPr>
                <w:rFonts w:ascii="Arial" w:hAnsi="Arial" w:cs="Arial"/>
                <w:w w:val="110"/>
                <w:sz w:val="12"/>
                <w:szCs w:val="12"/>
                <w:lang w:val="ru-RU"/>
              </w:rPr>
              <w:t xml:space="preserve"> </w:t>
            </w:r>
            <w:r w:rsidRPr="00DB6AA8">
              <w:rPr>
                <w:rFonts w:ascii="Arial" w:hAnsi="Arial" w:cs="Arial"/>
                <w:spacing w:val="-3"/>
                <w:w w:val="110"/>
                <w:sz w:val="12"/>
                <w:szCs w:val="12"/>
                <w:lang w:val="ru-RU"/>
              </w:rPr>
              <w:t xml:space="preserve">услуги) </w:t>
            </w:r>
            <w:r w:rsidRPr="00DB6AA8">
              <w:rPr>
                <w:rFonts w:ascii="Arial" w:hAnsi="Arial" w:cs="Arial"/>
                <w:w w:val="110"/>
                <w:sz w:val="12"/>
                <w:szCs w:val="12"/>
                <w:lang w:val="ru-RU"/>
              </w:rPr>
              <w:t>потребностям Заказчика</w:t>
            </w:r>
          </w:p>
        </w:tc>
        <w:tc>
          <w:tcPr>
            <w:tcW w:w="6243"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Услуги должны быть оказаны в соответствии</w:t>
            </w:r>
            <w:r w:rsidRPr="00DB6AA8">
              <w:rPr>
                <w:rFonts w:ascii="Arial" w:hAnsi="Arial" w:cs="Arial"/>
                <w:spacing w:val="-36"/>
                <w:w w:val="105"/>
                <w:sz w:val="12"/>
                <w:szCs w:val="12"/>
                <w:lang w:val="ru-RU"/>
              </w:rPr>
              <w:t xml:space="preserve"> </w:t>
            </w:r>
            <w:r w:rsidRPr="00DB6AA8">
              <w:rPr>
                <w:rFonts w:ascii="Arial" w:hAnsi="Arial" w:cs="Arial"/>
                <w:w w:val="105"/>
                <w:sz w:val="12"/>
                <w:szCs w:val="12"/>
                <w:lang w:val="ru-RU"/>
              </w:rPr>
              <w:t>с Земельным и Лесным законодательством РФ,</w:t>
            </w:r>
            <w:r w:rsidRPr="00DB6AA8">
              <w:rPr>
                <w:rFonts w:ascii="Arial" w:hAnsi="Arial" w:cs="Arial"/>
                <w:spacing w:val="-35"/>
                <w:w w:val="105"/>
                <w:sz w:val="12"/>
                <w:szCs w:val="12"/>
                <w:lang w:val="ru-RU"/>
              </w:rPr>
              <w:t xml:space="preserve"> </w:t>
            </w:r>
            <w:r w:rsidRPr="00DB6AA8">
              <w:rPr>
                <w:rFonts w:ascii="Arial" w:hAnsi="Arial" w:cs="Arial"/>
                <w:w w:val="105"/>
                <w:sz w:val="12"/>
                <w:szCs w:val="12"/>
                <w:lang w:val="ru-RU"/>
              </w:rPr>
              <w:t>а также с учетом региональных</w:t>
            </w:r>
            <w:r w:rsidRPr="00DB6AA8">
              <w:rPr>
                <w:rFonts w:ascii="Arial" w:hAnsi="Arial" w:cs="Arial"/>
                <w:spacing w:val="-5"/>
                <w:w w:val="105"/>
                <w:sz w:val="12"/>
                <w:szCs w:val="12"/>
                <w:lang w:val="ru-RU"/>
              </w:rPr>
              <w:t xml:space="preserve"> </w:t>
            </w:r>
            <w:r w:rsidRPr="00DB6AA8">
              <w:rPr>
                <w:rFonts w:ascii="Arial" w:hAnsi="Arial" w:cs="Arial"/>
                <w:w w:val="105"/>
                <w:sz w:val="12"/>
                <w:szCs w:val="12"/>
                <w:lang w:val="ru-RU"/>
              </w:rPr>
              <w:t>особенностей.</w:t>
            </w:r>
          </w:p>
        </w:tc>
      </w:tr>
    </w:tbl>
    <w:p w:rsidR="008001A9" w:rsidRPr="004F3C3D" w:rsidRDefault="008001A9" w:rsidP="00DB6AA8">
      <w:pPr>
        <w:jc w:val="center"/>
        <w:rPr>
          <w:rFonts w:ascii="Arial" w:hAnsi="Arial" w:cs="Arial"/>
          <w:b/>
          <w:sz w:val="16"/>
          <w:szCs w:val="16"/>
        </w:rPr>
      </w:pPr>
      <w:r w:rsidRPr="004F3C3D">
        <w:rPr>
          <w:rFonts w:ascii="Arial" w:hAnsi="Arial" w:cs="Arial"/>
          <w:b/>
          <w:w w:val="110"/>
          <w:sz w:val="16"/>
          <w:szCs w:val="16"/>
        </w:rPr>
        <w:lastRenderedPageBreak/>
        <w:t>Перечень объектов</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7"/>
        <w:gridCol w:w="1171"/>
        <w:gridCol w:w="5031"/>
        <w:gridCol w:w="3260"/>
        <w:gridCol w:w="851"/>
        <w:gridCol w:w="856"/>
      </w:tblGrid>
      <w:tr w:rsidR="008001A9" w:rsidRPr="00DB6AA8" w:rsidTr="00DB6AA8">
        <w:trPr>
          <w:trHeight w:val="20"/>
        </w:trPr>
        <w:tc>
          <w:tcPr>
            <w:tcW w:w="0" w:type="auto"/>
            <w:vAlign w:val="center"/>
          </w:tcPr>
          <w:p w:rsidR="008001A9" w:rsidRPr="00DB6AA8" w:rsidRDefault="008001A9" w:rsidP="00DB6AA8">
            <w:pPr>
              <w:pStyle w:val="TableParagraph"/>
              <w:jc w:val="center"/>
              <w:rPr>
                <w:rFonts w:ascii="Arial" w:hAnsi="Arial" w:cs="Arial"/>
                <w:sz w:val="12"/>
                <w:szCs w:val="12"/>
                <w:lang w:val="ru-RU"/>
              </w:rPr>
            </w:pPr>
            <w:r w:rsidRPr="00DB6AA8">
              <w:rPr>
                <w:rFonts w:ascii="Arial" w:hAnsi="Arial" w:cs="Arial"/>
                <w:w w:val="80"/>
                <w:sz w:val="12"/>
                <w:szCs w:val="12"/>
                <w:lang w:val="ru-RU"/>
              </w:rPr>
              <w:t>№</w:t>
            </w:r>
          </w:p>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п\п</w:t>
            </w:r>
          </w:p>
        </w:tc>
        <w:tc>
          <w:tcPr>
            <w:tcW w:w="0" w:type="auto"/>
            <w:vAlign w:val="center"/>
          </w:tcPr>
          <w:p w:rsidR="008001A9" w:rsidRPr="00DB6AA8" w:rsidRDefault="008001A9" w:rsidP="00DB6AA8">
            <w:pPr>
              <w:pStyle w:val="TableParagraph"/>
              <w:jc w:val="center"/>
              <w:rPr>
                <w:rFonts w:ascii="Arial" w:hAnsi="Arial" w:cs="Arial"/>
                <w:sz w:val="12"/>
                <w:szCs w:val="12"/>
              </w:rPr>
            </w:pPr>
            <w:r w:rsidRPr="00DB6AA8">
              <w:rPr>
                <w:rFonts w:ascii="Arial" w:hAnsi="Arial" w:cs="Arial"/>
                <w:sz w:val="12"/>
                <w:szCs w:val="12"/>
              </w:rPr>
              <w:t>Инвент</w:t>
            </w:r>
            <w:r w:rsidRPr="00DB6AA8">
              <w:rPr>
                <w:rFonts w:ascii="Arial" w:hAnsi="Arial" w:cs="Arial"/>
                <w:w w:val="105"/>
                <w:sz w:val="12"/>
                <w:szCs w:val="12"/>
              </w:rPr>
              <w:t>арный номер</w:t>
            </w:r>
          </w:p>
        </w:tc>
        <w:tc>
          <w:tcPr>
            <w:tcW w:w="5031" w:type="dxa"/>
            <w:vAlign w:val="center"/>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Наименование ремонтируемого объекта</w:t>
            </w:r>
          </w:p>
        </w:tc>
        <w:tc>
          <w:tcPr>
            <w:tcW w:w="3260" w:type="dxa"/>
            <w:vAlign w:val="center"/>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Местоположение ремонтируемого</w:t>
            </w:r>
            <w:r w:rsidRPr="00DB6AA8">
              <w:rPr>
                <w:rFonts w:ascii="Arial" w:hAnsi="Arial" w:cs="Arial"/>
                <w:w w:val="105"/>
                <w:sz w:val="12"/>
                <w:szCs w:val="12"/>
                <w:lang w:val="ru-RU"/>
              </w:rPr>
              <w:t xml:space="preserve"> </w:t>
            </w:r>
            <w:r w:rsidRPr="00DB6AA8">
              <w:rPr>
                <w:rFonts w:ascii="Arial" w:hAnsi="Arial" w:cs="Arial"/>
                <w:w w:val="105"/>
                <w:sz w:val="12"/>
                <w:szCs w:val="12"/>
              </w:rPr>
              <w:t>объекта</w:t>
            </w:r>
          </w:p>
        </w:tc>
        <w:tc>
          <w:tcPr>
            <w:tcW w:w="851" w:type="dxa"/>
            <w:vAlign w:val="center"/>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Площадь отвода лес, га</w:t>
            </w:r>
          </w:p>
        </w:tc>
        <w:tc>
          <w:tcPr>
            <w:tcW w:w="856" w:type="dxa"/>
            <w:vAlign w:val="center"/>
          </w:tcPr>
          <w:p w:rsidR="008001A9" w:rsidRPr="00DB6AA8" w:rsidRDefault="008001A9" w:rsidP="00DB6AA8">
            <w:pPr>
              <w:pStyle w:val="TableParagraph"/>
              <w:jc w:val="center"/>
              <w:rPr>
                <w:rFonts w:ascii="Arial" w:hAnsi="Arial" w:cs="Arial"/>
                <w:sz w:val="12"/>
                <w:szCs w:val="12"/>
                <w:lang w:val="ru-RU"/>
              </w:rPr>
            </w:pPr>
            <w:r w:rsidRPr="00DB6AA8">
              <w:rPr>
                <w:rFonts w:ascii="Arial" w:hAnsi="Arial" w:cs="Arial"/>
                <w:sz w:val="12"/>
                <w:szCs w:val="12"/>
                <w:lang w:val="ru-RU"/>
              </w:rPr>
              <w:t>Площадь отвода с/х, га</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4"/>
                <w:sz w:val="12"/>
                <w:szCs w:val="12"/>
              </w:rPr>
              <w:t>1</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000021667</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ГО на ГРС "Краснознаменск" с О км по</w:t>
            </w:r>
            <w:r w:rsidR="00DB6AA8">
              <w:rPr>
                <w:rFonts w:ascii="Arial" w:hAnsi="Arial" w:cs="Arial"/>
                <w:sz w:val="12"/>
                <w:szCs w:val="12"/>
                <w:lang w:val="ru-RU"/>
              </w:rPr>
              <w:t xml:space="preserve"> </w:t>
            </w:r>
            <w:r w:rsidRPr="00DB6AA8">
              <w:rPr>
                <w:rFonts w:ascii="Arial" w:hAnsi="Arial" w:cs="Arial"/>
                <w:w w:val="105"/>
                <w:sz w:val="12"/>
                <w:szCs w:val="12"/>
                <w:lang w:val="ru-RU"/>
              </w:rPr>
              <w:t>0.96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Калининградская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69"/>
                <w:sz w:val="12"/>
                <w:szCs w:val="12"/>
              </w:rPr>
              <w:t>о</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2</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000013934</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ГО на ГРС "Калинин-2" с О км по 25.7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0,7</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3</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000013946</w:t>
            </w:r>
          </w:p>
        </w:tc>
        <w:tc>
          <w:tcPr>
            <w:tcW w:w="5031" w:type="dxa"/>
          </w:tcPr>
          <w:p w:rsidR="008001A9" w:rsidRPr="00DB6AA8" w:rsidRDefault="008001A9" w:rsidP="00DB6AA8">
            <w:pPr>
              <w:pStyle w:val="TableParagraph"/>
              <w:rPr>
                <w:rFonts w:ascii="Arial" w:hAnsi="Arial" w:cs="Arial"/>
                <w:b/>
                <w:sz w:val="12"/>
                <w:szCs w:val="12"/>
                <w:lang w:val="ru-RU"/>
              </w:rPr>
            </w:pPr>
            <w:r w:rsidRPr="00DB6AA8">
              <w:rPr>
                <w:rFonts w:ascii="Arial" w:hAnsi="Arial" w:cs="Arial"/>
                <w:sz w:val="12"/>
                <w:szCs w:val="12"/>
                <w:lang w:val="ru-RU"/>
              </w:rPr>
              <w:t>ГО на ГРС Верхневолжский с О км по 0.8</w:t>
            </w:r>
            <w:r w:rsidR="00DB6AA8">
              <w:rPr>
                <w:rFonts w:ascii="Arial" w:hAnsi="Arial" w:cs="Arial"/>
                <w:sz w:val="12"/>
                <w:szCs w:val="12"/>
                <w:lang w:val="ru-RU"/>
              </w:rPr>
              <w:t xml:space="preserve"> </w:t>
            </w:r>
            <w:r w:rsidRPr="00DB6AA8">
              <w:rPr>
                <w:rFonts w:ascii="Arial" w:hAnsi="Arial" w:cs="Arial"/>
                <w:b/>
                <w:w w:val="95"/>
                <w:sz w:val="12"/>
                <w:szCs w:val="12"/>
                <w:lang w:val="ru-RU"/>
              </w:rPr>
              <w:t>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sz w:val="12"/>
                <w:szCs w:val="12"/>
              </w:rPr>
              <w:t>1,5</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0,5</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4</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000013951</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ГО на ГРС Выдропужск с О км по 0.4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0,8</w:t>
            </w:r>
          </w:p>
        </w:tc>
      </w:tr>
      <w:tr w:rsidR="008001A9" w:rsidRPr="00DB6AA8" w:rsidTr="00DB6AA8">
        <w:trPr>
          <w:trHeight w:val="20"/>
        </w:trPr>
        <w:tc>
          <w:tcPr>
            <w:tcW w:w="0" w:type="auto"/>
          </w:tcPr>
          <w:p w:rsidR="008001A9" w:rsidRPr="00DB6AA8" w:rsidRDefault="00DB6AA8" w:rsidP="00DB6AA8">
            <w:pPr>
              <w:pStyle w:val="TableParagraph"/>
              <w:jc w:val="center"/>
              <w:rPr>
                <w:rFonts w:ascii="Arial" w:hAnsi="Arial" w:cs="Arial"/>
                <w:sz w:val="12"/>
                <w:szCs w:val="12"/>
                <w:lang w:val="ru-RU"/>
              </w:rPr>
            </w:pPr>
            <w:r>
              <w:rPr>
                <w:rFonts w:ascii="Arial" w:hAnsi="Arial" w:cs="Arial"/>
                <w:sz w:val="12"/>
                <w:szCs w:val="12"/>
                <w:lang w:val="ru-RU"/>
              </w:rPr>
              <w:t>5</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000000769</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МГ "Торжок-Минск-Ивацевичи-3" с 51.1 км по 96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 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0,8</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4,5</w:t>
            </w:r>
          </w:p>
        </w:tc>
      </w:tr>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7"/>
                <w:sz w:val="12"/>
                <w:szCs w:val="12"/>
              </w:rPr>
              <w:t>6</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000000758</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МГ "Торжок-Минск-Ивацевичи-1" с 51.6 км по 96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 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7"/>
                <w:sz w:val="12"/>
                <w:szCs w:val="12"/>
              </w:rPr>
              <w:t>7</w:t>
            </w:r>
          </w:p>
        </w:tc>
      </w:tr>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6"/>
                <w:sz w:val="12"/>
                <w:szCs w:val="12"/>
              </w:rPr>
              <w:t>7</w:t>
            </w:r>
          </w:p>
        </w:tc>
        <w:tc>
          <w:tcPr>
            <w:tcW w:w="0" w:type="auto"/>
            <w:tcBorders>
              <w:righ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000014042</w:t>
            </w:r>
          </w:p>
        </w:tc>
        <w:tc>
          <w:tcPr>
            <w:tcW w:w="5031" w:type="dxa"/>
            <w:tcBorders>
              <w:left w:val="single" w:sz="2" w:space="0" w:color="000000"/>
            </w:tcBorders>
          </w:tcPr>
          <w:p w:rsidR="008001A9" w:rsidRPr="00DB6AA8" w:rsidRDefault="008001A9" w:rsidP="00DB6AA8">
            <w:pPr>
              <w:pStyle w:val="TableParagraph"/>
              <w:rPr>
                <w:rFonts w:ascii="Arial" w:hAnsi="Arial" w:cs="Arial"/>
                <w:b/>
                <w:sz w:val="12"/>
                <w:szCs w:val="12"/>
                <w:lang w:val="ru-RU"/>
              </w:rPr>
            </w:pPr>
            <w:r w:rsidRPr="00DB6AA8">
              <w:rPr>
                <w:rFonts w:ascii="Arial" w:hAnsi="Arial" w:cs="Arial"/>
                <w:w w:val="105"/>
                <w:sz w:val="12"/>
                <w:szCs w:val="12"/>
                <w:lang w:val="ru-RU"/>
              </w:rPr>
              <w:t>ГО на ГРС "Вязьма" с 56.75 км по 57.25</w:t>
            </w:r>
            <w:r w:rsidR="00DB6AA8">
              <w:rPr>
                <w:rFonts w:ascii="Arial" w:hAnsi="Arial" w:cs="Arial"/>
                <w:w w:val="105"/>
                <w:sz w:val="12"/>
                <w:szCs w:val="12"/>
                <w:lang w:val="ru-RU"/>
              </w:rPr>
              <w:t xml:space="preserve"> </w:t>
            </w:r>
            <w:r w:rsidRPr="00DB6AA8">
              <w:rPr>
                <w:rFonts w:ascii="Arial" w:hAnsi="Arial" w:cs="Arial"/>
                <w:b/>
                <w:w w:val="95"/>
                <w:sz w:val="12"/>
                <w:szCs w:val="12"/>
                <w:lang w:val="ru-RU"/>
              </w:rPr>
              <w:t>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0,5</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0,75</w:t>
            </w:r>
          </w:p>
        </w:tc>
      </w:tr>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84"/>
                <w:sz w:val="12"/>
                <w:szCs w:val="12"/>
              </w:rPr>
              <w:t>8</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000014053</w:t>
            </w:r>
          </w:p>
        </w:tc>
        <w:tc>
          <w:tcPr>
            <w:tcW w:w="5031" w:type="dxa"/>
          </w:tcPr>
          <w:p w:rsidR="008001A9" w:rsidRPr="00DB6AA8" w:rsidRDefault="008001A9" w:rsidP="00DB6AA8">
            <w:pPr>
              <w:pStyle w:val="TableParagraph"/>
              <w:rPr>
                <w:rFonts w:ascii="Arial" w:hAnsi="Arial" w:cs="Arial"/>
                <w:b/>
                <w:sz w:val="12"/>
                <w:szCs w:val="12"/>
                <w:lang w:val="ru-RU"/>
              </w:rPr>
            </w:pPr>
            <w:r w:rsidRPr="00DB6AA8">
              <w:rPr>
                <w:rFonts w:ascii="Arial" w:hAnsi="Arial" w:cs="Arial"/>
                <w:sz w:val="12"/>
                <w:szCs w:val="12"/>
                <w:lang w:val="ru-RU"/>
              </w:rPr>
              <w:t>ГО на ГРС "Гусинский завод" с О км по 6</w:t>
            </w:r>
            <w:r w:rsidR="00DB6AA8">
              <w:rPr>
                <w:rFonts w:ascii="Arial" w:hAnsi="Arial" w:cs="Arial"/>
                <w:sz w:val="12"/>
                <w:szCs w:val="12"/>
                <w:lang w:val="ru-RU"/>
              </w:rPr>
              <w:t xml:space="preserve"> </w:t>
            </w:r>
            <w:r w:rsidRPr="00DB6AA8">
              <w:rPr>
                <w:rFonts w:ascii="Arial" w:hAnsi="Arial" w:cs="Arial"/>
                <w:b/>
                <w:w w:val="95"/>
                <w:sz w:val="12"/>
                <w:szCs w:val="12"/>
                <w:lang w:val="ru-RU"/>
              </w:rPr>
              <w:t>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0,12</w:t>
            </w:r>
          </w:p>
        </w:tc>
      </w:tr>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84"/>
                <w:sz w:val="12"/>
                <w:szCs w:val="12"/>
              </w:rPr>
              <w:t>9</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000000774</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МГ "Торжок-Минск-Ивацевичи-3" с 324.8 км по 346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4,7</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60</w:t>
            </w:r>
          </w:p>
        </w:tc>
      </w:tr>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10</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000013961</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ГО на ГРС "Залучье", 0,007 км, крановый узел № 364-2.7</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0,1</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Borders>
              <w:lef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11</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000013961</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ГО на ГРС "Залучье" с О км по 1.086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1,35</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12</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000000757</w:t>
            </w:r>
          </w:p>
        </w:tc>
        <w:tc>
          <w:tcPr>
            <w:tcW w:w="5031" w:type="dxa"/>
          </w:tcPr>
          <w:p w:rsidR="008001A9" w:rsidRPr="00DB6AA8" w:rsidRDefault="008001A9" w:rsidP="00DB6AA8">
            <w:pPr>
              <w:pStyle w:val="TableParagraph"/>
              <w:rPr>
                <w:rFonts w:ascii="Arial" w:hAnsi="Arial" w:cs="Arial"/>
                <w:b/>
                <w:sz w:val="12"/>
                <w:szCs w:val="12"/>
                <w:lang w:val="ru-RU"/>
              </w:rPr>
            </w:pPr>
            <w:r w:rsidRPr="00DB6AA8">
              <w:rPr>
                <w:rFonts w:ascii="Arial" w:hAnsi="Arial" w:cs="Arial"/>
                <w:w w:val="105"/>
                <w:sz w:val="12"/>
                <w:szCs w:val="12"/>
                <w:lang w:val="ru-RU"/>
              </w:rPr>
              <w:t>МГ "Торжок-Валдай" с 180.4 км по 180.99</w:t>
            </w:r>
            <w:r w:rsidR="00DB6AA8">
              <w:rPr>
                <w:rFonts w:ascii="Arial" w:hAnsi="Arial" w:cs="Arial"/>
                <w:w w:val="105"/>
                <w:sz w:val="12"/>
                <w:szCs w:val="12"/>
                <w:lang w:val="ru-RU"/>
              </w:rPr>
              <w:t xml:space="preserve"> </w:t>
            </w:r>
            <w:r w:rsidRPr="00DB6AA8">
              <w:rPr>
                <w:rFonts w:ascii="Arial" w:hAnsi="Arial" w:cs="Arial"/>
                <w:b/>
                <w:w w:val="95"/>
                <w:sz w:val="12"/>
                <w:szCs w:val="12"/>
                <w:lang w:val="ru-RU"/>
              </w:rPr>
              <w:t>км</w:t>
            </w:r>
          </w:p>
        </w:tc>
        <w:tc>
          <w:tcPr>
            <w:tcW w:w="3260"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Тверская область (Национальный парк Валдайский)</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2,2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0,3</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13</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000014080</w:t>
            </w:r>
          </w:p>
        </w:tc>
        <w:tc>
          <w:tcPr>
            <w:tcW w:w="5031" w:type="dxa"/>
          </w:tcPr>
          <w:p w:rsidR="008001A9" w:rsidRPr="00DB6AA8" w:rsidRDefault="008001A9" w:rsidP="00DB6AA8">
            <w:pPr>
              <w:pStyle w:val="TableParagraph"/>
              <w:rPr>
                <w:rFonts w:ascii="Arial" w:hAnsi="Arial" w:cs="Arial"/>
                <w:b/>
                <w:sz w:val="12"/>
                <w:szCs w:val="12"/>
                <w:lang w:val="ru-RU"/>
              </w:rPr>
            </w:pPr>
            <w:r w:rsidRPr="00DB6AA8">
              <w:rPr>
                <w:rFonts w:ascii="Arial" w:hAnsi="Arial" w:cs="Arial"/>
                <w:w w:val="105"/>
                <w:sz w:val="12"/>
                <w:szCs w:val="12"/>
                <w:lang w:val="ru-RU"/>
              </w:rPr>
              <w:t>ГО на ГРС "Окуловка" с 0.75 км по 24.98</w:t>
            </w:r>
            <w:r w:rsidR="00DB6AA8">
              <w:rPr>
                <w:rFonts w:ascii="Arial" w:hAnsi="Arial" w:cs="Arial"/>
                <w:w w:val="105"/>
                <w:sz w:val="12"/>
                <w:szCs w:val="12"/>
                <w:lang w:val="ru-RU"/>
              </w:rPr>
              <w:t xml:space="preserve"> </w:t>
            </w:r>
            <w:r w:rsidRPr="00DB6AA8">
              <w:rPr>
                <w:rFonts w:ascii="Arial" w:hAnsi="Arial" w:cs="Arial"/>
                <w:b/>
                <w:w w:val="95"/>
                <w:sz w:val="12"/>
                <w:szCs w:val="12"/>
                <w:lang w:val="ru-RU"/>
              </w:rPr>
              <w:t>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Новгородская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0,12</w:t>
            </w:r>
          </w:p>
        </w:tc>
      </w:tr>
      <w:tr w:rsidR="008001A9" w:rsidRPr="00DB6AA8" w:rsidTr="00DB6AA8">
        <w:trPr>
          <w:trHeight w:val="20"/>
        </w:trPr>
        <w:tc>
          <w:tcPr>
            <w:tcW w:w="0" w:type="auto"/>
            <w:tcBorders>
              <w:bottom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95"/>
                <w:sz w:val="12"/>
                <w:szCs w:val="12"/>
              </w:rPr>
              <w:t>14</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000040157</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Лупинг "Лупинг на газопроводе-отводе Боровичи 1" с 14.112 км по 29.69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Новгородская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0,12</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0,12</w:t>
            </w:r>
          </w:p>
        </w:tc>
      </w:tr>
      <w:tr w:rsidR="008001A9" w:rsidRPr="00DB6AA8" w:rsidTr="00DB6AA8">
        <w:trPr>
          <w:trHeight w:val="20"/>
        </w:trPr>
        <w:tc>
          <w:tcPr>
            <w:tcW w:w="0" w:type="auto"/>
            <w:tcBorders>
              <w:top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15</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000014038</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ГО на ГРС "Парфино" с О км по 7.9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Новгородская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0,35</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16</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000014018</w:t>
            </w:r>
          </w:p>
        </w:tc>
        <w:tc>
          <w:tcPr>
            <w:tcW w:w="5031"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lang w:val="ru-RU"/>
              </w:rPr>
              <w:t xml:space="preserve">ГО к совхоз Псковский с 2,025 по 2,040 км. </w:t>
            </w:r>
            <w:r w:rsidRPr="00DB6AA8">
              <w:rPr>
                <w:rFonts w:ascii="Arial" w:hAnsi="Arial" w:cs="Arial"/>
                <w:w w:val="105"/>
                <w:sz w:val="12"/>
                <w:szCs w:val="12"/>
              </w:rPr>
              <w:t>Арендная плата землевладельцам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Псковская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0,5</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17</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000000760</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УКЗ № 12 ООО 057 02 1 МГ Торжок-</w:t>
            </w:r>
            <w:r w:rsidRPr="00DB6AA8">
              <w:rPr>
                <w:rFonts w:ascii="Arial" w:hAnsi="Arial" w:cs="Arial"/>
                <w:w w:val="105"/>
                <w:sz w:val="12"/>
                <w:szCs w:val="12"/>
                <w:lang w:val="ru-RU"/>
              </w:rPr>
              <w:t>Минск-Ивацевичи-2 57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Тверская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0,35</w:t>
            </w:r>
          </w:p>
        </w:tc>
        <w:tc>
          <w:tcPr>
            <w:tcW w:w="856"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0,35</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18</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000000747</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УКЗ № 23 ООО 892 04 1 МГ Торжок-</w:t>
            </w:r>
            <w:r w:rsidRPr="00DB6AA8">
              <w:rPr>
                <w:rFonts w:ascii="Arial" w:hAnsi="Arial" w:cs="Arial"/>
                <w:w w:val="105"/>
                <w:sz w:val="12"/>
                <w:szCs w:val="12"/>
                <w:lang w:val="ru-RU"/>
              </w:rPr>
              <w:t>Долина 2892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0,41</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19</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000000727</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УКЗ № 02 ООО 61О Об 1 МГ Белоусово- Ленин</w:t>
            </w:r>
            <w:r w:rsidRPr="00DB6AA8">
              <w:rPr>
                <w:rFonts w:ascii="Arial" w:hAnsi="Arial" w:cs="Arial"/>
                <w:sz w:val="12"/>
                <w:szCs w:val="12"/>
              </w:rPr>
              <w:t>r</w:t>
            </w:r>
            <w:r w:rsidRPr="00DB6AA8">
              <w:rPr>
                <w:rFonts w:ascii="Arial" w:hAnsi="Arial" w:cs="Arial"/>
                <w:sz w:val="12"/>
                <w:szCs w:val="12"/>
                <w:lang w:val="ru-RU"/>
              </w:rPr>
              <w:t>рад 61О км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Новгородская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0,1</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20</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000013963</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УПЗ № 01 300 022 Об 3 ГО на ГРС "Малая</w:t>
            </w:r>
            <w:r w:rsidR="00DB6AA8">
              <w:rPr>
                <w:rFonts w:ascii="Arial" w:hAnsi="Arial" w:cs="Arial"/>
                <w:sz w:val="12"/>
                <w:szCs w:val="12"/>
                <w:lang w:val="ru-RU"/>
              </w:rPr>
              <w:t xml:space="preserve"> </w:t>
            </w:r>
            <w:r w:rsidRPr="00DB6AA8">
              <w:rPr>
                <w:rFonts w:ascii="Arial" w:hAnsi="Arial" w:cs="Arial"/>
                <w:w w:val="105"/>
                <w:sz w:val="12"/>
                <w:szCs w:val="12"/>
                <w:lang w:val="ru-RU"/>
              </w:rPr>
              <w:t>Вишера"</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Новгородская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0,05</w:t>
            </w:r>
          </w:p>
        </w:tc>
        <w:tc>
          <w:tcPr>
            <w:tcW w:w="856" w:type="dxa"/>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Borders>
              <w:bottom w:val="nil"/>
            </w:tcBorders>
          </w:tcPr>
          <w:p w:rsidR="008001A9" w:rsidRPr="00DB6AA8" w:rsidRDefault="008001A9" w:rsidP="00DB6AA8">
            <w:pPr>
              <w:pStyle w:val="TableParagraph"/>
              <w:jc w:val="center"/>
              <w:rPr>
                <w:rFonts w:ascii="Arial" w:hAnsi="Arial" w:cs="Arial"/>
                <w:sz w:val="12"/>
                <w:szCs w:val="12"/>
                <w:lang w:val="ru-RU"/>
              </w:rPr>
            </w:pPr>
            <w:r w:rsidRPr="00DB6AA8">
              <w:rPr>
                <w:rFonts w:ascii="Arial" w:hAnsi="Arial" w:cs="Arial"/>
                <w:sz w:val="12"/>
                <w:szCs w:val="12"/>
                <w:lang w:val="ru-RU"/>
              </w:rPr>
              <w:t>21</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000102906</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Внеплощадочная канализация (до</w:t>
            </w:r>
            <w:r w:rsidR="00DB6AA8">
              <w:rPr>
                <w:rFonts w:ascii="Arial" w:hAnsi="Arial" w:cs="Arial"/>
                <w:w w:val="105"/>
                <w:sz w:val="12"/>
                <w:szCs w:val="12"/>
                <w:lang w:val="ru-RU"/>
              </w:rPr>
              <w:t xml:space="preserve"> </w:t>
            </w:r>
            <w:r w:rsidRPr="00DB6AA8">
              <w:rPr>
                <w:rFonts w:ascii="Arial" w:hAnsi="Arial" w:cs="Arial"/>
                <w:w w:val="105"/>
                <w:sz w:val="12"/>
                <w:szCs w:val="12"/>
                <w:lang w:val="ru-RU"/>
              </w:rPr>
              <w:t>очистки сточных вод) на КС Холм- Жирковская</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Смоленская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0,1</w:t>
            </w:r>
          </w:p>
        </w:tc>
        <w:tc>
          <w:tcPr>
            <w:tcW w:w="856" w:type="dxa"/>
            <w:tcBorders>
              <w:right w:val="single" w:sz="2" w:space="0" w:color="000000"/>
            </w:tcBorders>
          </w:tcPr>
          <w:p w:rsidR="008001A9" w:rsidRPr="00DB6AA8" w:rsidRDefault="008001A9" w:rsidP="00DB6AA8">
            <w:pPr>
              <w:pStyle w:val="TableParagraph"/>
              <w:jc w:val="center"/>
              <w:rPr>
                <w:rFonts w:ascii="Arial" w:hAnsi="Arial" w:cs="Arial"/>
                <w:sz w:val="12"/>
                <w:szCs w:val="12"/>
              </w:rPr>
            </w:pPr>
          </w:p>
        </w:tc>
      </w:tr>
      <w:tr w:rsidR="008001A9" w:rsidRPr="00DB6AA8" w:rsidTr="00DB6AA8">
        <w:trPr>
          <w:trHeight w:val="20"/>
        </w:trPr>
        <w:tc>
          <w:tcPr>
            <w:tcW w:w="0" w:type="auto"/>
            <w:tcBorders>
              <w:left w:val="single" w:sz="4" w:space="0" w:color="auto"/>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22</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000013976</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sz w:val="12"/>
                <w:szCs w:val="12"/>
                <w:lang w:val="ru-RU"/>
              </w:rPr>
              <w:t>ГО на ГРС "Псковкирпич" с О км по 1.79 км Арендная плата землевладельцам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Псковская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6"/>
                <w:sz w:val="12"/>
                <w:szCs w:val="12"/>
              </w:rPr>
              <w:t>2</w:t>
            </w:r>
          </w:p>
        </w:tc>
        <w:tc>
          <w:tcPr>
            <w:tcW w:w="856" w:type="dxa"/>
            <w:tcBorders>
              <w:righ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6"/>
                <w:sz w:val="12"/>
                <w:szCs w:val="12"/>
              </w:rPr>
              <w:t>2</w:t>
            </w:r>
          </w:p>
        </w:tc>
      </w:tr>
      <w:tr w:rsidR="008001A9" w:rsidRPr="00DB6AA8" w:rsidTr="00DB6AA8">
        <w:trPr>
          <w:trHeight w:val="20"/>
        </w:trPr>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23</w:t>
            </w:r>
          </w:p>
        </w:tc>
        <w:tc>
          <w:tcPr>
            <w:tcW w:w="0" w:type="auto"/>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000014094</w:t>
            </w:r>
          </w:p>
        </w:tc>
        <w:tc>
          <w:tcPr>
            <w:tcW w:w="5031" w:type="dxa"/>
          </w:tcPr>
          <w:p w:rsidR="008001A9" w:rsidRPr="00DB6AA8" w:rsidRDefault="008001A9" w:rsidP="00DB6AA8">
            <w:pPr>
              <w:pStyle w:val="TableParagraph"/>
              <w:rPr>
                <w:rFonts w:ascii="Arial" w:hAnsi="Arial" w:cs="Arial"/>
                <w:sz w:val="12"/>
                <w:szCs w:val="12"/>
                <w:lang w:val="ru-RU"/>
              </w:rPr>
            </w:pPr>
            <w:r w:rsidRPr="00DB6AA8">
              <w:rPr>
                <w:rFonts w:ascii="Arial" w:hAnsi="Arial" w:cs="Arial"/>
                <w:w w:val="105"/>
                <w:sz w:val="12"/>
                <w:szCs w:val="12"/>
                <w:lang w:val="ru-RU"/>
              </w:rPr>
              <w:t xml:space="preserve">КР ГО наГРС "Россия" с </w:t>
            </w:r>
            <w:r w:rsidRPr="00DB6AA8">
              <w:rPr>
                <w:rFonts w:ascii="Arial" w:hAnsi="Arial" w:cs="Arial"/>
                <w:sz w:val="12"/>
                <w:szCs w:val="12"/>
                <w:lang w:val="ru-RU"/>
              </w:rPr>
              <w:t xml:space="preserve">О </w:t>
            </w:r>
            <w:r w:rsidRPr="00DB6AA8">
              <w:rPr>
                <w:rFonts w:ascii="Arial" w:hAnsi="Arial" w:cs="Arial"/>
                <w:w w:val="105"/>
                <w:sz w:val="12"/>
                <w:szCs w:val="12"/>
                <w:lang w:val="ru-RU"/>
              </w:rPr>
              <w:t>км по 1.15 км Арендная плата землевладельцам</w:t>
            </w:r>
          </w:p>
        </w:tc>
        <w:tc>
          <w:tcPr>
            <w:tcW w:w="3260" w:type="dxa"/>
          </w:tcPr>
          <w:p w:rsidR="008001A9" w:rsidRPr="00DB6AA8" w:rsidRDefault="008001A9" w:rsidP="00DB6AA8">
            <w:pPr>
              <w:pStyle w:val="TableParagraph"/>
              <w:rPr>
                <w:rFonts w:ascii="Arial" w:hAnsi="Arial" w:cs="Arial"/>
                <w:sz w:val="12"/>
                <w:szCs w:val="12"/>
              </w:rPr>
            </w:pPr>
            <w:r w:rsidRPr="00DB6AA8">
              <w:rPr>
                <w:rFonts w:ascii="Arial" w:hAnsi="Arial" w:cs="Arial"/>
                <w:w w:val="105"/>
                <w:sz w:val="12"/>
                <w:szCs w:val="12"/>
              </w:rPr>
              <w:t>Псковская область</w:t>
            </w:r>
          </w:p>
        </w:tc>
        <w:tc>
          <w:tcPr>
            <w:tcW w:w="851" w:type="dxa"/>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10"/>
                <w:sz w:val="12"/>
                <w:szCs w:val="12"/>
              </w:rPr>
              <w:t>0,5</w:t>
            </w:r>
          </w:p>
        </w:tc>
        <w:tc>
          <w:tcPr>
            <w:tcW w:w="856" w:type="dxa"/>
            <w:tcBorders>
              <w:right w:val="single" w:sz="2" w:space="0" w:color="000000"/>
            </w:tcBorders>
          </w:tcPr>
          <w:p w:rsidR="008001A9" w:rsidRPr="00DB6AA8" w:rsidRDefault="008001A9" w:rsidP="00DB6AA8">
            <w:pPr>
              <w:pStyle w:val="TableParagraph"/>
              <w:jc w:val="center"/>
              <w:rPr>
                <w:rFonts w:ascii="Arial" w:hAnsi="Arial" w:cs="Arial"/>
                <w:sz w:val="12"/>
                <w:szCs w:val="12"/>
              </w:rPr>
            </w:pPr>
            <w:r w:rsidRPr="00DB6AA8">
              <w:rPr>
                <w:rFonts w:ascii="Arial" w:hAnsi="Arial" w:cs="Arial"/>
                <w:w w:val="105"/>
                <w:sz w:val="12"/>
                <w:szCs w:val="12"/>
              </w:rPr>
              <w:t>1,5</w:t>
            </w:r>
          </w:p>
        </w:tc>
      </w:tr>
    </w:tbl>
    <w:p w:rsidR="00972A34" w:rsidRPr="00BD3A1D" w:rsidRDefault="008001A9" w:rsidP="00DB6AA8">
      <w:pPr>
        <w:shd w:val="clear" w:color="auto" w:fill="FFFFFF"/>
        <w:suppressAutoHyphens/>
        <w:rPr>
          <w:rFonts w:ascii="Arial" w:hAnsi="Arial" w:cs="Arial"/>
          <w:b/>
          <w:sz w:val="16"/>
          <w:szCs w:val="16"/>
        </w:rPr>
      </w:pPr>
      <w:r>
        <w:rPr>
          <w:rFonts w:ascii="Arial" w:hAnsi="Arial" w:cs="Arial"/>
          <w:b/>
          <w:sz w:val="16"/>
          <w:szCs w:val="16"/>
        </w:rPr>
        <w:t xml:space="preserve">Исполнитель: </w:t>
      </w:r>
      <w:r w:rsidRPr="008001A9">
        <w:rPr>
          <w:rFonts w:ascii="Arial" w:hAnsi="Arial" w:cs="Arial"/>
          <w:sz w:val="16"/>
          <w:szCs w:val="16"/>
        </w:rPr>
        <w:t xml:space="preserve">Генеральный директор </w:t>
      </w:r>
      <w:r>
        <w:rPr>
          <w:rFonts w:ascii="Arial" w:hAnsi="Arial" w:cs="Arial"/>
          <w:b/>
          <w:sz w:val="16"/>
          <w:szCs w:val="16"/>
        </w:rPr>
        <w:t>И.В.Комаченко</w:t>
      </w:r>
    </w:p>
    <w:p w:rsidR="00BD3A1D" w:rsidRPr="00BD3A1D" w:rsidRDefault="00DB6AA8" w:rsidP="00DB6AA8">
      <w:pPr>
        <w:shd w:val="clear" w:color="auto" w:fill="FFFFFF"/>
        <w:suppressAutoHyphens/>
        <w:rPr>
          <w:rFonts w:ascii="Arial" w:hAnsi="Arial" w:cs="Arial"/>
          <w:b/>
          <w:sz w:val="16"/>
          <w:szCs w:val="16"/>
        </w:rPr>
      </w:pPr>
      <w:r>
        <w:rPr>
          <w:rFonts w:ascii="Arial" w:hAnsi="Arial" w:cs="Arial"/>
          <w:b/>
          <w:sz w:val="16"/>
          <w:szCs w:val="16"/>
        </w:rPr>
        <w:t xml:space="preserve">Заказчик: </w:t>
      </w:r>
      <w:r w:rsidRPr="00DB6AA8">
        <w:rPr>
          <w:rFonts w:ascii="Arial" w:hAnsi="Arial" w:cs="Arial"/>
          <w:sz w:val="16"/>
          <w:szCs w:val="16"/>
        </w:rPr>
        <w:t>Заместитель генерального директора по корпоративному развитию и управлению имуществом</w:t>
      </w:r>
      <w:r>
        <w:rPr>
          <w:rFonts w:ascii="Arial" w:hAnsi="Arial" w:cs="Arial"/>
          <w:b/>
          <w:sz w:val="16"/>
          <w:szCs w:val="16"/>
        </w:rPr>
        <w:t xml:space="preserve"> Н.Е.Ильин</w:t>
      </w:r>
    </w:p>
    <w:p w:rsidR="00972A34" w:rsidRDefault="00972A34" w:rsidP="007D2D73">
      <w:pPr>
        <w:shd w:val="clear" w:color="auto" w:fill="FFFFFF"/>
        <w:suppressAutoHyphens/>
        <w:jc w:val="right"/>
        <w:rPr>
          <w:rFonts w:ascii="Arial" w:hAnsi="Arial" w:cs="Arial"/>
          <w:b/>
          <w:sz w:val="16"/>
          <w:szCs w:val="16"/>
        </w:rPr>
      </w:pPr>
    </w:p>
    <w:p w:rsidR="00972A34" w:rsidRDefault="00972A34" w:rsidP="007D2D73">
      <w:pPr>
        <w:shd w:val="clear" w:color="auto" w:fill="FFFFFF"/>
        <w:suppressAutoHyphens/>
        <w:jc w:val="right"/>
        <w:rPr>
          <w:rFonts w:ascii="Arial" w:hAnsi="Arial" w:cs="Arial"/>
          <w:b/>
          <w:sz w:val="16"/>
          <w:szCs w:val="16"/>
        </w:rPr>
      </w:pPr>
    </w:p>
    <w:p w:rsidR="00447A17" w:rsidRPr="00447A17" w:rsidRDefault="00447A17" w:rsidP="00447A17">
      <w:pPr>
        <w:pStyle w:val="20"/>
        <w:rPr>
          <w:rFonts w:ascii="Arial" w:hAnsi="Arial" w:cs="Arial"/>
          <w:color w:val="000000"/>
          <w:sz w:val="16"/>
          <w:szCs w:val="16"/>
        </w:rPr>
      </w:pPr>
      <w:r w:rsidRPr="00447A17">
        <w:rPr>
          <w:rFonts w:ascii="Arial" w:hAnsi="Arial" w:cs="Arial"/>
          <w:color w:val="000000"/>
          <w:sz w:val="16"/>
          <w:szCs w:val="16"/>
        </w:rPr>
        <w:t>АДМИНИСТРАЦИЯ ВАЛДАЙСКОГО МУНИЦИПАЛЬНОГО РАЙОНА</w:t>
      </w:r>
    </w:p>
    <w:p w:rsidR="00447A17" w:rsidRPr="00447A17" w:rsidRDefault="00447A17" w:rsidP="00447A17">
      <w:pPr>
        <w:pStyle w:val="3"/>
        <w:rPr>
          <w:rFonts w:ascii="Arial" w:hAnsi="Arial" w:cs="Arial"/>
          <w:sz w:val="16"/>
          <w:szCs w:val="16"/>
        </w:rPr>
      </w:pPr>
      <w:r w:rsidRPr="00447A17">
        <w:rPr>
          <w:rFonts w:ascii="Arial" w:hAnsi="Arial" w:cs="Arial"/>
          <w:sz w:val="16"/>
          <w:szCs w:val="16"/>
        </w:rPr>
        <w:t>П О С Т А Н О В Л Е Н И Е</w:t>
      </w:r>
    </w:p>
    <w:p w:rsidR="00447A17" w:rsidRPr="00447A17" w:rsidRDefault="00447A17" w:rsidP="00447A17">
      <w:pPr>
        <w:jc w:val="center"/>
        <w:rPr>
          <w:rFonts w:ascii="Arial" w:hAnsi="Arial" w:cs="Arial"/>
          <w:sz w:val="16"/>
          <w:szCs w:val="16"/>
        </w:rPr>
      </w:pPr>
      <w:r w:rsidRPr="00447A17">
        <w:rPr>
          <w:rFonts w:ascii="Arial" w:hAnsi="Arial" w:cs="Arial"/>
          <w:sz w:val="16"/>
          <w:szCs w:val="16"/>
        </w:rPr>
        <w:t>03.04.2023 № 545</w:t>
      </w:r>
    </w:p>
    <w:p w:rsidR="00447A17" w:rsidRPr="00447A17" w:rsidRDefault="00447A17" w:rsidP="00447A17">
      <w:pPr>
        <w:pStyle w:val="afe"/>
        <w:jc w:val="center"/>
        <w:rPr>
          <w:rFonts w:ascii="Arial" w:hAnsi="Arial" w:cs="Arial"/>
          <w:b/>
          <w:sz w:val="16"/>
          <w:szCs w:val="16"/>
        </w:rPr>
      </w:pPr>
      <w:r w:rsidRPr="00447A17">
        <w:rPr>
          <w:rFonts w:ascii="Arial" w:hAnsi="Arial" w:cs="Arial"/>
          <w:b/>
          <w:sz w:val="16"/>
          <w:szCs w:val="16"/>
        </w:rPr>
        <w:t>О внесении изменений в муниципальную</w:t>
      </w:r>
      <w:r>
        <w:rPr>
          <w:rFonts w:ascii="Arial" w:hAnsi="Arial" w:cs="Arial"/>
          <w:b/>
          <w:sz w:val="16"/>
          <w:szCs w:val="16"/>
        </w:rPr>
        <w:t xml:space="preserve"> </w:t>
      </w:r>
      <w:r w:rsidRPr="00447A17">
        <w:rPr>
          <w:rFonts w:ascii="Arial" w:hAnsi="Arial" w:cs="Arial"/>
          <w:b/>
          <w:sz w:val="16"/>
          <w:szCs w:val="16"/>
        </w:rPr>
        <w:t>программу «Развитие муниципальной</w:t>
      </w:r>
      <w:r>
        <w:rPr>
          <w:rFonts w:ascii="Arial" w:hAnsi="Arial" w:cs="Arial"/>
          <w:b/>
          <w:sz w:val="16"/>
          <w:szCs w:val="16"/>
        </w:rPr>
        <w:t xml:space="preserve"> </w:t>
      </w:r>
      <w:r w:rsidRPr="00447A17">
        <w:rPr>
          <w:rFonts w:ascii="Arial" w:hAnsi="Arial" w:cs="Arial"/>
          <w:b/>
          <w:sz w:val="16"/>
          <w:szCs w:val="16"/>
        </w:rPr>
        <w:t>службы и форм участия населения</w:t>
      </w:r>
    </w:p>
    <w:p w:rsidR="00447A17" w:rsidRPr="00447A17" w:rsidRDefault="00447A17" w:rsidP="00447A17">
      <w:pPr>
        <w:jc w:val="center"/>
        <w:rPr>
          <w:rFonts w:ascii="Arial" w:hAnsi="Arial" w:cs="Arial"/>
          <w:b/>
          <w:sz w:val="16"/>
          <w:szCs w:val="16"/>
        </w:rPr>
      </w:pPr>
      <w:r w:rsidRPr="00447A17">
        <w:rPr>
          <w:rFonts w:ascii="Arial" w:hAnsi="Arial" w:cs="Arial"/>
          <w:b/>
          <w:sz w:val="16"/>
          <w:szCs w:val="16"/>
        </w:rPr>
        <w:t>в осуществлении местного</w:t>
      </w:r>
      <w:r>
        <w:rPr>
          <w:rFonts w:ascii="Arial" w:hAnsi="Arial" w:cs="Arial"/>
          <w:b/>
          <w:sz w:val="16"/>
          <w:szCs w:val="16"/>
        </w:rPr>
        <w:t xml:space="preserve"> </w:t>
      </w:r>
      <w:r w:rsidRPr="00447A17">
        <w:rPr>
          <w:rFonts w:ascii="Arial" w:hAnsi="Arial" w:cs="Arial"/>
          <w:b/>
          <w:sz w:val="16"/>
          <w:szCs w:val="16"/>
        </w:rPr>
        <w:t>самоуправления в Валдайском</w:t>
      </w:r>
      <w:r>
        <w:rPr>
          <w:rFonts w:ascii="Arial" w:hAnsi="Arial" w:cs="Arial"/>
          <w:b/>
          <w:sz w:val="16"/>
          <w:szCs w:val="16"/>
        </w:rPr>
        <w:t xml:space="preserve"> </w:t>
      </w:r>
      <w:r w:rsidRPr="00447A17">
        <w:rPr>
          <w:rFonts w:ascii="Arial" w:hAnsi="Arial" w:cs="Arial"/>
          <w:b/>
          <w:sz w:val="16"/>
          <w:szCs w:val="16"/>
        </w:rPr>
        <w:t>муниципальном районе</w:t>
      </w:r>
      <w:r>
        <w:rPr>
          <w:rFonts w:ascii="Arial" w:hAnsi="Arial" w:cs="Arial"/>
          <w:b/>
          <w:sz w:val="16"/>
          <w:szCs w:val="16"/>
        </w:rPr>
        <w:t xml:space="preserve"> </w:t>
      </w:r>
      <w:r w:rsidRPr="00447A17">
        <w:rPr>
          <w:rFonts w:ascii="Arial" w:hAnsi="Arial" w:cs="Arial"/>
          <w:b/>
          <w:sz w:val="16"/>
          <w:szCs w:val="16"/>
        </w:rPr>
        <w:t>на 2019 - 2023 годы»</w:t>
      </w:r>
    </w:p>
    <w:p w:rsidR="00447A17" w:rsidRPr="00447A17" w:rsidRDefault="00447A17" w:rsidP="00447A17">
      <w:pPr>
        <w:pStyle w:val="afe"/>
        <w:jc w:val="center"/>
        <w:rPr>
          <w:rFonts w:ascii="Arial" w:hAnsi="Arial" w:cs="Arial"/>
          <w:bCs/>
          <w:sz w:val="4"/>
          <w:szCs w:val="4"/>
        </w:rPr>
      </w:pPr>
    </w:p>
    <w:p w:rsidR="00447A17" w:rsidRPr="00447A17" w:rsidRDefault="00447A17" w:rsidP="00447A17">
      <w:pPr>
        <w:pStyle w:val="afe"/>
        <w:ind w:firstLine="284"/>
        <w:jc w:val="both"/>
        <w:rPr>
          <w:rFonts w:ascii="Arial" w:hAnsi="Arial" w:cs="Arial"/>
          <w:b/>
          <w:spacing w:val="-3"/>
          <w:sz w:val="16"/>
          <w:szCs w:val="16"/>
        </w:rPr>
      </w:pPr>
      <w:r w:rsidRPr="00447A17">
        <w:rPr>
          <w:rFonts w:ascii="Arial" w:hAnsi="Arial" w:cs="Arial"/>
          <w:spacing w:val="-3"/>
          <w:sz w:val="16"/>
          <w:szCs w:val="16"/>
        </w:rPr>
        <w:t>В целях уточнения объемов расходов на мероприятия муниципальной программы «</w:t>
      </w:r>
      <w:r w:rsidRPr="00447A17">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447A17">
        <w:rPr>
          <w:rFonts w:ascii="Arial" w:hAnsi="Arial" w:cs="Arial"/>
          <w:spacing w:val="-3"/>
          <w:sz w:val="16"/>
          <w:szCs w:val="16"/>
        </w:rPr>
        <w:t xml:space="preserve">Администрация Валдайского муниципального района </w:t>
      </w:r>
      <w:r w:rsidRPr="00447A17">
        <w:rPr>
          <w:rFonts w:ascii="Arial" w:hAnsi="Arial" w:cs="Arial"/>
          <w:b/>
          <w:spacing w:val="-3"/>
          <w:sz w:val="16"/>
          <w:szCs w:val="16"/>
        </w:rPr>
        <w:t>ПОСТАНОВЛЯЕТ:</w:t>
      </w:r>
    </w:p>
    <w:p w:rsidR="00447A17" w:rsidRPr="00447A17" w:rsidRDefault="00447A17" w:rsidP="00447A17">
      <w:pPr>
        <w:ind w:firstLine="284"/>
        <w:jc w:val="both"/>
        <w:rPr>
          <w:rFonts w:ascii="Arial" w:hAnsi="Arial" w:cs="Arial"/>
          <w:sz w:val="16"/>
          <w:szCs w:val="16"/>
        </w:rPr>
      </w:pPr>
      <w:r w:rsidRPr="00447A17">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447A17" w:rsidRPr="00447A17" w:rsidRDefault="00447A17" w:rsidP="00447A17">
      <w:pPr>
        <w:ind w:firstLine="284"/>
        <w:jc w:val="both"/>
        <w:rPr>
          <w:rFonts w:ascii="Arial" w:hAnsi="Arial" w:cs="Arial"/>
          <w:sz w:val="16"/>
          <w:szCs w:val="16"/>
        </w:rPr>
      </w:pPr>
      <w:r w:rsidRPr="00447A17">
        <w:rPr>
          <w:rFonts w:ascii="Arial" w:hAnsi="Arial" w:cs="Arial"/>
          <w:sz w:val="16"/>
          <w:szCs w:val="16"/>
        </w:rPr>
        <w:t>1.1. Изложить пункт 6 Паспорта программы в редакции:</w:t>
      </w:r>
    </w:p>
    <w:p w:rsidR="00447A17" w:rsidRPr="00447A17" w:rsidRDefault="00447A17" w:rsidP="00447A17">
      <w:pPr>
        <w:ind w:firstLine="284"/>
        <w:jc w:val="both"/>
        <w:rPr>
          <w:rFonts w:ascii="Arial" w:hAnsi="Arial" w:cs="Arial"/>
          <w:sz w:val="16"/>
          <w:szCs w:val="16"/>
        </w:rPr>
      </w:pPr>
      <w:r w:rsidRPr="00447A17">
        <w:rPr>
          <w:rFonts w:ascii="Arial" w:hAnsi="Arial" w:cs="Arial"/>
          <w:sz w:val="16"/>
          <w:szCs w:val="16"/>
        </w:rPr>
        <w:t>«6.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8"/>
        <w:gridCol w:w="1716"/>
        <w:gridCol w:w="1541"/>
        <w:gridCol w:w="3214"/>
        <w:gridCol w:w="2118"/>
        <w:gridCol w:w="1723"/>
      </w:tblGrid>
      <w:tr w:rsidR="00447A17" w:rsidRPr="00447A17" w:rsidTr="008001A9">
        <w:trPr>
          <w:trHeight w:val="20"/>
        </w:trPr>
        <w:tc>
          <w:tcPr>
            <w:tcW w:w="457" w:type="pct"/>
            <w:vMerge w:val="restart"/>
            <w:vAlign w:val="center"/>
            <w:hideMark/>
          </w:tcPr>
          <w:p w:rsidR="00447A17" w:rsidRPr="00447A17" w:rsidRDefault="00447A17" w:rsidP="00447A17">
            <w:pPr>
              <w:pStyle w:val="ConsPlusCell"/>
              <w:jc w:val="center"/>
              <w:rPr>
                <w:b/>
                <w:sz w:val="12"/>
                <w:szCs w:val="12"/>
              </w:rPr>
            </w:pPr>
            <w:r w:rsidRPr="00447A17">
              <w:rPr>
                <w:b/>
                <w:sz w:val="12"/>
                <w:szCs w:val="12"/>
              </w:rPr>
              <w:t>Год</w:t>
            </w:r>
          </w:p>
        </w:tc>
        <w:tc>
          <w:tcPr>
            <w:tcW w:w="4543" w:type="pct"/>
            <w:gridSpan w:val="5"/>
            <w:vAlign w:val="center"/>
            <w:hideMark/>
          </w:tcPr>
          <w:p w:rsidR="00447A17" w:rsidRPr="00447A17" w:rsidRDefault="00447A17" w:rsidP="00447A17">
            <w:pPr>
              <w:pStyle w:val="ConsPlusCell"/>
              <w:jc w:val="center"/>
              <w:rPr>
                <w:b/>
                <w:sz w:val="12"/>
                <w:szCs w:val="12"/>
              </w:rPr>
            </w:pPr>
            <w:r w:rsidRPr="00447A17">
              <w:rPr>
                <w:b/>
                <w:sz w:val="12"/>
                <w:szCs w:val="12"/>
              </w:rPr>
              <w:t>Источник финансирования (тыс. руб.)</w:t>
            </w:r>
          </w:p>
        </w:tc>
      </w:tr>
      <w:tr w:rsidR="00447A17" w:rsidRPr="00447A17" w:rsidTr="008001A9">
        <w:trPr>
          <w:trHeight w:val="20"/>
        </w:trPr>
        <w:tc>
          <w:tcPr>
            <w:tcW w:w="457" w:type="pct"/>
            <w:vMerge/>
            <w:vAlign w:val="center"/>
            <w:hideMark/>
          </w:tcPr>
          <w:p w:rsidR="00447A17" w:rsidRPr="00447A17" w:rsidRDefault="00447A17" w:rsidP="00447A17">
            <w:pPr>
              <w:jc w:val="center"/>
              <w:rPr>
                <w:rFonts w:ascii="Arial" w:hAnsi="Arial" w:cs="Arial"/>
                <w:b/>
                <w:sz w:val="12"/>
                <w:szCs w:val="12"/>
              </w:rPr>
            </w:pPr>
          </w:p>
        </w:tc>
        <w:tc>
          <w:tcPr>
            <w:tcW w:w="756" w:type="pct"/>
            <w:vAlign w:val="center"/>
            <w:hideMark/>
          </w:tcPr>
          <w:p w:rsidR="00447A17" w:rsidRPr="00447A17" w:rsidRDefault="00447A17" w:rsidP="00447A17">
            <w:pPr>
              <w:pStyle w:val="ConsPlusCell"/>
              <w:jc w:val="center"/>
              <w:rPr>
                <w:b/>
                <w:sz w:val="12"/>
                <w:szCs w:val="12"/>
              </w:rPr>
            </w:pPr>
            <w:r w:rsidRPr="00447A17">
              <w:rPr>
                <w:b/>
                <w:sz w:val="12"/>
                <w:szCs w:val="12"/>
              </w:rPr>
              <w:t>районный бюджет</w:t>
            </w:r>
          </w:p>
        </w:tc>
        <w:tc>
          <w:tcPr>
            <w:tcW w:w="679" w:type="pct"/>
            <w:vAlign w:val="center"/>
            <w:hideMark/>
          </w:tcPr>
          <w:p w:rsidR="00447A17" w:rsidRPr="00447A17" w:rsidRDefault="00447A17" w:rsidP="00447A17">
            <w:pPr>
              <w:pStyle w:val="ConsPlusCell"/>
              <w:jc w:val="center"/>
              <w:rPr>
                <w:b/>
                <w:sz w:val="12"/>
                <w:szCs w:val="12"/>
              </w:rPr>
            </w:pPr>
            <w:r w:rsidRPr="00447A17">
              <w:rPr>
                <w:b/>
                <w:sz w:val="12"/>
                <w:szCs w:val="12"/>
              </w:rPr>
              <w:t>областной бюджет</w:t>
            </w:r>
          </w:p>
        </w:tc>
        <w:tc>
          <w:tcPr>
            <w:tcW w:w="1416" w:type="pct"/>
            <w:vAlign w:val="center"/>
            <w:hideMark/>
          </w:tcPr>
          <w:p w:rsidR="00447A17" w:rsidRPr="00447A17" w:rsidRDefault="00447A17" w:rsidP="00447A17">
            <w:pPr>
              <w:pStyle w:val="ConsPlusCell"/>
              <w:jc w:val="center"/>
              <w:rPr>
                <w:b/>
                <w:sz w:val="12"/>
                <w:szCs w:val="12"/>
              </w:rPr>
            </w:pPr>
            <w:r w:rsidRPr="00447A17">
              <w:rPr>
                <w:b/>
                <w:sz w:val="12"/>
                <w:szCs w:val="12"/>
              </w:rPr>
              <w:t>бюджет Валдайского городского поселения</w:t>
            </w:r>
          </w:p>
        </w:tc>
        <w:tc>
          <w:tcPr>
            <w:tcW w:w="933" w:type="pct"/>
            <w:vAlign w:val="center"/>
            <w:hideMark/>
          </w:tcPr>
          <w:p w:rsidR="00447A17" w:rsidRPr="00447A17" w:rsidRDefault="00447A17" w:rsidP="00447A17">
            <w:pPr>
              <w:pStyle w:val="ConsPlusCell"/>
              <w:jc w:val="center"/>
              <w:rPr>
                <w:b/>
                <w:sz w:val="12"/>
                <w:szCs w:val="12"/>
              </w:rPr>
            </w:pPr>
            <w:r w:rsidRPr="00447A17">
              <w:rPr>
                <w:b/>
                <w:sz w:val="12"/>
                <w:szCs w:val="12"/>
              </w:rPr>
              <w:t>внебюджетные средства</w:t>
            </w:r>
          </w:p>
        </w:tc>
        <w:tc>
          <w:tcPr>
            <w:tcW w:w="759" w:type="pct"/>
            <w:vAlign w:val="center"/>
            <w:hideMark/>
          </w:tcPr>
          <w:p w:rsidR="00447A17" w:rsidRPr="00447A17" w:rsidRDefault="00447A17" w:rsidP="00447A17">
            <w:pPr>
              <w:pStyle w:val="ConsPlusCell"/>
              <w:jc w:val="center"/>
              <w:rPr>
                <w:b/>
                <w:sz w:val="12"/>
                <w:szCs w:val="12"/>
              </w:rPr>
            </w:pPr>
            <w:r w:rsidRPr="00447A17">
              <w:rPr>
                <w:b/>
                <w:sz w:val="12"/>
                <w:szCs w:val="12"/>
              </w:rPr>
              <w:t>всего</w:t>
            </w:r>
          </w:p>
        </w:tc>
      </w:tr>
      <w:tr w:rsidR="00447A17" w:rsidRPr="00447A17" w:rsidTr="008001A9">
        <w:trPr>
          <w:trHeight w:val="20"/>
        </w:trPr>
        <w:tc>
          <w:tcPr>
            <w:tcW w:w="457" w:type="pct"/>
            <w:vAlign w:val="center"/>
            <w:hideMark/>
          </w:tcPr>
          <w:p w:rsidR="00447A17" w:rsidRPr="00447A17" w:rsidRDefault="00447A17" w:rsidP="00447A17">
            <w:pPr>
              <w:pStyle w:val="ConsPlusCell"/>
              <w:jc w:val="center"/>
              <w:rPr>
                <w:sz w:val="12"/>
                <w:szCs w:val="12"/>
              </w:rPr>
            </w:pPr>
            <w:r w:rsidRPr="00447A17">
              <w:rPr>
                <w:sz w:val="12"/>
                <w:szCs w:val="12"/>
              </w:rPr>
              <w:t>1</w:t>
            </w:r>
          </w:p>
        </w:tc>
        <w:tc>
          <w:tcPr>
            <w:tcW w:w="756" w:type="pct"/>
            <w:vAlign w:val="center"/>
            <w:hideMark/>
          </w:tcPr>
          <w:p w:rsidR="00447A17" w:rsidRPr="00447A17" w:rsidRDefault="00447A17" w:rsidP="00447A17">
            <w:pPr>
              <w:pStyle w:val="ConsPlusCell"/>
              <w:jc w:val="center"/>
              <w:rPr>
                <w:sz w:val="12"/>
                <w:szCs w:val="12"/>
              </w:rPr>
            </w:pPr>
            <w:r w:rsidRPr="00447A17">
              <w:rPr>
                <w:sz w:val="12"/>
                <w:szCs w:val="12"/>
              </w:rPr>
              <w:t>2</w:t>
            </w:r>
          </w:p>
        </w:tc>
        <w:tc>
          <w:tcPr>
            <w:tcW w:w="679" w:type="pct"/>
            <w:vAlign w:val="center"/>
            <w:hideMark/>
          </w:tcPr>
          <w:p w:rsidR="00447A17" w:rsidRPr="00447A17" w:rsidRDefault="00447A17" w:rsidP="00447A17">
            <w:pPr>
              <w:pStyle w:val="ConsPlusCell"/>
              <w:jc w:val="center"/>
              <w:rPr>
                <w:sz w:val="12"/>
                <w:szCs w:val="12"/>
              </w:rPr>
            </w:pPr>
            <w:r w:rsidRPr="00447A17">
              <w:rPr>
                <w:sz w:val="12"/>
                <w:szCs w:val="12"/>
              </w:rPr>
              <w:t>3</w:t>
            </w:r>
          </w:p>
        </w:tc>
        <w:tc>
          <w:tcPr>
            <w:tcW w:w="1416" w:type="pct"/>
            <w:vAlign w:val="center"/>
            <w:hideMark/>
          </w:tcPr>
          <w:p w:rsidR="00447A17" w:rsidRPr="00447A17" w:rsidRDefault="00447A17" w:rsidP="00447A17">
            <w:pPr>
              <w:pStyle w:val="ConsPlusCell"/>
              <w:jc w:val="center"/>
              <w:rPr>
                <w:sz w:val="12"/>
                <w:szCs w:val="12"/>
              </w:rPr>
            </w:pPr>
            <w:r w:rsidRPr="00447A17">
              <w:rPr>
                <w:sz w:val="12"/>
                <w:szCs w:val="12"/>
              </w:rPr>
              <w:t>4</w:t>
            </w:r>
          </w:p>
        </w:tc>
        <w:tc>
          <w:tcPr>
            <w:tcW w:w="933" w:type="pct"/>
            <w:vAlign w:val="center"/>
            <w:hideMark/>
          </w:tcPr>
          <w:p w:rsidR="00447A17" w:rsidRPr="00447A17" w:rsidRDefault="00447A17" w:rsidP="00447A17">
            <w:pPr>
              <w:pStyle w:val="ConsPlusCell"/>
              <w:jc w:val="center"/>
              <w:rPr>
                <w:sz w:val="12"/>
                <w:szCs w:val="12"/>
              </w:rPr>
            </w:pPr>
            <w:r w:rsidRPr="00447A17">
              <w:rPr>
                <w:sz w:val="12"/>
                <w:szCs w:val="12"/>
              </w:rPr>
              <w:t>5</w:t>
            </w:r>
          </w:p>
        </w:tc>
        <w:tc>
          <w:tcPr>
            <w:tcW w:w="759" w:type="pct"/>
            <w:vAlign w:val="center"/>
            <w:hideMark/>
          </w:tcPr>
          <w:p w:rsidR="00447A17" w:rsidRPr="00447A17" w:rsidRDefault="00447A17" w:rsidP="00447A17">
            <w:pPr>
              <w:pStyle w:val="ConsPlusCell"/>
              <w:jc w:val="center"/>
              <w:rPr>
                <w:sz w:val="12"/>
                <w:szCs w:val="12"/>
              </w:rPr>
            </w:pPr>
            <w:r w:rsidRPr="00447A17">
              <w:rPr>
                <w:sz w:val="12"/>
                <w:szCs w:val="12"/>
              </w:rPr>
              <w:t>6</w:t>
            </w:r>
          </w:p>
        </w:tc>
      </w:tr>
      <w:tr w:rsidR="00447A17" w:rsidRPr="00447A17" w:rsidTr="008001A9">
        <w:trPr>
          <w:trHeight w:val="20"/>
        </w:trPr>
        <w:tc>
          <w:tcPr>
            <w:tcW w:w="457" w:type="pct"/>
            <w:vAlign w:val="center"/>
            <w:hideMark/>
          </w:tcPr>
          <w:p w:rsidR="00447A17" w:rsidRPr="00447A17" w:rsidRDefault="00447A17" w:rsidP="00447A17">
            <w:pPr>
              <w:pStyle w:val="ConsPlusCell"/>
              <w:jc w:val="center"/>
              <w:rPr>
                <w:sz w:val="12"/>
                <w:szCs w:val="12"/>
              </w:rPr>
            </w:pPr>
            <w:r w:rsidRPr="00447A17">
              <w:rPr>
                <w:sz w:val="12"/>
                <w:szCs w:val="12"/>
              </w:rPr>
              <w:t>2019</w:t>
            </w:r>
          </w:p>
        </w:tc>
        <w:tc>
          <w:tcPr>
            <w:tcW w:w="756" w:type="pct"/>
            <w:vAlign w:val="center"/>
            <w:hideMark/>
          </w:tcPr>
          <w:p w:rsidR="00447A17" w:rsidRPr="00447A17" w:rsidRDefault="00447A17" w:rsidP="00447A17">
            <w:pPr>
              <w:pStyle w:val="ConsPlusCell"/>
              <w:jc w:val="center"/>
              <w:rPr>
                <w:sz w:val="12"/>
                <w:szCs w:val="12"/>
              </w:rPr>
            </w:pPr>
            <w:r w:rsidRPr="00447A17">
              <w:rPr>
                <w:sz w:val="12"/>
                <w:szCs w:val="12"/>
              </w:rPr>
              <w:t>271,402</w:t>
            </w:r>
          </w:p>
        </w:tc>
        <w:tc>
          <w:tcPr>
            <w:tcW w:w="679" w:type="pct"/>
            <w:vAlign w:val="center"/>
            <w:hideMark/>
          </w:tcPr>
          <w:p w:rsidR="00447A17" w:rsidRPr="00447A17" w:rsidRDefault="00447A17" w:rsidP="00447A17">
            <w:pPr>
              <w:pStyle w:val="ConsPlusCell"/>
              <w:jc w:val="center"/>
              <w:rPr>
                <w:sz w:val="12"/>
                <w:szCs w:val="12"/>
              </w:rPr>
            </w:pPr>
            <w:r w:rsidRPr="00447A17">
              <w:rPr>
                <w:sz w:val="12"/>
                <w:szCs w:val="12"/>
              </w:rPr>
              <w:t>17,99320</w:t>
            </w:r>
          </w:p>
        </w:tc>
        <w:tc>
          <w:tcPr>
            <w:tcW w:w="1416" w:type="pct"/>
            <w:vAlign w:val="center"/>
            <w:hideMark/>
          </w:tcPr>
          <w:p w:rsidR="00447A17" w:rsidRPr="00447A17" w:rsidRDefault="00447A17" w:rsidP="00447A17">
            <w:pPr>
              <w:pStyle w:val="ConsPlusCell"/>
              <w:jc w:val="center"/>
              <w:rPr>
                <w:sz w:val="12"/>
                <w:szCs w:val="12"/>
              </w:rPr>
            </w:pPr>
            <w:r w:rsidRPr="00447A17">
              <w:rPr>
                <w:sz w:val="12"/>
                <w:szCs w:val="12"/>
              </w:rPr>
              <w:t>0,0</w:t>
            </w:r>
          </w:p>
        </w:tc>
        <w:tc>
          <w:tcPr>
            <w:tcW w:w="933" w:type="pct"/>
            <w:vAlign w:val="center"/>
            <w:hideMark/>
          </w:tcPr>
          <w:p w:rsidR="00447A17" w:rsidRPr="00447A17" w:rsidRDefault="00447A17" w:rsidP="00447A17">
            <w:pPr>
              <w:pStyle w:val="ConsPlusCell"/>
              <w:jc w:val="center"/>
              <w:rPr>
                <w:sz w:val="12"/>
                <w:szCs w:val="12"/>
              </w:rPr>
            </w:pPr>
            <w:r w:rsidRPr="00447A17">
              <w:rPr>
                <w:sz w:val="12"/>
                <w:szCs w:val="12"/>
              </w:rPr>
              <w:t>-</w:t>
            </w:r>
          </w:p>
        </w:tc>
        <w:tc>
          <w:tcPr>
            <w:tcW w:w="759" w:type="pct"/>
            <w:vAlign w:val="center"/>
          </w:tcPr>
          <w:p w:rsidR="00447A17" w:rsidRPr="00447A17" w:rsidRDefault="00447A17" w:rsidP="00447A17">
            <w:pPr>
              <w:pStyle w:val="ConsPlusCell"/>
              <w:jc w:val="center"/>
              <w:rPr>
                <w:sz w:val="12"/>
                <w:szCs w:val="12"/>
              </w:rPr>
            </w:pPr>
            <w:r w:rsidRPr="00447A17">
              <w:rPr>
                <w:sz w:val="12"/>
                <w:szCs w:val="12"/>
              </w:rPr>
              <w:t>289,39520</w:t>
            </w:r>
          </w:p>
        </w:tc>
      </w:tr>
      <w:tr w:rsidR="00447A17" w:rsidRPr="00447A17" w:rsidTr="008001A9">
        <w:trPr>
          <w:trHeight w:val="20"/>
        </w:trPr>
        <w:tc>
          <w:tcPr>
            <w:tcW w:w="457" w:type="pct"/>
            <w:vAlign w:val="center"/>
            <w:hideMark/>
          </w:tcPr>
          <w:p w:rsidR="00447A17" w:rsidRPr="00447A17" w:rsidRDefault="00447A17" w:rsidP="00447A17">
            <w:pPr>
              <w:jc w:val="center"/>
              <w:rPr>
                <w:rFonts w:ascii="Arial" w:hAnsi="Arial" w:cs="Arial"/>
                <w:sz w:val="12"/>
                <w:szCs w:val="12"/>
              </w:rPr>
            </w:pPr>
            <w:r w:rsidRPr="00447A17">
              <w:rPr>
                <w:rFonts w:ascii="Arial" w:hAnsi="Arial" w:cs="Arial"/>
                <w:sz w:val="12"/>
                <w:szCs w:val="12"/>
              </w:rPr>
              <w:t>2020</w:t>
            </w:r>
          </w:p>
        </w:tc>
        <w:tc>
          <w:tcPr>
            <w:tcW w:w="756" w:type="pct"/>
            <w:vAlign w:val="center"/>
          </w:tcPr>
          <w:p w:rsidR="00447A17" w:rsidRPr="00447A17" w:rsidRDefault="00447A17" w:rsidP="00447A17">
            <w:pPr>
              <w:pStyle w:val="ConsPlusCell"/>
              <w:jc w:val="center"/>
              <w:rPr>
                <w:sz w:val="12"/>
                <w:szCs w:val="12"/>
              </w:rPr>
            </w:pPr>
            <w:r w:rsidRPr="00447A17">
              <w:rPr>
                <w:sz w:val="12"/>
                <w:szCs w:val="12"/>
              </w:rPr>
              <w:t>255,102</w:t>
            </w:r>
          </w:p>
        </w:tc>
        <w:tc>
          <w:tcPr>
            <w:tcW w:w="679" w:type="pct"/>
            <w:vAlign w:val="center"/>
          </w:tcPr>
          <w:p w:rsidR="00447A17" w:rsidRPr="00447A17" w:rsidRDefault="00447A17" w:rsidP="00447A17">
            <w:pPr>
              <w:pStyle w:val="ConsPlusCell"/>
              <w:jc w:val="center"/>
              <w:rPr>
                <w:sz w:val="12"/>
                <w:szCs w:val="12"/>
              </w:rPr>
            </w:pPr>
            <w:r w:rsidRPr="00447A17">
              <w:rPr>
                <w:sz w:val="12"/>
                <w:szCs w:val="12"/>
              </w:rPr>
              <w:t>-</w:t>
            </w:r>
          </w:p>
        </w:tc>
        <w:tc>
          <w:tcPr>
            <w:tcW w:w="1416" w:type="pct"/>
            <w:vAlign w:val="center"/>
          </w:tcPr>
          <w:p w:rsidR="00447A17" w:rsidRPr="00447A17" w:rsidRDefault="00447A17" w:rsidP="00447A17">
            <w:pPr>
              <w:pStyle w:val="ConsPlusCell"/>
              <w:jc w:val="center"/>
              <w:rPr>
                <w:sz w:val="12"/>
                <w:szCs w:val="12"/>
              </w:rPr>
            </w:pPr>
            <w:r w:rsidRPr="00447A17">
              <w:rPr>
                <w:sz w:val="12"/>
                <w:szCs w:val="12"/>
              </w:rPr>
              <w:t>0,0</w:t>
            </w:r>
          </w:p>
        </w:tc>
        <w:tc>
          <w:tcPr>
            <w:tcW w:w="933" w:type="pct"/>
            <w:vAlign w:val="center"/>
          </w:tcPr>
          <w:p w:rsidR="00447A17" w:rsidRPr="00447A17" w:rsidRDefault="00447A17" w:rsidP="00447A17">
            <w:pPr>
              <w:pStyle w:val="ConsPlusCell"/>
              <w:jc w:val="center"/>
              <w:rPr>
                <w:sz w:val="12"/>
                <w:szCs w:val="12"/>
              </w:rPr>
            </w:pPr>
            <w:r w:rsidRPr="00447A17">
              <w:rPr>
                <w:sz w:val="12"/>
                <w:szCs w:val="12"/>
              </w:rPr>
              <w:t>-</w:t>
            </w:r>
          </w:p>
        </w:tc>
        <w:tc>
          <w:tcPr>
            <w:tcW w:w="759" w:type="pct"/>
            <w:vAlign w:val="center"/>
          </w:tcPr>
          <w:p w:rsidR="00447A17" w:rsidRPr="00447A17" w:rsidRDefault="00447A17" w:rsidP="00447A17">
            <w:pPr>
              <w:pStyle w:val="ConsPlusCell"/>
              <w:jc w:val="center"/>
              <w:rPr>
                <w:sz w:val="12"/>
                <w:szCs w:val="12"/>
              </w:rPr>
            </w:pPr>
            <w:r w:rsidRPr="00447A17">
              <w:rPr>
                <w:sz w:val="12"/>
                <w:szCs w:val="12"/>
              </w:rPr>
              <w:t>255,102</w:t>
            </w:r>
          </w:p>
        </w:tc>
      </w:tr>
      <w:tr w:rsidR="00447A17" w:rsidRPr="00447A17" w:rsidTr="008001A9">
        <w:trPr>
          <w:trHeight w:val="20"/>
        </w:trPr>
        <w:tc>
          <w:tcPr>
            <w:tcW w:w="457" w:type="pct"/>
            <w:vAlign w:val="center"/>
            <w:hideMark/>
          </w:tcPr>
          <w:p w:rsidR="00447A17" w:rsidRPr="00447A17" w:rsidRDefault="00447A17" w:rsidP="00447A17">
            <w:pPr>
              <w:jc w:val="center"/>
              <w:rPr>
                <w:rFonts w:ascii="Arial" w:hAnsi="Arial" w:cs="Arial"/>
                <w:sz w:val="12"/>
                <w:szCs w:val="12"/>
              </w:rPr>
            </w:pPr>
            <w:r w:rsidRPr="00447A17">
              <w:rPr>
                <w:rFonts w:ascii="Arial" w:hAnsi="Arial" w:cs="Arial"/>
                <w:sz w:val="12"/>
                <w:szCs w:val="12"/>
              </w:rPr>
              <w:t>2021</w:t>
            </w:r>
          </w:p>
        </w:tc>
        <w:tc>
          <w:tcPr>
            <w:tcW w:w="756" w:type="pct"/>
            <w:vAlign w:val="center"/>
          </w:tcPr>
          <w:p w:rsidR="00447A17" w:rsidRPr="00447A17" w:rsidRDefault="00447A17" w:rsidP="00447A17">
            <w:pPr>
              <w:pStyle w:val="ConsPlusCell"/>
              <w:jc w:val="center"/>
              <w:rPr>
                <w:sz w:val="12"/>
                <w:szCs w:val="12"/>
              </w:rPr>
            </w:pPr>
            <w:r w:rsidRPr="00447A17">
              <w:rPr>
                <w:color w:val="000000"/>
                <w:sz w:val="12"/>
                <w:szCs w:val="12"/>
              </w:rPr>
              <w:t>304,822</w:t>
            </w:r>
          </w:p>
        </w:tc>
        <w:tc>
          <w:tcPr>
            <w:tcW w:w="679" w:type="pct"/>
            <w:vAlign w:val="center"/>
          </w:tcPr>
          <w:p w:rsidR="00447A17" w:rsidRPr="00447A17" w:rsidRDefault="00447A17" w:rsidP="00447A17">
            <w:pPr>
              <w:pStyle w:val="ConsPlusCell"/>
              <w:jc w:val="center"/>
              <w:rPr>
                <w:sz w:val="12"/>
                <w:szCs w:val="12"/>
              </w:rPr>
            </w:pPr>
            <w:r w:rsidRPr="00447A17">
              <w:rPr>
                <w:sz w:val="12"/>
                <w:szCs w:val="12"/>
              </w:rPr>
              <w:t>-</w:t>
            </w:r>
          </w:p>
        </w:tc>
        <w:tc>
          <w:tcPr>
            <w:tcW w:w="1416" w:type="pct"/>
            <w:vAlign w:val="center"/>
          </w:tcPr>
          <w:p w:rsidR="00447A17" w:rsidRPr="00447A17" w:rsidRDefault="00447A17" w:rsidP="00447A17">
            <w:pPr>
              <w:pStyle w:val="ConsPlusCell"/>
              <w:jc w:val="center"/>
              <w:rPr>
                <w:sz w:val="12"/>
                <w:szCs w:val="12"/>
              </w:rPr>
            </w:pPr>
            <w:r w:rsidRPr="00447A17">
              <w:rPr>
                <w:sz w:val="12"/>
                <w:szCs w:val="12"/>
              </w:rPr>
              <w:t>0,0</w:t>
            </w:r>
          </w:p>
        </w:tc>
        <w:tc>
          <w:tcPr>
            <w:tcW w:w="933" w:type="pct"/>
            <w:vAlign w:val="center"/>
          </w:tcPr>
          <w:p w:rsidR="00447A17" w:rsidRPr="00447A17" w:rsidRDefault="00447A17" w:rsidP="00447A17">
            <w:pPr>
              <w:pStyle w:val="ConsPlusCell"/>
              <w:jc w:val="center"/>
              <w:rPr>
                <w:sz w:val="12"/>
                <w:szCs w:val="12"/>
              </w:rPr>
            </w:pPr>
            <w:r w:rsidRPr="00447A17">
              <w:rPr>
                <w:sz w:val="12"/>
                <w:szCs w:val="12"/>
              </w:rPr>
              <w:t>-</w:t>
            </w:r>
          </w:p>
        </w:tc>
        <w:tc>
          <w:tcPr>
            <w:tcW w:w="759" w:type="pct"/>
            <w:vAlign w:val="center"/>
          </w:tcPr>
          <w:p w:rsidR="00447A17" w:rsidRPr="00447A17" w:rsidRDefault="00447A17" w:rsidP="00447A17">
            <w:pPr>
              <w:jc w:val="center"/>
              <w:rPr>
                <w:rFonts w:ascii="Arial" w:hAnsi="Arial" w:cs="Arial"/>
                <w:sz w:val="12"/>
                <w:szCs w:val="12"/>
              </w:rPr>
            </w:pPr>
            <w:r w:rsidRPr="00447A17">
              <w:rPr>
                <w:rFonts w:ascii="Arial" w:hAnsi="Arial" w:cs="Arial"/>
                <w:sz w:val="12"/>
                <w:szCs w:val="12"/>
              </w:rPr>
              <w:t>304,822</w:t>
            </w:r>
          </w:p>
        </w:tc>
      </w:tr>
      <w:tr w:rsidR="00447A17" w:rsidRPr="00447A17" w:rsidTr="008001A9">
        <w:trPr>
          <w:trHeight w:val="20"/>
        </w:trPr>
        <w:tc>
          <w:tcPr>
            <w:tcW w:w="457" w:type="pct"/>
            <w:vAlign w:val="center"/>
          </w:tcPr>
          <w:p w:rsidR="00447A17" w:rsidRPr="00447A17" w:rsidRDefault="00447A17" w:rsidP="00447A17">
            <w:pPr>
              <w:pStyle w:val="ConsPlusCell"/>
              <w:jc w:val="center"/>
              <w:rPr>
                <w:sz w:val="12"/>
                <w:szCs w:val="12"/>
              </w:rPr>
            </w:pPr>
            <w:r w:rsidRPr="00447A17">
              <w:rPr>
                <w:sz w:val="12"/>
                <w:szCs w:val="12"/>
              </w:rPr>
              <w:t>2022</w:t>
            </w:r>
          </w:p>
        </w:tc>
        <w:tc>
          <w:tcPr>
            <w:tcW w:w="756" w:type="pct"/>
            <w:vAlign w:val="center"/>
          </w:tcPr>
          <w:p w:rsidR="00447A17" w:rsidRPr="00447A17" w:rsidRDefault="00447A17" w:rsidP="00447A17">
            <w:pPr>
              <w:pStyle w:val="ConsPlusCell"/>
              <w:jc w:val="center"/>
              <w:rPr>
                <w:sz w:val="12"/>
                <w:szCs w:val="12"/>
              </w:rPr>
            </w:pPr>
            <w:r w:rsidRPr="00447A17">
              <w:rPr>
                <w:sz w:val="12"/>
                <w:szCs w:val="12"/>
              </w:rPr>
              <w:t>455,11593</w:t>
            </w:r>
          </w:p>
        </w:tc>
        <w:tc>
          <w:tcPr>
            <w:tcW w:w="679" w:type="pct"/>
            <w:vAlign w:val="center"/>
          </w:tcPr>
          <w:p w:rsidR="00447A17" w:rsidRPr="00447A17" w:rsidRDefault="00447A17" w:rsidP="00447A17">
            <w:pPr>
              <w:pStyle w:val="ConsPlusCell"/>
              <w:jc w:val="center"/>
              <w:rPr>
                <w:sz w:val="12"/>
                <w:szCs w:val="12"/>
              </w:rPr>
            </w:pPr>
            <w:r w:rsidRPr="00447A17">
              <w:rPr>
                <w:sz w:val="12"/>
                <w:szCs w:val="12"/>
              </w:rPr>
              <w:t>-</w:t>
            </w:r>
          </w:p>
        </w:tc>
        <w:tc>
          <w:tcPr>
            <w:tcW w:w="1416" w:type="pct"/>
            <w:vAlign w:val="center"/>
          </w:tcPr>
          <w:p w:rsidR="00447A17" w:rsidRPr="00447A17" w:rsidRDefault="00447A17" w:rsidP="00447A17">
            <w:pPr>
              <w:pStyle w:val="ConsPlusCell"/>
              <w:jc w:val="center"/>
              <w:rPr>
                <w:sz w:val="12"/>
                <w:szCs w:val="12"/>
              </w:rPr>
            </w:pPr>
            <w:r w:rsidRPr="00447A17">
              <w:rPr>
                <w:sz w:val="12"/>
                <w:szCs w:val="12"/>
              </w:rPr>
              <w:t>0,0</w:t>
            </w:r>
          </w:p>
        </w:tc>
        <w:tc>
          <w:tcPr>
            <w:tcW w:w="933" w:type="pct"/>
            <w:vAlign w:val="center"/>
          </w:tcPr>
          <w:p w:rsidR="00447A17" w:rsidRPr="00447A17" w:rsidRDefault="00447A17" w:rsidP="00447A17">
            <w:pPr>
              <w:pStyle w:val="ConsPlusCell"/>
              <w:jc w:val="center"/>
              <w:rPr>
                <w:sz w:val="12"/>
                <w:szCs w:val="12"/>
              </w:rPr>
            </w:pPr>
            <w:r w:rsidRPr="00447A17">
              <w:rPr>
                <w:sz w:val="12"/>
                <w:szCs w:val="12"/>
              </w:rPr>
              <w:t>-</w:t>
            </w:r>
          </w:p>
        </w:tc>
        <w:tc>
          <w:tcPr>
            <w:tcW w:w="759" w:type="pct"/>
            <w:vAlign w:val="center"/>
          </w:tcPr>
          <w:p w:rsidR="00447A17" w:rsidRPr="00447A17" w:rsidRDefault="00447A17" w:rsidP="00447A17">
            <w:pPr>
              <w:jc w:val="center"/>
              <w:rPr>
                <w:rFonts w:ascii="Arial" w:hAnsi="Arial" w:cs="Arial"/>
                <w:sz w:val="12"/>
                <w:szCs w:val="12"/>
              </w:rPr>
            </w:pPr>
            <w:r w:rsidRPr="00447A17">
              <w:rPr>
                <w:rFonts w:ascii="Arial" w:hAnsi="Arial" w:cs="Arial"/>
                <w:sz w:val="12"/>
                <w:szCs w:val="12"/>
              </w:rPr>
              <w:t>455,11593</w:t>
            </w:r>
          </w:p>
        </w:tc>
      </w:tr>
      <w:tr w:rsidR="00447A17" w:rsidRPr="00447A17" w:rsidTr="008001A9">
        <w:trPr>
          <w:trHeight w:val="20"/>
        </w:trPr>
        <w:tc>
          <w:tcPr>
            <w:tcW w:w="457" w:type="pct"/>
            <w:vAlign w:val="center"/>
          </w:tcPr>
          <w:p w:rsidR="00447A17" w:rsidRPr="00447A17" w:rsidRDefault="00447A17" w:rsidP="00447A17">
            <w:pPr>
              <w:pStyle w:val="ConsPlusCell"/>
              <w:jc w:val="center"/>
              <w:rPr>
                <w:sz w:val="12"/>
                <w:szCs w:val="12"/>
              </w:rPr>
            </w:pPr>
            <w:r w:rsidRPr="00447A17">
              <w:rPr>
                <w:sz w:val="12"/>
                <w:szCs w:val="12"/>
              </w:rPr>
              <w:t>2023</w:t>
            </w:r>
          </w:p>
        </w:tc>
        <w:tc>
          <w:tcPr>
            <w:tcW w:w="756" w:type="pct"/>
            <w:vAlign w:val="center"/>
          </w:tcPr>
          <w:p w:rsidR="00447A17" w:rsidRPr="00447A17" w:rsidRDefault="00447A17" w:rsidP="00447A17">
            <w:pPr>
              <w:pStyle w:val="ConsPlusCell"/>
              <w:jc w:val="center"/>
              <w:rPr>
                <w:sz w:val="12"/>
                <w:szCs w:val="12"/>
              </w:rPr>
            </w:pPr>
            <w:r w:rsidRPr="00447A17">
              <w:rPr>
                <w:sz w:val="12"/>
                <w:szCs w:val="12"/>
              </w:rPr>
              <w:t>461,402</w:t>
            </w:r>
          </w:p>
        </w:tc>
        <w:tc>
          <w:tcPr>
            <w:tcW w:w="679" w:type="pct"/>
            <w:vAlign w:val="center"/>
          </w:tcPr>
          <w:p w:rsidR="00447A17" w:rsidRPr="00447A17" w:rsidRDefault="00447A17" w:rsidP="00447A17">
            <w:pPr>
              <w:pStyle w:val="ConsPlusCell"/>
              <w:jc w:val="center"/>
              <w:rPr>
                <w:sz w:val="12"/>
                <w:szCs w:val="12"/>
              </w:rPr>
            </w:pPr>
            <w:r w:rsidRPr="00447A17">
              <w:rPr>
                <w:sz w:val="12"/>
                <w:szCs w:val="12"/>
              </w:rPr>
              <w:t>-</w:t>
            </w:r>
          </w:p>
        </w:tc>
        <w:tc>
          <w:tcPr>
            <w:tcW w:w="1416" w:type="pct"/>
            <w:vAlign w:val="center"/>
          </w:tcPr>
          <w:p w:rsidR="00447A17" w:rsidRPr="00447A17" w:rsidRDefault="00447A17" w:rsidP="00447A17">
            <w:pPr>
              <w:pStyle w:val="ConsPlusCell"/>
              <w:jc w:val="center"/>
              <w:rPr>
                <w:sz w:val="12"/>
                <w:szCs w:val="12"/>
              </w:rPr>
            </w:pPr>
            <w:r w:rsidRPr="00447A17">
              <w:rPr>
                <w:sz w:val="12"/>
                <w:szCs w:val="12"/>
              </w:rPr>
              <w:t>0,0</w:t>
            </w:r>
          </w:p>
        </w:tc>
        <w:tc>
          <w:tcPr>
            <w:tcW w:w="933" w:type="pct"/>
            <w:vAlign w:val="center"/>
          </w:tcPr>
          <w:p w:rsidR="00447A17" w:rsidRPr="00447A17" w:rsidRDefault="00447A17" w:rsidP="00447A17">
            <w:pPr>
              <w:pStyle w:val="ConsPlusCell"/>
              <w:jc w:val="center"/>
              <w:rPr>
                <w:sz w:val="12"/>
                <w:szCs w:val="12"/>
              </w:rPr>
            </w:pPr>
            <w:r w:rsidRPr="00447A17">
              <w:rPr>
                <w:sz w:val="12"/>
                <w:szCs w:val="12"/>
              </w:rPr>
              <w:t>-</w:t>
            </w:r>
          </w:p>
        </w:tc>
        <w:tc>
          <w:tcPr>
            <w:tcW w:w="759" w:type="pct"/>
            <w:vAlign w:val="center"/>
          </w:tcPr>
          <w:p w:rsidR="00447A17" w:rsidRPr="00447A17" w:rsidRDefault="00447A17" w:rsidP="00447A17">
            <w:pPr>
              <w:jc w:val="center"/>
              <w:rPr>
                <w:rFonts w:ascii="Arial" w:hAnsi="Arial" w:cs="Arial"/>
                <w:sz w:val="12"/>
                <w:szCs w:val="12"/>
              </w:rPr>
            </w:pPr>
            <w:r w:rsidRPr="00447A17">
              <w:rPr>
                <w:rFonts w:ascii="Arial" w:hAnsi="Arial" w:cs="Arial"/>
                <w:sz w:val="12"/>
                <w:szCs w:val="12"/>
              </w:rPr>
              <w:t>461,402</w:t>
            </w:r>
          </w:p>
        </w:tc>
      </w:tr>
      <w:tr w:rsidR="00447A17" w:rsidRPr="00447A17" w:rsidTr="008001A9">
        <w:trPr>
          <w:trHeight w:val="20"/>
        </w:trPr>
        <w:tc>
          <w:tcPr>
            <w:tcW w:w="457" w:type="pct"/>
            <w:vAlign w:val="center"/>
            <w:hideMark/>
          </w:tcPr>
          <w:p w:rsidR="00447A17" w:rsidRPr="00447A17" w:rsidRDefault="00447A17" w:rsidP="00447A17">
            <w:pPr>
              <w:pStyle w:val="ConsPlusCell"/>
              <w:jc w:val="center"/>
              <w:rPr>
                <w:b/>
                <w:sz w:val="12"/>
                <w:szCs w:val="12"/>
              </w:rPr>
            </w:pPr>
            <w:r w:rsidRPr="00447A17">
              <w:rPr>
                <w:b/>
                <w:sz w:val="12"/>
                <w:szCs w:val="12"/>
              </w:rPr>
              <w:t>Всего</w:t>
            </w:r>
          </w:p>
        </w:tc>
        <w:tc>
          <w:tcPr>
            <w:tcW w:w="756" w:type="pct"/>
            <w:vAlign w:val="center"/>
          </w:tcPr>
          <w:p w:rsidR="00447A17" w:rsidRPr="00447A17" w:rsidRDefault="00447A17" w:rsidP="00447A17">
            <w:pPr>
              <w:pStyle w:val="ConsPlusCell"/>
              <w:jc w:val="center"/>
              <w:rPr>
                <w:b/>
                <w:sz w:val="12"/>
                <w:szCs w:val="12"/>
              </w:rPr>
            </w:pPr>
            <w:r w:rsidRPr="00447A17">
              <w:rPr>
                <w:b/>
                <w:sz w:val="12"/>
                <w:szCs w:val="12"/>
              </w:rPr>
              <w:t>1747,84393</w:t>
            </w:r>
          </w:p>
        </w:tc>
        <w:tc>
          <w:tcPr>
            <w:tcW w:w="679" w:type="pct"/>
            <w:vAlign w:val="center"/>
          </w:tcPr>
          <w:p w:rsidR="00447A17" w:rsidRPr="00447A17" w:rsidRDefault="00447A17" w:rsidP="00447A17">
            <w:pPr>
              <w:pStyle w:val="ConsPlusCell"/>
              <w:jc w:val="center"/>
              <w:rPr>
                <w:b/>
                <w:sz w:val="12"/>
                <w:szCs w:val="12"/>
              </w:rPr>
            </w:pPr>
            <w:r w:rsidRPr="00447A17">
              <w:rPr>
                <w:b/>
                <w:sz w:val="12"/>
                <w:szCs w:val="12"/>
              </w:rPr>
              <w:t>17,99320</w:t>
            </w:r>
          </w:p>
        </w:tc>
        <w:tc>
          <w:tcPr>
            <w:tcW w:w="1416" w:type="pct"/>
            <w:vAlign w:val="center"/>
          </w:tcPr>
          <w:p w:rsidR="00447A17" w:rsidRPr="00447A17" w:rsidRDefault="00447A17" w:rsidP="00447A17">
            <w:pPr>
              <w:pStyle w:val="ConsPlusCell"/>
              <w:jc w:val="center"/>
              <w:rPr>
                <w:b/>
                <w:sz w:val="12"/>
                <w:szCs w:val="12"/>
              </w:rPr>
            </w:pPr>
            <w:r w:rsidRPr="00447A17">
              <w:rPr>
                <w:b/>
                <w:sz w:val="12"/>
                <w:szCs w:val="12"/>
              </w:rPr>
              <w:t>0,0</w:t>
            </w:r>
          </w:p>
        </w:tc>
        <w:tc>
          <w:tcPr>
            <w:tcW w:w="933" w:type="pct"/>
            <w:vAlign w:val="center"/>
          </w:tcPr>
          <w:p w:rsidR="00447A17" w:rsidRPr="00447A17" w:rsidRDefault="00447A17" w:rsidP="00447A17">
            <w:pPr>
              <w:pStyle w:val="ConsPlusCell"/>
              <w:jc w:val="center"/>
              <w:rPr>
                <w:b/>
                <w:sz w:val="12"/>
                <w:szCs w:val="12"/>
              </w:rPr>
            </w:pPr>
            <w:r w:rsidRPr="00447A17">
              <w:rPr>
                <w:b/>
                <w:sz w:val="12"/>
                <w:szCs w:val="12"/>
              </w:rPr>
              <w:t>-</w:t>
            </w:r>
          </w:p>
        </w:tc>
        <w:tc>
          <w:tcPr>
            <w:tcW w:w="759" w:type="pct"/>
            <w:vAlign w:val="center"/>
          </w:tcPr>
          <w:p w:rsidR="00447A17" w:rsidRPr="00447A17" w:rsidRDefault="00447A17" w:rsidP="00447A17">
            <w:pPr>
              <w:pStyle w:val="ConsPlusCell"/>
              <w:jc w:val="center"/>
              <w:rPr>
                <w:b/>
                <w:sz w:val="12"/>
                <w:szCs w:val="12"/>
              </w:rPr>
            </w:pPr>
            <w:r w:rsidRPr="00447A17">
              <w:rPr>
                <w:b/>
                <w:sz w:val="12"/>
                <w:szCs w:val="12"/>
              </w:rPr>
              <w:t>1765,83713</w:t>
            </w:r>
          </w:p>
        </w:tc>
      </w:tr>
    </w:tbl>
    <w:p w:rsidR="00447A17" w:rsidRPr="00447A17" w:rsidRDefault="00447A17" w:rsidP="00447A17">
      <w:pPr>
        <w:ind w:firstLine="709"/>
        <w:jc w:val="right"/>
        <w:rPr>
          <w:rFonts w:ascii="Arial" w:hAnsi="Arial" w:cs="Arial"/>
          <w:sz w:val="16"/>
          <w:szCs w:val="16"/>
        </w:rPr>
      </w:pPr>
      <w:r w:rsidRPr="00447A17">
        <w:rPr>
          <w:rFonts w:ascii="Arial" w:hAnsi="Arial" w:cs="Arial"/>
          <w:sz w:val="16"/>
          <w:szCs w:val="16"/>
        </w:rPr>
        <w:t>»;</w:t>
      </w:r>
    </w:p>
    <w:p w:rsidR="00447A17" w:rsidRPr="00447A17" w:rsidRDefault="00447A17" w:rsidP="00447A17">
      <w:pPr>
        <w:ind w:firstLine="284"/>
        <w:jc w:val="both"/>
        <w:rPr>
          <w:rFonts w:ascii="Arial" w:hAnsi="Arial" w:cs="Arial"/>
          <w:sz w:val="16"/>
          <w:szCs w:val="16"/>
        </w:rPr>
      </w:pPr>
      <w:r w:rsidRPr="00447A17">
        <w:rPr>
          <w:rFonts w:ascii="Arial" w:hAnsi="Arial" w:cs="Arial"/>
          <w:sz w:val="16"/>
          <w:szCs w:val="16"/>
        </w:rPr>
        <w:t>1.2. Изложить строки 3.2 и строку «Итого по программе» согласно приложению.</w:t>
      </w:r>
    </w:p>
    <w:p w:rsidR="00447A17" w:rsidRPr="00447A17" w:rsidRDefault="00447A17" w:rsidP="00447A17">
      <w:pPr>
        <w:tabs>
          <w:tab w:val="left" w:pos="3560"/>
        </w:tabs>
        <w:ind w:firstLine="284"/>
        <w:jc w:val="both"/>
        <w:rPr>
          <w:rFonts w:ascii="Arial" w:hAnsi="Arial" w:cs="Arial"/>
          <w:sz w:val="16"/>
          <w:szCs w:val="16"/>
        </w:rPr>
      </w:pPr>
      <w:r w:rsidRPr="00447A17">
        <w:rPr>
          <w:rFonts w:ascii="Arial" w:hAnsi="Arial" w:cs="Arial"/>
          <w:kern w:val="16"/>
          <w:sz w:val="16"/>
          <w:szCs w:val="16"/>
        </w:rPr>
        <w:t>2. Опубликовать постановление в бюллетене «Валдайский Вестник» и р</w:t>
      </w:r>
      <w:r w:rsidRPr="00447A17">
        <w:rPr>
          <w:rFonts w:ascii="Arial" w:hAnsi="Arial" w:cs="Arial"/>
          <w:sz w:val="16"/>
          <w:szCs w:val="16"/>
        </w:rPr>
        <w:t>азместить на официальном сайте Администрации Валдайского муниципального района в сети «Интернет».</w:t>
      </w:r>
    </w:p>
    <w:p w:rsidR="00447A17" w:rsidRPr="00447A17" w:rsidRDefault="00447A17" w:rsidP="00447A17">
      <w:pPr>
        <w:jc w:val="both"/>
        <w:rPr>
          <w:rFonts w:ascii="Arial" w:hAnsi="Arial" w:cs="Arial"/>
          <w:b/>
          <w:sz w:val="16"/>
          <w:szCs w:val="16"/>
        </w:rPr>
      </w:pPr>
      <w:r w:rsidRPr="00447A17">
        <w:rPr>
          <w:rFonts w:ascii="Arial" w:hAnsi="Arial" w:cs="Arial"/>
          <w:b/>
          <w:sz w:val="16"/>
          <w:szCs w:val="16"/>
        </w:rPr>
        <w:t>Глава муниципального района</w:t>
      </w:r>
      <w:r w:rsidRPr="00447A17">
        <w:rPr>
          <w:rFonts w:ascii="Arial" w:hAnsi="Arial" w:cs="Arial"/>
          <w:b/>
          <w:sz w:val="16"/>
          <w:szCs w:val="16"/>
        </w:rPr>
        <w:tab/>
      </w:r>
      <w:r w:rsidRPr="00447A17">
        <w:rPr>
          <w:rFonts w:ascii="Arial" w:hAnsi="Arial" w:cs="Arial"/>
          <w:b/>
          <w:sz w:val="16"/>
          <w:szCs w:val="16"/>
        </w:rPr>
        <w:tab/>
        <w:t>Ю.В.Стадэ</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Приложение</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к постановлению Администрации</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муниципального района</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от 03.04.2023 № 545</w:t>
      </w:r>
    </w:p>
    <w:p w:rsidR="00447A17" w:rsidRPr="00447A17" w:rsidRDefault="00447A17" w:rsidP="00447A17">
      <w:pPr>
        <w:jc w:val="center"/>
        <w:rPr>
          <w:rFonts w:ascii="Arial" w:hAnsi="Arial" w:cs="Arial"/>
          <w:b/>
          <w:sz w:val="16"/>
          <w:szCs w:val="16"/>
        </w:rPr>
      </w:pPr>
      <w:r w:rsidRPr="00447A17">
        <w:rPr>
          <w:rFonts w:ascii="Arial" w:hAnsi="Arial" w:cs="Arial"/>
          <w:b/>
          <w:sz w:val="16"/>
          <w:szCs w:val="16"/>
        </w:rPr>
        <w:t>Мероприятия муниципальной программы</w:t>
      </w:r>
    </w:p>
    <w:tbl>
      <w:tblPr>
        <w:tblStyle w:val="124"/>
        <w:tblW w:w="0" w:type="auto"/>
        <w:tblCellMar>
          <w:left w:w="0" w:type="dxa"/>
          <w:right w:w="0" w:type="dxa"/>
        </w:tblCellMar>
        <w:tblLook w:val="01E0"/>
      </w:tblPr>
      <w:tblGrid>
        <w:gridCol w:w="239"/>
        <w:gridCol w:w="2343"/>
        <w:gridCol w:w="2408"/>
        <w:gridCol w:w="777"/>
        <w:gridCol w:w="1827"/>
        <w:gridCol w:w="1335"/>
        <w:gridCol w:w="511"/>
        <w:gridCol w:w="444"/>
        <w:gridCol w:w="444"/>
        <w:gridCol w:w="578"/>
        <w:gridCol w:w="444"/>
      </w:tblGrid>
      <w:tr w:rsidR="00447A17" w:rsidRPr="00447A17" w:rsidTr="00447A17">
        <w:trPr>
          <w:trHeight w:val="20"/>
        </w:trPr>
        <w:tc>
          <w:tcPr>
            <w:tcW w:w="0" w:type="auto"/>
            <w:vMerge w:val="restart"/>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 п/п</w:t>
            </w:r>
          </w:p>
        </w:tc>
        <w:tc>
          <w:tcPr>
            <w:tcW w:w="0" w:type="auto"/>
            <w:vMerge w:val="restart"/>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Наименование мероприятия</w:t>
            </w:r>
          </w:p>
        </w:tc>
        <w:tc>
          <w:tcPr>
            <w:tcW w:w="0" w:type="auto"/>
            <w:vMerge w:val="restart"/>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Исполнитель</w:t>
            </w:r>
          </w:p>
        </w:tc>
        <w:tc>
          <w:tcPr>
            <w:tcW w:w="0" w:type="auto"/>
            <w:vMerge w:val="restart"/>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Срок реализации</w:t>
            </w:r>
          </w:p>
        </w:tc>
        <w:tc>
          <w:tcPr>
            <w:tcW w:w="0" w:type="auto"/>
            <w:vMerge w:val="restart"/>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Источник финансирования</w:t>
            </w:r>
          </w:p>
        </w:tc>
        <w:tc>
          <w:tcPr>
            <w:tcW w:w="0" w:type="auto"/>
            <w:gridSpan w:val="5"/>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Объем финансирования</w:t>
            </w:r>
            <w:r w:rsidRPr="00447A17">
              <w:rPr>
                <w:rFonts w:ascii="Arial" w:hAnsi="Arial" w:cs="Arial"/>
                <w:b/>
                <w:sz w:val="12"/>
                <w:szCs w:val="12"/>
              </w:rPr>
              <w:br/>
              <w:t>по годам (тыс. руб.)</w:t>
            </w:r>
          </w:p>
        </w:tc>
      </w:tr>
      <w:tr w:rsidR="00447A17" w:rsidRPr="00447A17" w:rsidTr="00447A17">
        <w:trPr>
          <w:trHeight w:val="20"/>
        </w:trPr>
        <w:tc>
          <w:tcPr>
            <w:tcW w:w="0" w:type="auto"/>
            <w:vMerge/>
            <w:vAlign w:val="center"/>
            <w:hideMark/>
          </w:tcPr>
          <w:p w:rsidR="00447A17" w:rsidRPr="00447A17" w:rsidRDefault="00447A17" w:rsidP="00447A17">
            <w:pPr>
              <w:jc w:val="center"/>
              <w:rPr>
                <w:rFonts w:ascii="Arial" w:hAnsi="Arial" w:cs="Arial"/>
                <w:b/>
                <w:sz w:val="12"/>
                <w:szCs w:val="12"/>
              </w:rPr>
            </w:pPr>
          </w:p>
        </w:tc>
        <w:tc>
          <w:tcPr>
            <w:tcW w:w="0" w:type="auto"/>
            <w:vMerge/>
            <w:vAlign w:val="center"/>
            <w:hideMark/>
          </w:tcPr>
          <w:p w:rsidR="00447A17" w:rsidRPr="00447A17" w:rsidRDefault="00447A17" w:rsidP="00447A17">
            <w:pPr>
              <w:jc w:val="center"/>
              <w:rPr>
                <w:rFonts w:ascii="Arial" w:hAnsi="Arial" w:cs="Arial"/>
                <w:b/>
                <w:sz w:val="12"/>
                <w:szCs w:val="12"/>
              </w:rPr>
            </w:pPr>
          </w:p>
        </w:tc>
        <w:tc>
          <w:tcPr>
            <w:tcW w:w="0" w:type="auto"/>
            <w:vMerge/>
            <w:vAlign w:val="center"/>
            <w:hideMark/>
          </w:tcPr>
          <w:p w:rsidR="00447A17" w:rsidRPr="00447A17" w:rsidRDefault="00447A17" w:rsidP="00447A17">
            <w:pPr>
              <w:jc w:val="center"/>
              <w:rPr>
                <w:rFonts w:ascii="Arial" w:hAnsi="Arial" w:cs="Arial"/>
                <w:b/>
                <w:sz w:val="12"/>
                <w:szCs w:val="12"/>
              </w:rPr>
            </w:pPr>
          </w:p>
        </w:tc>
        <w:tc>
          <w:tcPr>
            <w:tcW w:w="0" w:type="auto"/>
            <w:vMerge/>
            <w:vAlign w:val="center"/>
            <w:hideMark/>
          </w:tcPr>
          <w:p w:rsidR="00447A17" w:rsidRPr="00447A17" w:rsidRDefault="00447A17" w:rsidP="00447A17">
            <w:pPr>
              <w:jc w:val="center"/>
              <w:rPr>
                <w:rFonts w:ascii="Arial" w:hAnsi="Arial" w:cs="Arial"/>
                <w:b/>
                <w:sz w:val="12"/>
                <w:szCs w:val="12"/>
              </w:rPr>
            </w:pPr>
          </w:p>
        </w:tc>
        <w:tc>
          <w:tcPr>
            <w:tcW w:w="0" w:type="auto"/>
            <w:vMerge/>
            <w:vAlign w:val="center"/>
            <w:hideMark/>
          </w:tcPr>
          <w:p w:rsidR="00447A17" w:rsidRPr="00447A17" w:rsidRDefault="00447A17" w:rsidP="00447A17">
            <w:pPr>
              <w:jc w:val="center"/>
              <w:rPr>
                <w:rFonts w:ascii="Arial" w:hAnsi="Arial" w:cs="Arial"/>
                <w:b/>
                <w:sz w:val="12"/>
                <w:szCs w:val="12"/>
              </w:rPr>
            </w:pPr>
          </w:p>
        </w:tc>
        <w:tc>
          <w:tcPr>
            <w:tcW w:w="0" w:type="auto"/>
            <w:vMerge/>
            <w:vAlign w:val="center"/>
            <w:hideMark/>
          </w:tcPr>
          <w:p w:rsidR="00447A17" w:rsidRPr="00447A17" w:rsidRDefault="00447A17" w:rsidP="00447A17">
            <w:pPr>
              <w:jc w:val="center"/>
              <w:rPr>
                <w:rFonts w:ascii="Arial" w:hAnsi="Arial" w:cs="Arial"/>
                <w:b/>
                <w:sz w:val="12"/>
                <w:szCs w:val="12"/>
              </w:rPr>
            </w:pPr>
          </w:p>
        </w:tc>
        <w:tc>
          <w:tcPr>
            <w:tcW w:w="0" w:type="auto"/>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2019</w:t>
            </w:r>
          </w:p>
        </w:tc>
        <w:tc>
          <w:tcPr>
            <w:tcW w:w="0" w:type="auto"/>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2020</w:t>
            </w:r>
          </w:p>
        </w:tc>
        <w:tc>
          <w:tcPr>
            <w:tcW w:w="0" w:type="auto"/>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2021</w:t>
            </w:r>
          </w:p>
        </w:tc>
        <w:tc>
          <w:tcPr>
            <w:tcW w:w="0" w:type="auto"/>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2022</w:t>
            </w:r>
          </w:p>
        </w:tc>
        <w:tc>
          <w:tcPr>
            <w:tcW w:w="0" w:type="auto"/>
            <w:vAlign w:val="center"/>
            <w:hideMark/>
          </w:tcPr>
          <w:p w:rsidR="00447A17" w:rsidRPr="00447A17" w:rsidRDefault="00447A17" w:rsidP="00447A17">
            <w:pPr>
              <w:autoSpaceDE w:val="0"/>
              <w:autoSpaceDN w:val="0"/>
              <w:adjustRightInd w:val="0"/>
              <w:jc w:val="center"/>
              <w:rPr>
                <w:rFonts w:ascii="Arial" w:hAnsi="Arial" w:cs="Arial"/>
                <w:b/>
                <w:sz w:val="12"/>
                <w:szCs w:val="12"/>
              </w:rPr>
            </w:pPr>
            <w:r w:rsidRPr="00447A17">
              <w:rPr>
                <w:rFonts w:ascii="Arial" w:hAnsi="Arial" w:cs="Arial"/>
                <w:b/>
                <w:sz w:val="12"/>
                <w:szCs w:val="12"/>
              </w:rPr>
              <w:t>2023</w:t>
            </w:r>
          </w:p>
        </w:tc>
      </w:tr>
      <w:tr w:rsidR="00447A17" w:rsidRPr="00447A17" w:rsidTr="00447A17">
        <w:trPr>
          <w:trHeight w:val="20"/>
        </w:trPr>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1</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2</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3</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4</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5</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6</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7</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8</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9</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10</w:t>
            </w:r>
          </w:p>
        </w:tc>
        <w:tc>
          <w:tcPr>
            <w:tcW w:w="0" w:type="auto"/>
            <w:vAlign w:val="center"/>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11</w:t>
            </w:r>
          </w:p>
        </w:tc>
      </w:tr>
      <w:tr w:rsidR="00447A17" w:rsidRPr="00447A17" w:rsidTr="00447A17">
        <w:trPr>
          <w:trHeight w:val="20"/>
        </w:trPr>
        <w:tc>
          <w:tcPr>
            <w:tcW w:w="0" w:type="auto"/>
            <w:hideMark/>
          </w:tcPr>
          <w:p w:rsidR="00447A17" w:rsidRPr="00447A17" w:rsidRDefault="00447A17" w:rsidP="00447A17">
            <w:pPr>
              <w:jc w:val="center"/>
              <w:rPr>
                <w:rFonts w:ascii="Arial" w:hAnsi="Arial" w:cs="Arial"/>
                <w:sz w:val="12"/>
                <w:szCs w:val="12"/>
              </w:rPr>
            </w:pPr>
            <w:r w:rsidRPr="00447A17">
              <w:rPr>
                <w:rFonts w:ascii="Arial" w:hAnsi="Arial" w:cs="Arial"/>
                <w:sz w:val="12"/>
                <w:szCs w:val="12"/>
              </w:rPr>
              <w:t>3.2.</w:t>
            </w:r>
          </w:p>
        </w:tc>
        <w:tc>
          <w:tcPr>
            <w:tcW w:w="0" w:type="auto"/>
            <w:hideMark/>
          </w:tcPr>
          <w:p w:rsidR="00447A17" w:rsidRPr="00447A17" w:rsidRDefault="00447A17" w:rsidP="00447A17">
            <w:pPr>
              <w:pStyle w:val="ConsPlusCell"/>
              <w:rPr>
                <w:sz w:val="12"/>
                <w:szCs w:val="12"/>
              </w:rPr>
            </w:pPr>
            <w:r w:rsidRPr="00447A17">
              <w:rPr>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hideMark/>
          </w:tcPr>
          <w:p w:rsidR="00447A17" w:rsidRPr="00447A17" w:rsidRDefault="00447A17" w:rsidP="00447A17">
            <w:pPr>
              <w:rPr>
                <w:rFonts w:ascii="Arial" w:hAnsi="Arial" w:cs="Arial"/>
                <w:sz w:val="12"/>
                <w:szCs w:val="12"/>
              </w:rPr>
            </w:pPr>
            <w:r w:rsidRPr="00447A17">
              <w:rPr>
                <w:rFonts w:ascii="Arial" w:hAnsi="Arial" w:cs="Arial"/>
                <w:sz w:val="12"/>
                <w:szCs w:val="12"/>
              </w:rPr>
              <w:t>отдел кадрового обеспечения и наградной деятельности комитета по организационным и общим вопросам Администрации муниципального района</w:t>
            </w:r>
          </w:p>
          <w:p w:rsidR="00447A17" w:rsidRPr="00447A17" w:rsidRDefault="00447A17" w:rsidP="00447A17">
            <w:pPr>
              <w:rPr>
                <w:rFonts w:ascii="Arial" w:hAnsi="Arial" w:cs="Arial"/>
                <w:sz w:val="12"/>
                <w:szCs w:val="12"/>
              </w:rPr>
            </w:pPr>
            <w:r w:rsidRPr="00447A17">
              <w:rPr>
                <w:rFonts w:ascii="Arial" w:hAnsi="Arial" w:cs="Arial"/>
                <w:sz w:val="12"/>
                <w:szCs w:val="12"/>
              </w:rPr>
              <w:t>отраслевые органы Администрации муниципального района</w:t>
            </w:r>
          </w:p>
        </w:tc>
        <w:tc>
          <w:tcPr>
            <w:tcW w:w="0" w:type="auto"/>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2020-2023 годы</w:t>
            </w:r>
          </w:p>
        </w:tc>
        <w:tc>
          <w:tcPr>
            <w:tcW w:w="0" w:type="auto"/>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1.8</w:t>
            </w:r>
          </w:p>
        </w:tc>
        <w:tc>
          <w:tcPr>
            <w:tcW w:w="0" w:type="auto"/>
            <w:hideMark/>
          </w:tcPr>
          <w:p w:rsidR="00447A17" w:rsidRPr="00447A17" w:rsidRDefault="00447A17" w:rsidP="00447A17">
            <w:pPr>
              <w:autoSpaceDE w:val="0"/>
              <w:autoSpaceDN w:val="0"/>
              <w:adjustRightInd w:val="0"/>
              <w:rPr>
                <w:rFonts w:ascii="Arial" w:hAnsi="Arial" w:cs="Arial"/>
                <w:color w:val="000000"/>
                <w:sz w:val="12"/>
                <w:szCs w:val="12"/>
              </w:rPr>
            </w:pPr>
            <w:r w:rsidRPr="00447A17">
              <w:rPr>
                <w:rFonts w:ascii="Arial" w:hAnsi="Arial" w:cs="Arial"/>
                <w:color w:val="000000"/>
                <w:sz w:val="12"/>
                <w:szCs w:val="12"/>
              </w:rPr>
              <w:t>бюджет Валдайского муниципального района</w:t>
            </w:r>
          </w:p>
        </w:tc>
        <w:tc>
          <w:tcPr>
            <w:tcW w:w="0" w:type="auto"/>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0,0</w:t>
            </w:r>
          </w:p>
        </w:tc>
        <w:tc>
          <w:tcPr>
            <w:tcW w:w="0" w:type="auto"/>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27,7</w:t>
            </w:r>
          </w:p>
        </w:tc>
        <w:tc>
          <w:tcPr>
            <w:tcW w:w="0" w:type="auto"/>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27,7</w:t>
            </w:r>
          </w:p>
        </w:tc>
        <w:tc>
          <w:tcPr>
            <w:tcW w:w="0" w:type="auto"/>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57,4</w:t>
            </w:r>
          </w:p>
        </w:tc>
        <w:tc>
          <w:tcPr>
            <w:tcW w:w="0" w:type="auto"/>
            <w:hideMark/>
          </w:tcPr>
          <w:p w:rsidR="00447A17" w:rsidRPr="00447A17" w:rsidRDefault="00447A17" w:rsidP="00447A17">
            <w:pPr>
              <w:autoSpaceDE w:val="0"/>
              <w:autoSpaceDN w:val="0"/>
              <w:adjustRightInd w:val="0"/>
              <w:jc w:val="center"/>
              <w:rPr>
                <w:rFonts w:ascii="Arial" w:hAnsi="Arial" w:cs="Arial"/>
                <w:sz w:val="12"/>
                <w:szCs w:val="12"/>
              </w:rPr>
            </w:pPr>
            <w:r w:rsidRPr="00447A17">
              <w:rPr>
                <w:rFonts w:ascii="Arial" w:hAnsi="Arial" w:cs="Arial"/>
                <w:sz w:val="12"/>
                <w:szCs w:val="12"/>
              </w:rPr>
              <w:t>59,6</w:t>
            </w:r>
          </w:p>
        </w:tc>
      </w:tr>
      <w:tr w:rsidR="00447A17" w:rsidRPr="00447A17" w:rsidTr="00447A17">
        <w:trPr>
          <w:trHeight w:val="20"/>
        </w:trPr>
        <w:tc>
          <w:tcPr>
            <w:tcW w:w="0" w:type="auto"/>
          </w:tcPr>
          <w:p w:rsidR="00447A17" w:rsidRPr="00447A17" w:rsidRDefault="00447A17" w:rsidP="00447A17">
            <w:pPr>
              <w:jc w:val="center"/>
              <w:rPr>
                <w:rFonts w:ascii="Arial" w:hAnsi="Arial" w:cs="Arial"/>
                <w:b/>
                <w:sz w:val="12"/>
                <w:szCs w:val="12"/>
              </w:rPr>
            </w:pPr>
          </w:p>
        </w:tc>
        <w:tc>
          <w:tcPr>
            <w:tcW w:w="0" w:type="auto"/>
            <w:hideMark/>
          </w:tcPr>
          <w:p w:rsidR="00447A17" w:rsidRPr="00447A17" w:rsidRDefault="00447A17" w:rsidP="00447A17">
            <w:pPr>
              <w:rPr>
                <w:rFonts w:ascii="Arial" w:hAnsi="Arial" w:cs="Arial"/>
                <w:b/>
                <w:sz w:val="12"/>
                <w:szCs w:val="12"/>
              </w:rPr>
            </w:pPr>
            <w:r w:rsidRPr="00447A17">
              <w:rPr>
                <w:rFonts w:ascii="Arial" w:hAnsi="Arial" w:cs="Arial"/>
                <w:b/>
                <w:sz w:val="12"/>
                <w:szCs w:val="12"/>
              </w:rPr>
              <w:t>ИТОГО по программе</w:t>
            </w:r>
          </w:p>
        </w:tc>
        <w:tc>
          <w:tcPr>
            <w:tcW w:w="0" w:type="auto"/>
          </w:tcPr>
          <w:p w:rsidR="00447A17" w:rsidRPr="00447A17" w:rsidRDefault="00447A17" w:rsidP="00447A17">
            <w:pPr>
              <w:jc w:val="center"/>
              <w:rPr>
                <w:rFonts w:ascii="Arial" w:hAnsi="Arial" w:cs="Arial"/>
                <w:b/>
                <w:sz w:val="12"/>
                <w:szCs w:val="12"/>
              </w:rPr>
            </w:pPr>
          </w:p>
        </w:tc>
        <w:tc>
          <w:tcPr>
            <w:tcW w:w="0" w:type="auto"/>
          </w:tcPr>
          <w:p w:rsidR="00447A17" w:rsidRPr="00447A17" w:rsidRDefault="00447A17" w:rsidP="00447A17">
            <w:pPr>
              <w:jc w:val="center"/>
              <w:rPr>
                <w:rFonts w:ascii="Arial" w:hAnsi="Arial" w:cs="Arial"/>
                <w:b/>
                <w:sz w:val="12"/>
                <w:szCs w:val="12"/>
              </w:rPr>
            </w:pPr>
          </w:p>
        </w:tc>
        <w:tc>
          <w:tcPr>
            <w:tcW w:w="0" w:type="auto"/>
          </w:tcPr>
          <w:p w:rsidR="00447A17" w:rsidRPr="00447A17" w:rsidRDefault="00447A17" w:rsidP="00447A17">
            <w:pPr>
              <w:autoSpaceDE w:val="0"/>
              <w:autoSpaceDN w:val="0"/>
              <w:adjustRightInd w:val="0"/>
              <w:jc w:val="center"/>
              <w:rPr>
                <w:rFonts w:ascii="Arial" w:hAnsi="Arial" w:cs="Arial"/>
                <w:b/>
                <w:sz w:val="12"/>
                <w:szCs w:val="12"/>
              </w:rPr>
            </w:pPr>
          </w:p>
        </w:tc>
        <w:tc>
          <w:tcPr>
            <w:tcW w:w="0" w:type="auto"/>
          </w:tcPr>
          <w:p w:rsidR="00447A17" w:rsidRPr="00447A17" w:rsidRDefault="00447A17" w:rsidP="00447A17">
            <w:pPr>
              <w:autoSpaceDE w:val="0"/>
              <w:autoSpaceDN w:val="0"/>
              <w:adjustRightInd w:val="0"/>
              <w:jc w:val="center"/>
              <w:rPr>
                <w:rFonts w:ascii="Arial" w:hAnsi="Arial" w:cs="Arial"/>
                <w:b/>
                <w:sz w:val="12"/>
                <w:szCs w:val="12"/>
              </w:rPr>
            </w:pPr>
          </w:p>
        </w:tc>
        <w:tc>
          <w:tcPr>
            <w:tcW w:w="0" w:type="auto"/>
            <w:hideMark/>
          </w:tcPr>
          <w:p w:rsidR="00447A17" w:rsidRPr="00447A17" w:rsidRDefault="00447A17" w:rsidP="00447A17">
            <w:pPr>
              <w:autoSpaceDE w:val="0"/>
              <w:autoSpaceDN w:val="0"/>
              <w:adjustRightInd w:val="0"/>
              <w:jc w:val="center"/>
              <w:rPr>
                <w:rFonts w:ascii="Arial" w:hAnsi="Arial" w:cs="Arial"/>
                <w:b/>
                <w:color w:val="000000"/>
                <w:sz w:val="12"/>
                <w:szCs w:val="12"/>
              </w:rPr>
            </w:pPr>
            <w:r w:rsidRPr="00447A17">
              <w:rPr>
                <w:rFonts w:ascii="Arial" w:hAnsi="Arial" w:cs="Arial"/>
                <w:b/>
                <w:sz w:val="12"/>
                <w:szCs w:val="12"/>
              </w:rPr>
              <w:t>289,3952</w:t>
            </w:r>
          </w:p>
        </w:tc>
        <w:tc>
          <w:tcPr>
            <w:tcW w:w="0" w:type="auto"/>
            <w:hideMark/>
          </w:tcPr>
          <w:p w:rsidR="00447A17" w:rsidRPr="00447A17" w:rsidRDefault="00447A17" w:rsidP="00447A17">
            <w:pPr>
              <w:autoSpaceDE w:val="0"/>
              <w:autoSpaceDN w:val="0"/>
              <w:adjustRightInd w:val="0"/>
              <w:jc w:val="center"/>
              <w:rPr>
                <w:rFonts w:ascii="Arial" w:hAnsi="Arial" w:cs="Arial"/>
                <w:b/>
                <w:color w:val="000000"/>
                <w:sz w:val="12"/>
                <w:szCs w:val="12"/>
              </w:rPr>
            </w:pPr>
            <w:r w:rsidRPr="00447A17">
              <w:rPr>
                <w:rFonts w:ascii="Arial" w:hAnsi="Arial" w:cs="Arial"/>
                <w:b/>
                <w:sz w:val="12"/>
                <w:szCs w:val="12"/>
              </w:rPr>
              <w:t>255,102</w:t>
            </w:r>
          </w:p>
        </w:tc>
        <w:tc>
          <w:tcPr>
            <w:tcW w:w="0" w:type="auto"/>
            <w:hideMark/>
          </w:tcPr>
          <w:p w:rsidR="00447A17" w:rsidRPr="00447A17" w:rsidRDefault="00447A17" w:rsidP="00447A17">
            <w:pPr>
              <w:autoSpaceDE w:val="0"/>
              <w:autoSpaceDN w:val="0"/>
              <w:adjustRightInd w:val="0"/>
              <w:jc w:val="center"/>
              <w:rPr>
                <w:rFonts w:ascii="Arial" w:hAnsi="Arial" w:cs="Arial"/>
                <w:b/>
                <w:color w:val="000000"/>
                <w:sz w:val="12"/>
                <w:szCs w:val="12"/>
              </w:rPr>
            </w:pPr>
            <w:r w:rsidRPr="00447A17">
              <w:rPr>
                <w:rFonts w:ascii="Arial" w:hAnsi="Arial" w:cs="Arial"/>
                <w:b/>
                <w:color w:val="000000"/>
                <w:sz w:val="12"/>
                <w:szCs w:val="12"/>
              </w:rPr>
              <w:t>304,822</w:t>
            </w:r>
          </w:p>
        </w:tc>
        <w:tc>
          <w:tcPr>
            <w:tcW w:w="0" w:type="auto"/>
            <w:hideMark/>
          </w:tcPr>
          <w:p w:rsidR="00447A17" w:rsidRPr="00447A17" w:rsidRDefault="00447A17" w:rsidP="00447A17">
            <w:pPr>
              <w:autoSpaceDE w:val="0"/>
              <w:autoSpaceDN w:val="0"/>
              <w:adjustRightInd w:val="0"/>
              <w:jc w:val="center"/>
              <w:rPr>
                <w:rFonts w:ascii="Arial" w:hAnsi="Arial" w:cs="Arial"/>
                <w:b/>
                <w:color w:val="000000"/>
                <w:sz w:val="12"/>
                <w:szCs w:val="12"/>
              </w:rPr>
            </w:pPr>
            <w:r w:rsidRPr="00447A17">
              <w:rPr>
                <w:rFonts w:ascii="Arial" w:hAnsi="Arial" w:cs="Arial"/>
                <w:b/>
                <w:sz w:val="12"/>
                <w:szCs w:val="12"/>
              </w:rPr>
              <w:t>455,11593</w:t>
            </w:r>
          </w:p>
        </w:tc>
        <w:tc>
          <w:tcPr>
            <w:tcW w:w="0" w:type="auto"/>
            <w:hideMark/>
          </w:tcPr>
          <w:p w:rsidR="00447A17" w:rsidRPr="00447A17" w:rsidRDefault="00447A17" w:rsidP="00447A17">
            <w:pPr>
              <w:autoSpaceDE w:val="0"/>
              <w:autoSpaceDN w:val="0"/>
              <w:adjustRightInd w:val="0"/>
              <w:jc w:val="center"/>
              <w:rPr>
                <w:rFonts w:ascii="Arial" w:hAnsi="Arial" w:cs="Arial"/>
                <w:b/>
                <w:color w:val="000000"/>
                <w:sz w:val="12"/>
                <w:szCs w:val="12"/>
              </w:rPr>
            </w:pPr>
            <w:r w:rsidRPr="00447A17">
              <w:rPr>
                <w:rFonts w:ascii="Arial" w:hAnsi="Arial" w:cs="Arial"/>
                <w:b/>
                <w:sz w:val="12"/>
                <w:szCs w:val="12"/>
              </w:rPr>
              <w:t>461,402</w:t>
            </w:r>
          </w:p>
        </w:tc>
      </w:tr>
    </w:tbl>
    <w:p w:rsidR="00972A34" w:rsidRDefault="00972A34" w:rsidP="007D2D73">
      <w:pPr>
        <w:shd w:val="clear" w:color="auto" w:fill="FFFFFF"/>
        <w:suppressAutoHyphens/>
        <w:jc w:val="right"/>
        <w:rPr>
          <w:rFonts w:ascii="Arial" w:hAnsi="Arial" w:cs="Arial"/>
          <w:b/>
          <w:sz w:val="16"/>
          <w:szCs w:val="16"/>
        </w:rPr>
      </w:pPr>
    </w:p>
    <w:p w:rsidR="007D68B4" w:rsidRDefault="007D68B4" w:rsidP="007D2D73">
      <w:pPr>
        <w:shd w:val="clear" w:color="auto" w:fill="FFFFFF"/>
        <w:suppressAutoHyphens/>
        <w:jc w:val="right"/>
        <w:rPr>
          <w:rFonts w:ascii="Arial" w:hAnsi="Arial" w:cs="Arial"/>
          <w:b/>
          <w:sz w:val="16"/>
          <w:szCs w:val="16"/>
        </w:rPr>
      </w:pPr>
    </w:p>
    <w:p w:rsidR="00447A17" w:rsidRPr="00447A17" w:rsidRDefault="00447A17" w:rsidP="00447A17">
      <w:pPr>
        <w:pStyle w:val="20"/>
        <w:rPr>
          <w:rFonts w:ascii="Arial" w:hAnsi="Arial" w:cs="Arial"/>
          <w:color w:val="000000"/>
          <w:sz w:val="16"/>
          <w:szCs w:val="16"/>
        </w:rPr>
      </w:pPr>
      <w:r w:rsidRPr="00447A17">
        <w:rPr>
          <w:rFonts w:ascii="Arial" w:hAnsi="Arial" w:cs="Arial"/>
          <w:color w:val="000000"/>
          <w:sz w:val="16"/>
          <w:szCs w:val="16"/>
        </w:rPr>
        <w:t>АДМИНИСТРАЦИЯ ВАЛДАЙСКОГО МУНИЦИПАЛЬНОГО РАЙОНА</w:t>
      </w:r>
    </w:p>
    <w:p w:rsidR="00447A17" w:rsidRPr="00447A17" w:rsidRDefault="00447A17" w:rsidP="00447A17">
      <w:pPr>
        <w:pStyle w:val="3"/>
        <w:rPr>
          <w:rFonts w:ascii="Arial" w:hAnsi="Arial" w:cs="Arial"/>
          <w:sz w:val="16"/>
          <w:szCs w:val="16"/>
        </w:rPr>
      </w:pPr>
      <w:r w:rsidRPr="00447A17">
        <w:rPr>
          <w:rFonts w:ascii="Arial" w:hAnsi="Arial" w:cs="Arial"/>
          <w:sz w:val="16"/>
          <w:szCs w:val="16"/>
        </w:rPr>
        <w:t>П О С Т А Н О В Л Е Н И Е</w:t>
      </w:r>
    </w:p>
    <w:p w:rsidR="00447A17" w:rsidRPr="00447A17" w:rsidRDefault="00447A17" w:rsidP="00447A17">
      <w:pPr>
        <w:jc w:val="center"/>
        <w:rPr>
          <w:rFonts w:ascii="Arial" w:hAnsi="Arial" w:cs="Arial"/>
          <w:sz w:val="16"/>
          <w:szCs w:val="16"/>
        </w:rPr>
      </w:pPr>
      <w:r w:rsidRPr="00447A17">
        <w:rPr>
          <w:rFonts w:ascii="Arial" w:hAnsi="Arial" w:cs="Arial"/>
          <w:sz w:val="16"/>
          <w:szCs w:val="16"/>
        </w:rPr>
        <w:t>03.04.2023 № 546</w:t>
      </w:r>
    </w:p>
    <w:p w:rsidR="00447A17" w:rsidRDefault="00447A17" w:rsidP="00447A17">
      <w:pPr>
        <w:tabs>
          <w:tab w:val="left" w:pos="3600"/>
          <w:tab w:val="left" w:pos="9355"/>
        </w:tabs>
        <w:jc w:val="center"/>
        <w:rPr>
          <w:rFonts w:ascii="Arial" w:hAnsi="Arial" w:cs="Arial"/>
          <w:b/>
          <w:sz w:val="16"/>
          <w:szCs w:val="16"/>
        </w:rPr>
      </w:pPr>
      <w:r w:rsidRPr="00447A17">
        <w:rPr>
          <w:rFonts w:ascii="Arial" w:hAnsi="Arial" w:cs="Arial"/>
          <w:b/>
          <w:bCs/>
          <w:spacing w:val="-2"/>
          <w:sz w:val="16"/>
          <w:szCs w:val="16"/>
        </w:rPr>
        <w:t xml:space="preserve">О внесении изменений в муниципальную программу </w:t>
      </w:r>
      <w:r w:rsidRPr="00447A17">
        <w:rPr>
          <w:rFonts w:ascii="Arial" w:hAnsi="Arial" w:cs="Arial"/>
          <w:b/>
          <w:sz w:val="16"/>
          <w:szCs w:val="16"/>
        </w:rPr>
        <w:t xml:space="preserve">«Обеспечение жильем молодых семей </w:t>
      </w:r>
    </w:p>
    <w:p w:rsidR="00447A17" w:rsidRPr="00447A17" w:rsidRDefault="00447A17" w:rsidP="00447A17">
      <w:pPr>
        <w:tabs>
          <w:tab w:val="left" w:pos="3600"/>
          <w:tab w:val="left" w:pos="9355"/>
        </w:tabs>
        <w:jc w:val="center"/>
        <w:rPr>
          <w:rFonts w:ascii="Arial" w:hAnsi="Arial" w:cs="Arial"/>
          <w:b/>
          <w:bCs/>
          <w:spacing w:val="-2"/>
          <w:sz w:val="16"/>
          <w:szCs w:val="16"/>
        </w:rPr>
      </w:pPr>
      <w:r w:rsidRPr="00447A17">
        <w:rPr>
          <w:rFonts w:ascii="Arial" w:hAnsi="Arial" w:cs="Arial"/>
          <w:b/>
          <w:sz w:val="16"/>
          <w:szCs w:val="16"/>
        </w:rPr>
        <w:t>на территории</w:t>
      </w:r>
      <w:r>
        <w:rPr>
          <w:rFonts w:ascii="Arial" w:hAnsi="Arial" w:cs="Arial"/>
          <w:b/>
          <w:sz w:val="16"/>
          <w:szCs w:val="16"/>
        </w:rPr>
        <w:t xml:space="preserve"> </w:t>
      </w:r>
      <w:r w:rsidRPr="00447A17">
        <w:rPr>
          <w:rFonts w:ascii="Arial" w:hAnsi="Arial" w:cs="Arial"/>
          <w:b/>
          <w:sz w:val="16"/>
          <w:szCs w:val="16"/>
        </w:rPr>
        <w:t>Валдайского муниципального района на 2016 - 2025 годы»</w:t>
      </w:r>
    </w:p>
    <w:p w:rsidR="00447A17" w:rsidRPr="00447A17" w:rsidRDefault="00447A17" w:rsidP="00447A17">
      <w:pPr>
        <w:shd w:val="clear" w:color="auto" w:fill="FFFFFF"/>
        <w:tabs>
          <w:tab w:val="left" w:pos="851"/>
        </w:tabs>
        <w:jc w:val="center"/>
        <w:rPr>
          <w:rFonts w:ascii="Arial" w:hAnsi="Arial" w:cs="Arial"/>
          <w:sz w:val="4"/>
          <w:szCs w:val="4"/>
        </w:rPr>
      </w:pPr>
    </w:p>
    <w:p w:rsidR="00447A17" w:rsidRPr="00447A17" w:rsidRDefault="00447A17" w:rsidP="00447A17">
      <w:pPr>
        <w:shd w:val="clear" w:color="auto" w:fill="FFFFFF"/>
        <w:tabs>
          <w:tab w:val="left" w:pos="851"/>
        </w:tabs>
        <w:ind w:firstLine="284"/>
        <w:jc w:val="both"/>
        <w:rPr>
          <w:rFonts w:ascii="Arial" w:hAnsi="Arial" w:cs="Arial"/>
          <w:b/>
          <w:bCs/>
          <w:sz w:val="16"/>
          <w:szCs w:val="16"/>
        </w:rPr>
      </w:pPr>
      <w:r w:rsidRPr="00447A17">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447A17">
        <w:rPr>
          <w:rFonts w:ascii="Arial" w:hAnsi="Arial" w:cs="Arial"/>
          <w:b/>
          <w:bCs/>
          <w:sz w:val="16"/>
          <w:szCs w:val="16"/>
        </w:rPr>
        <w:t>ПОСТАНОВЛЯЕТ:</w:t>
      </w:r>
    </w:p>
    <w:p w:rsidR="00447A17" w:rsidRPr="00447A17" w:rsidRDefault="00447A17" w:rsidP="00447A17">
      <w:pPr>
        <w:shd w:val="clear" w:color="auto" w:fill="FFFFFF"/>
        <w:tabs>
          <w:tab w:val="left" w:pos="851"/>
        </w:tabs>
        <w:ind w:firstLine="284"/>
        <w:jc w:val="both"/>
        <w:rPr>
          <w:rFonts w:ascii="Arial" w:hAnsi="Arial" w:cs="Arial"/>
          <w:b/>
          <w:bCs/>
          <w:sz w:val="16"/>
          <w:szCs w:val="16"/>
        </w:rPr>
      </w:pPr>
      <w:r w:rsidRPr="00447A17">
        <w:rPr>
          <w:rFonts w:ascii="Arial" w:hAnsi="Arial" w:cs="Arial"/>
          <w:sz w:val="16"/>
          <w:szCs w:val="16"/>
        </w:rPr>
        <w:t>1. Внести изменения в</w:t>
      </w:r>
      <w:r w:rsidRPr="00447A17">
        <w:rPr>
          <w:rFonts w:ascii="Arial" w:hAnsi="Arial" w:cs="Arial"/>
          <w:bCs/>
          <w:spacing w:val="-2"/>
          <w:sz w:val="16"/>
          <w:szCs w:val="16"/>
        </w:rPr>
        <w:t xml:space="preserve"> муниципальную программу </w:t>
      </w:r>
      <w:r w:rsidRPr="00447A17">
        <w:rPr>
          <w:rFonts w:ascii="Arial" w:hAnsi="Arial" w:cs="Arial"/>
          <w:sz w:val="16"/>
          <w:szCs w:val="16"/>
        </w:rPr>
        <w:t>«Обеспечение жильем молодых семей на территории Валдайского муниципального района на 2016 - 2025 годы», утвержденную постановлением Администрации Валдайского муниципального района от 18.08.2015 № 1231 (далее - муниципальная программа):</w:t>
      </w:r>
    </w:p>
    <w:p w:rsidR="00447A17" w:rsidRPr="00447A17" w:rsidRDefault="00447A17" w:rsidP="00447A17">
      <w:pPr>
        <w:pStyle w:val="ConsPlusTitle"/>
        <w:tabs>
          <w:tab w:val="left" w:pos="851"/>
        </w:tabs>
        <w:ind w:firstLine="284"/>
        <w:jc w:val="both"/>
        <w:rPr>
          <w:rFonts w:ascii="Arial" w:hAnsi="Arial" w:cs="Arial"/>
          <w:b w:val="0"/>
          <w:sz w:val="16"/>
          <w:szCs w:val="16"/>
        </w:rPr>
      </w:pPr>
      <w:r w:rsidRPr="00447A17">
        <w:rPr>
          <w:rFonts w:ascii="Arial" w:hAnsi="Arial" w:cs="Arial"/>
          <w:b w:val="0"/>
          <w:bCs w:val="0"/>
          <w:sz w:val="16"/>
          <w:szCs w:val="16"/>
        </w:rPr>
        <w:t xml:space="preserve">1.1. Изложить пункт 6 </w:t>
      </w:r>
      <w:r w:rsidRPr="00447A17">
        <w:rPr>
          <w:rFonts w:ascii="Arial" w:hAnsi="Arial" w:cs="Arial"/>
          <w:b w:val="0"/>
          <w:sz w:val="16"/>
          <w:szCs w:val="16"/>
        </w:rPr>
        <w:t>паспорта муниципальной программы в прилагаемой редакции:</w:t>
      </w:r>
    </w:p>
    <w:p w:rsidR="00447A17" w:rsidRPr="00447A17" w:rsidRDefault="00447A17" w:rsidP="00447A17">
      <w:pPr>
        <w:pStyle w:val="ConsPlusTitle"/>
        <w:tabs>
          <w:tab w:val="left" w:pos="851"/>
        </w:tabs>
        <w:ind w:firstLine="284"/>
        <w:jc w:val="both"/>
        <w:rPr>
          <w:rFonts w:ascii="Arial" w:hAnsi="Arial" w:cs="Arial"/>
          <w:b w:val="0"/>
          <w:sz w:val="16"/>
          <w:szCs w:val="16"/>
        </w:rPr>
      </w:pPr>
      <w:r w:rsidRPr="00447A17">
        <w:rPr>
          <w:rFonts w:ascii="Arial" w:hAnsi="Arial" w:cs="Arial"/>
          <w:b w:val="0"/>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559"/>
        <w:gridCol w:w="1700"/>
        <w:gridCol w:w="2411"/>
        <w:gridCol w:w="1843"/>
        <w:gridCol w:w="1984"/>
        <w:gridCol w:w="997"/>
      </w:tblGrid>
      <w:tr w:rsidR="00447A17" w:rsidRPr="00447A17" w:rsidTr="00447A17">
        <w:trPr>
          <w:trHeight w:val="20"/>
        </w:trPr>
        <w:tc>
          <w:tcPr>
            <w:tcW w:w="377" w:type="pct"/>
            <w:vMerge w:val="restart"/>
            <w:vAlign w:val="center"/>
          </w:tcPr>
          <w:p w:rsidR="00447A17" w:rsidRPr="00447A17" w:rsidRDefault="00447A17" w:rsidP="00447A17">
            <w:pPr>
              <w:pStyle w:val="ConsPlusCell"/>
              <w:jc w:val="center"/>
              <w:rPr>
                <w:b/>
                <w:sz w:val="12"/>
                <w:szCs w:val="12"/>
              </w:rPr>
            </w:pPr>
            <w:r w:rsidRPr="00447A17">
              <w:rPr>
                <w:b/>
                <w:sz w:val="12"/>
                <w:szCs w:val="12"/>
              </w:rPr>
              <w:t>Год</w:t>
            </w:r>
          </w:p>
        </w:tc>
        <w:tc>
          <w:tcPr>
            <w:tcW w:w="4623" w:type="pct"/>
            <w:gridSpan w:val="6"/>
            <w:vAlign w:val="center"/>
          </w:tcPr>
          <w:p w:rsidR="00447A17" w:rsidRPr="00447A17" w:rsidRDefault="00447A17" w:rsidP="00447A17">
            <w:pPr>
              <w:pStyle w:val="ConsPlusCell"/>
              <w:jc w:val="center"/>
              <w:rPr>
                <w:b/>
                <w:sz w:val="12"/>
                <w:szCs w:val="12"/>
              </w:rPr>
            </w:pPr>
            <w:r w:rsidRPr="00447A17">
              <w:rPr>
                <w:b/>
                <w:sz w:val="12"/>
                <w:szCs w:val="12"/>
              </w:rPr>
              <w:t>Источник финансирования</w:t>
            </w:r>
          </w:p>
        </w:tc>
      </w:tr>
      <w:tr w:rsidR="00447A17" w:rsidRPr="00447A17" w:rsidTr="00447A17">
        <w:trPr>
          <w:trHeight w:val="20"/>
        </w:trPr>
        <w:tc>
          <w:tcPr>
            <w:tcW w:w="377" w:type="pct"/>
            <w:vMerge/>
            <w:vAlign w:val="center"/>
          </w:tcPr>
          <w:p w:rsidR="00447A17" w:rsidRPr="00447A17" w:rsidRDefault="00447A17" w:rsidP="00447A17">
            <w:pPr>
              <w:jc w:val="center"/>
              <w:rPr>
                <w:rFonts w:ascii="Arial" w:hAnsi="Arial" w:cs="Arial"/>
                <w:b/>
                <w:sz w:val="12"/>
                <w:szCs w:val="12"/>
              </w:rPr>
            </w:pPr>
          </w:p>
        </w:tc>
        <w:tc>
          <w:tcPr>
            <w:tcW w:w="687" w:type="pct"/>
            <w:vAlign w:val="center"/>
          </w:tcPr>
          <w:p w:rsidR="00447A17" w:rsidRPr="00447A17" w:rsidRDefault="00447A17" w:rsidP="00447A17">
            <w:pPr>
              <w:pStyle w:val="ConsPlusCell"/>
              <w:jc w:val="center"/>
              <w:rPr>
                <w:b/>
                <w:sz w:val="12"/>
                <w:szCs w:val="12"/>
              </w:rPr>
            </w:pPr>
            <w:r w:rsidRPr="00447A17">
              <w:rPr>
                <w:b/>
                <w:sz w:val="12"/>
                <w:szCs w:val="12"/>
              </w:rPr>
              <w:t>областной бюджет</w:t>
            </w:r>
          </w:p>
        </w:tc>
        <w:tc>
          <w:tcPr>
            <w:tcW w:w="749" w:type="pct"/>
            <w:vAlign w:val="center"/>
          </w:tcPr>
          <w:p w:rsidR="00447A17" w:rsidRPr="00447A17" w:rsidRDefault="00447A17" w:rsidP="00447A17">
            <w:pPr>
              <w:pStyle w:val="ConsPlusCell"/>
              <w:jc w:val="center"/>
              <w:rPr>
                <w:b/>
                <w:sz w:val="12"/>
                <w:szCs w:val="12"/>
              </w:rPr>
            </w:pPr>
            <w:r w:rsidRPr="00447A17">
              <w:rPr>
                <w:b/>
                <w:sz w:val="12"/>
                <w:szCs w:val="12"/>
              </w:rPr>
              <w:t>федеральный бюджет</w:t>
            </w:r>
          </w:p>
        </w:tc>
        <w:tc>
          <w:tcPr>
            <w:tcW w:w="1062" w:type="pct"/>
            <w:vAlign w:val="center"/>
          </w:tcPr>
          <w:p w:rsidR="00447A17" w:rsidRPr="00447A17" w:rsidRDefault="00447A17" w:rsidP="00447A17">
            <w:pPr>
              <w:pStyle w:val="ConsPlusCell"/>
              <w:jc w:val="center"/>
              <w:rPr>
                <w:b/>
                <w:sz w:val="12"/>
                <w:szCs w:val="12"/>
              </w:rPr>
            </w:pPr>
            <w:r w:rsidRPr="00447A17">
              <w:rPr>
                <w:b/>
                <w:sz w:val="12"/>
                <w:szCs w:val="12"/>
              </w:rPr>
              <w:t>бюджет муниципального района</w:t>
            </w:r>
          </w:p>
        </w:tc>
        <w:tc>
          <w:tcPr>
            <w:tcW w:w="812" w:type="pct"/>
            <w:vAlign w:val="center"/>
          </w:tcPr>
          <w:p w:rsidR="00447A17" w:rsidRPr="00447A17" w:rsidRDefault="00447A17" w:rsidP="00447A17">
            <w:pPr>
              <w:pStyle w:val="ConsPlusCell"/>
              <w:jc w:val="center"/>
              <w:rPr>
                <w:b/>
                <w:sz w:val="12"/>
                <w:szCs w:val="12"/>
              </w:rPr>
            </w:pPr>
            <w:r w:rsidRPr="00447A17">
              <w:rPr>
                <w:b/>
                <w:sz w:val="12"/>
                <w:szCs w:val="12"/>
              </w:rPr>
              <w:t>внебюджетные средства</w:t>
            </w:r>
          </w:p>
        </w:tc>
        <w:tc>
          <w:tcPr>
            <w:tcW w:w="874" w:type="pct"/>
            <w:vAlign w:val="center"/>
          </w:tcPr>
          <w:p w:rsidR="00447A17" w:rsidRPr="00447A17" w:rsidRDefault="00447A17" w:rsidP="00447A17">
            <w:pPr>
              <w:jc w:val="center"/>
              <w:rPr>
                <w:rFonts w:ascii="Arial" w:hAnsi="Arial" w:cs="Arial"/>
                <w:b/>
                <w:sz w:val="12"/>
                <w:szCs w:val="12"/>
              </w:rPr>
            </w:pPr>
            <w:r w:rsidRPr="00447A17">
              <w:rPr>
                <w:rFonts w:ascii="Arial" w:hAnsi="Arial" w:cs="Arial"/>
                <w:b/>
                <w:sz w:val="12"/>
                <w:szCs w:val="12"/>
              </w:rPr>
              <w:t>бюджет городского поселения</w:t>
            </w:r>
          </w:p>
        </w:tc>
        <w:tc>
          <w:tcPr>
            <w:tcW w:w="439" w:type="pct"/>
            <w:vAlign w:val="center"/>
          </w:tcPr>
          <w:p w:rsidR="00447A17" w:rsidRPr="00447A17" w:rsidRDefault="00447A17" w:rsidP="00447A17">
            <w:pPr>
              <w:pStyle w:val="ConsPlusCell"/>
              <w:jc w:val="center"/>
              <w:rPr>
                <w:b/>
                <w:sz w:val="12"/>
                <w:szCs w:val="12"/>
              </w:rPr>
            </w:pPr>
            <w:r w:rsidRPr="00447A17">
              <w:rPr>
                <w:b/>
                <w:sz w:val="12"/>
                <w:szCs w:val="12"/>
              </w:rPr>
              <w:t>всего</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1</w:t>
            </w:r>
          </w:p>
        </w:tc>
        <w:tc>
          <w:tcPr>
            <w:tcW w:w="687" w:type="pct"/>
            <w:vAlign w:val="center"/>
          </w:tcPr>
          <w:p w:rsidR="00447A17" w:rsidRPr="00447A17" w:rsidRDefault="00447A17" w:rsidP="00447A17">
            <w:pPr>
              <w:pStyle w:val="ConsPlusCell"/>
              <w:jc w:val="center"/>
              <w:rPr>
                <w:sz w:val="12"/>
                <w:szCs w:val="12"/>
              </w:rPr>
            </w:pPr>
            <w:r w:rsidRPr="00447A17">
              <w:rPr>
                <w:sz w:val="12"/>
                <w:szCs w:val="12"/>
              </w:rPr>
              <w:t>2</w:t>
            </w:r>
          </w:p>
        </w:tc>
        <w:tc>
          <w:tcPr>
            <w:tcW w:w="749" w:type="pct"/>
            <w:vAlign w:val="center"/>
          </w:tcPr>
          <w:p w:rsidR="00447A17" w:rsidRPr="00447A17" w:rsidRDefault="00447A17" w:rsidP="00447A17">
            <w:pPr>
              <w:pStyle w:val="ConsPlusCell"/>
              <w:jc w:val="center"/>
              <w:rPr>
                <w:sz w:val="12"/>
                <w:szCs w:val="12"/>
              </w:rPr>
            </w:pPr>
            <w:r w:rsidRPr="00447A17">
              <w:rPr>
                <w:sz w:val="12"/>
                <w:szCs w:val="12"/>
              </w:rPr>
              <w:t>3</w:t>
            </w:r>
          </w:p>
        </w:tc>
        <w:tc>
          <w:tcPr>
            <w:tcW w:w="1062" w:type="pct"/>
            <w:vAlign w:val="center"/>
          </w:tcPr>
          <w:p w:rsidR="00447A17" w:rsidRPr="00447A17" w:rsidRDefault="00447A17" w:rsidP="00447A17">
            <w:pPr>
              <w:pStyle w:val="ConsPlusCell"/>
              <w:jc w:val="center"/>
              <w:rPr>
                <w:sz w:val="12"/>
                <w:szCs w:val="12"/>
              </w:rPr>
            </w:pPr>
            <w:r w:rsidRPr="00447A17">
              <w:rPr>
                <w:sz w:val="12"/>
                <w:szCs w:val="12"/>
              </w:rPr>
              <w:t>4</w:t>
            </w:r>
          </w:p>
        </w:tc>
        <w:tc>
          <w:tcPr>
            <w:tcW w:w="812" w:type="pct"/>
            <w:vAlign w:val="center"/>
          </w:tcPr>
          <w:p w:rsidR="00447A17" w:rsidRPr="00447A17" w:rsidRDefault="00447A17" w:rsidP="00447A17">
            <w:pPr>
              <w:pStyle w:val="ConsPlusCell"/>
              <w:jc w:val="center"/>
              <w:rPr>
                <w:sz w:val="12"/>
                <w:szCs w:val="12"/>
              </w:rPr>
            </w:pPr>
            <w:r w:rsidRPr="00447A17">
              <w:rPr>
                <w:sz w:val="12"/>
                <w:szCs w:val="12"/>
              </w:rPr>
              <w:t>5</w:t>
            </w:r>
          </w:p>
        </w:tc>
        <w:tc>
          <w:tcPr>
            <w:tcW w:w="874" w:type="pct"/>
            <w:vAlign w:val="center"/>
          </w:tcPr>
          <w:p w:rsidR="00447A17" w:rsidRPr="00447A17" w:rsidRDefault="00447A17" w:rsidP="00447A17">
            <w:pPr>
              <w:pStyle w:val="ConsPlusCell"/>
              <w:jc w:val="center"/>
              <w:rPr>
                <w:sz w:val="12"/>
                <w:szCs w:val="12"/>
              </w:rPr>
            </w:pPr>
            <w:r w:rsidRPr="00447A17">
              <w:rPr>
                <w:sz w:val="12"/>
                <w:szCs w:val="12"/>
              </w:rPr>
              <w:t>6</w:t>
            </w:r>
          </w:p>
        </w:tc>
        <w:tc>
          <w:tcPr>
            <w:tcW w:w="439" w:type="pct"/>
            <w:vAlign w:val="center"/>
          </w:tcPr>
          <w:p w:rsidR="00447A17" w:rsidRPr="00447A17" w:rsidRDefault="00447A17" w:rsidP="00447A17">
            <w:pPr>
              <w:pStyle w:val="ConsPlusCell"/>
              <w:jc w:val="center"/>
              <w:rPr>
                <w:sz w:val="12"/>
                <w:szCs w:val="12"/>
              </w:rPr>
            </w:pPr>
            <w:r w:rsidRPr="00447A17">
              <w:rPr>
                <w:sz w:val="12"/>
                <w:szCs w:val="12"/>
              </w:rPr>
              <w:t>7</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2016</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1204,515</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752,67</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501,18</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2305</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4763,365</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2017</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680,74</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477,13</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260,89</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2634,84</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4053,6</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2018</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699,27135</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187,45365</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1317,42</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2204,145</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2019</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656,12391</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360,26614</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287,00645</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3073,98</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4377,3765</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2020</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793,01045</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476,23629</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385,97326</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1655,22</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2021</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709,04185</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404,43441</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305,28374</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2634,84</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4053,6</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lastRenderedPageBreak/>
              <w:t>2022</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600,17776</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376,88635</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264,35089</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2305,485</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3546,9</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2023</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1393,30382</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660,94805</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605,92313</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2660,175</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2024</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877,91058</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695,71887</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377,16555</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1950,795</w:t>
            </w:r>
          </w:p>
        </w:tc>
      </w:tr>
      <w:tr w:rsidR="00447A17" w:rsidRPr="00447A17" w:rsidTr="00447A17">
        <w:trPr>
          <w:trHeight w:val="20"/>
        </w:trPr>
        <w:tc>
          <w:tcPr>
            <w:tcW w:w="377" w:type="pct"/>
            <w:vAlign w:val="center"/>
          </w:tcPr>
          <w:p w:rsidR="00447A17" w:rsidRPr="00447A17" w:rsidRDefault="00447A17" w:rsidP="00447A17">
            <w:pPr>
              <w:pStyle w:val="ConsPlusCell"/>
              <w:jc w:val="center"/>
              <w:rPr>
                <w:sz w:val="12"/>
                <w:szCs w:val="12"/>
              </w:rPr>
            </w:pPr>
            <w:r w:rsidRPr="00447A17">
              <w:rPr>
                <w:sz w:val="12"/>
                <w:szCs w:val="12"/>
              </w:rPr>
              <w:t>2025</w:t>
            </w:r>
          </w:p>
        </w:tc>
        <w:tc>
          <w:tcPr>
            <w:tcW w:w="687"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877,91058</w:t>
            </w:r>
          </w:p>
        </w:tc>
        <w:tc>
          <w:tcPr>
            <w:tcW w:w="74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728,95660</w:t>
            </w:r>
          </w:p>
        </w:tc>
        <w:tc>
          <w:tcPr>
            <w:tcW w:w="106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388,03135</w:t>
            </w:r>
          </w:p>
        </w:tc>
        <w:tc>
          <w:tcPr>
            <w:tcW w:w="812"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874"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0</w:t>
            </w:r>
          </w:p>
        </w:tc>
        <w:tc>
          <w:tcPr>
            <w:tcW w:w="439" w:type="pct"/>
            <w:vAlign w:val="center"/>
          </w:tcPr>
          <w:p w:rsidR="00447A17" w:rsidRPr="00447A17" w:rsidRDefault="00447A17" w:rsidP="00447A17">
            <w:pPr>
              <w:jc w:val="center"/>
              <w:rPr>
                <w:rFonts w:ascii="Arial" w:hAnsi="Arial" w:cs="Arial"/>
                <w:color w:val="000000"/>
                <w:sz w:val="12"/>
                <w:szCs w:val="12"/>
              </w:rPr>
            </w:pPr>
            <w:r w:rsidRPr="00447A17">
              <w:rPr>
                <w:rFonts w:ascii="Arial" w:hAnsi="Arial" w:cs="Arial"/>
                <w:color w:val="000000"/>
                <w:sz w:val="12"/>
                <w:szCs w:val="12"/>
              </w:rPr>
              <w:t>1994,89853</w:t>
            </w:r>
          </w:p>
        </w:tc>
      </w:tr>
      <w:tr w:rsidR="00447A17" w:rsidRPr="00447A17" w:rsidTr="00447A17">
        <w:trPr>
          <w:trHeight w:val="20"/>
        </w:trPr>
        <w:tc>
          <w:tcPr>
            <w:tcW w:w="377" w:type="pct"/>
            <w:vAlign w:val="center"/>
          </w:tcPr>
          <w:p w:rsidR="00447A17" w:rsidRPr="00447A17" w:rsidRDefault="00447A17" w:rsidP="00447A17">
            <w:pPr>
              <w:pStyle w:val="ConsPlusCell"/>
              <w:jc w:val="center"/>
              <w:rPr>
                <w:b/>
                <w:sz w:val="12"/>
                <w:szCs w:val="12"/>
              </w:rPr>
            </w:pPr>
            <w:r w:rsidRPr="00447A17">
              <w:rPr>
                <w:b/>
                <w:sz w:val="12"/>
                <w:szCs w:val="12"/>
              </w:rPr>
              <w:t>Всего</w:t>
            </w:r>
          </w:p>
        </w:tc>
        <w:tc>
          <w:tcPr>
            <w:tcW w:w="687" w:type="pct"/>
            <w:vAlign w:val="center"/>
          </w:tcPr>
          <w:p w:rsidR="00447A17" w:rsidRPr="00447A17" w:rsidRDefault="00447A17" w:rsidP="00447A17">
            <w:pPr>
              <w:jc w:val="center"/>
              <w:rPr>
                <w:rFonts w:ascii="Arial" w:hAnsi="Arial" w:cs="Arial"/>
                <w:b/>
                <w:color w:val="000000"/>
                <w:sz w:val="12"/>
                <w:szCs w:val="12"/>
              </w:rPr>
            </w:pPr>
            <w:r w:rsidRPr="00447A17">
              <w:rPr>
                <w:rFonts w:ascii="Arial" w:hAnsi="Arial" w:cs="Arial"/>
                <w:b/>
                <w:color w:val="000000"/>
                <w:sz w:val="12"/>
                <w:szCs w:val="12"/>
              </w:rPr>
              <w:t>7792,73395</w:t>
            </w:r>
          </w:p>
        </w:tc>
        <w:tc>
          <w:tcPr>
            <w:tcW w:w="749" w:type="pct"/>
            <w:vAlign w:val="center"/>
          </w:tcPr>
          <w:p w:rsidR="00447A17" w:rsidRPr="00447A17" w:rsidRDefault="00447A17" w:rsidP="00447A17">
            <w:pPr>
              <w:jc w:val="center"/>
              <w:rPr>
                <w:rFonts w:ascii="Arial" w:hAnsi="Arial" w:cs="Arial"/>
                <w:b/>
                <w:color w:val="000000"/>
                <w:sz w:val="12"/>
                <w:szCs w:val="12"/>
              </w:rPr>
            </w:pPr>
            <w:r w:rsidRPr="00447A17">
              <w:rPr>
                <w:rFonts w:ascii="Arial" w:hAnsi="Arial" w:cs="Arial"/>
                <w:b/>
                <w:color w:val="000000"/>
                <w:sz w:val="12"/>
                <w:szCs w:val="12"/>
              </w:rPr>
              <w:t>5632,51806</w:t>
            </w:r>
          </w:p>
        </w:tc>
        <w:tc>
          <w:tcPr>
            <w:tcW w:w="1062" w:type="pct"/>
            <w:vAlign w:val="center"/>
          </w:tcPr>
          <w:p w:rsidR="00447A17" w:rsidRPr="00447A17" w:rsidRDefault="00447A17" w:rsidP="00447A17">
            <w:pPr>
              <w:jc w:val="center"/>
              <w:rPr>
                <w:rFonts w:ascii="Arial" w:hAnsi="Arial" w:cs="Arial"/>
                <w:b/>
                <w:color w:val="000000"/>
                <w:sz w:val="12"/>
                <w:szCs w:val="12"/>
              </w:rPr>
            </w:pPr>
            <w:r w:rsidRPr="00447A17">
              <w:rPr>
                <w:rFonts w:ascii="Arial" w:hAnsi="Arial" w:cs="Arial"/>
                <w:b/>
                <w:color w:val="000000"/>
                <w:sz w:val="12"/>
                <w:szCs w:val="12"/>
              </w:rPr>
              <w:t>3563,25802</w:t>
            </w:r>
          </w:p>
        </w:tc>
        <w:tc>
          <w:tcPr>
            <w:tcW w:w="812" w:type="pct"/>
            <w:vAlign w:val="center"/>
          </w:tcPr>
          <w:p w:rsidR="00447A17" w:rsidRPr="00447A17" w:rsidRDefault="00447A17" w:rsidP="00447A17">
            <w:pPr>
              <w:jc w:val="center"/>
              <w:rPr>
                <w:rFonts w:ascii="Arial" w:hAnsi="Arial" w:cs="Arial"/>
                <w:b/>
                <w:color w:val="000000"/>
                <w:sz w:val="12"/>
                <w:szCs w:val="12"/>
              </w:rPr>
            </w:pPr>
            <w:r w:rsidRPr="00447A17">
              <w:rPr>
                <w:rFonts w:ascii="Arial" w:hAnsi="Arial" w:cs="Arial"/>
                <w:b/>
                <w:color w:val="000000"/>
                <w:sz w:val="12"/>
                <w:szCs w:val="12"/>
              </w:rPr>
              <w:t>14271,565</w:t>
            </w:r>
          </w:p>
        </w:tc>
        <w:tc>
          <w:tcPr>
            <w:tcW w:w="874" w:type="pct"/>
            <w:vAlign w:val="center"/>
          </w:tcPr>
          <w:p w:rsidR="00447A17" w:rsidRPr="00447A17" w:rsidRDefault="00447A17" w:rsidP="00447A17">
            <w:pPr>
              <w:jc w:val="center"/>
              <w:rPr>
                <w:rFonts w:ascii="Arial" w:hAnsi="Arial" w:cs="Arial"/>
                <w:b/>
                <w:color w:val="000000"/>
                <w:sz w:val="12"/>
                <w:szCs w:val="12"/>
              </w:rPr>
            </w:pPr>
            <w:r w:rsidRPr="00447A17">
              <w:rPr>
                <w:rFonts w:ascii="Arial" w:hAnsi="Arial" w:cs="Arial"/>
                <w:b/>
                <w:color w:val="000000"/>
                <w:sz w:val="12"/>
                <w:szCs w:val="12"/>
              </w:rPr>
              <w:t>0</w:t>
            </w:r>
          </w:p>
        </w:tc>
        <w:tc>
          <w:tcPr>
            <w:tcW w:w="439" w:type="pct"/>
            <w:vAlign w:val="center"/>
          </w:tcPr>
          <w:p w:rsidR="00447A17" w:rsidRPr="00447A17" w:rsidRDefault="00447A17" w:rsidP="00447A17">
            <w:pPr>
              <w:jc w:val="center"/>
              <w:rPr>
                <w:rFonts w:ascii="Arial" w:hAnsi="Arial" w:cs="Arial"/>
                <w:b/>
                <w:color w:val="000000"/>
                <w:sz w:val="12"/>
                <w:szCs w:val="12"/>
              </w:rPr>
            </w:pPr>
            <w:r w:rsidRPr="00447A17">
              <w:rPr>
                <w:rFonts w:ascii="Arial" w:hAnsi="Arial" w:cs="Arial"/>
                <w:b/>
                <w:color w:val="000000"/>
                <w:sz w:val="12"/>
                <w:szCs w:val="12"/>
              </w:rPr>
              <w:t>31260,07503</w:t>
            </w:r>
          </w:p>
        </w:tc>
      </w:tr>
    </w:tbl>
    <w:p w:rsidR="00447A17" w:rsidRPr="00447A17" w:rsidRDefault="00447A17" w:rsidP="00447A17">
      <w:pPr>
        <w:tabs>
          <w:tab w:val="left" w:pos="567"/>
        </w:tabs>
        <w:ind w:firstLine="709"/>
        <w:jc w:val="right"/>
        <w:rPr>
          <w:rFonts w:ascii="Arial" w:hAnsi="Arial" w:cs="Arial"/>
          <w:sz w:val="16"/>
          <w:szCs w:val="16"/>
        </w:rPr>
      </w:pPr>
      <w:r w:rsidRPr="00447A17">
        <w:rPr>
          <w:rFonts w:ascii="Arial" w:hAnsi="Arial" w:cs="Arial"/>
          <w:sz w:val="16"/>
          <w:szCs w:val="16"/>
        </w:rPr>
        <w:t>»;</w:t>
      </w:r>
    </w:p>
    <w:p w:rsidR="00447A17" w:rsidRPr="00447A17" w:rsidRDefault="00447A17" w:rsidP="00447A17">
      <w:pPr>
        <w:tabs>
          <w:tab w:val="left" w:pos="567"/>
        </w:tabs>
        <w:ind w:firstLine="284"/>
        <w:jc w:val="both"/>
        <w:rPr>
          <w:rFonts w:ascii="Arial" w:hAnsi="Arial" w:cs="Arial"/>
          <w:sz w:val="16"/>
          <w:szCs w:val="16"/>
        </w:rPr>
      </w:pPr>
      <w:r w:rsidRPr="00447A17">
        <w:rPr>
          <w:rFonts w:ascii="Arial" w:hAnsi="Arial" w:cs="Arial"/>
          <w:sz w:val="16"/>
          <w:szCs w:val="16"/>
        </w:rPr>
        <w:t>1.2. Изложить мероприятия муниципальной программы в прилагаемой редакции (приложение 1);</w:t>
      </w:r>
    </w:p>
    <w:p w:rsidR="00447A17" w:rsidRPr="00447A17" w:rsidRDefault="00447A17" w:rsidP="00447A17">
      <w:pPr>
        <w:tabs>
          <w:tab w:val="left" w:pos="567"/>
        </w:tabs>
        <w:ind w:firstLine="284"/>
        <w:jc w:val="both"/>
        <w:rPr>
          <w:rFonts w:ascii="Arial" w:hAnsi="Arial" w:cs="Arial"/>
          <w:sz w:val="16"/>
          <w:szCs w:val="16"/>
        </w:rPr>
      </w:pPr>
      <w:r w:rsidRPr="00447A17">
        <w:rPr>
          <w:rFonts w:ascii="Arial" w:hAnsi="Arial" w:cs="Arial"/>
          <w:sz w:val="16"/>
          <w:szCs w:val="16"/>
        </w:rPr>
        <w:t>1.3. Изложить Перечень целевых показателей муниципальной программы в прилагаемой редакции (приложение 2).</w:t>
      </w:r>
    </w:p>
    <w:p w:rsidR="00447A17" w:rsidRPr="00447A17" w:rsidRDefault="00447A17" w:rsidP="00447A17">
      <w:pPr>
        <w:ind w:firstLine="284"/>
        <w:jc w:val="both"/>
        <w:rPr>
          <w:rFonts w:ascii="Arial" w:hAnsi="Arial" w:cs="Arial"/>
          <w:sz w:val="16"/>
          <w:szCs w:val="16"/>
        </w:rPr>
      </w:pPr>
      <w:r w:rsidRPr="00447A1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7A17" w:rsidRPr="00447A17" w:rsidRDefault="00447A17" w:rsidP="00447A17">
      <w:pPr>
        <w:jc w:val="both"/>
        <w:rPr>
          <w:rFonts w:ascii="Arial" w:hAnsi="Arial" w:cs="Arial"/>
          <w:sz w:val="16"/>
          <w:szCs w:val="16"/>
        </w:rPr>
      </w:pPr>
      <w:r w:rsidRPr="00447A17">
        <w:rPr>
          <w:rFonts w:ascii="Arial" w:hAnsi="Arial" w:cs="Arial"/>
          <w:b/>
          <w:sz w:val="16"/>
          <w:szCs w:val="16"/>
        </w:rPr>
        <w:t>Глава муниципального района</w:t>
      </w:r>
      <w:r w:rsidRPr="00447A17">
        <w:rPr>
          <w:rFonts w:ascii="Arial" w:hAnsi="Arial" w:cs="Arial"/>
          <w:b/>
          <w:sz w:val="16"/>
          <w:szCs w:val="16"/>
        </w:rPr>
        <w:tab/>
      </w:r>
      <w:r w:rsidRPr="00447A17">
        <w:rPr>
          <w:rFonts w:ascii="Arial" w:hAnsi="Arial" w:cs="Arial"/>
          <w:b/>
          <w:sz w:val="16"/>
          <w:szCs w:val="16"/>
        </w:rPr>
        <w:tab/>
        <w:t>Ю.В.Стадэ</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Приложение 1</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к постановлению Администрации</w:t>
      </w:r>
    </w:p>
    <w:p w:rsidR="00447A17" w:rsidRPr="00447A17" w:rsidRDefault="00447A17" w:rsidP="00447A17">
      <w:pPr>
        <w:ind w:left="9072"/>
        <w:jc w:val="center"/>
        <w:rPr>
          <w:rFonts w:ascii="Arial" w:hAnsi="Arial" w:cs="Arial"/>
          <w:sz w:val="12"/>
          <w:szCs w:val="12"/>
        </w:rPr>
      </w:pPr>
      <w:r w:rsidRPr="00447A17">
        <w:rPr>
          <w:rFonts w:ascii="Arial" w:hAnsi="Arial" w:cs="Arial"/>
          <w:sz w:val="12"/>
          <w:szCs w:val="12"/>
        </w:rPr>
        <w:t xml:space="preserve">муниципального района </w:t>
      </w:r>
      <w:r w:rsidRPr="00447A17">
        <w:rPr>
          <w:rFonts w:ascii="Arial" w:hAnsi="Arial" w:cs="Arial"/>
          <w:sz w:val="12"/>
          <w:szCs w:val="12"/>
        </w:rPr>
        <w:br/>
        <w:t>от 03.04.2023 № 546</w:t>
      </w:r>
    </w:p>
    <w:p w:rsidR="00447A17" w:rsidRDefault="00447A17" w:rsidP="00447A17">
      <w:pPr>
        <w:widowControl w:val="0"/>
        <w:autoSpaceDE w:val="0"/>
        <w:autoSpaceDN w:val="0"/>
        <w:jc w:val="center"/>
        <w:rPr>
          <w:rFonts w:ascii="Arial" w:hAnsi="Arial" w:cs="Arial"/>
          <w:b/>
          <w:sz w:val="16"/>
          <w:szCs w:val="16"/>
        </w:rPr>
      </w:pPr>
      <w:r w:rsidRPr="00447A17">
        <w:rPr>
          <w:rFonts w:ascii="Arial" w:hAnsi="Arial" w:cs="Arial"/>
          <w:b/>
          <w:sz w:val="16"/>
          <w:szCs w:val="16"/>
        </w:rPr>
        <w:t>Мероприятия муниципальной программы</w:t>
      </w:r>
    </w:p>
    <w:p w:rsidR="007D68B4" w:rsidRPr="007D68B4" w:rsidRDefault="007D68B4" w:rsidP="00447A17">
      <w:pPr>
        <w:widowControl w:val="0"/>
        <w:autoSpaceDE w:val="0"/>
        <w:autoSpaceDN w:val="0"/>
        <w:jc w:val="center"/>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2"/>
        <w:gridCol w:w="2285"/>
        <w:gridCol w:w="923"/>
        <w:gridCol w:w="559"/>
        <w:gridCol w:w="558"/>
        <w:gridCol w:w="936"/>
        <w:gridCol w:w="511"/>
        <w:gridCol w:w="444"/>
        <w:gridCol w:w="578"/>
        <w:gridCol w:w="578"/>
        <w:gridCol w:w="578"/>
        <w:gridCol w:w="578"/>
        <w:gridCol w:w="578"/>
        <w:gridCol w:w="644"/>
        <w:gridCol w:w="644"/>
        <w:gridCol w:w="644"/>
      </w:tblGrid>
      <w:tr w:rsidR="00447A17" w:rsidRPr="00F51FB4" w:rsidTr="00F51FB4">
        <w:trPr>
          <w:trHeight w:val="20"/>
        </w:trPr>
        <w:tc>
          <w:tcPr>
            <w:tcW w:w="0" w:type="auto"/>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 п/п</w:t>
            </w:r>
          </w:p>
        </w:tc>
        <w:tc>
          <w:tcPr>
            <w:tcW w:w="0" w:type="auto"/>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Наименование мероприятия</w:t>
            </w:r>
          </w:p>
        </w:tc>
        <w:tc>
          <w:tcPr>
            <w:tcW w:w="0" w:type="auto"/>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Исполнитель</w:t>
            </w:r>
          </w:p>
        </w:tc>
        <w:tc>
          <w:tcPr>
            <w:tcW w:w="0" w:type="auto"/>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Срок реали-зации</w:t>
            </w:r>
          </w:p>
        </w:tc>
        <w:tc>
          <w:tcPr>
            <w:tcW w:w="0" w:type="auto"/>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Целевой пока-затель</w:t>
            </w:r>
          </w:p>
        </w:tc>
        <w:tc>
          <w:tcPr>
            <w:tcW w:w="0" w:type="auto"/>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Источник финанси-рования</w:t>
            </w:r>
          </w:p>
        </w:tc>
        <w:tc>
          <w:tcPr>
            <w:tcW w:w="0" w:type="auto"/>
            <w:gridSpan w:val="10"/>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Объем финансирования по годам (тыс. руб.)</w:t>
            </w:r>
          </w:p>
        </w:tc>
      </w:tr>
      <w:tr w:rsidR="00F51FB4" w:rsidRPr="00F51FB4" w:rsidTr="00F51FB4">
        <w:trPr>
          <w:trHeight w:val="20"/>
        </w:trPr>
        <w:tc>
          <w:tcPr>
            <w:tcW w:w="0" w:type="auto"/>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0" w:type="auto"/>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0" w:type="auto"/>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0" w:type="auto"/>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0" w:type="auto"/>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0" w:type="auto"/>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2016</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2017</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2018</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2019</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2020</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2021</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2022</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2023</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2024</w:t>
            </w:r>
          </w:p>
        </w:tc>
        <w:tc>
          <w:tcPr>
            <w:tcW w:w="0" w:type="auto"/>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2025</w:t>
            </w:r>
          </w:p>
        </w:tc>
      </w:tr>
      <w:tr w:rsidR="00F51FB4" w:rsidRPr="00F51FB4" w:rsidTr="00F51FB4">
        <w:trPr>
          <w:trHeight w:val="20"/>
        </w:trPr>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2</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3</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4</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5</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6</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7</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8</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9</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10</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11</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12</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13</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14</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15</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16</w:t>
            </w:r>
          </w:p>
        </w:tc>
      </w:tr>
      <w:tr w:rsidR="00447A17" w:rsidRPr="00F51FB4" w:rsidTr="00F51FB4">
        <w:trPr>
          <w:trHeight w:val="20"/>
        </w:trPr>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w:t>
            </w:r>
          </w:p>
        </w:tc>
        <w:tc>
          <w:tcPr>
            <w:tcW w:w="0" w:type="auto"/>
            <w:gridSpan w:val="15"/>
          </w:tcPr>
          <w:p w:rsidR="00447A17" w:rsidRPr="00F51FB4" w:rsidRDefault="00447A17" w:rsidP="00447A17">
            <w:pPr>
              <w:autoSpaceDE w:val="0"/>
              <w:autoSpaceDN w:val="0"/>
              <w:adjustRightInd w:val="0"/>
              <w:rPr>
                <w:rFonts w:ascii="Arial" w:hAnsi="Arial" w:cs="Arial"/>
                <w:sz w:val="12"/>
                <w:szCs w:val="12"/>
              </w:rPr>
            </w:pPr>
            <w:r w:rsidRPr="00F51FB4">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447A17" w:rsidRPr="00F51FB4" w:rsidTr="00F51FB4">
        <w:trPr>
          <w:trHeight w:val="20"/>
        </w:trPr>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1.1.</w:t>
            </w:r>
          </w:p>
        </w:tc>
        <w:tc>
          <w:tcPr>
            <w:tcW w:w="0" w:type="auto"/>
            <w:gridSpan w:val="15"/>
          </w:tcPr>
          <w:p w:rsidR="00447A17" w:rsidRPr="00F51FB4" w:rsidRDefault="00447A17" w:rsidP="00447A17">
            <w:pPr>
              <w:autoSpaceDE w:val="0"/>
              <w:autoSpaceDN w:val="0"/>
              <w:adjustRightInd w:val="0"/>
              <w:rPr>
                <w:rFonts w:ascii="Arial" w:hAnsi="Arial" w:cs="Arial"/>
                <w:sz w:val="12"/>
                <w:szCs w:val="12"/>
              </w:rPr>
            </w:pPr>
            <w:r w:rsidRPr="00F51FB4">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1.1.</w:t>
            </w:r>
          </w:p>
        </w:tc>
        <w:tc>
          <w:tcPr>
            <w:tcW w:w="0" w:type="auto"/>
          </w:tcPr>
          <w:p w:rsidR="00447A17" w:rsidRPr="00F51FB4" w:rsidRDefault="00447A17" w:rsidP="00447A17">
            <w:pPr>
              <w:pStyle w:val="ConsPlusNormal"/>
              <w:ind w:firstLine="0"/>
              <w:rPr>
                <w:sz w:val="12"/>
                <w:szCs w:val="12"/>
              </w:rPr>
            </w:pPr>
            <w:r w:rsidRPr="00F51FB4">
              <w:rPr>
                <w:sz w:val="12"/>
                <w:szCs w:val="12"/>
              </w:rPr>
              <w:t>Нормативное правовое обеспечение реализации муниципальной программы</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autoSpaceDE w:val="0"/>
              <w:autoSpaceDN w:val="0"/>
              <w:adjustRightInd w:val="0"/>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rPr>
                <w:sz w:val="12"/>
                <w:szCs w:val="12"/>
              </w:rPr>
            </w:pPr>
            <w:r w:rsidRPr="00F51FB4">
              <w:rPr>
                <w:sz w:val="12"/>
                <w:szCs w:val="12"/>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изменений в действующие правовые акты по мере необходимости</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jc w:val="center"/>
              <w:rPr>
                <w:rFonts w:ascii="Arial" w:hAnsi="Arial" w:cs="Arial"/>
                <w:sz w:val="12"/>
                <w:szCs w:val="12"/>
              </w:rPr>
            </w:pPr>
            <w:r w:rsidRPr="00F51FB4">
              <w:rPr>
                <w:rFonts w:ascii="Arial" w:hAnsi="Arial" w:cs="Arial"/>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 2025</w:t>
            </w:r>
          </w:p>
          <w:p w:rsidR="00447A17" w:rsidRPr="00F51FB4" w:rsidRDefault="00447A17" w:rsidP="00447A17">
            <w:pPr>
              <w:jc w:val="center"/>
              <w:rPr>
                <w:rFonts w:ascii="Arial" w:hAnsi="Arial" w:cs="Arial"/>
                <w:sz w:val="12"/>
                <w:szCs w:val="12"/>
              </w:rPr>
            </w:pPr>
            <w:r w:rsidRPr="00F51FB4">
              <w:rPr>
                <w:rFonts w:ascii="Arial" w:hAnsi="Arial" w:cs="Arial"/>
                <w:sz w:val="12"/>
                <w:szCs w:val="12"/>
              </w:rPr>
              <w:t>годы</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1.1.1</w:t>
            </w:r>
          </w:p>
        </w:tc>
        <w:tc>
          <w:tcPr>
            <w:tcW w:w="0" w:type="auto"/>
          </w:tcPr>
          <w:p w:rsidR="00447A17" w:rsidRPr="00F51FB4" w:rsidRDefault="00447A17" w:rsidP="00447A17">
            <w:pPr>
              <w:autoSpaceDE w:val="0"/>
              <w:autoSpaceDN w:val="0"/>
              <w:adjustRightInd w:val="0"/>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w:t>
            </w:r>
          </w:p>
        </w:tc>
        <w:tc>
          <w:tcPr>
            <w:tcW w:w="0" w:type="auto"/>
          </w:tcPr>
          <w:p w:rsidR="00447A17" w:rsidRPr="00F51FB4" w:rsidRDefault="00447A17" w:rsidP="00447A17">
            <w:pPr>
              <w:pStyle w:val="ConsPlusNormal"/>
              <w:ind w:firstLine="0"/>
              <w:rPr>
                <w:sz w:val="12"/>
                <w:szCs w:val="12"/>
              </w:rPr>
            </w:pPr>
            <w:r w:rsidRPr="00F51FB4">
              <w:rPr>
                <w:sz w:val="12"/>
                <w:szCs w:val="12"/>
              </w:rPr>
              <w:t>Организационное обеспечение реализации муниципальной программы</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1.2.1.</w:t>
            </w:r>
          </w:p>
        </w:tc>
        <w:tc>
          <w:tcPr>
            <w:tcW w:w="0" w:type="auto"/>
          </w:tcPr>
          <w:p w:rsidR="00447A17" w:rsidRPr="00F51FB4" w:rsidRDefault="00447A17" w:rsidP="00447A17">
            <w:pPr>
              <w:pStyle w:val="ConsPlusNormal"/>
              <w:ind w:firstLine="0"/>
              <w:rPr>
                <w:sz w:val="12"/>
                <w:szCs w:val="12"/>
              </w:rPr>
            </w:pPr>
            <w:r w:rsidRPr="00F51FB4">
              <w:rPr>
                <w:sz w:val="12"/>
                <w:szCs w:val="12"/>
              </w:rPr>
              <w:t>Информационное обеспечение муниципальной программы в средствах массовой информации</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1.2.2.</w:t>
            </w:r>
          </w:p>
        </w:tc>
        <w:tc>
          <w:tcPr>
            <w:tcW w:w="0" w:type="auto"/>
          </w:tcPr>
          <w:p w:rsidR="00447A17" w:rsidRPr="00F51FB4" w:rsidRDefault="00447A17" w:rsidP="00447A17">
            <w:pPr>
              <w:pStyle w:val="ConsPlusNormal"/>
              <w:ind w:firstLine="0"/>
              <w:rPr>
                <w:sz w:val="12"/>
                <w:szCs w:val="12"/>
              </w:rPr>
            </w:pPr>
            <w:r w:rsidRPr="00F51FB4">
              <w:rPr>
                <w:sz w:val="12"/>
                <w:szCs w:val="12"/>
              </w:rPr>
              <w:t>Признание молодых семей нуждающимися в жилом помещении</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1.2.3.</w:t>
            </w:r>
          </w:p>
        </w:tc>
        <w:tc>
          <w:tcPr>
            <w:tcW w:w="0" w:type="auto"/>
          </w:tcPr>
          <w:p w:rsidR="00447A17" w:rsidRPr="00F51FB4" w:rsidRDefault="00447A17" w:rsidP="00447A17">
            <w:pPr>
              <w:pStyle w:val="ConsPlusNormal"/>
              <w:ind w:firstLine="0"/>
              <w:rPr>
                <w:sz w:val="12"/>
                <w:szCs w:val="12"/>
              </w:rPr>
            </w:pPr>
            <w:r w:rsidRPr="00F51FB4">
              <w:rPr>
                <w:sz w:val="12"/>
                <w:szCs w:val="12"/>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1.2.4.</w:t>
            </w:r>
          </w:p>
        </w:tc>
        <w:tc>
          <w:tcPr>
            <w:tcW w:w="0" w:type="auto"/>
          </w:tcPr>
          <w:p w:rsidR="00447A17" w:rsidRPr="00F51FB4" w:rsidRDefault="00447A17" w:rsidP="00447A17">
            <w:pPr>
              <w:pStyle w:val="ConsPlusNormal"/>
              <w:ind w:firstLine="0"/>
              <w:rPr>
                <w:sz w:val="12"/>
                <w:szCs w:val="12"/>
              </w:rPr>
            </w:pPr>
            <w:r w:rsidRPr="00F51FB4">
              <w:rPr>
                <w:sz w:val="12"/>
                <w:szCs w:val="12"/>
              </w:rPr>
              <w:t>Проверка сведений, содержащихся в документах, поданных молодыми семьями</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highlight w:val="yellow"/>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1.2.5.</w:t>
            </w:r>
          </w:p>
        </w:tc>
        <w:tc>
          <w:tcPr>
            <w:tcW w:w="0" w:type="auto"/>
          </w:tcPr>
          <w:p w:rsidR="00447A17" w:rsidRPr="00F51FB4" w:rsidRDefault="00447A17" w:rsidP="00447A17">
            <w:pPr>
              <w:pStyle w:val="ConsPlusNormal"/>
              <w:ind w:firstLine="0"/>
              <w:rPr>
                <w:sz w:val="12"/>
                <w:szCs w:val="12"/>
              </w:rPr>
            </w:pPr>
            <w:r w:rsidRPr="00F51FB4">
              <w:rPr>
                <w:sz w:val="12"/>
                <w:szCs w:val="12"/>
              </w:rPr>
              <w:t>Уведомление молодых семей, включенных в список участников муниципальной программы</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1.2.6.</w:t>
            </w:r>
          </w:p>
        </w:tc>
        <w:tc>
          <w:tcPr>
            <w:tcW w:w="0" w:type="auto"/>
          </w:tcPr>
          <w:p w:rsidR="00447A17" w:rsidRPr="00F51FB4" w:rsidRDefault="00447A17" w:rsidP="00447A17">
            <w:pPr>
              <w:pStyle w:val="ConsPlusNormal"/>
              <w:ind w:firstLine="0"/>
              <w:rPr>
                <w:sz w:val="12"/>
                <w:szCs w:val="12"/>
              </w:rPr>
            </w:pPr>
            <w:r w:rsidRPr="00F51FB4">
              <w:rPr>
                <w:sz w:val="12"/>
                <w:szCs w:val="12"/>
              </w:rPr>
              <w:t>Формирование списка молодых семей - участников муниципальной программы</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ежегодно до 1 мая</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1.1.1</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w:t>
            </w: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1.2.7.</w:t>
            </w:r>
          </w:p>
        </w:tc>
        <w:tc>
          <w:tcPr>
            <w:tcW w:w="0" w:type="auto"/>
          </w:tcPr>
          <w:p w:rsidR="00447A17" w:rsidRPr="00F51FB4" w:rsidRDefault="00447A17" w:rsidP="00447A17">
            <w:pPr>
              <w:pStyle w:val="ConsPlusNormal"/>
              <w:ind w:firstLine="0"/>
              <w:rPr>
                <w:sz w:val="12"/>
                <w:szCs w:val="12"/>
              </w:rPr>
            </w:pPr>
            <w:r w:rsidRPr="00F51FB4">
              <w:rPr>
                <w:sz w:val="12"/>
                <w:szCs w:val="12"/>
              </w:rPr>
              <w:t>Формирование заявки на участие муниципального района в конкурсном отборе муниципальных образований для участия в подпрограмме «Обеспечение жильем молодых семей»</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1.2.8.</w:t>
            </w:r>
          </w:p>
        </w:tc>
        <w:tc>
          <w:tcPr>
            <w:tcW w:w="0" w:type="auto"/>
          </w:tcPr>
          <w:p w:rsidR="00447A17" w:rsidRPr="00F51FB4" w:rsidRDefault="00447A17" w:rsidP="00447A17">
            <w:pPr>
              <w:pStyle w:val="ConsPlusNormal"/>
              <w:ind w:firstLine="0"/>
              <w:rPr>
                <w:sz w:val="12"/>
                <w:szCs w:val="12"/>
              </w:rPr>
            </w:pPr>
            <w:r w:rsidRPr="00F51FB4">
              <w:rPr>
                <w:sz w:val="12"/>
                <w:szCs w:val="12"/>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1.2.9.</w:t>
            </w:r>
          </w:p>
        </w:tc>
        <w:tc>
          <w:tcPr>
            <w:tcW w:w="0" w:type="auto"/>
          </w:tcPr>
          <w:p w:rsidR="00447A17" w:rsidRPr="00F51FB4" w:rsidRDefault="00447A17" w:rsidP="00447A17">
            <w:pPr>
              <w:pStyle w:val="ConsPlusNormal"/>
              <w:ind w:firstLine="0"/>
              <w:rPr>
                <w:sz w:val="12"/>
                <w:szCs w:val="12"/>
              </w:rPr>
            </w:pPr>
            <w:r w:rsidRPr="00F51FB4">
              <w:rPr>
                <w:sz w:val="12"/>
                <w:szCs w:val="12"/>
              </w:rPr>
              <w:t>Проведение мониторинга реализации муниципальной программы</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pStyle w:val="ConsPlusNormal"/>
              <w:ind w:firstLine="0"/>
              <w:jc w:val="center"/>
              <w:rPr>
                <w:sz w:val="12"/>
                <w:szCs w:val="12"/>
              </w:rPr>
            </w:pPr>
            <w:r w:rsidRPr="00F51FB4">
              <w:rPr>
                <w:sz w:val="12"/>
                <w:szCs w:val="12"/>
              </w:rPr>
              <w:t>и дорожного хозяйства</w:t>
            </w:r>
          </w:p>
        </w:tc>
        <w:tc>
          <w:tcPr>
            <w:tcW w:w="0" w:type="auto"/>
          </w:tcPr>
          <w:p w:rsidR="00447A17" w:rsidRPr="00F51FB4" w:rsidRDefault="00447A17" w:rsidP="00447A17">
            <w:pPr>
              <w:pStyle w:val="ConsPlusNormal"/>
              <w:ind w:firstLine="0"/>
              <w:jc w:val="center"/>
              <w:rPr>
                <w:sz w:val="12"/>
                <w:szCs w:val="12"/>
              </w:rPr>
            </w:pPr>
            <w:r w:rsidRPr="00F51FB4">
              <w:rPr>
                <w:sz w:val="12"/>
                <w:szCs w:val="12"/>
              </w:rPr>
              <w:t>2016– 2025</w:t>
            </w:r>
          </w:p>
          <w:p w:rsidR="00447A17" w:rsidRPr="00F51FB4" w:rsidRDefault="00447A17" w:rsidP="00447A17">
            <w:pPr>
              <w:pStyle w:val="ConsPlusNormal"/>
              <w:ind w:firstLine="0"/>
              <w:jc w:val="center"/>
              <w:rPr>
                <w:sz w:val="12"/>
                <w:szCs w:val="12"/>
              </w:rPr>
            </w:pPr>
            <w:r w:rsidRPr="00F51FB4">
              <w:rPr>
                <w:sz w:val="12"/>
                <w:szCs w:val="12"/>
              </w:rPr>
              <w:t>годы</w:t>
            </w:r>
          </w:p>
        </w:tc>
        <w:tc>
          <w:tcPr>
            <w:tcW w:w="0" w:type="auto"/>
          </w:tcPr>
          <w:p w:rsidR="00447A17" w:rsidRPr="00F51FB4" w:rsidRDefault="00447A17" w:rsidP="00447A17">
            <w:pPr>
              <w:pStyle w:val="ConsPlusNormal"/>
              <w:ind w:firstLine="0"/>
              <w:jc w:val="center"/>
              <w:rPr>
                <w:sz w:val="12"/>
                <w:szCs w:val="12"/>
              </w:rPr>
            </w:pPr>
            <w:r w:rsidRPr="00F51FB4">
              <w:rPr>
                <w:sz w:val="12"/>
                <w:szCs w:val="12"/>
              </w:rPr>
              <w:t>1.1.1</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pStyle w:val="ConsPlusNormal"/>
              <w:ind w:firstLine="0"/>
              <w:jc w:val="center"/>
              <w:rPr>
                <w:sz w:val="12"/>
                <w:szCs w:val="12"/>
              </w:rPr>
            </w:pPr>
            <w:r w:rsidRPr="00F51FB4">
              <w:rPr>
                <w:sz w:val="12"/>
                <w:szCs w:val="12"/>
              </w:rPr>
              <w:t>-</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F51FB4">
        <w:trPr>
          <w:trHeight w:val="20"/>
        </w:trPr>
        <w:tc>
          <w:tcPr>
            <w:tcW w:w="0" w:type="auto"/>
          </w:tcPr>
          <w:p w:rsidR="00447A17" w:rsidRPr="00F51FB4" w:rsidRDefault="00447A17" w:rsidP="00447A17">
            <w:pPr>
              <w:pStyle w:val="ConsPlusNormal"/>
              <w:ind w:firstLine="0"/>
              <w:jc w:val="center"/>
              <w:rPr>
                <w:sz w:val="12"/>
                <w:szCs w:val="12"/>
              </w:rPr>
            </w:pPr>
            <w:r w:rsidRPr="00F51FB4">
              <w:rPr>
                <w:sz w:val="12"/>
                <w:szCs w:val="12"/>
              </w:rPr>
              <w:t>1.3.</w:t>
            </w:r>
          </w:p>
        </w:tc>
        <w:tc>
          <w:tcPr>
            <w:tcW w:w="0" w:type="auto"/>
          </w:tcPr>
          <w:p w:rsidR="00447A17" w:rsidRPr="00F51FB4" w:rsidRDefault="00447A17" w:rsidP="00447A17">
            <w:pPr>
              <w:rPr>
                <w:rFonts w:ascii="Arial" w:hAnsi="Arial" w:cs="Arial"/>
                <w:sz w:val="12"/>
                <w:szCs w:val="12"/>
              </w:rPr>
            </w:pPr>
            <w:r w:rsidRPr="00F51FB4">
              <w:rPr>
                <w:rFonts w:ascii="Arial" w:hAnsi="Arial" w:cs="Arial"/>
                <w:sz w:val="12"/>
                <w:szCs w:val="12"/>
              </w:rPr>
              <w:t>Финансовое обеспечение муниципальной программы</w:t>
            </w: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1.1.1</w:t>
            </w: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sz w:val="12"/>
                <w:szCs w:val="12"/>
              </w:rPr>
            </w:pPr>
          </w:p>
        </w:tc>
      </w:tr>
      <w:tr w:rsidR="00F51FB4" w:rsidRPr="00F51FB4" w:rsidTr="007D68B4">
        <w:trPr>
          <w:trHeight w:val="361"/>
        </w:trPr>
        <w:tc>
          <w:tcPr>
            <w:tcW w:w="0" w:type="auto"/>
            <w:vMerge w:val="restart"/>
          </w:tcPr>
          <w:p w:rsidR="00447A17" w:rsidRPr="00F51FB4" w:rsidRDefault="00447A17" w:rsidP="00447A17">
            <w:pPr>
              <w:jc w:val="center"/>
              <w:rPr>
                <w:rFonts w:ascii="Arial" w:hAnsi="Arial" w:cs="Arial"/>
                <w:sz w:val="12"/>
                <w:szCs w:val="12"/>
              </w:rPr>
            </w:pPr>
            <w:r w:rsidRPr="00F51FB4">
              <w:rPr>
                <w:rFonts w:ascii="Arial" w:hAnsi="Arial" w:cs="Arial"/>
                <w:sz w:val="12"/>
                <w:szCs w:val="12"/>
              </w:rPr>
              <w:t>1.3.1.</w:t>
            </w:r>
          </w:p>
        </w:tc>
        <w:tc>
          <w:tcPr>
            <w:tcW w:w="0" w:type="auto"/>
            <w:vMerge w:val="restart"/>
          </w:tcPr>
          <w:p w:rsidR="00447A17" w:rsidRPr="00F51FB4" w:rsidRDefault="00447A17" w:rsidP="00447A17">
            <w:pPr>
              <w:rPr>
                <w:rFonts w:ascii="Arial" w:hAnsi="Arial" w:cs="Arial"/>
                <w:sz w:val="12"/>
                <w:szCs w:val="12"/>
              </w:rPr>
            </w:pPr>
            <w:r w:rsidRPr="00F51FB4">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vMerge w:val="restart"/>
          </w:tcPr>
          <w:p w:rsidR="00447A17" w:rsidRPr="00F51FB4" w:rsidRDefault="00447A17" w:rsidP="00447A17">
            <w:pPr>
              <w:jc w:val="center"/>
              <w:rPr>
                <w:rFonts w:ascii="Arial" w:hAnsi="Arial" w:cs="Arial"/>
                <w:sz w:val="12"/>
                <w:szCs w:val="12"/>
              </w:rPr>
            </w:pPr>
            <w:r w:rsidRPr="00F51FB4">
              <w:rPr>
                <w:rFonts w:ascii="Arial" w:hAnsi="Arial" w:cs="Arial"/>
                <w:sz w:val="12"/>
                <w:szCs w:val="12"/>
              </w:rPr>
              <w:t>комитет жилищно-коммунального</w:t>
            </w:r>
          </w:p>
          <w:p w:rsidR="00447A17" w:rsidRPr="00F51FB4" w:rsidRDefault="00447A17" w:rsidP="00447A17">
            <w:pPr>
              <w:jc w:val="center"/>
              <w:rPr>
                <w:rFonts w:ascii="Arial" w:hAnsi="Arial" w:cs="Arial"/>
                <w:sz w:val="12"/>
                <w:szCs w:val="12"/>
              </w:rPr>
            </w:pPr>
            <w:r w:rsidRPr="00F51FB4">
              <w:rPr>
                <w:rFonts w:ascii="Arial" w:hAnsi="Arial" w:cs="Arial"/>
                <w:sz w:val="12"/>
                <w:szCs w:val="12"/>
              </w:rPr>
              <w:t>и дорожного хозяйства, комитет финансов</w:t>
            </w:r>
          </w:p>
        </w:tc>
        <w:tc>
          <w:tcPr>
            <w:tcW w:w="0" w:type="auto"/>
            <w:vMerge w:val="restart"/>
          </w:tcPr>
          <w:p w:rsidR="00447A17" w:rsidRPr="00F51FB4" w:rsidRDefault="00447A17" w:rsidP="00447A17">
            <w:pPr>
              <w:jc w:val="center"/>
              <w:rPr>
                <w:rFonts w:ascii="Arial" w:hAnsi="Arial" w:cs="Arial"/>
                <w:sz w:val="12"/>
                <w:szCs w:val="12"/>
              </w:rPr>
            </w:pPr>
            <w:r w:rsidRPr="00F51FB4">
              <w:rPr>
                <w:rFonts w:ascii="Arial" w:hAnsi="Arial" w:cs="Arial"/>
                <w:sz w:val="12"/>
                <w:szCs w:val="12"/>
              </w:rPr>
              <w:t>2016– 2025</w:t>
            </w:r>
          </w:p>
          <w:p w:rsidR="00447A17" w:rsidRPr="00F51FB4" w:rsidRDefault="00447A17" w:rsidP="00447A17">
            <w:pPr>
              <w:jc w:val="center"/>
              <w:rPr>
                <w:rFonts w:ascii="Arial" w:hAnsi="Arial" w:cs="Arial"/>
                <w:sz w:val="12"/>
                <w:szCs w:val="12"/>
              </w:rPr>
            </w:pPr>
            <w:r w:rsidRPr="00F51FB4">
              <w:rPr>
                <w:rFonts w:ascii="Arial" w:hAnsi="Arial" w:cs="Arial"/>
                <w:sz w:val="12"/>
                <w:szCs w:val="12"/>
              </w:rPr>
              <w:t>годы</w:t>
            </w:r>
          </w:p>
        </w:tc>
        <w:tc>
          <w:tcPr>
            <w:tcW w:w="0" w:type="auto"/>
            <w:vMerge w:val="restart"/>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pStyle w:val="ConsPlusNormal"/>
              <w:ind w:firstLine="0"/>
              <w:jc w:val="center"/>
              <w:rPr>
                <w:sz w:val="12"/>
                <w:szCs w:val="12"/>
              </w:rPr>
            </w:pPr>
            <w:r w:rsidRPr="00F51FB4">
              <w:rPr>
                <w:sz w:val="12"/>
                <w:szCs w:val="12"/>
              </w:rPr>
              <w:t>федеральный бюджет</w:t>
            </w:r>
          </w:p>
        </w:tc>
        <w:tc>
          <w:tcPr>
            <w:tcW w:w="0" w:type="auto"/>
          </w:tcPr>
          <w:p w:rsidR="00447A17" w:rsidRPr="00F51FB4" w:rsidRDefault="00447A17" w:rsidP="00447A17">
            <w:pPr>
              <w:pStyle w:val="afffff"/>
              <w:jc w:val="center"/>
              <w:rPr>
                <w:rFonts w:ascii="Arial" w:hAnsi="Arial" w:cs="Arial"/>
                <w:sz w:val="12"/>
                <w:szCs w:val="12"/>
              </w:rPr>
            </w:pPr>
            <w:r w:rsidRPr="00F51FB4">
              <w:rPr>
                <w:rFonts w:ascii="Arial" w:hAnsi="Arial" w:cs="Arial"/>
                <w:sz w:val="12"/>
                <w:szCs w:val="12"/>
              </w:rPr>
              <w:t>752,670</w:t>
            </w:r>
          </w:p>
        </w:tc>
        <w:tc>
          <w:tcPr>
            <w:tcW w:w="0" w:type="auto"/>
          </w:tcPr>
          <w:p w:rsidR="00447A17" w:rsidRPr="00F51FB4" w:rsidRDefault="00447A17" w:rsidP="00447A17">
            <w:pPr>
              <w:pStyle w:val="afffff"/>
              <w:jc w:val="center"/>
              <w:rPr>
                <w:rFonts w:ascii="Arial" w:hAnsi="Arial" w:cs="Arial"/>
                <w:sz w:val="12"/>
                <w:szCs w:val="12"/>
              </w:rPr>
            </w:pPr>
            <w:r w:rsidRPr="00F51FB4">
              <w:rPr>
                <w:rFonts w:ascii="Arial" w:hAnsi="Arial" w:cs="Arial"/>
                <w:sz w:val="12"/>
                <w:szCs w:val="12"/>
              </w:rPr>
              <w:t>477,130</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699,27135</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360,26614</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476,23629</w:t>
            </w:r>
          </w:p>
        </w:tc>
        <w:tc>
          <w:tcPr>
            <w:tcW w:w="0" w:type="auto"/>
          </w:tcPr>
          <w:p w:rsidR="00447A17" w:rsidRPr="00F51FB4" w:rsidRDefault="00447A17" w:rsidP="00447A17">
            <w:pPr>
              <w:pStyle w:val="ConsPlusNormal"/>
              <w:ind w:firstLine="0"/>
              <w:jc w:val="center"/>
              <w:rPr>
                <w:sz w:val="12"/>
                <w:szCs w:val="12"/>
              </w:rPr>
            </w:pPr>
            <w:r w:rsidRPr="00F51FB4">
              <w:rPr>
                <w:sz w:val="12"/>
                <w:szCs w:val="12"/>
              </w:rPr>
              <w:t>404,43441</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376,88635</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660,94805</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695,71887</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728,95660</w:t>
            </w:r>
          </w:p>
        </w:tc>
      </w:tr>
      <w:tr w:rsidR="00F51FB4" w:rsidRPr="00F51FB4" w:rsidTr="007D68B4">
        <w:trPr>
          <w:trHeight w:val="492"/>
        </w:trPr>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vMerge/>
          </w:tcPr>
          <w:p w:rsidR="00447A17" w:rsidRPr="00F51FB4" w:rsidRDefault="00447A17" w:rsidP="00447A17">
            <w:pPr>
              <w:autoSpaceDE w:val="0"/>
              <w:autoSpaceDN w:val="0"/>
              <w:adjustRightInd w:val="0"/>
              <w:rPr>
                <w:rFonts w:ascii="Arial" w:hAnsi="Arial" w:cs="Arial"/>
                <w:sz w:val="12"/>
                <w:szCs w:val="12"/>
              </w:rPr>
            </w:pPr>
          </w:p>
        </w:tc>
        <w:tc>
          <w:tcPr>
            <w:tcW w:w="0" w:type="auto"/>
            <w:vMerge/>
          </w:tcPr>
          <w:p w:rsidR="00447A17" w:rsidRPr="00F51FB4" w:rsidRDefault="00447A17" w:rsidP="00447A17">
            <w:pPr>
              <w:autoSpaceDE w:val="0"/>
              <w:autoSpaceDN w:val="0"/>
              <w:adjustRightInd w:val="0"/>
              <w:rPr>
                <w:rFonts w:ascii="Arial" w:hAnsi="Arial" w:cs="Arial"/>
                <w:sz w:val="12"/>
                <w:szCs w:val="12"/>
              </w:rPr>
            </w:pPr>
          </w:p>
        </w:tc>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E772E9" w:rsidRPr="00F51FB4" w:rsidRDefault="00447A17" w:rsidP="007D68B4">
            <w:pPr>
              <w:jc w:val="center"/>
              <w:rPr>
                <w:rFonts w:ascii="Arial" w:hAnsi="Arial" w:cs="Arial"/>
                <w:sz w:val="12"/>
                <w:szCs w:val="12"/>
              </w:rPr>
            </w:pPr>
            <w:r w:rsidRPr="00F51FB4">
              <w:rPr>
                <w:rFonts w:ascii="Arial" w:hAnsi="Arial" w:cs="Arial"/>
                <w:sz w:val="12"/>
                <w:szCs w:val="12"/>
              </w:rPr>
              <w:t>областной бюджет</w:t>
            </w:r>
          </w:p>
        </w:tc>
        <w:tc>
          <w:tcPr>
            <w:tcW w:w="0" w:type="auto"/>
          </w:tcPr>
          <w:p w:rsidR="00447A17" w:rsidRPr="00F51FB4" w:rsidRDefault="00447A17" w:rsidP="00447A17">
            <w:pPr>
              <w:pStyle w:val="afffff"/>
              <w:jc w:val="center"/>
              <w:rPr>
                <w:rFonts w:ascii="Arial" w:hAnsi="Arial" w:cs="Arial"/>
                <w:sz w:val="12"/>
                <w:szCs w:val="12"/>
              </w:rPr>
            </w:pPr>
            <w:r w:rsidRPr="00F51FB4">
              <w:rPr>
                <w:rFonts w:ascii="Arial" w:hAnsi="Arial" w:cs="Arial"/>
                <w:sz w:val="12"/>
                <w:szCs w:val="12"/>
              </w:rPr>
              <w:t>1204,515</w:t>
            </w:r>
          </w:p>
        </w:tc>
        <w:tc>
          <w:tcPr>
            <w:tcW w:w="0" w:type="auto"/>
          </w:tcPr>
          <w:p w:rsidR="00447A17" w:rsidRPr="00F51FB4" w:rsidRDefault="00447A17" w:rsidP="00447A17">
            <w:pPr>
              <w:pStyle w:val="afffff"/>
              <w:jc w:val="center"/>
              <w:rPr>
                <w:rFonts w:ascii="Arial" w:hAnsi="Arial" w:cs="Arial"/>
                <w:sz w:val="12"/>
                <w:szCs w:val="12"/>
              </w:rPr>
            </w:pPr>
            <w:r w:rsidRPr="00F51FB4">
              <w:rPr>
                <w:rFonts w:ascii="Arial" w:hAnsi="Arial" w:cs="Arial"/>
                <w:sz w:val="12"/>
                <w:szCs w:val="12"/>
              </w:rPr>
              <w:t>680,740</w:t>
            </w:r>
          </w:p>
        </w:tc>
        <w:tc>
          <w:tcPr>
            <w:tcW w:w="0" w:type="auto"/>
          </w:tcPr>
          <w:p w:rsidR="00447A17" w:rsidRPr="00F51FB4" w:rsidRDefault="00447A17" w:rsidP="00447A17">
            <w:pPr>
              <w:pStyle w:val="ad"/>
              <w:jc w:val="center"/>
              <w:rPr>
                <w:rFonts w:ascii="Arial" w:hAnsi="Arial" w:cs="Arial"/>
                <w:sz w:val="12"/>
                <w:szCs w:val="12"/>
              </w:rPr>
            </w:pPr>
            <w:r w:rsidRPr="00F51FB4">
              <w:rPr>
                <w:rFonts w:ascii="Arial" w:hAnsi="Arial" w:cs="Arial"/>
                <w:sz w:val="12"/>
                <w:szCs w:val="12"/>
              </w:rPr>
              <w:t>0</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656,12391</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793,01045</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709,04185</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600,17776</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color w:val="000000"/>
                <w:sz w:val="12"/>
                <w:szCs w:val="12"/>
              </w:rPr>
              <w:t>1393,30382</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sz w:val="12"/>
                <w:szCs w:val="12"/>
              </w:rPr>
              <w:t>877,91058</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sz w:val="12"/>
                <w:szCs w:val="12"/>
              </w:rPr>
              <w:t>877,91058</w:t>
            </w:r>
          </w:p>
        </w:tc>
      </w:tr>
      <w:tr w:rsidR="00F51FB4" w:rsidRPr="00F51FB4" w:rsidTr="007D68B4">
        <w:trPr>
          <w:trHeight w:val="628"/>
        </w:trPr>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vMerge/>
          </w:tcPr>
          <w:p w:rsidR="00447A17" w:rsidRPr="00F51FB4" w:rsidRDefault="00447A17" w:rsidP="00447A17">
            <w:pPr>
              <w:autoSpaceDE w:val="0"/>
              <w:autoSpaceDN w:val="0"/>
              <w:adjustRightInd w:val="0"/>
              <w:rPr>
                <w:rFonts w:ascii="Arial" w:hAnsi="Arial" w:cs="Arial"/>
                <w:sz w:val="12"/>
                <w:szCs w:val="12"/>
              </w:rPr>
            </w:pPr>
          </w:p>
        </w:tc>
        <w:tc>
          <w:tcPr>
            <w:tcW w:w="0" w:type="auto"/>
            <w:vMerge/>
          </w:tcPr>
          <w:p w:rsidR="00447A17" w:rsidRPr="00F51FB4" w:rsidRDefault="00447A17" w:rsidP="00447A17">
            <w:pPr>
              <w:autoSpaceDE w:val="0"/>
              <w:autoSpaceDN w:val="0"/>
              <w:adjustRightInd w:val="0"/>
              <w:rPr>
                <w:rFonts w:ascii="Arial" w:hAnsi="Arial" w:cs="Arial"/>
                <w:sz w:val="12"/>
                <w:szCs w:val="12"/>
              </w:rPr>
            </w:pPr>
          </w:p>
        </w:tc>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муниципальный бюджет</w:t>
            </w:r>
          </w:p>
        </w:tc>
        <w:tc>
          <w:tcPr>
            <w:tcW w:w="0" w:type="auto"/>
          </w:tcPr>
          <w:p w:rsidR="00447A17" w:rsidRPr="00F51FB4" w:rsidRDefault="00447A17" w:rsidP="00F51FB4">
            <w:pPr>
              <w:pStyle w:val="afffff"/>
              <w:jc w:val="center"/>
              <w:rPr>
                <w:rFonts w:ascii="Arial" w:hAnsi="Arial" w:cs="Arial"/>
                <w:sz w:val="12"/>
                <w:szCs w:val="12"/>
              </w:rPr>
            </w:pPr>
            <w:r w:rsidRPr="00F51FB4">
              <w:rPr>
                <w:rFonts w:ascii="Arial" w:hAnsi="Arial" w:cs="Arial"/>
                <w:sz w:val="12"/>
                <w:szCs w:val="12"/>
              </w:rPr>
              <w:t>501,180</w:t>
            </w:r>
          </w:p>
        </w:tc>
        <w:tc>
          <w:tcPr>
            <w:tcW w:w="0" w:type="auto"/>
          </w:tcPr>
          <w:p w:rsidR="00447A17" w:rsidRPr="00F51FB4" w:rsidRDefault="00447A17" w:rsidP="00F51FB4">
            <w:pPr>
              <w:pStyle w:val="afffff"/>
              <w:jc w:val="center"/>
              <w:rPr>
                <w:rFonts w:ascii="Arial" w:hAnsi="Arial" w:cs="Arial"/>
                <w:sz w:val="12"/>
                <w:szCs w:val="12"/>
              </w:rPr>
            </w:pPr>
            <w:r w:rsidRPr="00F51FB4">
              <w:rPr>
                <w:rFonts w:ascii="Arial" w:hAnsi="Arial" w:cs="Arial"/>
                <w:sz w:val="12"/>
                <w:szCs w:val="12"/>
              </w:rPr>
              <w:t>260,890</w:t>
            </w:r>
          </w:p>
        </w:tc>
        <w:tc>
          <w:tcPr>
            <w:tcW w:w="0" w:type="auto"/>
          </w:tcPr>
          <w:p w:rsidR="00447A17" w:rsidRPr="00F51FB4" w:rsidRDefault="00447A17" w:rsidP="00F51FB4">
            <w:pPr>
              <w:pStyle w:val="ad"/>
              <w:jc w:val="center"/>
              <w:rPr>
                <w:rFonts w:ascii="Arial" w:hAnsi="Arial" w:cs="Arial"/>
                <w:sz w:val="12"/>
                <w:szCs w:val="12"/>
              </w:rPr>
            </w:pPr>
            <w:r w:rsidRPr="00F51FB4">
              <w:rPr>
                <w:rFonts w:ascii="Arial" w:hAnsi="Arial" w:cs="Arial"/>
                <w:sz w:val="12"/>
                <w:szCs w:val="12"/>
              </w:rPr>
              <w:t>187,45365</w:t>
            </w:r>
          </w:p>
        </w:tc>
        <w:tc>
          <w:tcPr>
            <w:tcW w:w="0" w:type="auto"/>
          </w:tcPr>
          <w:p w:rsidR="00447A17" w:rsidRPr="00F51FB4" w:rsidRDefault="00447A17" w:rsidP="00F51FB4">
            <w:pPr>
              <w:jc w:val="center"/>
              <w:rPr>
                <w:rFonts w:ascii="Arial" w:hAnsi="Arial" w:cs="Arial"/>
                <w:sz w:val="12"/>
                <w:szCs w:val="12"/>
              </w:rPr>
            </w:pPr>
            <w:r w:rsidRPr="00F51FB4">
              <w:rPr>
                <w:rFonts w:ascii="Arial" w:hAnsi="Arial" w:cs="Arial"/>
                <w:sz w:val="12"/>
                <w:szCs w:val="12"/>
              </w:rPr>
              <w:t>287,00645</w:t>
            </w:r>
          </w:p>
        </w:tc>
        <w:tc>
          <w:tcPr>
            <w:tcW w:w="0" w:type="auto"/>
          </w:tcPr>
          <w:p w:rsidR="00447A17" w:rsidRPr="00F51FB4" w:rsidRDefault="00447A17" w:rsidP="00F51FB4">
            <w:pPr>
              <w:jc w:val="center"/>
              <w:rPr>
                <w:rFonts w:ascii="Arial" w:hAnsi="Arial" w:cs="Arial"/>
                <w:sz w:val="12"/>
                <w:szCs w:val="12"/>
              </w:rPr>
            </w:pPr>
            <w:r w:rsidRPr="00F51FB4">
              <w:rPr>
                <w:rFonts w:ascii="Arial" w:hAnsi="Arial" w:cs="Arial"/>
                <w:sz w:val="12"/>
                <w:szCs w:val="12"/>
              </w:rPr>
              <w:t>385,97326</w:t>
            </w:r>
          </w:p>
        </w:tc>
        <w:tc>
          <w:tcPr>
            <w:tcW w:w="0" w:type="auto"/>
          </w:tcPr>
          <w:p w:rsidR="00447A17" w:rsidRPr="00F51FB4" w:rsidRDefault="00447A17" w:rsidP="00F51FB4">
            <w:pPr>
              <w:jc w:val="center"/>
              <w:rPr>
                <w:rFonts w:ascii="Arial" w:hAnsi="Arial" w:cs="Arial"/>
                <w:sz w:val="12"/>
                <w:szCs w:val="12"/>
              </w:rPr>
            </w:pPr>
            <w:r w:rsidRPr="00F51FB4">
              <w:rPr>
                <w:rFonts w:ascii="Arial" w:hAnsi="Arial" w:cs="Arial"/>
                <w:sz w:val="12"/>
                <w:szCs w:val="12"/>
              </w:rPr>
              <w:t>305,28374</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sz w:val="12"/>
                <w:szCs w:val="12"/>
              </w:rPr>
              <w:t>264,35089</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color w:val="000000"/>
                <w:sz w:val="12"/>
                <w:szCs w:val="12"/>
              </w:rPr>
              <w:t>605,92313</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sz w:val="12"/>
                <w:szCs w:val="12"/>
              </w:rPr>
              <w:t>377,16555</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sz w:val="12"/>
                <w:szCs w:val="12"/>
              </w:rPr>
              <w:t>388,03135</w:t>
            </w:r>
          </w:p>
        </w:tc>
      </w:tr>
      <w:tr w:rsidR="00F51FB4" w:rsidRPr="00F51FB4" w:rsidTr="00F51FB4">
        <w:trPr>
          <w:trHeight w:val="20"/>
        </w:trPr>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vMerge/>
          </w:tcPr>
          <w:p w:rsidR="00447A17" w:rsidRPr="00F51FB4" w:rsidRDefault="00447A17" w:rsidP="00447A17">
            <w:pPr>
              <w:autoSpaceDE w:val="0"/>
              <w:autoSpaceDN w:val="0"/>
              <w:adjustRightInd w:val="0"/>
              <w:rPr>
                <w:rFonts w:ascii="Arial" w:hAnsi="Arial" w:cs="Arial"/>
                <w:sz w:val="12"/>
                <w:szCs w:val="12"/>
              </w:rPr>
            </w:pPr>
          </w:p>
        </w:tc>
        <w:tc>
          <w:tcPr>
            <w:tcW w:w="0" w:type="auto"/>
            <w:vMerge/>
          </w:tcPr>
          <w:p w:rsidR="00447A17" w:rsidRPr="00F51FB4" w:rsidRDefault="00447A17" w:rsidP="00447A17">
            <w:pPr>
              <w:autoSpaceDE w:val="0"/>
              <w:autoSpaceDN w:val="0"/>
              <w:adjustRightInd w:val="0"/>
              <w:rPr>
                <w:rFonts w:ascii="Arial" w:hAnsi="Arial" w:cs="Arial"/>
                <w:sz w:val="12"/>
                <w:szCs w:val="12"/>
              </w:rPr>
            </w:pPr>
          </w:p>
        </w:tc>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vMerge/>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внебюджетные средства</w:t>
            </w:r>
          </w:p>
        </w:tc>
        <w:tc>
          <w:tcPr>
            <w:tcW w:w="0" w:type="auto"/>
          </w:tcPr>
          <w:p w:rsidR="00447A17" w:rsidRPr="00F51FB4" w:rsidRDefault="00447A17" w:rsidP="00447A17">
            <w:pPr>
              <w:pStyle w:val="afffff"/>
              <w:jc w:val="center"/>
              <w:rPr>
                <w:rFonts w:ascii="Arial" w:hAnsi="Arial" w:cs="Arial"/>
                <w:sz w:val="12"/>
                <w:szCs w:val="12"/>
              </w:rPr>
            </w:pPr>
            <w:r w:rsidRPr="00F51FB4">
              <w:rPr>
                <w:rFonts w:ascii="Arial" w:hAnsi="Arial" w:cs="Arial"/>
                <w:sz w:val="12"/>
                <w:szCs w:val="12"/>
              </w:rPr>
              <w:t>2305</w:t>
            </w:r>
          </w:p>
        </w:tc>
        <w:tc>
          <w:tcPr>
            <w:tcW w:w="0" w:type="auto"/>
          </w:tcPr>
          <w:p w:rsidR="00447A17" w:rsidRPr="00F51FB4" w:rsidRDefault="00447A17" w:rsidP="00F51FB4">
            <w:pPr>
              <w:pStyle w:val="afffff"/>
              <w:jc w:val="center"/>
              <w:rPr>
                <w:rFonts w:ascii="Arial" w:hAnsi="Arial" w:cs="Arial"/>
                <w:sz w:val="12"/>
                <w:szCs w:val="12"/>
              </w:rPr>
            </w:pPr>
            <w:r w:rsidRPr="00F51FB4">
              <w:rPr>
                <w:rFonts w:ascii="Arial" w:hAnsi="Arial" w:cs="Arial"/>
                <w:sz w:val="12"/>
                <w:szCs w:val="12"/>
              </w:rPr>
              <w:t>2634,80</w:t>
            </w:r>
          </w:p>
        </w:tc>
        <w:tc>
          <w:tcPr>
            <w:tcW w:w="0" w:type="auto"/>
          </w:tcPr>
          <w:p w:rsidR="00447A17" w:rsidRPr="00F51FB4" w:rsidRDefault="00447A17" w:rsidP="00F51FB4">
            <w:pPr>
              <w:pStyle w:val="ad"/>
              <w:jc w:val="center"/>
              <w:rPr>
                <w:rFonts w:ascii="Arial" w:hAnsi="Arial" w:cs="Arial"/>
                <w:sz w:val="12"/>
                <w:szCs w:val="12"/>
              </w:rPr>
            </w:pPr>
            <w:r w:rsidRPr="00F51FB4">
              <w:rPr>
                <w:rFonts w:ascii="Arial" w:hAnsi="Arial" w:cs="Arial"/>
                <w:sz w:val="12"/>
                <w:szCs w:val="12"/>
              </w:rPr>
              <w:t>1317,42</w:t>
            </w:r>
          </w:p>
        </w:tc>
        <w:tc>
          <w:tcPr>
            <w:tcW w:w="0" w:type="auto"/>
          </w:tcPr>
          <w:p w:rsidR="00447A17" w:rsidRPr="00F51FB4" w:rsidRDefault="00447A17" w:rsidP="00F51FB4">
            <w:pPr>
              <w:jc w:val="center"/>
              <w:rPr>
                <w:rFonts w:ascii="Arial" w:hAnsi="Arial" w:cs="Arial"/>
                <w:sz w:val="12"/>
                <w:szCs w:val="12"/>
              </w:rPr>
            </w:pPr>
            <w:r w:rsidRPr="00F51FB4">
              <w:rPr>
                <w:rFonts w:ascii="Arial" w:hAnsi="Arial" w:cs="Arial"/>
                <w:sz w:val="12"/>
                <w:szCs w:val="12"/>
              </w:rPr>
              <w:t>3073,98</w:t>
            </w:r>
          </w:p>
        </w:tc>
        <w:tc>
          <w:tcPr>
            <w:tcW w:w="0" w:type="auto"/>
          </w:tcPr>
          <w:p w:rsidR="00447A17" w:rsidRPr="00F51FB4" w:rsidRDefault="00447A17" w:rsidP="00447A17">
            <w:pPr>
              <w:jc w:val="center"/>
              <w:rPr>
                <w:rFonts w:ascii="Arial" w:hAnsi="Arial" w:cs="Arial"/>
                <w:sz w:val="12"/>
                <w:szCs w:val="12"/>
              </w:rPr>
            </w:pPr>
            <w:r w:rsidRPr="00F51FB4">
              <w:rPr>
                <w:rFonts w:ascii="Arial" w:hAnsi="Arial" w:cs="Arial"/>
                <w:sz w:val="12"/>
                <w:szCs w:val="12"/>
              </w:rPr>
              <w:t>0</w:t>
            </w:r>
          </w:p>
        </w:tc>
        <w:tc>
          <w:tcPr>
            <w:tcW w:w="0" w:type="auto"/>
          </w:tcPr>
          <w:p w:rsidR="00447A17" w:rsidRPr="00F51FB4" w:rsidRDefault="00447A17" w:rsidP="00F51FB4">
            <w:pPr>
              <w:jc w:val="center"/>
              <w:rPr>
                <w:rFonts w:ascii="Arial" w:hAnsi="Arial" w:cs="Arial"/>
                <w:sz w:val="12"/>
                <w:szCs w:val="12"/>
              </w:rPr>
            </w:pPr>
            <w:r w:rsidRPr="00F51FB4">
              <w:rPr>
                <w:rFonts w:ascii="Arial" w:hAnsi="Arial" w:cs="Arial"/>
                <w:sz w:val="12"/>
                <w:szCs w:val="12"/>
              </w:rPr>
              <w:t>3431,24</w:t>
            </w:r>
          </w:p>
        </w:tc>
        <w:tc>
          <w:tcPr>
            <w:tcW w:w="0" w:type="auto"/>
          </w:tcPr>
          <w:p w:rsidR="00447A17" w:rsidRPr="00F51FB4" w:rsidRDefault="00447A17" w:rsidP="00F51FB4">
            <w:pPr>
              <w:autoSpaceDE w:val="0"/>
              <w:autoSpaceDN w:val="0"/>
              <w:adjustRightInd w:val="0"/>
              <w:jc w:val="center"/>
              <w:rPr>
                <w:rFonts w:ascii="Arial" w:hAnsi="Arial" w:cs="Arial"/>
                <w:sz w:val="12"/>
                <w:szCs w:val="12"/>
              </w:rPr>
            </w:pPr>
            <w:r w:rsidRPr="00F51FB4">
              <w:rPr>
                <w:rFonts w:ascii="Arial" w:hAnsi="Arial" w:cs="Arial"/>
                <w:sz w:val="12"/>
                <w:szCs w:val="12"/>
              </w:rPr>
              <w:t>2305,485</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0</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0</w:t>
            </w:r>
          </w:p>
        </w:tc>
        <w:tc>
          <w:tcPr>
            <w:tcW w:w="0" w:type="auto"/>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0</w:t>
            </w:r>
          </w:p>
        </w:tc>
      </w:tr>
      <w:tr w:rsidR="00447A17" w:rsidRPr="00F51FB4" w:rsidTr="00F51FB4">
        <w:trPr>
          <w:trHeight w:val="20"/>
        </w:trPr>
        <w:tc>
          <w:tcPr>
            <w:tcW w:w="0" w:type="auto"/>
            <w:gridSpan w:val="5"/>
          </w:tcPr>
          <w:p w:rsidR="00447A17" w:rsidRPr="00F51FB4" w:rsidRDefault="00447A17" w:rsidP="00447A17">
            <w:pPr>
              <w:autoSpaceDE w:val="0"/>
              <w:autoSpaceDN w:val="0"/>
              <w:adjustRightInd w:val="0"/>
              <w:jc w:val="center"/>
              <w:rPr>
                <w:rFonts w:ascii="Arial" w:hAnsi="Arial" w:cs="Arial"/>
                <w:sz w:val="12"/>
                <w:szCs w:val="12"/>
              </w:rPr>
            </w:pPr>
          </w:p>
        </w:tc>
        <w:tc>
          <w:tcPr>
            <w:tcW w:w="0" w:type="auto"/>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Всего:</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4763,365</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4053,56</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2204,145</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4377,3765</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1655,22</w:t>
            </w:r>
          </w:p>
        </w:tc>
        <w:tc>
          <w:tcPr>
            <w:tcW w:w="0" w:type="auto"/>
          </w:tcPr>
          <w:p w:rsidR="00447A17" w:rsidRPr="00F51FB4" w:rsidRDefault="00447A17" w:rsidP="00447A17">
            <w:pPr>
              <w:jc w:val="center"/>
              <w:rPr>
                <w:rFonts w:ascii="Arial" w:hAnsi="Arial" w:cs="Arial"/>
                <w:color w:val="000000"/>
                <w:sz w:val="12"/>
                <w:szCs w:val="12"/>
              </w:rPr>
            </w:pPr>
            <w:r w:rsidRPr="00F51FB4">
              <w:rPr>
                <w:rFonts w:ascii="Arial" w:hAnsi="Arial" w:cs="Arial"/>
                <w:color w:val="000000"/>
                <w:sz w:val="12"/>
                <w:szCs w:val="12"/>
              </w:rPr>
              <w:t>4850</w:t>
            </w:r>
          </w:p>
        </w:tc>
        <w:tc>
          <w:tcPr>
            <w:tcW w:w="0" w:type="auto"/>
          </w:tcPr>
          <w:p w:rsidR="00447A17" w:rsidRPr="00F51FB4" w:rsidRDefault="00447A17" w:rsidP="00447A17">
            <w:pPr>
              <w:jc w:val="center"/>
              <w:rPr>
                <w:rFonts w:ascii="Arial" w:hAnsi="Arial" w:cs="Arial"/>
                <w:color w:val="000000"/>
                <w:sz w:val="12"/>
                <w:szCs w:val="12"/>
              </w:rPr>
            </w:pPr>
            <w:r w:rsidRPr="00F51FB4">
              <w:rPr>
                <w:rFonts w:ascii="Arial" w:hAnsi="Arial" w:cs="Arial"/>
                <w:color w:val="000000"/>
                <w:sz w:val="12"/>
                <w:szCs w:val="12"/>
              </w:rPr>
              <w:t>3546,9</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2660,175</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1950,79500</w:t>
            </w:r>
          </w:p>
        </w:tc>
        <w:tc>
          <w:tcPr>
            <w:tcW w:w="0" w:type="auto"/>
          </w:tcPr>
          <w:p w:rsidR="00447A17" w:rsidRPr="00F51FB4" w:rsidRDefault="00447A17" w:rsidP="00F51FB4">
            <w:pPr>
              <w:jc w:val="center"/>
              <w:rPr>
                <w:rFonts w:ascii="Arial" w:hAnsi="Arial" w:cs="Arial"/>
                <w:color w:val="000000"/>
                <w:sz w:val="12"/>
                <w:szCs w:val="12"/>
              </w:rPr>
            </w:pPr>
            <w:r w:rsidRPr="00F51FB4">
              <w:rPr>
                <w:rFonts w:ascii="Arial" w:hAnsi="Arial" w:cs="Arial"/>
                <w:color w:val="000000"/>
                <w:sz w:val="12"/>
                <w:szCs w:val="12"/>
              </w:rPr>
              <w:t>1994,89853</w:t>
            </w:r>
          </w:p>
        </w:tc>
      </w:tr>
    </w:tbl>
    <w:p w:rsidR="00447A17" w:rsidRPr="00F51FB4" w:rsidRDefault="00447A17" w:rsidP="00F51FB4">
      <w:pPr>
        <w:pStyle w:val="ConsPlusNormal"/>
        <w:ind w:firstLine="284"/>
        <w:jc w:val="both"/>
        <w:rPr>
          <w:sz w:val="12"/>
          <w:szCs w:val="12"/>
        </w:rPr>
      </w:pPr>
      <w:r w:rsidRPr="00447A17">
        <w:rPr>
          <w:sz w:val="16"/>
          <w:szCs w:val="16"/>
        </w:rPr>
        <w:t xml:space="preserve">Расчет доли софинансирования на очередной финансовый год производится в соответствии с нормативным правовым актом Новгородской области. </w:t>
      </w:r>
    </w:p>
    <w:p w:rsidR="00447A17" w:rsidRPr="00F51FB4" w:rsidRDefault="00447A17" w:rsidP="00F51FB4">
      <w:pPr>
        <w:ind w:left="9072"/>
        <w:jc w:val="center"/>
        <w:rPr>
          <w:rFonts w:ascii="Arial" w:hAnsi="Arial" w:cs="Arial"/>
          <w:sz w:val="12"/>
          <w:szCs w:val="12"/>
        </w:rPr>
      </w:pPr>
      <w:r w:rsidRPr="00F51FB4">
        <w:rPr>
          <w:rFonts w:ascii="Arial" w:hAnsi="Arial" w:cs="Arial"/>
          <w:sz w:val="12"/>
          <w:szCs w:val="12"/>
        </w:rPr>
        <w:t>Приложение 2</w:t>
      </w:r>
    </w:p>
    <w:p w:rsidR="00447A17" w:rsidRPr="00F51FB4" w:rsidRDefault="00447A17" w:rsidP="00F51FB4">
      <w:pPr>
        <w:ind w:left="9072"/>
        <w:jc w:val="center"/>
        <w:rPr>
          <w:rFonts w:ascii="Arial" w:hAnsi="Arial" w:cs="Arial"/>
          <w:sz w:val="12"/>
          <w:szCs w:val="12"/>
        </w:rPr>
      </w:pPr>
      <w:r w:rsidRPr="00F51FB4">
        <w:rPr>
          <w:rFonts w:ascii="Arial" w:hAnsi="Arial" w:cs="Arial"/>
          <w:sz w:val="12"/>
          <w:szCs w:val="12"/>
        </w:rPr>
        <w:t>к постановлению Администрации</w:t>
      </w:r>
    </w:p>
    <w:p w:rsidR="00447A17" w:rsidRPr="00F51FB4" w:rsidRDefault="00447A17" w:rsidP="00F51FB4">
      <w:pPr>
        <w:ind w:left="9072"/>
        <w:jc w:val="center"/>
        <w:rPr>
          <w:rFonts w:ascii="Arial" w:hAnsi="Arial" w:cs="Arial"/>
          <w:sz w:val="12"/>
          <w:szCs w:val="12"/>
        </w:rPr>
      </w:pPr>
      <w:r w:rsidRPr="00F51FB4">
        <w:rPr>
          <w:rFonts w:ascii="Arial" w:hAnsi="Arial" w:cs="Arial"/>
          <w:sz w:val="12"/>
          <w:szCs w:val="12"/>
        </w:rPr>
        <w:t xml:space="preserve">муниципального района </w:t>
      </w:r>
      <w:r w:rsidRPr="00F51FB4">
        <w:rPr>
          <w:rFonts w:ascii="Arial" w:hAnsi="Arial" w:cs="Arial"/>
          <w:sz w:val="12"/>
          <w:szCs w:val="12"/>
        </w:rPr>
        <w:br/>
        <w:t>от 03.04.2023 № 546</w:t>
      </w:r>
    </w:p>
    <w:p w:rsidR="00447A17" w:rsidRPr="00447A17" w:rsidRDefault="00447A17" w:rsidP="00447A17">
      <w:pPr>
        <w:autoSpaceDE w:val="0"/>
        <w:autoSpaceDN w:val="0"/>
        <w:adjustRightInd w:val="0"/>
        <w:jc w:val="center"/>
        <w:rPr>
          <w:rFonts w:ascii="Arial" w:hAnsi="Arial" w:cs="Arial"/>
          <w:b/>
          <w:sz w:val="16"/>
          <w:szCs w:val="16"/>
        </w:rPr>
      </w:pPr>
      <w:r w:rsidRPr="00447A17">
        <w:rPr>
          <w:rFonts w:ascii="Arial" w:hAnsi="Arial" w:cs="Arial"/>
          <w:b/>
          <w:sz w:val="16"/>
          <w:szCs w:val="16"/>
        </w:rPr>
        <w:t>ПЕРЕЧЕНЬ</w:t>
      </w:r>
    </w:p>
    <w:p w:rsidR="00447A17" w:rsidRPr="00447A17" w:rsidRDefault="00447A17" w:rsidP="00447A17">
      <w:pPr>
        <w:autoSpaceDE w:val="0"/>
        <w:autoSpaceDN w:val="0"/>
        <w:adjustRightInd w:val="0"/>
        <w:jc w:val="center"/>
        <w:rPr>
          <w:rFonts w:ascii="Arial" w:hAnsi="Arial" w:cs="Arial"/>
          <w:b/>
          <w:sz w:val="16"/>
          <w:szCs w:val="16"/>
        </w:rPr>
      </w:pPr>
      <w:r w:rsidRPr="00447A17">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2"/>
        <w:gridCol w:w="4374"/>
        <w:gridCol w:w="711"/>
        <w:gridCol w:w="1559"/>
        <w:gridCol w:w="427"/>
        <w:gridCol w:w="427"/>
        <w:gridCol w:w="424"/>
        <w:gridCol w:w="427"/>
        <w:gridCol w:w="424"/>
        <w:gridCol w:w="427"/>
        <w:gridCol w:w="427"/>
        <w:gridCol w:w="424"/>
        <w:gridCol w:w="427"/>
        <w:gridCol w:w="420"/>
      </w:tblGrid>
      <w:tr w:rsidR="00F51FB4" w:rsidRPr="00F51FB4" w:rsidTr="00F51FB4">
        <w:trPr>
          <w:trHeight w:val="20"/>
        </w:trPr>
        <w:tc>
          <w:tcPr>
            <w:tcW w:w="199" w:type="pct"/>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 п/п</w:t>
            </w:r>
          </w:p>
        </w:tc>
        <w:tc>
          <w:tcPr>
            <w:tcW w:w="1927" w:type="pct"/>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Наименование целевого показателя</w:t>
            </w:r>
          </w:p>
        </w:tc>
        <w:tc>
          <w:tcPr>
            <w:tcW w:w="313" w:type="pct"/>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Единица измерения</w:t>
            </w:r>
          </w:p>
        </w:tc>
        <w:tc>
          <w:tcPr>
            <w:tcW w:w="687" w:type="pct"/>
            <w:vMerge w:val="restar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Базовое значение целевого показателя</w:t>
            </w:r>
          </w:p>
        </w:tc>
        <w:tc>
          <w:tcPr>
            <w:tcW w:w="1874" w:type="pct"/>
            <w:gridSpan w:val="10"/>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Значение целевого показателя по годам</w:t>
            </w:r>
          </w:p>
        </w:tc>
      </w:tr>
      <w:tr w:rsidR="00F51FB4" w:rsidRPr="00F51FB4" w:rsidTr="00F51FB4">
        <w:trPr>
          <w:trHeight w:val="20"/>
        </w:trPr>
        <w:tc>
          <w:tcPr>
            <w:tcW w:w="199" w:type="pct"/>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1927" w:type="pct"/>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313" w:type="pct"/>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687" w:type="pct"/>
            <w:vMerge/>
            <w:vAlign w:val="center"/>
          </w:tcPr>
          <w:p w:rsidR="00447A17" w:rsidRPr="00F51FB4" w:rsidRDefault="00447A17" w:rsidP="00447A17">
            <w:pPr>
              <w:autoSpaceDE w:val="0"/>
              <w:autoSpaceDN w:val="0"/>
              <w:adjustRightInd w:val="0"/>
              <w:jc w:val="center"/>
              <w:rPr>
                <w:rFonts w:ascii="Arial" w:hAnsi="Arial" w:cs="Arial"/>
                <w:b/>
                <w:sz w:val="12"/>
                <w:szCs w:val="12"/>
              </w:rPr>
            </w:pPr>
          </w:p>
        </w:tc>
        <w:tc>
          <w:tcPr>
            <w:tcW w:w="188"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2016</w:t>
            </w:r>
          </w:p>
        </w:tc>
        <w:tc>
          <w:tcPr>
            <w:tcW w:w="188"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2017</w:t>
            </w:r>
          </w:p>
        </w:tc>
        <w:tc>
          <w:tcPr>
            <w:tcW w:w="187"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2018</w:t>
            </w:r>
          </w:p>
        </w:tc>
        <w:tc>
          <w:tcPr>
            <w:tcW w:w="188"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2019</w:t>
            </w:r>
          </w:p>
        </w:tc>
        <w:tc>
          <w:tcPr>
            <w:tcW w:w="187"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2020</w:t>
            </w:r>
          </w:p>
        </w:tc>
        <w:tc>
          <w:tcPr>
            <w:tcW w:w="188"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2021</w:t>
            </w:r>
          </w:p>
        </w:tc>
        <w:tc>
          <w:tcPr>
            <w:tcW w:w="188"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2022</w:t>
            </w:r>
          </w:p>
        </w:tc>
        <w:tc>
          <w:tcPr>
            <w:tcW w:w="187"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2023</w:t>
            </w:r>
          </w:p>
        </w:tc>
        <w:tc>
          <w:tcPr>
            <w:tcW w:w="188"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2024</w:t>
            </w:r>
          </w:p>
        </w:tc>
        <w:tc>
          <w:tcPr>
            <w:tcW w:w="185" w:type="pct"/>
            <w:vAlign w:val="center"/>
          </w:tcPr>
          <w:p w:rsidR="00447A17" w:rsidRPr="00F51FB4" w:rsidRDefault="00447A17" w:rsidP="00447A17">
            <w:pPr>
              <w:autoSpaceDE w:val="0"/>
              <w:autoSpaceDN w:val="0"/>
              <w:adjustRightInd w:val="0"/>
              <w:jc w:val="center"/>
              <w:rPr>
                <w:rFonts w:ascii="Arial" w:hAnsi="Arial" w:cs="Arial"/>
                <w:b/>
                <w:sz w:val="12"/>
                <w:szCs w:val="12"/>
              </w:rPr>
            </w:pPr>
            <w:r w:rsidRPr="00F51FB4">
              <w:rPr>
                <w:rFonts w:ascii="Arial" w:hAnsi="Arial" w:cs="Arial"/>
                <w:b/>
                <w:sz w:val="12"/>
                <w:szCs w:val="12"/>
              </w:rPr>
              <w:t>2025</w:t>
            </w:r>
          </w:p>
        </w:tc>
      </w:tr>
      <w:tr w:rsidR="00F51FB4" w:rsidRPr="00F51FB4" w:rsidTr="00F51FB4">
        <w:trPr>
          <w:trHeight w:val="20"/>
        </w:trPr>
        <w:tc>
          <w:tcPr>
            <w:tcW w:w="199"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lastRenderedPageBreak/>
              <w:t>1</w:t>
            </w:r>
          </w:p>
        </w:tc>
        <w:tc>
          <w:tcPr>
            <w:tcW w:w="192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2</w:t>
            </w:r>
          </w:p>
        </w:tc>
        <w:tc>
          <w:tcPr>
            <w:tcW w:w="313"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3</w:t>
            </w:r>
          </w:p>
        </w:tc>
        <w:tc>
          <w:tcPr>
            <w:tcW w:w="6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4</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5</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6</w:t>
            </w:r>
          </w:p>
        </w:tc>
        <w:tc>
          <w:tcPr>
            <w:tcW w:w="1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7</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8</w:t>
            </w:r>
          </w:p>
        </w:tc>
        <w:tc>
          <w:tcPr>
            <w:tcW w:w="1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9</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10</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11</w:t>
            </w:r>
          </w:p>
        </w:tc>
        <w:tc>
          <w:tcPr>
            <w:tcW w:w="1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12</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13</w:t>
            </w:r>
          </w:p>
        </w:tc>
        <w:tc>
          <w:tcPr>
            <w:tcW w:w="185"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14</w:t>
            </w:r>
          </w:p>
        </w:tc>
      </w:tr>
      <w:tr w:rsidR="00447A17" w:rsidRPr="00F51FB4" w:rsidTr="00F51FB4">
        <w:trPr>
          <w:trHeight w:val="20"/>
        </w:trPr>
        <w:tc>
          <w:tcPr>
            <w:tcW w:w="199"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w:t>
            </w:r>
          </w:p>
        </w:tc>
        <w:tc>
          <w:tcPr>
            <w:tcW w:w="4801" w:type="pct"/>
            <w:gridSpan w:val="13"/>
          </w:tcPr>
          <w:p w:rsidR="00447A17" w:rsidRPr="00F51FB4" w:rsidRDefault="00447A17" w:rsidP="00447A17">
            <w:pPr>
              <w:autoSpaceDE w:val="0"/>
              <w:autoSpaceDN w:val="0"/>
              <w:adjustRightInd w:val="0"/>
              <w:rPr>
                <w:rFonts w:ascii="Arial" w:hAnsi="Arial" w:cs="Arial"/>
                <w:sz w:val="12"/>
                <w:szCs w:val="12"/>
              </w:rPr>
            </w:pPr>
            <w:r w:rsidRPr="00F51FB4">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F51FB4" w:rsidRPr="00F51FB4" w:rsidTr="00F51FB4">
        <w:trPr>
          <w:trHeight w:val="20"/>
        </w:trPr>
        <w:tc>
          <w:tcPr>
            <w:tcW w:w="199"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1.1.</w:t>
            </w:r>
          </w:p>
        </w:tc>
        <w:tc>
          <w:tcPr>
            <w:tcW w:w="1927" w:type="pct"/>
          </w:tcPr>
          <w:p w:rsidR="00447A17" w:rsidRPr="00F51FB4" w:rsidRDefault="00447A17" w:rsidP="00447A17">
            <w:pPr>
              <w:autoSpaceDE w:val="0"/>
              <w:autoSpaceDN w:val="0"/>
              <w:adjustRightInd w:val="0"/>
              <w:rPr>
                <w:rFonts w:ascii="Arial" w:hAnsi="Arial" w:cs="Arial"/>
                <w:sz w:val="12"/>
                <w:szCs w:val="12"/>
              </w:rPr>
            </w:pPr>
            <w:r w:rsidRPr="00F51FB4">
              <w:rPr>
                <w:rFonts w:ascii="Arial" w:hAnsi="Arial" w:cs="Arial"/>
                <w:sz w:val="12"/>
                <w:szCs w:val="12"/>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 (ед.)</w:t>
            </w:r>
          </w:p>
        </w:tc>
        <w:tc>
          <w:tcPr>
            <w:tcW w:w="313"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ед.</w:t>
            </w:r>
          </w:p>
        </w:tc>
        <w:tc>
          <w:tcPr>
            <w:tcW w:w="6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2</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2</w:t>
            </w:r>
          </w:p>
        </w:tc>
        <w:tc>
          <w:tcPr>
            <w:tcW w:w="1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1</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3</w:t>
            </w:r>
          </w:p>
        </w:tc>
        <w:tc>
          <w:tcPr>
            <w:tcW w:w="187"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3</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2</w:t>
            </w:r>
          </w:p>
        </w:tc>
        <w:tc>
          <w:tcPr>
            <w:tcW w:w="188" w:type="pct"/>
          </w:tcPr>
          <w:p w:rsidR="00447A17" w:rsidRPr="00F51FB4" w:rsidRDefault="00447A17" w:rsidP="00447A17">
            <w:pPr>
              <w:autoSpaceDE w:val="0"/>
              <w:autoSpaceDN w:val="0"/>
              <w:adjustRightInd w:val="0"/>
              <w:jc w:val="center"/>
              <w:rPr>
                <w:rFonts w:ascii="Arial" w:hAnsi="Arial" w:cs="Arial"/>
                <w:sz w:val="12"/>
                <w:szCs w:val="12"/>
              </w:rPr>
            </w:pPr>
            <w:r w:rsidRPr="00F51FB4">
              <w:rPr>
                <w:rFonts w:ascii="Arial" w:hAnsi="Arial" w:cs="Arial"/>
                <w:sz w:val="12"/>
                <w:szCs w:val="12"/>
              </w:rPr>
              <w:t>2</w:t>
            </w:r>
          </w:p>
        </w:tc>
        <w:tc>
          <w:tcPr>
            <w:tcW w:w="187" w:type="pct"/>
          </w:tcPr>
          <w:p w:rsidR="00447A17" w:rsidRPr="00F51FB4" w:rsidRDefault="00447A17" w:rsidP="00447A17">
            <w:pPr>
              <w:autoSpaceDE w:val="0"/>
              <w:autoSpaceDN w:val="0"/>
              <w:adjustRightInd w:val="0"/>
              <w:jc w:val="center"/>
              <w:rPr>
                <w:rFonts w:ascii="Arial" w:hAnsi="Arial" w:cs="Arial"/>
                <w:sz w:val="12"/>
                <w:szCs w:val="12"/>
              </w:rPr>
            </w:pPr>
          </w:p>
        </w:tc>
        <w:tc>
          <w:tcPr>
            <w:tcW w:w="188" w:type="pct"/>
          </w:tcPr>
          <w:p w:rsidR="00447A17" w:rsidRPr="00F51FB4" w:rsidRDefault="00447A17" w:rsidP="00447A17">
            <w:pPr>
              <w:autoSpaceDE w:val="0"/>
              <w:autoSpaceDN w:val="0"/>
              <w:adjustRightInd w:val="0"/>
              <w:jc w:val="center"/>
              <w:rPr>
                <w:rFonts w:ascii="Arial" w:hAnsi="Arial" w:cs="Arial"/>
                <w:sz w:val="12"/>
                <w:szCs w:val="12"/>
              </w:rPr>
            </w:pPr>
          </w:p>
        </w:tc>
        <w:tc>
          <w:tcPr>
            <w:tcW w:w="185" w:type="pct"/>
          </w:tcPr>
          <w:p w:rsidR="00447A17" w:rsidRPr="00F51FB4" w:rsidRDefault="00447A17" w:rsidP="00447A17">
            <w:pPr>
              <w:autoSpaceDE w:val="0"/>
              <w:autoSpaceDN w:val="0"/>
              <w:adjustRightInd w:val="0"/>
              <w:jc w:val="center"/>
              <w:rPr>
                <w:rFonts w:ascii="Arial" w:hAnsi="Arial" w:cs="Arial"/>
                <w:sz w:val="12"/>
                <w:szCs w:val="12"/>
              </w:rPr>
            </w:pPr>
          </w:p>
        </w:tc>
      </w:tr>
    </w:tbl>
    <w:p w:rsidR="00972A34" w:rsidRDefault="00972A34" w:rsidP="00447A17">
      <w:pPr>
        <w:shd w:val="clear" w:color="auto" w:fill="FFFFFF"/>
        <w:suppressAutoHyphens/>
        <w:jc w:val="right"/>
        <w:rPr>
          <w:rFonts w:ascii="Arial" w:hAnsi="Arial" w:cs="Arial"/>
          <w:b/>
          <w:sz w:val="16"/>
          <w:szCs w:val="16"/>
        </w:rPr>
      </w:pPr>
    </w:p>
    <w:p w:rsidR="007D68B4" w:rsidRPr="00447A17" w:rsidRDefault="007D68B4" w:rsidP="00447A17">
      <w:pPr>
        <w:shd w:val="clear" w:color="auto" w:fill="FFFFFF"/>
        <w:suppressAutoHyphens/>
        <w:jc w:val="right"/>
        <w:rPr>
          <w:rFonts w:ascii="Arial" w:hAnsi="Arial" w:cs="Arial"/>
          <w:b/>
          <w:sz w:val="16"/>
          <w:szCs w:val="16"/>
        </w:rPr>
      </w:pPr>
    </w:p>
    <w:p w:rsidR="00F51FB4" w:rsidRPr="00F51FB4" w:rsidRDefault="00F51FB4" w:rsidP="00F51FB4">
      <w:pPr>
        <w:pStyle w:val="20"/>
        <w:rPr>
          <w:rFonts w:ascii="Arial" w:hAnsi="Arial" w:cs="Arial"/>
          <w:color w:val="000000"/>
          <w:sz w:val="16"/>
          <w:szCs w:val="16"/>
        </w:rPr>
      </w:pPr>
      <w:r w:rsidRPr="00F51FB4">
        <w:rPr>
          <w:rFonts w:ascii="Arial" w:hAnsi="Arial" w:cs="Arial"/>
          <w:color w:val="000000"/>
          <w:sz w:val="16"/>
          <w:szCs w:val="16"/>
        </w:rPr>
        <w:t>АДМИНИСТРАЦИЯ ВАЛДАЙСКОГО МУНИЦИПАЛЬНОГО РАЙОНА</w:t>
      </w:r>
    </w:p>
    <w:p w:rsidR="00F51FB4" w:rsidRPr="00F51FB4" w:rsidRDefault="00F51FB4" w:rsidP="00F51FB4">
      <w:pPr>
        <w:pStyle w:val="3"/>
        <w:rPr>
          <w:rFonts w:ascii="Arial" w:hAnsi="Arial" w:cs="Arial"/>
          <w:sz w:val="16"/>
          <w:szCs w:val="16"/>
        </w:rPr>
      </w:pPr>
      <w:r w:rsidRPr="00F51FB4">
        <w:rPr>
          <w:rFonts w:ascii="Arial" w:hAnsi="Arial" w:cs="Arial"/>
          <w:sz w:val="16"/>
          <w:szCs w:val="16"/>
        </w:rPr>
        <w:t>П О С Т А Н О В Л Е Н И Е</w:t>
      </w:r>
    </w:p>
    <w:p w:rsidR="00F51FB4" w:rsidRPr="00F51FB4" w:rsidRDefault="00F51FB4" w:rsidP="00F51FB4">
      <w:pPr>
        <w:jc w:val="center"/>
        <w:rPr>
          <w:rFonts w:ascii="Arial" w:hAnsi="Arial" w:cs="Arial"/>
          <w:sz w:val="16"/>
          <w:szCs w:val="16"/>
        </w:rPr>
      </w:pPr>
      <w:r w:rsidRPr="00F51FB4">
        <w:rPr>
          <w:rFonts w:ascii="Arial" w:hAnsi="Arial" w:cs="Arial"/>
          <w:sz w:val="16"/>
          <w:szCs w:val="16"/>
        </w:rPr>
        <w:t>03.04.2023 № 547</w:t>
      </w:r>
    </w:p>
    <w:p w:rsidR="00F51FB4" w:rsidRDefault="00F51FB4" w:rsidP="00F51FB4">
      <w:pPr>
        <w:jc w:val="center"/>
        <w:rPr>
          <w:rFonts w:ascii="Arial" w:hAnsi="Arial" w:cs="Arial"/>
          <w:b/>
          <w:sz w:val="16"/>
          <w:szCs w:val="16"/>
        </w:rPr>
      </w:pPr>
      <w:r w:rsidRPr="00F51FB4">
        <w:rPr>
          <w:rFonts w:ascii="Arial" w:hAnsi="Arial" w:cs="Arial"/>
          <w:b/>
          <w:sz w:val="16"/>
          <w:szCs w:val="16"/>
        </w:rPr>
        <w:t>Об утверждении плана мероприятий по</w:t>
      </w:r>
      <w:r>
        <w:rPr>
          <w:rFonts w:ascii="Arial" w:hAnsi="Arial" w:cs="Arial"/>
          <w:b/>
          <w:sz w:val="16"/>
          <w:szCs w:val="16"/>
        </w:rPr>
        <w:t xml:space="preserve"> </w:t>
      </w:r>
      <w:r w:rsidRPr="00F51FB4">
        <w:rPr>
          <w:rFonts w:ascii="Arial" w:hAnsi="Arial" w:cs="Arial"/>
          <w:b/>
          <w:sz w:val="16"/>
          <w:szCs w:val="16"/>
        </w:rPr>
        <w:t>недопущению</w:t>
      </w:r>
      <w:r w:rsidRPr="00F51FB4">
        <w:rPr>
          <w:rFonts w:ascii="Arial" w:hAnsi="Arial" w:cs="Arial"/>
          <w:sz w:val="16"/>
          <w:szCs w:val="16"/>
        </w:rPr>
        <w:t xml:space="preserve"> </w:t>
      </w:r>
      <w:r w:rsidRPr="00F51FB4">
        <w:rPr>
          <w:rFonts w:ascii="Arial" w:hAnsi="Arial" w:cs="Arial"/>
          <w:b/>
          <w:sz w:val="16"/>
          <w:szCs w:val="16"/>
        </w:rPr>
        <w:t>просроченной кредиторской</w:t>
      </w:r>
      <w:r>
        <w:rPr>
          <w:rFonts w:ascii="Arial" w:hAnsi="Arial" w:cs="Arial"/>
          <w:b/>
          <w:sz w:val="16"/>
          <w:szCs w:val="16"/>
        </w:rPr>
        <w:t xml:space="preserve"> </w:t>
      </w:r>
      <w:r w:rsidRPr="00F51FB4">
        <w:rPr>
          <w:rFonts w:ascii="Arial" w:hAnsi="Arial" w:cs="Arial"/>
          <w:b/>
          <w:sz w:val="16"/>
          <w:szCs w:val="16"/>
        </w:rPr>
        <w:t>задолженности</w:t>
      </w:r>
    </w:p>
    <w:p w:rsidR="00F51FB4" w:rsidRDefault="00F51FB4" w:rsidP="00F51FB4">
      <w:pPr>
        <w:jc w:val="center"/>
        <w:rPr>
          <w:rFonts w:ascii="Arial" w:hAnsi="Arial" w:cs="Arial"/>
          <w:b/>
          <w:sz w:val="16"/>
          <w:szCs w:val="16"/>
        </w:rPr>
      </w:pPr>
      <w:r w:rsidRPr="00F51FB4">
        <w:rPr>
          <w:rFonts w:ascii="Arial" w:hAnsi="Arial" w:cs="Arial"/>
          <w:b/>
          <w:sz w:val="16"/>
          <w:szCs w:val="16"/>
        </w:rPr>
        <w:t xml:space="preserve"> консолидированного бюджета</w:t>
      </w:r>
      <w:r>
        <w:rPr>
          <w:rFonts w:ascii="Arial" w:hAnsi="Arial" w:cs="Arial"/>
          <w:b/>
          <w:sz w:val="16"/>
          <w:szCs w:val="16"/>
        </w:rPr>
        <w:t xml:space="preserve"> </w:t>
      </w:r>
      <w:r w:rsidRPr="00F51FB4">
        <w:rPr>
          <w:rFonts w:ascii="Arial" w:hAnsi="Arial" w:cs="Arial"/>
          <w:b/>
          <w:sz w:val="16"/>
          <w:szCs w:val="16"/>
        </w:rPr>
        <w:t>(«дорожной карты») Валдайского муниципального</w:t>
      </w:r>
      <w:r>
        <w:rPr>
          <w:rFonts w:ascii="Arial" w:hAnsi="Arial" w:cs="Arial"/>
          <w:b/>
          <w:sz w:val="16"/>
          <w:szCs w:val="16"/>
        </w:rPr>
        <w:t xml:space="preserve"> </w:t>
      </w:r>
      <w:r w:rsidRPr="00F51FB4">
        <w:rPr>
          <w:rFonts w:ascii="Arial" w:hAnsi="Arial" w:cs="Arial"/>
          <w:b/>
          <w:sz w:val="16"/>
          <w:szCs w:val="16"/>
        </w:rPr>
        <w:t xml:space="preserve">района </w:t>
      </w:r>
    </w:p>
    <w:p w:rsidR="00F51FB4" w:rsidRPr="00F51FB4" w:rsidRDefault="00F51FB4" w:rsidP="00F51FB4">
      <w:pPr>
        <w:jc w:val="center"/>
        <w:rPr>
          <w:rFonts w:ascii="Arial" w:hAnsi="Arial" w:cs="Arial"/>
          <w:b/>
          <w:bCs/>
          <w:sz w:val="16"/>
          <w:szCs w:val="16"/>
        </w:rPr>
      </w:pPr>
      <w:r w:rsidRPr="00F51FB4">
        <w:rPr>
          <w:rFonts w:ascii="Arial" w:hAnsi="Arial" w:cs="Arial"/>
          <w:b/>
          <w:sz w:val="16"/>
          <w:szCs w:val="16"/>
        </w:rPr>
        <w:t>и бюджетных и автономных учреждений</w:t>
      </w:r>
      <w:r>
        <w:rPr>
          <w:rFonts w:ascii="Arial" w:hAnsi="Arial" w:cs="Arial"/>
          <w:b/>
          <w:sz w:val="16"/>
          <w:szCs w:val="16"/>
        </w:rPr>
        <w:t xml:space="preserve"> </w:t>
      </w:r>
      <w:r w:rsidRPr="00F51FB4">
        <w:rPr>
          <w:rFonts w:ascii="Arial" w:hAnsi="Arial" w:cs="Arial"/>
          <w:b/>
          <w:sz w:val="16"/>
          <w:szCs w:val="16"/>
        </w:rPr>
        <w:t>Валдайского района в период 2023 - 2025 годов</w:t>
      </w:r>
    </w:p>
    <w:p w:rsidR="00F51FB4" w:rsidRPr="00F51FB4" w:rsidRDefault="00F51FB4" w:rsidP="00F51FB4">
      <w:pPr>
        <w:shd w:val="clear" w:color="auto" w:fill="FFFFFF"/>
        <w:ind w:firstLine="709"/>
        <w:jc w:val="both"/>
        <w:rPr>
          <w:rFonts w:ascii="Arial" w:hAnsi="Arial" w:cs="Arial"/>
          <w:spacing w:val="-2"/>
          <w:sz w:val="4"/>
          <w:szCs w:val="4"/>
        </w:rPr>
      </w:pPr>
    </w:p>
    <w:p w:rsidR="00F51FB4" w:rsidRPr="00F51FB4" w:rsidRDefault="00F51FB4" w:rsidP="00F51FB4">
      <w:pPr>
        <w:shd w:val="clear" w:color="auto" w:fill="FFFFFF"/>
        <w:ind w:firstLine="284"/>
        <w:jc w:val="both"/>
        <w:rPr>
          <w:rFonts w:ascii="Arial" w:hAnsi="Arial" w:cs="Arial"/>
          <w:b/>
          <w:sz w:val="16"/>
          <w:szCs w:val="16"/>
        </w:rPr>
      </w:pPr>
      <w:r w:rsidRPr="00F51FB4">
        <w:rPr>
          <w:rFonts w:ascii="Arial" w:hAnsi="Arial" w:cs="Arial"/>
          <w:spacing w:val="-2"/>
          <w:sz w:val="16"/>
          <w:szCs w:val="16"/>
        </w:rPr>
        <w:t>В целях недопущения просроченной кредиторской задолженности консолидированного бюджета Валдайского муниципального района</w:t>
      </w:r>
      <w:r w:rsidRPr="00F51FB4">
        <w:rPr>
          <w:rFonts w:ascii="Arial" w:hAnsi="Arial" w:cs="Arial"/>
          <w:sz w:val="16"/>
          <w:szCs w:val="16"/>
        </w:rPr>
        <w:t xml:space="preserve"> и автономных учреждений Валдайского муниципального района, а также предупреждение ее возникновения Администрация Валдайского муниципального района </w:t>
      </w:r>
      <w:r w:rsidRPr="00F51FB4">
        <w:rPr>
          <w:rFonts w:ascii="Arial" w:hAnsi="Arial" w:cs="Arial"/>
          <w:b/>
          <w:sz w:val="16"/>
          <w:szCs w:val="16"/>
        </w:rPr>
        <w:t>ПОСТАНОВЛЯЕТ:</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 xml:space="preserve">1. Утвердить план мероприятий («дорожную карту») по недопущению просроченной кредиторской задолженности консолидированного бюджета </w:t>
      </w:r>
      <w:r w:rsidRPr="00F51FB4">
        <w:rPr>
          <w:rFonts w:ascii="Arial" w:hAnsi="Arial" w:cs="Arial"/>
          <w:spacing w:val="-2"/>
          <w:sz w:val="16"/>
          <w:szCs w:val="16"/>
        </w:rPr>
        <w:t>Валдайского муниципального района</w:t>
      </w:r>
      <w:r w:rsidRPr="00F51FB4">
        <w:rPr>
          <w:rFonts w:ascii="Arial" w:hAnsi="Arial" w:cs="Arial"/>
          <w:sz w:val="16"/>
          <w:szCs w:val="16"/>
        </w:rPr>
        <w:t xml:space="preserve"> и бюджетных и автономных учреждений </w:t>
      </w:r>
      <w:r w:rsidRPr="00F51FB4">
        <w:rPr>
          <w:rFonts w:ascii="Arial" w:hAnsi="Arial" w:cs="Arial"/>
          <w:spacing w:val="-2"/>
          <w:sz w:val="16"/>
          <w:szCs w:val="16"/>
        </w:rPr>
        <w:t>Валдайского муниципального района</w:t>
      </w:r>
      <w:r w:rsidRPr="00F51FB4">
        <w:rPr>
          <w:rFonts w:ascii="Arial" w:hAnsi="Arial" w:cs="Arial"/>
          <w:sz w:val="16"/>
          <w:szCs w:val="16"/>
        </w:rPr>
        <w:t xml:space="preserve"> в период 2023 - 2025 годов (далее – план).</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2. Органам местного самоуправления Администрации Валдайского муниципального района представлять в комитет финансов Администрации Валдайского муниципального района информацию о реализации плана ежеквартально:</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 xml:space="preserve">за </w:t>
      </w:r>
      <w:r w:rsidRPr="00F51FB4">
        <w:rPr>
          <w:rFonts w:ascii="Arial" w:hAnsi="Arial" w:cs="Arial"/>
          <w:sz w:val="16"/>
          <w:szCs w:val="16"/>
          <w:lang w:val="en-US"/>
        </w:rPr>
        <w:t>I</w:t>
      </w:r>
      <w:r w:rsidRPr="00F51FB4">
        <w:rPr>
          <w:rFonts w:ascii="Arial" w:hAnsi="Arial" w:cs="Arial"/>
          <w:sz w:val="16"/>
          <w:szCs w:val="16"/>
        </w:rPr>
        <w:t xml:space="preserve"> – </w:t>
      </w:r>
      <w:r w:rsidRPr="00F51FB4">
        <w:rPr>
          <w:rFonts w:ascii="Arial" w:hAnsi="Arial" w:cs="Arial"/>
          <w:sz w:val="16"/>
          <w:szCs w:val="16"/>
          <w:lang w:val="en-US"/>
        </w:rPr>
        <w:t>III</w:t>
      </w:r>
      <w:r w:rsidRPr="00F51FB4">
        <w:rPr>
          <w:rFonts w:ascii="Arial" w:hAnsi="Arial" w:cs="Arial"/>
          <w:sz w:val="16"/>
          <w:szCs w:val="16"/>
        </w:rPr>
        <w:t xml:space="preserve"> кварталы не позднее 10 числа месяца, следующего за отчетным кварталом;</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 xml:space="preserve">за </w:t>
      </w:r>
      <w:r w:rsidRPr="00F51FB4">
        <w:rPr>
          <w:rFonts w:ascii="Arial" w:hAnsi="Arial" w:cs="Arial"/>
          <w:sz w:val="16"/>
          <w:szCs w:val="16"/>
          <w:lang w:val="en-US"/>
        </w:rPr>
        <w:t>IV</w:t>
      </w:r>
      <w:r w:rsidRPr="00F51FB4">
        <w:rPr>
          <w:rFonts w:ascii="Arial" w:hAnsi="Arial" w:cs="Arial"/>
          <w:sz w:val="16"/>
          <w:szCs w:val="16"/>
        </w:rPr>
        <w:t xml:space="preserve"> квартал не позднее 15 числа месяца, следующего за отчетным кварталом.</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3. Рекомендовать:</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3.1. Администрациям сельских поселений Валдайского муниципального района:</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3.1.1. Обеспечить реализацию плана;</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3.1.2. Представлять информацию о реализации плана в комитет финансов Администрации Валдайского муниципального района ежеквартально:</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 xml:space="preserve">за </w:t>
      </w:r>
      <w:r w:rsidRPr="00F51FB4">
        <w:rPr>
          <w:rFonts w:ascii="Arial" w:hAnsi="Arial" w:cs="Arial"/>
          <w:sz w:val="16"/>
          <w:szCs w:val="16"/>
          <w:lang w:val="en-US"/>
        </w:rPr>
        <w:t>I</w:t>
      </w:r>
      <w:r w:rsidRPr="00F51FB4">
        <w:rPr>
          <w:rFonts w:ascii="Arial" w:hAnsi="Arial" w:cs="Arial"/>
          <w:sz w:val="16"/>
          <w:szCs w:val="16"/>
        </w:rPr>
        <w:t xml:space="preserve"> – </w:t>
      </w:r>
      <w:r w:rsidRPr="00F51FB4">
        <w:rPr>
          <w:rFonts w:ascii="Arial" w:hAnsi="Arial" w:cs="Arial"/>
          <w:sz w:val="16"/>
          <w:szCs w:val="16"/>
          <w:lang w:val="en-US"/>
        </w:rPr>
        <w:t>III</w:t>
      </w:r>
      <w:r w:rsidRPr="00F51FB4">
        <w:rPr>
          <w:rFonts w:ascii="Arial" w:hAnsi="Arial" w:cs="Arial"/>
          <w:sz w:val="16"/>
          <w:szCs w:val="16"/>
        </w:rPr>
        <w:t xml:space="preserve"> кварталы не позднее 10 числа месяца, следующего за отчетным кварталом;</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 xml:space="preserve">за </w:t>
      </w:r>
      <w:r w:rsidRPr="00F51FB4">
        <w:rPr>
          <w:rFonts w:ascii="Arial" w:hAnsi="Arial" w:cs="Arial"/>
          <w:sz w:val="16"/>
          <w:szCs w:val="16"/>
          <w:lang w:val="en-US"/>
        </w:rPr>
        <w:t>IV</w:t>
      </w:r>
      <w:r w:rsidRPr="00F51FB4">
        <w:rPr>
          <w:rFonts w:ascii="Arial" w:hAnsi="Arial" w:cs="Arial"/>
          <w:sz w:val="16"/>
          <w:szCs w:val="16"/>
        </w:rPr>
        <w:t xml:space="preserve"> квартал не позднее 15 числа месяца, следующего за отчетным кварталом.</w:t>
      </w:r>
    </w:p>
    <w:p w:rsidR="00F51FB4" w:rsidRPr="00F51FB4" w:rsidRDefault="00F51FB4" w:rsidP="00F51FB4">
      <w:pPr>
        <w:ind w:firstLine="284"/>
        <w:jc w:val="both"/>
        <w:rPr>
          <w:rFonts w:ascii="Arial" w:hAnsi="Arial" w:cs="Arial"/>
          <w:sz w:val="16"/>
          <w:szCs w:val="16"/>
        </w:rPr>
      </w:pPr>
      <w:r w:rsidRPr="00F51FB4">
        <w:rPr>
          <w:rFonts w:ascii="Arial" w:hAnsi="Arial" w:cs="Arial"/>
          <w:sz w:val="16"/>
          <w:szCs w:val="16"/>
        </w:rPr>
        <w:t>4. Комитету финансов Администрации Валдайского муниципального района обобщать полученную информацию о выполнении плана и представлять ее ежеквартально не позднее 25 числа месяца, следующего за отчетным кварталом, заместителю Главы администрации муниципального района Никулиной И.В.</w:t>
      </w:r>
    </w:p>
    <w:p w:rsidR="00F51FB4" w:rsidRPr="00F51FB4" w:rsidRDefault="00F51FB4" w:rsidP="00F51FB4">
      <w:pPr>
        <w:ind w:firstLine="284"/>
        <w:jc w:val="both"/>
        <w:outlineLvl w:val="0"/>
        <w:rPr>
          <w:rFonts w:ascii="Arial" w:hAnsi="Arial" w:cs="Arial"/>
          <w:sz w:val="16"/>
          <w:szCs w:val="16"/>
        </w:rPr>
      </w:pPr>
      <w:r w:rsidRPr="00F51FB4">
        <w:rPr>
          <w:rFonts w:ascii="Arial" w:hAnsi="Arial" w:cs="Arial"/>
          <w:sz w:val="16"/>
          <w:szCs w:val="16"/>
        </w:rPr>
        <w:t>5. Признать утратившим силу постановление «Об утверждении плана мероприятий по недопущению просроченной кредиторской задолженности консолидированного бюджета («дорожной карты») Валдайского муниципального района и бюджетных и автономных учреждений Валдайского района в период 2022 - 2024 годов от 28.03.2022 № 507.</w:t>
      </w:r>
    </w:p>
    <w:p w:rsidR="00F51FB4" w:rsidRPr="00F51FB4" w:rsidRDefault="00F51FB4" w:rsidP="00F51FB4">
      <w:pPr>
        <w:pStyle w:val="ConsPlusNormal"/>
        <w:ind w:firstLine="284"/>
        <w:jc w:val="both"/>
        <w:rPr>
          <w:sz w:val="16"/>
          <w:szCs w:val="16"/>
        </w:rPr>
      </w:pPr>
      <w:r w:rsidRPr="00F51FB4">
        <w:rPr>
          <w:sz w:val="16"/>
          <w:szCs w:val="16"/>
        </w:rPr>
        <w:t>6. Контроль выполнения постановления возложить на заместителя Главы администрации муниципального района Никулину И.В.</w:t>
      </w:r>
    </w:p>
    <w:p w:rsidR="00F51FB4" w:rsidRPr="00F51FB4" w:rsidRDefault="00F51FB4" w:rsidP="00F51FB4">
      <w:pPr>
        <w:pStyle w:val="ConsPlusNormal"/>
        <w:ind w:firstLine="284"/>
        <w:jc w:val="both"/>
        <w:rPr>
          <w:sz w:val="16"/>
          <w:szCs w:val="16"/>
        </w:rPr>
      </w:pPr>
      <w:r w:rsidRPr="00F51FB4">
        <w:rPr>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51FB4" w:rsidRPr="00F51FB4" w:rsidRDefault="00F51FB4" w:rsidP="00F51FB4">
      <w:pPr>
        <w:jc w:val="both"/>
        <w:rPr>
          <w:rFonts w:ascii="Arial" w:hAnsi="Arial" w:cs="Arial"/>
          <w:b/>
          <w:sz w:val="16"/>
          <w:szCs w:val="16"/>
        </w:rPr>
      </w:pPr>
      <w:r w:rsidRPr="00F51FB4">
        <w:rPr>
          <w:rFonts w:ascii="Arial" w:hAnsi="Arial" w:cs="Arial"/>
          <w:b/>
          <w:sz w:val="16"/>
          <w:szCs w:val="16"/>
        </w:rPr>
        <w:t>Глава муниципального района</w:t>
      </w:r>
      <w:r w:rsidRPr="00F51FB4">
        <w:rPr>
          <w:rFonts w:ascii="Arial" w:hAnsi="Arial" w:cs="Arial"/>
          <w:b/>
          <w:sz w:val="16"/>
          <w:szCs w:val="16"/>
        </w:rPr>
        <w:tab/>
      </w:r>
      <w:r w:rsidRPr="00F51FB4">
        <w:rPr>
          <w:rFonts w:ascii="Arial" w:hAnsi="Arial" w:cs="Arial"/>
          <w:b/>
          <w:sz w:val="16"/>
          <w:szCs w:val="16"/>
        </w:rPr>
        <w:tab/>
        <w:t>Ю.В.Стадэ</w:t>
      </w:r>
    </w:p>
    <w:p w:rsidR="00F51FB4" w:rsidRPr="00F51FB4" w:rsidRDefault="00F51FB4" w:rsidP="00F51FB4">
      <w:pPr>
        <w:ind w:left="9072"/>
        <w:jc w:val="center"/>
        <w:rPr>
          <w:rFonts w:ascii="Arial" w:hAnsi="Arial" w:cs="Arial"/>
          <w:sz w:val="12"/>
          <w:szCs w:val="12"/>
        </w:rPr>
      </w:pPr>
      <w:r w:rsidRPr="00F51FB4">
        <w:rPr>
          <w:rFonts w:ascii="Arial" w:hAnsi="Arial" w:cs="Arial"/>
          <w:sz w:val="12"/>
          <w:szCs w:val="12"/>
        </w:rPr>
        <w:t>УТВЕРЖДЕН</w:t>
      </w:r>
    </w:p>
    <w:p w:rsidR="00F51FB4" w:rsidRPr="00F51FB4" w:rsidRDefault="00F51FB4" w:rsidP="00F51FB4">
      <w:pPr>
        <w:ind w:left="9072"/>
        <w:jc w:val="center"/>
        <w:rPr>
          <w:rFonts w:ascii="Arial" w:hAnsi="Arial" w:cs="Arial"/>
          <w:sz w:val="12"/>
          <w:szCs w:val="12"/>
        </w:rPr>
      </w:pPr>
      <w:r w:rsidRPr="00F51FB4">
        <w:rPr>
          <w:rFonts w:ascii="Arial" w:hAnsi="Arial" w:cs="Arial"/>
          <w:sz w:val="12"/>
          <w:szCs w:val="12"/>
        </w:rPr>
        <w:t>постановлением Администрации</w:t>
      </w:r>
    </w:p>
    <w:p w:rsidR="00F51FB4" w:rsidRPr="00F51FB4" w:rsidRDefault="00F51FB4" w:rsidP="00F51FB4">
      <w:pPr>
        <w:ind w:left="9072"/>
        <w:jc w:val="center"/>
        <w:rPr>
          <w:rFonts w:ascii="Arial" w:hAnsi="Arial" w:cs="Arial"/>
          <w:sz w:val="12"/>
          <w:szCs w:val="12"/>
        </w:rPr>
      </w:pPr>
      <w:r w:rsidRPr="00F51FB4">
        <w:rPr>
          <w:rFonts w:ascii="Arial" w:hAnsi="Arial" w:cs="Arial"/>
          <w:sz w:val="12"/>
          <w:szCs w:val="12"/>
        </w:rPr>
        <w:t>муниципального района</w:t>
      </w:r>
    </w:p>
    <w:p w:rsidR="00F51FB4" w:rsidRPr="00F51FB4" w:rsidRDefault="00F51FB4" w:rsidP="00F51FB4">
      <w:pPr>
        <w:ind w:left="9072"/>
        <w:jc w:val="center"/>
        <w:rPr>
          <w:rFonts w:ascii="Arial" w:hAnsi="Arial" w:cs="Arial"/>
          <w:sz w:val="12"/>
          <w:szCs w:val="12"/>
        </w:rPr>
      </w:pPr>
      <w:r w:rsidRPr="00F51FB4">
        <w:rPr>
          <w:rFonts w:ascii="Arial" w:hAnsi="Arial" w:cs="Arial"/>
          <w:sz w:val="12"/>
          <w:szCs w:val="12"/>
        </w:rPr>
        <w:t>от 03.04.2023 № 547</w:t>
      </w:r>
    </w:p>
    <w:p w:rsidR="00F51FB4" w:rsidRPr="00F51FB4" w:rsidRDefault="00F51FB4" w:rsidP="00F51FB4">
      <w:pPr>
        <w:jc w:val="center"/>
        <w:rPr>
          <w:rFonts w:ascii="Arial" w:hAnsi="Arial" w:cs="Arial"/>
          <w:b/>
          <w:color w:val="000000"/>
          <w:sz w:val="16"/>
          <w:szCs w:val="16"/>
        </w:rPr>
      </w:pPr>
      <w:r w:rsidRPr="00F51FB4">
        <w:rPr>
          <w:rFonts w:ascii="Arial" w:hAnsi="Arial" w:cs="Arial"/>
          <w:b/>
          <w:color w:val="000000"/>
          <w:sz w:val="16"/>
          <w:szCs w:val="16"/>
        </w:rPr>
        <w:t>ПЛАН</w:t>
      </w:r>
    </w:p>
    <w:p w:rsidR="00F51FB4" w:rsidRPr="00F51FB4" w:rsidRDefault="00F51FB4" w:rsidP="00F51FB4">
      <w:pPr>
        <w:jc w:val="center"/>
        <w:rPr>
          <w:rFonts w:ascii="Arial" w:hAnsi="Arial" w:cs="Arial"/>
          <w:b/>
          <w:sz w:val="16"/>
          <w:szCs w:val="16"/>
        </w:rPr>
      </w:pPr>
      <w:r w:rsidRPr="00F51FB4">
        <w:rPr>
          <w:rFonts w:ascii="Arial" w:hAnsi="Arial" w:cs="Arial"/>
          <w:b/>
          <w:sz w:val="16"/>
          <w:szCs w:val="16"/>
        </w:rPr>
        <w:t xml:space="preserve">мероприятий («дорожная карта») по недопущению просроченной кредиторской задолженности </w:t>
      </w:r>
    </w:p>
    <w:p w:rsidR="00F51FB4" w:rsidRPr="00F51FB4" w:rsidRDefault="00F51FB4" w:rsidP="00F51FB4">
      <w:pPr>
        <w:jc w:val="center"/>
        <w:rPr>
          <w:rFonts w:ascii="Arial" w:hAnsi="Arial" w:cs="Arial"/>
          <w:b/>
          <w:sz w:val="16"/>
          <w:szCs w:val="16"/>
        </w:rPr>
      </w:pPr>
      <w:r w:rsidRPr="00F51FB4">
        <w:rPr>
          <w:rFonts w:ascii="Arial" w:hAnsi="Arial" w:cs="Arial"/>
          <w:b/>
          <w:sz w:val="16"/>
          <w:szCs w:val="16"/>
        </w:rPr>
        <w:t xml:space="preserve">консолидированного бюджета Валдайского муниципального района и бюджетных </w:t>
      </w:r>
    </w:p>
    <w:p w:rsidR="00F51FB4" w:rsidRPr="00F51FB4" w:rsidRDefault="00F51FB4" w:rsidP="00F51FB4">
      <w:pPr>
        <w:jc w:val="center"/>
        <w:rPr>
          <w:rFonts w:ascii="Arial" w:hAnsi="Arial" w:cs="Arial"/>
          <w:b/>
          <w:sz w:val="16"/>
          <w:szCs w:val="16"/>
        </w:rPr>
      </w:pPr>
      <w:r w:rsidRPr="00F51FB4">
        <w:rPr>
          <w:rFonts w:ascii="Arial" w:hAnsi="Arial" w:cs="Arial"/>
          <w:b/>
          <w:sz w:val="16"/>
          <w:szCs w:val="16"/>
        </w:rPr>
        <w:t>и автономных учреждений Валдайского района в период 2023-2025 годов</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
        <w:gridCol w:w="4314"/>
        <w:gridCol w:w="1134"/>
        <w:gridCol w:w="5675"/>
      </w:tblGrid>
      <w:tr w:rsidR="00F51FB4" w:rsidRPr="00F51FB4" w:rsidTr="00F51FB4">
        <w:trPr>
          <w:trHeight w:val="20"/>
        </w:trPr>
        <w:tc>
          <w:tcPr>
            <w:tcW w:w="0" w:type="auto"/>
            <w:shd w:val="clear" w:color="auto" w:fill="auto"/>
            <w:vAlign w:val="center"/>
          </w:tcPr>
          <w:p w:rsidR="00F51FB4" w:rsidRPr="00F51FB4" w:rsidRDefault="00F51FB4" w:rsidP="00F51FB4">
            <w:pPr>
              <w:jc w:val="center"/>
              <w:rPr>
                <w:rFonts w:ascii="Arial" w:hAnsi="Arial" w:cs="Arial"/>
                <w:b/>
                <w:bCs/>
                <w:sz w:val="12"/>
                <w:szCs w:val="12"/>
                <w:lang w:eastAsia="en-US"/>
              </w:rPr>
            </w:pPr>
            <w:r w:rsidRPr="00F51FB4">
              <w:rPr>
                <w:rFonts w:ascii="Arial" w:hAnsi="Arial" w:cs="Arial"/>
                <w:b/>
                <w:bCs/>
                <w:sz w:val="12"/>
                <w:szCs w:val="12"/>
                <w:lang w:eastAsia="en-US"/>
              </w:rPr>
              <w:t>№ п/п</w:t>
            </w:r>
          </w:p>
        </w:tc>
        <w:tc>
          <w:tcPr>
            <w:tcW w:w="4314" w:type="dxa"/>
            <w:shd w:val="clear" w:color="auto" w:fill="auto"/>
            <w:vAlign w:val="center"/>
          </w:tcPr>
          <w:p w:rsidR="00F51FB4" w:rsidRPr="00F51FB4" w:rsidRDefault="00F51FB4" w:rsidP="00F51FB4">
            <w:pPr>
              <w:jc w:val="center"/>
              <w:rPr>
                <w:rFonts w:ascii="Arial" w:eastAsia="Calibri" w:hAnsi="Arial" w:cs="Arial"/>
                <w:b/>
                <w:sz w:val="12"/>
                <w:szCs w:val="12"/>
                <w:lang w:eastAsia="en-US"/>
              </w:rPr>
            </w:pPr>
            <w:r w:rsidRPr="00F51FB4">
              <w:rPr>
                <w:rFonts w:ascii="Arial" w:eastAsia="Calibri" w:hAnsi="Arial" w:cs="Arial"/>
                <w:b/>
                <w:sz w:val="12"/>
                <w:szCs w:val="12"/>
                <w:lang w:eastAsia="en-US"/>
              </w:rPr>
              <w:t>Наименование мероприятия</w:t>
            </w:r>
          </w:p>
        </w:tc>
        <w:tc>
          <w:tcPr>
            <w:tcW w:w="1134" w:type="dxa"/>
            <w:shd w:val="clear" w:color="auto" w:fill="auto"/>
            <w:vAlign w:val="center"/>
          </w:tcPr>
          <w:p w:rsidR="00F51FB4" w:rsidRPr="00F51FB4" w:rsidRDefault="00F51FB4" w:rsidP="00F51FB4">
            <w:pPr>
              <w:jc w:val="center"/>
              <w:rPr>
                <w:rFonts w:ascii="Arial" w:eastAsia="Calibri" w:hAnsi="Arial" w:cs="Arial"/>
                <w:b/>
                <w:sz w:val="12"/>
                <w:szCs w:val="12"/>
                <w:lang w:eastAsia="en-US"/>
              </w:rPr>
            </w:pPr>
            <w:r w:rsidRPr="00F51FB4">
              <w:rPr>
                <w:rFonts w:ascii="Arial" w:eastAsia="Calibri" w:hAnsi="Arial" w:cs="Arial"/>
                <w:b/>
                <w:sz w:val="12"/>
                <w:szCs w:val="12"/>
                <w:lang w:eastAsia="en-US"/>
              </w:rPr>
              <w:t>Срок исполнения</w:t>
            </w:r>
          </w:p>
        </w:tc>
        <w:tc>
          <w:tcPr>
            <w:tcW w:w="5675" w:type="dxa"/>
            <w:shd w:val="clear" w:color="auto" w:fill="auto"/>
            <w:vAlign w:val="center"/>
          </w:tcPr>
          <w:p w:rsidR="00F51FB4" w:rsidRPr="00F51FB4" w:rsidRDefault="00F51FB4" w:rsidP="00F51FB4">
            <w:pPr>
              <w:jc w:val="center"/>
              <w:rPr>
                <w:rFonts w:ascii="Arial" w:eastAsia="Calibri" w:hAnsi="Arial" w:cs="Arial"/>
                <w:b/>
                <w:sz w:val="12"/>
                <w:szCs w:val="12"/>
                <w:lang w:eastAsia="en-US"/>
              </w:rPr>
            </w:pPr>
            <w:r w:rsidRPr="00F51FB4">
              <w:rPr>
                <w:rFonts w:ascii="Arial" w:eastAsia="Calibri" w:hAnsi="Arial" w:cs="Arial"/>
                <w:b/>
                <w:sz w:val="12"/>
                <w:szCs w:val="12"/>
                <w:lang w:eastAsia="en-US"/>
              </w:rPr>
              <w:t>Ответственный исполнитель</w:t>
            </w:r>
          </w:p>
        </w:tc>
      </w:tr>
      <w:tr w:rsidR="00F51FB4" w:rsidRPr="00F51FB4" w:rsidTr="00F51FB4">
        <w:tblPrEx>
          <w:tblBorders>
            <w:bottom w:val="single" w:sz="4" w:space="0" w:color="auto"/>
          </w:tblBorders>
        </w:tblPrEx>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1</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rsidR="00F51FB4" w:rsidRPr="00F51FB4" w:rsidRDefault="00F51FB4" w:rsidP="00F51FB4">
            <w:pPr>
              <w:jc w:val="center"/>
              <w:rPr>
                <w:rFonts w:ascii="Arial" w:eastAsia="Calibri" w:hAnsi="Arial" w:cs="Arial"/>
                <w:sz w:val="12"/>
                <w:szCs w:val="12"/>
                <w:lang w:eastAsia="en-US"/>
              </w:rPr>
            </w:pPr>
            <w:r w:rsidRPr="00F51FB4">
              <w:rPr>
                <w:rFonts w:ascii="Arial" w:eastAsia="Calibri" w:hAnsi="Arial" w:cs="Arial"/>
                <w:sz w:val="12"/>
                <w:szCs w:val="12"/>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eastAsia="Calibri" w:hAnsi="Arial" w:cs="Arial"/>
                <w:sz w:val="12"/>
                <w:szCs w:val="12"/>
                <w:lang w:eastAsia="en-US"/>
              </w:rPr>
            </w:pPr>
            <w:r w:rsidRPr="00F51FB4">
              <w:rPr>
                <w:rFonts w:ascii="Arial" w:eastAsia="Calibri" w:hAnsi="Arial" w:cs="Arial"/>
                <w:sz w:val="12"/>
                <w:szCs w:val="12"/>
                <w:lang w:eastAsia="en-US"/>
              </w:rPr>
              <w:t>3</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F51FB4" w:rsidRPr="00F51FB4" w:rsidRDefault="00F51FB4" w:rsidP="00F51FB4">
            <w:pPr>
              <w:jc w:val="center"/>
              <w:rPr>
                <w:rFonts w:ascii="Arial" w:eastAsia="Calibri" w:hAnsi="Arial" w:cs="Arial"/>
                <w:sz w:val="12"/>
                <w:szCs w:val="12"/>
                <w:lang w:eastAsia="en-US"/>
              </w:rPr>
            </w:pPr>
            <w:r w:rsidRPr="00F51FB4">
              <w:rPr>
                <w:rFonts w:ascii="Arial" w:eastAsia="Calibri" w:hAnsi="Arial" w:cs="Arial"/>
                <w:sz w:val="12"/>
                <w:szCs w:val="12"/>
                <w:lang w:eastAsia="en-US"/>
              </w:rPr>
              <w:t>4</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Недопущение возникновения просроченной кредиторской задолженности по бюджетным обязательствам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F51FB4" w:rsidRPr="00F51FB4" w:rsidRDefault="00F51FB4" w:rsidP="00F51FB4">
            <w:pPr>
              <w:rPr>
                <w:rFonts w:ascii="Arial" w:eastAsia="Calibri" w:hAnsi="Arial" w:cs="Arial"/>
                <w:sz w:val="12"/>
                <w:szCs w:val="12"/>
                <w:lang w:eastAsia="en-US"/>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2.</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 xml:space="preserve">Недопущение возникновения просроченной кредиторской задолженности </w:t>
            </w:r>
            <w:r w:rsidRPr="00F51FB4">
              <w:rPr>
                <w:rFonts w:ascii="Arial" w:hAnsi="Arial" w:cs="Arial"/>
                <w:sz w:val="12"/>
                <w:szCs w:val="12"/>
              </w:rPr>
              <w:t>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муниципального района бюджетные и автономные учреждения (по согласованию)</w:t>
            </w:r>
          </w:p>
          <w:p w:rsidR="00F51FB4" w:rsidRPr="00F51FB4" w:rsidRDefault="00F51FB4" w:rsidP="00F51FB4">
            <w:pPr>
              <w:rPr>
                <w:rFonts w:ascii="Arial" w:hAnsi="Arial" w:cs="Arial"/>
                <w:sz w:val="12"/>
                <w:szCs w:val="12"/>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3.</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Проведение мероприятий по оптимизации бюджетных расходов с направлением экономии средств соответствующего бюджета на погашение просроченной кредиторской задолженности по бюджетным обязательствам (при возникновении просроченной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hideMark/>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F51FB4" w:rsidRPr="00F51FB4" w:rsidRDefault="00F51FB4" w:rsidP="00F51FB4">
            <w:pPr>
              <w:rPr>
                <w:rFonts w:ascii="Arial" w:hAnsi="Arial" w:cs="Arial"/>
                <w:sz w:val="12"/>
                <w:szCs w:val="12"/>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4.</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(при возникновении просроченной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hideMark/>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F51FB4" w:rsidRPr="00F51FB4" w:rsidRDefault="00F51FB4" w:rsidP="00F51FB4">
            <w:pPr>
              <w:rPr>
                <w:rFonts w:ascii="Arial" w:hAnsi="Arial" w:cs="Arial"/>
                <w:sz w:val="12"/>
                <w:szCs w:val="12"/>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5.</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Проведение мероприятий по оптимизации расходов бюджетных и автономных учреждений с направлением экономии средств учреждений на погашение просроченной кредиторской задолженности по его обязательствам (при возникновении просроченной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бюджетные и автономные учреждения (по согласованию)</w:t>
            </w:r>
          </w:p>
          <w:p w:rsidR="00F51FB4" w:rsidRPr="00F51FB4" w:rsidRDefault="00F51FB4" w:rsidP="00F51FB4">
            <w:pPr>
              <w:rPr>
                <w:rFonts w:ascii="Arial" w:hAnsi="Arial" w:cs="Arial"/>
                <w:sz w:val="12"/>
                <w:szCs w:val="12"/>
              </w:rPr>
            </w:pPr>
            <w:r w:rsidRPr="00F51FB4">
              <w:rPr>
                <w:rFonts w:ascii="Arial" w:hAnsi="Arial" w:cs="Arial"/>
                <w:sz w:val="12"/>
                <w:szCs w:val="12"/>
              </w:rPr>
              <w:t>Администрации сельских поселений Валдайского муниципального района (по согласованию)</w:t>
            </w:r>
          </w:p>
          <w:p w:rsidR="00F51FB4" w:rsidRPr="00F51FB4" w:rsidRDefault="00F51FB4" w:rsidP="00F51FB4">
            <w:pPr>
              <w:rPr>
                <w:rFonts w:ascii="Arial" w:hAnsi="Arial" w:cs="Arial"/>
                <w:sz w:val="12"/>
                <w:szCs w:val="12"/>
              </w:rPr>
            </w:pP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6.</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Обеспечение выполнения плана финансово-хозяйственной деятельности бюджетных и автономных учреждений в части планируемых объемов поступлений доходов от иной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бюджетные ми автономные учреждения (по согласованию)</w:t>
            </w:r>
          </w:p>
          <w:p w:rsidR="00F51FB4" w:rsidRPr="00F51FB4" w:rsidRDefault="00F51FB4" w:rsidP="00F51FB4">
            <w:pPr>
              <w:rPr>
                <w:rFonts w:ascii="Arial" w:hAnsi="Arial" w:cs="Arial"/>
                <w:sz w:val="12"/>
                <w:szCs w:val="12"/>
              </w:rPr>
            </w:pPr>
            <w:r w:rsidRPr="00F51FB4">
              <w:rPr>
                <w:rFonts w:ascii="Arial" w:hAnsi="Arial" w:cs="Arial"/>
                <w:sz w:val="12"/>
                <w:szCs w:val="12"/>
              </w:rPr>
              <w:t>Администрации сельских поселений Валдайского муниципального района (по согласованию)</w:t>
            </w:r>
          </w:p>
          <w:p w:rsidR="00F51FB4" w:rsidRPr="00F51FB4" w:rsidRDefault="00F51FB4" w:rsidP="00F51FB4">
            <w:pPr>
              <w:rPr>
                <w:rFonts w:ascii="Arial" w:hAnsi="Arial" w:cs="Arial"/>
                <w:sz w:val="12"/>
                <w:szCs w:val="12"/>
              </w:rPr>
            </w:pP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7.</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Проведение мероприятий по списанию просроченной кредиторской задолженности (при возникновении просроченной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бюджетные и автономные учреждения (по согласованию)</w:t>
            </w:r>
          </w:p>
          <w:p w:rsidR="00F51FB4" w:rsidRPr="00F51FB4" w:rsidRDefault="00F51FB4" w:rsidP="00F51FB4">
            <w:pPr>
              <w:rPr>
                <w:rFonts w:ascii="Arial" w:eastAsia="Calibri" w:hAnsi="Arial" w:cs="Arial"/>
                <w:sz w:val="12"/>
                <w:szCs w:val="12"/>
                <w:lang w:eastAsia="en-US"/>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8.</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Рассмотрение вопроса об установлении сроков погашения просроченной кредиторской задолженности по бюджетным обязательствам, обязательствам бюджетных и автономных учреждений с равномерным исполнением  обязательств в течение года в случае заключения мировых соглашений по исполнению муниципальных контрактов, договоров (при возникновении просроченной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бюджетные и автономные учреждения (по согласованию)</w:t>
            </w:r>
          </w:p>
          <w:p w:rsidR="00F51FB4" w:rsidRPr="00F51FB4" w:rsidRDefault="00F51FB4" w:rsidP="00F51FB4">
            <w:pPr>
              <w:rPr>
                <w:rFonts w:ascii="Arial" w:eastAsia="Calibri" w:hAnsi="Arial" w:cs="Arial"/>
                <w:sz w:val="12"/>
                <w:szCs w:val="12"/>
                <w:lang w:eastAsia="en-US"/>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9.</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 xml:space="preserve">Заключение договоров на закупку товаров, выполнение работ и оказание услуг для обеспечения муниципальных нужд в пределах, доведенных в текущем финансовом году и плановом периоде лимитов бюджетных обязательств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F51FB4" w:rsidRPr="00F51FB4" w:rsidRDefault="00F51FB4" w:rsidP="00F51FB4">
            <w:pPr>
              <w:rPr>
                <w:rFonts w:ascii="Arial" w:eastAsia="Calibri" w:hAnsi="Arial" w:cs="Arial"/>
                <w:sz w:val="12"/>
                <w:szCs w:val="12"/>
                <w:lang w:eastAsia="en-US"/>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10.</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Заключение договоров на закупку товаров, выполнение работ и оказание услуг для обеспечения нужд бюджетных и автономных учреждений в пределах утвержденных планов финансово-хозяйственной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бюджетные и автономные учреждения (по согласованию)</w:t>
            </w:r>
          </w:p>
          <w:p w:rsidR="00F51FB4" w:rsidRPr="00F51FB4" w:rsidRDefault="00F51FB4" w:rsidP="00F51FB4">
            <w:pPr>
              <w:rPr>
                <w:rFonts w:ascii="Arial" w:eastAsia="Calibri" w:hAnsi="Arial" w:cs="Arial"/>
                <w:sz w:val="12"/>
                <w:szCs w:val="12"/>
                <w:lang w:eastAsia="en-US"/>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r w:rsidR="00F51FB4" w:rsidRPr="00F51FB4" w:rsidTr="00F51FB4">
        <w:tblPrEx>
          <w:tblBorders>
            <w:bottom w:val="single" w:sz="4"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jc w:val="center"/>
              <w:rPr>
                <w:rFonts w:ascii="Arial" w:hAnsi="Arial" w:cs="Arial"/>
                <w:bCs/>
                <w:sz w:val="12"/>
                <w:szCs w:val="12"/>
                <w:lang w:eastAsia="en-US"/>
              </w:rPr>
            </w:pPr>
            <w:r w:rsidRPr="00F51FB4">
              <w:rPr>
                <w:rFonts w:ascii="Arial" w:hAnsi="Arial" w:cs="Arial"/>
                <w:bCs/>
                <w:sz w:val="12"/>
                <w:szCs w:val="12"/>
                <w:lang w:eastAsia="en-US"/>
              </w:rPr>
              <w:t>11.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 xml:space="preserve">Обеспечение отсутствия по состоянию на 1-е число каждого месяца просроченной кредиторской задолженности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eastAsia="Calibri" w:hAnsi="Arial" w:cs="Arial"/>
                <w:sz w:val="12"/>
                <w:szCs w:val="12"/>
                <w:lang w:eastAsia="en-US"/>
              </w:rPr>
            </w:pPr>
            <w:r w:rsidRPr="00F51FB4">
              <w:rPr>
                <w:rFonts w:ascii="Arial" w:eastAsia="Calibri" w:hAnsi="Arial" w:cs="Arial"/>
                <w:sz w:val="12"/>
                <w:szCs w:val="12"/>
                <w:lang w:eastAsia="en-US"/>
              </w:rPr>
              <w:t>в течение текущего финансового года</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51FB4" w:rsidRPr="00F51FB4" w:rsidRDefault="00F51FB4" w:rsidP="00F51FB4">
            <w:pPr>
              <w:rPr>
                <w:rFonts w:ascii="Arial" w:hAnsi="Arial" w:cs="Arial"/>
                <w:sz w:val="12"/>
                <w:szCs w:val="12"/>
              </w:rPr>
            </w:pPr>
            <w:r w:rsidRPr="00F51FB4">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бюджетные и автономные  учреждения (по согласованию)</w:t>
            </w:r>
          </w:p>
          <w:p w:rsidR="00F51FB4" w:rsidRPr="00F51FB4" w:rsidRDefault="00F51FB4" w:rsidP="00F51FB4">
            <w:pPr>
              <w:rPr>
                <w:rFonts w:ascii="Arial" w:eastAsia="Calibri" w:hAnsi="Arial" w:cs="Arial"/>
                <w:sz w:val="12"/>
                <w:szCs w:val="12"/>
                <w:lang w:eastAsia="en-US"/>
              </w:rPr>
            </w:pPr>
            <w:r w:rsidRPr="00F51FB4">
              <w:rPr>
                <w:rFonts w:ascii="Arial" w:hAnsi="Arial" w:cs="Arial"/>
                <w:sz w:val="12"/>
                <w:szCs w:val="12"/>
              </w:rPr>
              <w:t>Администрации сельских поселений Валдайского муниципального района (по согласованию)</w:t>
            </w:r>
          </w:p>
        </w:tc>
      </w:tr>
    </w:tbl>
    <w:p w:rsidR="00972A34" w:rsidRPr="00447A17" w:rsidRDefault="00972A34" w:rsidP="00447A17">
      <w:pPr>
        <w:shd w:val="clear" w:color="auto" w:fill="FFFFFF"/>
        <w:suppressAutoHyphens/>
        <w:jc w:val="right"/>
        <w:rPr>
          <w:rFonts w:ascii="Arial" w:hAnsi="Arial" w:cs="Arial"/>
          <w:b/>
          <w:sz w:val="16"/>
          <w:szCs w:val="16"/>
        </w:rPr>
      </w:pPr>
    </w:p>
    <w:p w:rsidR="00E46E38" w:rsidRPr="00E46E38" w:rsidRDefault="00E46E38" w:rsidP="00E46E38">
      <w:pPr>
        <w:pStyle w:val="20"/>
        <w:rPr>
          <w:rFonts w:ascii="Arial" w:hAnsi="Arial" w:cs="Arial"/>
          <w:color w:val="000000"/>
          <w:sz w:val="16"/>
          <w:szCs w:val="16"/>
        </w:rPr>
      </w:pPr>
      <w:r w:rsidRPr="00E46E38">
        <w:rPr>
          <w:rFonts w:ascii="Arial" w:hAnsi="Arial" w:cs="Arial"/>
          <w:color w:val="000000"/>
          <w:sz w:val="16"/>
          <w:szCs w:val="16"/>
        </w:rPr>
        <w:lastRenderedPageBreak/>
        <w:t>АДМИНИСТРАЦИЯ ВАЛДАЙСКОГО МУНИЦИПАЛЬНОГО РАЙОНА</w:t>
      </w:r>
    </w:p>
    <w:p w:rsidR="00E46E38" w:rsidRPr="00E46E38" w:rsidRDefault="00E46E38" w:rsidP="00E46E38">
      <w:pPr>
        <w:pStyle w:val="3"/>
        <w:rPr>
          <w:rFonts w:ascii="Arial" w:hAnsi="Arial" w:cs="Arial"/>
          <w:sz w:val="16"/>
          <w:szCs w:val="16"/>
        </w:rPr>
      </w:pPr>
      <w:r w:rsidRPr="00E46E38">
        <w:rPr>
          <w:rFonts w:ascii="Arial" w:hAnsi="Arial" w:cs="Arial"/>
          <w:sz w:val="16"/>
          <w:szCs w:val="16"/>
        </w:rPr>
        <w:t>П О С Т А Н О В Л Е Н И Е</w:t>
      </w:r>
    </w:p>
    <w:p w:rsidR="00E46E38" w:rsidRPr="00E46E38" w:rsidRDefault="00E46E38" w:rsidP="00E46E38">
      <w:pPr>
        <w:jc w:val="center"/>
        <w:rPr>
          <w:rFonts w:ascii="Arial" w:hAnsi="Arial" w:cs="Arial"/>
          <w:sz w:val="16"/>
          <w:szCs w:val="16"/>
        </w:rPr>
      </w:pPr>
      <w:r w:rsidRPr="00E46E38">
        <w:rPr>
          <w:rFonts w:ascii="Arial" w:hAnsi="Arial" w:cs="Arial"/>
          <w:sz w:val="16"/>
          <w:szCs w:val="16"/>
        </w:rPr>
        <w:t>03.04.2023 № 550</w:t>
      </w:r>
    </w:p>
    <w:p w:rsidR="00E46E38" w:rsidRPr="00E46E38" w:rsidRDefault="00E46E38" w:rsidP="00E46E38">
      <w:pPr>
        <w:jc w:val="center"/>
        <w:rPr>
          <w:rFonts w:ascii="Arial" w:hAnsi="Arial" w:cs="Arial"/>
          <w:b/>
          <w:color w:val="000000"/>
          <w:sz w:val="16"/>
          <w:szCs w:val="16"/>
        </w:rPr>
      </w:pPr>
      <w:r w:rsidRPr="00E46E38">
        <w:rPr>
          <w:rFonts w:ascii="Arial" w:hAnsi="Arial" w:cs="Arial"/>
          <w:b/>
          <w:sz w:val="16"/>
          <w:szCs w:val="16"/>
        </w:rPr>
        <w:t>О предоставлении разрешения на условно разрешённый вид использования земельного участка</w:t>
      </w:r>
    </w:p>
    <w:p w:rsidR="00E46E38" w:rsidRPr="00E46E38" w:rsidRDefault="00E46E38" w:rsidP="00E46E38">
      <w:pPr>
        <w:ind w:firstLine="709"/>
        <w:jc w:val="both"/>
        <w:rPr>
          <w:rFonts w:ascii="Arial" w:hAnsi="Arial" w:cs="Arial"/>
          <w:sz w:val="4"/>
          <w:szCs w:val="4"/>
        </w:rPr>
      </w:pPr>
    </w:p>
    <w:p w:rsidR="00E46E38" w:rsidRPr="00E46E38" w:rsidRDefault="00E46E38" w:rsidP="00E46E38">
      <w:pPr>
        <w:ind w:firstLine="284"/>
        <w:jc w:val="both"/>
        <w:rPr>
          <w:rFonts w:ascii="Arial" w:hAnsi="Arial" w:cs="Arial"/>
          <w:b/>
          <w:sz w:val="16"/>
          <w:szCs w:val="16"/>
        </w:rPr>
      </w:pPr>
      <w:r w:rsidRPr="00E46E38">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E46E38">
        <w:rPr>
          <w:rFonts w:ascii="Arial" w:hAnsi="Arial" w:cs="Arial"/>
          <w:b/>
          <w:sz w:val="16"/>
          <w:szCs w:val="16"/>
        </w:rPr>
        <w:t>ПОСТАНОВЛЯЕТ:</w:t>
      </w:r>
    </w:p>
    <w:p w:rsidR="00E46E38" w:rsidRPr="00E46E38" w:rsidRDefault="00E46E38" w:rsidP="00E46E38">
      <w:pPr>
        <w:ind w:firstLine="284"/>
        <w:jc w:val="both"/>
        <w:rPr>
          <w:rFonts w:ascii="Arial" w:hAnsi="Arial" w:cs="Arial"/>
          <w:sz w:val="16"/>
          <w:szCs w:val="16"/>
        </w:rPr>
      </w:pPr>
      <w:r w:rsidRPr="00E46E38">
        <w:rPr>
          <w:rFonts w:ascii="Arial" w:hAnsi="Arial" w:cs="Arial"/>
          <w:bCs/>
          <w:sz w:val="16"/>
          <w:szCs w:val="16"/>
        </w:rPr>
        <w:t>1. Предоставить</w:t>
      </w:r>
      <w:r w:rsidRPr="00E46E38">
        <w:rPr>
          <w:rFonts w:ascii="Arial" w:hAnsi="Arial" w:cs="Arial"/>
          <w:sz w:val="16"/>
          <w:szCs w:val="16"/>
        </w:rPr>
        <w:t xml:space="preserve"> разрешение на условно разрешённый вид использования земельного участка с кадастровым номером 53:03:0619009:805, расположенного по адресу: Российская Федерация, Новгородская область, р-н Валдайский, Валдайское городское поселение, с. Зимогорье, площадью 502 кв.м, на условно разрешённый вид использования в территориальной зоне Ж.1. (Зона застройки индивидуальными жилыми домами) – ремонт автомобилей.</w:t>
      </w:r>
    </w:p>
    <w:p w:rsidR="00E46E38" w:rsidRPr="00E46E38" w:rsidRDefault="00E46E38" w:rsidP="00E46E38">
      <w:pPr>
        <w:ind w:firstLine="284"/>
        <w:jc w:val="both"/>
        <w:rPr>
          <w:rFonts w:ascii="Arial" w:hAnsi="Arial" w:cs="Arial"/>
          <w:sz w:val="16"/>
          <w:szCs w:val="16"/>
        </w:rPr>
      </w:pPr>
      <w:r w:rsidRPr="00E46E3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46E38" w:rsidRPr="00E46E38" w:rsidRDefault="00E46E38" w:rsidP="00E46E38">
      <w:pPr>
        <w:jc w:val="both"/>
        <w:rPr>
          <w:rFonts w:ascii="Arial" w:hAnsi="Arial" w:cs="Arial"/>
          <w:sz w:val="16"/>
          <w:szCs w:val="16"/>
        </w:rPr>
      </w:pPr>
      <w:r w:rsidRPr="00E46E38">
        <w:rPr>
          <w:rFonts w:ascii="Arial" w:hAnsi="Arial" w:cs="Arial"/>
          <w:b/>
          <w:sz w:val="16"/>
          <w:szCs w:val="16"/>
        </w:rPr>
        <w:t>Глава муниципального района</w:t>
      </w:r>
      <w:r w:rsidRPr="00E46E38">
        <w:rPr>
          <w:rFonts w:ascii="Arial" w:hAnsi="Arial" w:cs="Arial"/>
          <w:b/>
          <w:sz w:val="16"/>
          <w:szCs w:val="16"/>
        </w:rPr>
        <w:tab/>
      </w:r>
      <w:r w:rsidRPr="00E46E38">
        <w:rPr>
          <w:rFonts w:ascii="Arial" w:hAnsi="Arial" w:cs="Arial"/>
          <w:b/>
          <w:sz w:val="16"/>
          <w:szCs w:val="16"/>
        </w:rPr>
        <w:tab/>
        <w:t>Ю.В.Стадэ</w:t>
      </w:r>
    </w:p>
    <w:p w:rsidR="00972A34" w:rsidRDefault="00972A34" w:rsidP="00E46E38">
      <w:pPr>
        <w:shd w:val="clear" w:color="auto" w:fill="FFFFFF"/>
        <w:suppressAutoHyphens/>
        <w:jc w:val="right"/>
        <w:rPr>
          <w:rFonts w:ascii="Arial" w:hAnsi="Arial" w:cs="Arial"/>
          <w:b/>
          <w:sz w:val="16"/>
          <w:szCs w:val="16"/>
        </w:rPr>
      </w:pPr>
    </w:p>
    <w:p w:rsidR="00E772E9" w:rsidRPr="00E772E9" w:rsidRDefault="00E772E9" w:rsidP="00E772E9">
      <w:pPr>
        <w:pStyle w:val="20"/>
        <w:rPr>
          <w:rFonts w:ascii="Arial" w:hAnsi="Arial" w:cs="Arial"/>
          <w:color w:val="000000"/>
          <w:sz w:val="16"/>
          <w:szCs w:val="16"/>
        </w:rPr>
      </w:pPr>
      <w:r w:rsidRPr="00E772E9">
        <w:rPr>
          <w:rFonts w:ascii="Arial" w:hAnsi="Arial" w:cs="Arial"/>
          <w:color w:val="000000"/>
          <w:sz w:val="16"/>
          <w:szCs w:val="16"/>
        </w:rPr>
        <w:t>АДМИНИСТРАЦИЯ ВАЛДАЙСКОГО МУНИЦИПАЛЬНОГО РАЙОНА</w:t>
      </w:r>
    </w:p>
    <w:p w:rsidR="00E772E9" w:rsidRPr="00E772E9" w:rsidRDefault="00E772E9" w:rsidP="00E772E9">
      <w:pPr>
        <w:pStyle w:val="3"/>
        <w:rPr>
          <w:rFonts w:ascii="Arial" w:hAnsi="Arial" w:cs="Arial"/>
          <w:sz w:val="16"/>
          <w:szCs w:val="16"/>
        </w:rPr>
      </w:pPr>
      <w:r w:rsidRPr="00E772E9">
        <w:rPr>
          <w:rFonts w:ascii="Arial" w:hAnsi="Arial" w:cs="Arial"/>
          <w:sz w:val="16"/>
          <w:szCs w:val="16"/>
        </w:rPr>
        <w:t>П О С Т А Н О В Л Е Н И Е</w:t>
      </w:r>
    </w:p>
    <w:p w:rsidR="00E772E9" w:rsidRPr="00E772E9" w:rsidRDefault="00E772E9" w:rsidP="00E772E9">
      <w:pPr>
        <w:jc w:val="center"/>
        <w:rPr>
          <w:rFonts w:ascii="Arial" w:hAnsi="Arial" w:cs="Arial"/>
          <w:sz w:val="16"/>
          <w:szCs w:val="16"/>
        </w:rPr>
      </w:pPr>
      <w:r w:rsidRPr="00E772E9">
        <w:rPr>
          <w:rFonts w:ascii="Arial" w:hAnsi="Arial" w:cs="Arial"/>
          <w:sz w:val="16"/>
          <w:szCs w:val="16"/>
        </w:rPr>
        <w:t>04.04.2023 № 558</w:t>
      </w:r>
    </w:p>
    <w:p w:rsidR="00E772E9" w:rsidRPr="00E772E9" w:rsidRDefault="00E772E9" w:rsidP="00E772E9">
      <w:pPr>
        <w:jc w:val="center"/>
        <w:rPr>
          <w:rFonts w:ascii="Arial" w:hAnsi="Arial" w:cs="Arial"/>
          <w:b/>
          <w:color w:val="000000"/>
          <w:sz w:val="16"/>
          <w:szCs w:val="16"/>
        </w:rPr>
      </w:pPr>
      <w:r w:rsidRPr="00E772E9">
        <w:rPr>
          <w:rFonts w:ascii="Arial" w:hAnsi="Arial" w:cs="Arial"/>
          <w:b/>
          <w:sz w:val="16"/>
          <w:szCs w:val="16"/>
        </w:rPr>
        <w:t>О признании утратившим силу</w:t>
      </w:r>
      <w:r>
        <w:rPr>
          <w:rFonts w:ascii="Arial" w:hAnsi="Arial" w:cs="Arial"/>
          <w:b/>
          <w:sz w:val="16"/>
          <w:szCs w:val="16"/>
        </w:rPr>
        <w:t xml:space="preserve"> </w:t>
      </w:r>
      <w:r w:rsidRPr="00E772E9">
        <w:rPr>
          <w:rFonts w:ascii="Arial" w:hAnsi="Arial" w:cs="Arial"/>
          <w:b/>
          <w:sz w:val="16"/>
          <w:szCs w:val="16"/>
        </w:rPr>
        <w:t>постановления Администрации</w:t>
      </w:r>
      <w:r>
        <w:rPr>
          <w:rFonts w:ascii="Arial" w:hAnsi="Arial" w:cs="Arial"/>
          <w:b/>
          <w:sz w:val="16"/>
          <w:szCs w:val="16"/>
        </w:rPr>
        <w:t xml:space="preserve"> </w:t>
      </w:r>
      <w:r w:rsidRPr="00E772E9">
        <w:rPr>
          <w:rFonts w:ascii="Arial" w:hAnsi="Arial" w:cs="Arial"/>
          <w:b/>
          <w:sz w:val="16"/>
          <w:szCs w:val="16"/>
        </w:rPr>
        <w:t>муниципального района</w:t>
      </w:r>
      <w:r>
        <w:rPr>
          <w:rFonts w:ascii="Arial" w:hAnsi="Arial" w:cs="Arial"/>
          <w:b/>
          <w:sz w:val="16"/>
          <w:szCs w:val="16"/>
        </w:rPr>
        <w:t xml:space="preserve"> </w:t>
      </w:r>
      <w:r w:rsidRPr="00E772E9">
        <w:rPr>
          <w:rFonts w:ascii="Arial" w:hAnsi="Arial" w:cs="Arial"/>
          <w:b/>
          <w:sz w:val="16"/>
          <w:szCs w:val="16"/>
        </w:rPr>
        <w:t>от 07.05.2018 № 670</w:t>
      </w:r>
    </w:p>
    <w:p w:rsidR="00E772E9" w:rsidRPr="00E772E9" w:rsidRDefault="00E772E9" w:rsidP="00E772E9">
      <w:pPr>
        <w:pStyle w:val="ConsPlusTitle"/>
        <w:widowControl/>
        <w:ind w:firstLine="284"/>
        <w:jc w:val="center"/>
        <w:rPr>
          <w:rFonts w:ascii="Arial" w:hAnsi="Arial" w:cs="Arial"/>
          <w:b w:val="0"/>
          <w:sz w:val="4"/>
          <w:szCs w:val="4"/>
        </w:rPr>
      </w:pPr>
    </w:p>
    <w:p w:rsidR="00E772E9" w:rsidRPr="00E772E9" w:rsidRDefault="00E772E9" w:rsidP="00E772E9">
      <w:pPr>
        <w:autoSpaceDE w:val="0"/>
        <w:autoSpaceDN w:val="0"/>
        <w:adjustRightInd w:val="0"/>
        <w:ind w:firstLine="284"/>
        <w:jc w:val="both"/>
        <w:rPr>
          <w:rFonts w:ascii="Arial" w:hAnsi="Arial" w:cs="Arial"/>
          <w:b/>
          <w:sz w:val="16"/>
          <w:szCs w:val="16"/>
        </w:rPr>
      </w:pPr>
      <w:r w:rsidRPr="00E772E9">
        <w:rPr>
          <w:rFonts w:ascii="Arial" w:hAnsi="Arial" w:cs="Arial"/>
          <w:sz w:val="16"/>
          <w:szCs w:val="16"/>
        </w:rPr>
        <w:t xml:space="preserve">Администрация Валдайского муниципального района </w:t>
      </w:r>
      <w:r w:rsidRPr="00E772E9">
        <w:rPr>
          <w:rFonts w:ascii="Arial" w:hAnsi="Arial" w:cs="Arial"/>
          <w:b/>
          <w:sz w:val="16"/>
          <w:szCs w:val="16"/>
        </w:rPr>
        <w:t>ПОСТАНОВЛЯЕТ:</w:t>
      </w:r>
    </w:p>
    <w:p w:rsidR="00E772E9" w:rsidRPr="00E772E9" w:rsidRDefault="00E772E9" w:rsidP="00E772E9">
      <w:pPr>
        <w:autoSpaceDE w:val="0"/>
        <w:autoSpaceDN w:val="0"/>
        <w:adjustRightInd w:val="0"/>
        <w:ind w:firstLine="284"/>
        <w:jc w:val="both"/>
        <w:rPr>
          <w:rFonts w:ascii="Arial" w:hAnsi="Arial" w:cs="Arial"/>
          <w:sz w:val="16"/>
          <w:szCs w:val="16"/>
        </w:rPr>
      </w:pPr>
      <w:r w:rsidRPr="00E772E9">
        <w:rPr>
          <w:rFonts w:ascii="Arial" w:hAnsi="Arial" w:cs="Arial"/>
          <w:sz w:val="16"/>
          <w:szCs w:val="16"/>
        </w:rPr>
        <w:t>1. Признать утратившим силу постановление Администрации Валдайского муниципального района от 07.05.2018 № 670 «Об утверждении Положения о видах поощрения муниципальных служащих Администрации Валдайского муниципального района и порядке их применения» с 01.04.2023.</w:t>
      </w:r>
    </w:p>
    <w:p w:rsidR="00E772E9" w:rsidRPr="00E772E9" w:rsidRDefault="00E772E9" w:rsidP="00E772E9">
      <w:pPr>
        <w:autoSpaceDE w:val="0"/>
        <w:autoSpaceDN w:val="0"/>
        <w:adjustRightInd w:val="0"/>
        <w:ind w:firstLine="284"/>
        <w:jc w:val="both"/>
        <w:rPr>
          <w:rFonts w:ascii="Arial" w:hAnsi="Arial" w:cs="Arial"/>
          <w:sz w:val="16"/>
          <w:szCs w:val="16"/>
        </w:rPr>
      </w:pPr>
      <w:r w:rsidRPr="00E772E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772E9" w:rsidRPr="00E772E9" w:rsidRDefault="00E772E9" w:rsidP="00E772E9">
      <w:pPr>
        <w:jc w:val="both"/>
        <w:rPr>
          <w:rFonts w:ascii="Arial" w:hAnsi="Arial" w:cs="Arial"/>
          <w:sz w:val="16"/>
          <w:szCs w:val="16"/>
        </w:rPr>
      </w:pPr>
      <w:r w:rsidRPr="00E772E9">
        <w:rPr>
          <w:rFonts w:ascii="Arial" w:hAnsi="Arial" w:cs="Arial"/>
          <w:b/>
          <w:sz w:val="16"/>
          <w:szCs w:val="16"/>
        </w:rPr>
        <w:t>Глава муниципального района</w:t>
      </w:r>
      <w:r w:rsidRPr="00E772E9">
        <w:rPr>
          <w:rFonts w:ascii="Arial" w:hAnsi="Arial" w:cs="Arial"/>
          <w:b/>
          <w:sz w:val="16"/>
          <w:szCs w:val="16"/>
        </w:rPr>
        <w:tab/>
      </w:r>
      <w:r w:rsidRPr="00E772E9">
        <w:rPr>
          <w:rFonts w:ascii="Arial" w:hAnsi="Arial" w:cs="Arial"/>
          <w:b/>
          <w:sz w:val="16"/>
          <w:szCs w:val="16"/>
        </w:rPr>
        <w:tab/>
        <w:t>Ю.В.Стадэ</w:t>
      </w:r>
    </w:p>
    <w:p w:rsidR="00972A34" w:rsidRDefault="00972A34" w:rsidP="00E772E9">
      <w:pPr>
        <w:shd w:val="clear" w:color="auto" w:fill="FFFFFF"/>
        <w:suppressAutoHyphens/>
        <w:jc w:val="right"/>
        <w:rPr>
          <w:rFonts w:ascii="Arial" w:hAnsi="Arial" w:cs="Arial"/>
          <w:b/>
          <w:sz w:val="16"/>
          <w:szCs w:val="16"/>
        </w:rPr>
      </w:pPr>
    </w:p>
    <w:p w:rsidR="00E772E9" w:rsidRPr="00E772E9" w:rsidRDefault="00E772E9" w:rsidP="00E772E9">
      <w:pPr>
        <w:pStyle w:val="20"/>
        <w:rPr>
          <w:rFonts w:ascii="Arial" w:hAnsi="Arial" w:cs="Arial"/>
          <w:color w:val="000000"/>
          <w:sz w:val="16"/>
          <w:szCs w:val="16"/>
        </w:rPr>
      </w:pPr>
      <w:r w:rsidRPr="00E772E9">
        <w:rPr>
          <w:rFonts w:ascii="Arial" w:hAnsi="Arial" w:cs="Arial"/>
          <w:color w:val="000000"/>
          <w:sz w:val="16"/>
          <w:szCs w:val="16"/>
        </w:rPr>
        <w:t>АДМИНИСТРАЦИЯ ВАЛДАЙСКОГО МУНИЦИПАЛЬНОГО РАЙОНА</w:t>
      </w:r>
    </w:p>
    <w:p w:rsidR="00E772E9" w:rsidRPr="00E772E9" w:rsidRDefault="00E772E9" w:rsidP="00E772E9">
      <w:pPr>
        <w:pStyle w:val="3"/>
        <w:rPr>
          <w:rFonts w:ascii="Arial" w:hAnsi="Arial" w:cs="Arial"/>
          <w:sz w:val="16"/>
          <w:szCs w:val="16"/>
        </w:rPr>
      </w:pPr>
      <w:r w:rsidRPr="00E772E9">
        <w:rPr>
          <w:rFonts w:ascii="Arial" w:hAnsi="Arial" w:cs="Arial"/>
          <w:sz w:val="16"/>
          <w:szCs w:val="16"/>
        </w:rPr>
        <w:t>П О С Т А Н О В Л Е Н И Е</w:t>
      </w:r>
    </w:p>
    <w:p w:rsidR="00E772E9" w:rsidRPr="00E772E9" w:rsidRDefault="00E772E9" w:rsidP="00E772E9">
      <w:pPr>
        <w:jc w:val="center"/>
        <w:rPr>
          <w:rFonts w:ascii="Arial" w:hAnsi="Arial" w:cs="Arial"/>
          <w:sz w:val="16"/>
          <w:szCs w:val="16"/>
        </w:rPr>
      </w:pPr>
      <w:r w:rsidRPr="00E772E9">
        <w:rPr>
          <w:rFonts w:ascii="Arial" w:hAnsi="Arial" w:cs="Arial"/>
          <w:sz w:val="16"/>
          <w:szCs w:val="16"/>
        </w:rPr>
        <w:t>04.04.2023 № 568</w:t>
      </w:r>
    </w:p>
    <w:p w:rsidR="00E772E9" w:rsidRPr="00E772E9" w:rsidRDefault="00E772E9" w:rsidP="00E772E9">
      <w:pPr>
        <w:jc w:val="center"/>
        <w:rPr>
          <w:rFonts w:ascii="Arial" w:hAnsi="Arial" w:cs="Arial"/>
          <w:b/>
          <w:sz w:val="16"/>
          <w:szCs w:val="16"/>
        </w:rPr>
      </w:pPr>
      <w:r w:rsidRPr="00E772E9">
        <w:rPr>
          <w:rFonts w:ascii="Arial" w:hAnsi="Arial" w:cs="Arial"/>
          <w:b/>
          <w:sz w:val="16"/>
          <w:szCs w:val="16"/>
        </w:rPr>
        <w:t>О предоставлении разрешения</w:t>
      </w:r>
      <w:r>
        <w:rPr>
          <w:rFonts w:ascii="Arial" w:hAnsi="Arial" w:cs="Arial"/>
          <w:b/>
          <w:sz w:val="16"/>
          <w:szCs w:val="16"/>
        </w:rPr>
        <w:t xml:space="preserve"> </w:t>
      </w:r>
      <w:r w:rsidRPr="00E772E9">
        <w:rPr>
          <w:rFonts w:ascii="Arial" w:hAnsi="Arial" w:cs="Arial"/>
          <w:b/>
          <w:sz w:val="16"/>
          <w:szCs w:val="16"/>
        </w:rPr>
        <w:t>на отклонение от предельных</w:t>
      </w:r>
      <w:r>
        <w:rPr>
          <w:rFonts w:ascii="Arial" w:hAnsi="Arial" w:cs="Arial"/>
          <w:b/>
          <w:sz w:val="16"/>
          <w:szCs w:val="16"/>
        </w:rPr>
        <w:t xml:space="preserve"> </w:t>
      </w:r>
      <w:r w:rsidRPr="00E772E9">
        <w:rPr>
          <w:rFonts w:ascii="Arial" w:hAnsi="Arial" w:cs="Arial"/>
          <w:b/>
          <w:sz w:val="16"/>
          <w:szCs w:val="16"/>
        </w:rPr>
        <w:t>параметров разрешённого</w:t>
      </w:r>
      <w:r>
        <w:rPr>
          <w:rFonts w:ascii="Arial" w:hAnsi="Arial" w:cs="Arial"/>
          <w:b/>
          <w:sz w:val="16"/>
          <w:szCs w:val="16"/>
        </w:rPr>
        <w:t xml:space="preserve"> </w:t>
      </w:r>
      <w:r w:rsidRPr="00E772E9">
        <w:rPr>
          <w:rFonts w:ascii="Arial" w:hAnsi="Arial" w:cs="Arial"/>
          <w:b/>
          <w:sz w:val="16"/>
          <w:szCs w:val="16"/>
        </w:rPr>
        <w:t>строительства</w:t>
      </w:r>
    </w:p>
    <w:p w:rsidR="00E772E9" w:rsidRPr="00E772E9" w:rsidRDefault="00E772E9" w:rsidP="00E772E9">
      <w:pPr>
        <w:ind w:firstLine="709"/>
        <w:jc w:val="both"/>
        <w:rPr>
          <w:rFonts w:ascii="Arial" w:hAnsi="Arial" w:cs="Arial"/>
          <w:sz w:val="4"/>
          <w:szCs w:val="4"/>
        </w:rPr>
      </w:pPr>
    </w:p>
    <w:p w:rsidR="00E772E9" w:rsidRPr="00E772E9" w:rsidRDefault="00E772E9" w:rsidP="00E772E9">
      <w:pPr>
        <w:ind w:firstLine="284"/>
        <w:jc w:val="both"/>
        <w:rPr>
          <w:rFonts w:ascii="Arial" w:hAnsi="Arial" w:cs="Arial"/>
          <w:b/>
          <w:sz w:val="16"/>
          <w:szCs w:val="16"/>
        </w:rPr>
      </w:pPr>
      <w:r w:rsidRPr="00E772E9">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E772E9">
        <w:rPr>
          <w:rFonts w:ascii="Arial" w:hAnsi="Arial" w:cs="Arial"/>
          <w:b/>
          <w:sz w:val="16"/>
          <w:szCs w:val="16"/>
        </w:rPr>
        <w:t>ПОСТАНОВЛЯЕТ:</w:t>
      </w:r>
    </w:p>
    <w:p w:rsidR="00E772E9" w:rsidRPr="00E772E9" w:rsidRDefault="00E772E9" w:rsidP="00E772E9">
      <w:pPr>
        <w:ind w:firstLine="284"/>
        <w:jc w:val="both"/>
        <w:rPr>
          <w:rFonts w:ascii="Arial" w:hAnsi="Arial" w:cs="Arial"/>
          <w:sz w:val="16"/>
          <w:szCs w:val="16"/>
        </w:rPr>
      </w:pPr>
      <w:r w:rsidRPr="00E772E9">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2-я Братская, земельный участок 2 в территориальной зоне Ж.1. с северной стороны – 0 метров до границы земельного участка с кадастровым номером 53:03:0000000:13147.</w:t>
      </w:r>
    </w:p>
    <w:p w:rsidR="00E772E9" w:rsidRPr="00E772E9" w:rsidRDefault="00E772E9" w:rsidP="00E772E9">
      <w:pPr>
        <w:pStyle w:val="aff1"/>
        <w:ind w:left="0" w:firstLine="284"/>
        <w:jc w:val="both"/>
        <w:rPr>
          <w:rFonts w:ascii="Arial" w:hAnsi="Arial" w:cs="Arial"/>
          <w:sz w:val="16"/>
          <w:szCs w:val="16"/>
        </w:rPr>
      </w:pPr>
      <w:r w:rsidRPr="00E772E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772E9" w:rsidRPr="00E772E9" w:rsidRDefault="00E772E9" w:rsidP="00E772E9">
      <w:pPr>
        <w:jc w:val="both"/>
        <w:rPr>
          <w:rFonts w:ascii="Arial" w:hAnsi="Arial" w:cs="Arial"/>
          <w:sz w:val="16"/>
          <w:szCs w:val="16"/>
        </w:rPr>
      </w:pPr>
      <w:r w:rsidRPr="00E772E9">
        <w:rPr>
          <w:rFonts w:ascii="Arial" w:hAnsi="Arial" w:cs="Arial"/>
          <w:b/>
          <w:sz w:val="16"/>
          <w:szCs w:val="16"/>
        </w:rPr>
        <w:t>Глава муниципального района</w:t>
      </w:r>
      <w:r w:rsidRPr="00E772E9">
        <w:rPr>
          <w:rFonts w:ascii="Arial" w:hAnsi="Arial" w:cs="Arial"/>
          <w:b/>
          <w:sz w:val="16"/>
          <w:szCs w:val="16"/>
        </w:rPr>
        <w:tab/>
      </w:r>
      <w:r w:rsidRPr="00E772E9">
        <w:rPr>
          <w:rFonts w:ascii="Arial" w:hAnsi="Arial" w:cs="Arial"/>
          <w:b/>
          <w:sz w:val="16"/>
          <w:szCs w:val="16"/>
        </w:rPr>
        <w:tab/>
        <w:t>Ю.В.Стадэ</w:t>
      </w:r>
    </w:p>
    <w:p w:rsidR="00972A34" w:rsidRDefault="00972A34" w:rsidP="00E772E9">
      <w:pPr>
        <w:shd w:val="clear" w:color="auto" w:fill="FFFFFF"/>
        <w:suppressAutoHyphens/>
        <w:jc w:val="right"/>
        <w:rPr>
          <w:rFonts w:ascii="Arial" w:hAnsi="Arial" w:cs="Arial"/>
          <w:b/>
          <w:sz w:val="16"/>
          <w:szCs w:val="16"/>
        </w:rPr>
      </w:pPr>
    </w:p>
    <w:p w:rsidR="0070498F" w:rsidRPr="0070498F" w:rsidRDefault="0070498F" w:rsidP="0070498F">
      <w:pPr>
        <w:pStyle w:val="20"/>
        <w:rPr>
          <w:rFonts w:ascii="Arial" w:hAnsi="Arial" w:cs="Arial"/>
          <w:color w:val="000000"/>
          <w:sz w:val="16"/>
          <w:szCs w:val="16"/>
        </w:rPr>
      </w:pPr>
      <w:r w:rsidRPr="0070498F">
        <w:rPr>
          <w:rFonts w:ascii="Arial" w:hAnsi="Arial" w:cs="Arial"/>
          <w:color w:val="000000"/>
          <w:sz w:val="16"/>
          <w:szCs w:val="16"/>
        </w:rPr>
        <w:t>АДМИНИСТРАЦИЯ ВАЛДАЙСКОГО МУНИЦИПАЛЬНОГО РАЙОНА</w:t>
      </w:r>
    </w:p>
    <w:p w:rsidR="0070498F" w:rsidRPr="0070498F" w:rsidRDefault="0070498F" w:rsidP="0070498F">
      <w:pPr>
        <w:pStyle w:val="3"/>
        <w:rPr>
          <w:rFonts w:ascii="Arial" w:hAnsi="Arial" w:cs="Arial"/>
          <w:sz w:val="16"/>
          <w:szCs w:val="16"/>
        </w:rPr>
      </w:pPr>
      <w:r w:rsidRPr="0070498F">
        <w:rPr>
          <w:rFonts w:ascii="Arial" w:hAnsi="Arial" w:cs="Arial"/>
          <w:sz w:val="16"/>
          <w:szCs w:val="16"/>
        </w:rPr>
        <w:t>П О С Т А Н О В Л Е Н И Е</w:t>
      </w:r>
    </w:p>
    <w:p w:rsidR="0070498F" w:rsidRPr="0070498F" w:rsidRDefault="0070498F" w:rsidP="0070498F">
      <w:pPr>
        <w:jc w:val="center"/>
        <w:rPr>
          <w:rFonts w:ascii="Arial" w:hAnsi="Arial" w:cs="Arial"/>
          <w:sz w:val="16"/>
          <w:szCs w:val="16"/>
        </w:rPr>
      </w:pPr>
      <w:r w:rsidRPr="0070498F">
        <w:rPr>
          <w:rFonts w:ascii="Arial" w:hAnsi="Arial" w:cs="Arial"/>
          <w:sz w:val="16"/>
          <w:szCs w:val="16"/>
        </w:rPr>
        <w:t>06.04.2023 № 581</w:t>
      </w:r>
    </w:p>
    <w:p w:rsidR="0070498F" w:rsidRPr="0070498F" w:rsidRDefault="0070498F" w:rsidP="0070498F">
      <w:pPr>
        <w:jc w:val="center"/>
        <w:rPr>
          <w:rFonts w:ascii="Arial" w:hAnsi="Arial" w:cs="Arial"/>
          <w:b/>
          <w:sz w:val="16"/>
          <w:szCs w:val="16"/>
        </w:rPr>
      </w:pPr>
      <w:r w:rsidRPr="0070498F">
        <w:rPr>
          <w:rFonts w:ascii="Arial" w:hAnsi="Arial" w:cs="Arial"/>
          <w:b/>
          <w:sz w:val="16"/>
          <w:szCs w:val="16"/>
        </w:rPr>
        <w:t>О проведении публичных слушаний</w:t>
      </w:r>
      <w:r>
        <w:rPr>
          <w:rFonts w:ascii="Arial" w:hAnsi="Arial" w:cs="Arial"/>
          <w:b/>
          <w:sz w:val="16"/>
          <w:szCs w:val="16"/>
        </w:rPr>
        <w:t xml:space="preserve"> </w:t>
      </w:r>
      <w:r w:rsidRPr="0070498F">
        <w:rPr>
          <w:rFonts w:ascii="Arial" w:hAnsi="Arial" w:cs="Arial"/>
          <w:b/>
          <w:sz w:val="16"/>
          <w:szCs w:val="16"/>
        </w:rPr>
        <w:t>по вопросу предоставления разрешения</w:t>
      </w:r>
    </w:p>
    <w:p w:rsidR="0070498F" w:rsidRPr="0070498F" w:rsidRDefault="0070498F" w:rsidP="0070498F">
      <w:pPr>
        <w:jc w:val="center"/>
        <w:rPr>
          <w:rFonts w:ascii="Arial" w:hAnsi="Arial" w:cs="Arial"/>
          <w:b/>
          <w:sz w:val="16"/>
          <w:szCs w:val="16"/>
        </w:rPr>
      </w:pPr>
      <w:r w:rsidRPr="0070498F">
        <w:rPr>
          <w:rFonts w:ascii="Arial" w:hAnsi="Arial" w:cs="Arial"/>
          <w:b/>
          <w:sz w:val="16"/>
          <w:szCs w:val="16"/>
        </w:rPr>
        <w:t>на отклонение от предельных параметров</w:t>
      </w:r>
      <w:r>
        <w:rPr>
          <w:rFonts w:ascii="Arial" w:hAnsi="Arial" w:cs="Arial"/>
          <w:b/>
          <w:sz w:val="16"/>
          <w:szCs w:val="16"/>
        </w:rPr>
        <w:t xml:space="preserve"> </w:t>
      </w:r>
      <w:r w:rsidRPr="0070498F">
        <w:rPr>
          <w:rFonts w:ascii="Arial" w:hAnsi="Arial" w:cs="Arial"/>
          <w:b/>
          <w:sz w:val="16"/>
          <w:szCs w:val="16"/>
        </w:rPr>
        <w:t>разрешённого строительства</w:t>
      </w:r>
    </w:p>
    <w:p w:rsidR="0070498F" w:rsidRPr="0070498F" w:rsidRDefault="0070498F" w:rsidP="0070498F">
      <w:pPr>
        <w:ind w:firstLine="709"/>
        <w:jc w:val="both"/>
        <w:rPr>
          <w:rFonts w:ascii="Arial" w:hAnsi="Arial" w:cs="Arial"/>
          <w:sz w:val="4"/>
          <w:szCs w:val="4"/>
        </w:rPr>
      </w:pPr>
    </w:p>
    <w:p w:rsidR="0070498F" w:rsidRPr="0070498F" w:rsidRDefault="0070498F" w:rsidP="0070498F">
      <w:pPr>
        <w:ind w:firstLine="284"/>
        <w:jc w:val="both"/>
        <w:rPr>
          <w:rFonts w:ascii="Arial" w:hAnsi="Arial" w:cs="Arial"/>
          <w:b/>
          <w:sz w:val="16"/>
          <w:szCs w:val="16"/>
        </w:rPr>
      </w:pPr>
      <w:r w:rsidRPr="0070498F">
        <w:rPr>
          <w:rFonts w:ascii="Arial" w:hAnsi="Arial" w:cs="Arial"/>
          <w:sz w:val="16"/>
          <w:szCs w:val="16"/>
        </w:rPr>
        <w:t xml:space="preserve">Рассмотрев заявление Фарзуллаева Нурлана Субхана Оглы, зарегистрированного по адресу: Новгородская обл., г. Валдай, пер. Октябрьский, д. 4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0498F">
        <w:rPr>
          <w:rFonts w:ascii="Arial" w:hAnsi="Arial" w:cs="Arial"/>
          <w:b/>
          <w:sz w:val="16"/>
          <w:szCs w:val="16"/>
        </w:rPr>
        <w:t>ПОСТАНОВЛЯЕТ:</w:t>
      </w:r>
    </w:p>
    <w:p w:rsidR="0070498F" w:rsidRPr="0070498F" w:rsidRDefault="0070498F" w:rsidP="0070498F">
      <w:pPr>
        <w:ind w:firstLine="284"/>
        <w:jc w:val="both"/>
        <w:rPr>
          <w:rFonts w:ascii="Arial" w:hAnsi="Arial" w:cs="Arial"/>
          <w:sz w:val="16"/>
          <w:szCs w:val="16"/>
        </w:rPr>
      </w:pPr>
      <w:r w:rsidRPr="0070498F">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пер. Октябрьский в территориальной зоне Ж.1. с северной стороны – 2,3 метра, с восточной стороны 2,4 метра до границы земельного участка с кадастровым номером 53:03:0103028:176.</w:t>
      </w:r>
    </w:p>
    <w:p w:rsidR="0070498F" w:rsidRPr="0070498F" w:rsidRDefault="0070498F" w:rsidP="0070498F">
      <w:pPr>
        <w:ind w:firstLine="284"/>
        <w:jc w:val="both"/>
        <w:rPr>
          <w:rFonts w:ascii="Arial" w:hAnsi="Arial" w:cs="Arial"/>
          <w:sz w:val="16"/>
          <w:szCs w:val="16"/>
        </w:rPr>
      </w:pPr>
      <w:r w:rsidRPr="0070498F">
        <w:rPr>
          <w:rFonts w:ascii="Arial" w:hAnsi="Arial" w:cs="Arial"/>
          <w:sz w:val="16"/>
          <w:szCs w:val="16"/>
        </w:rPr>
        <w:t>2. Срок проведения публичных слушаний с момента публикации информации в бюллетене «Валдайский Вестник» по 10 мая 2023 года. Публичные слушания назначить на 10 мая 2023 года в 16.00 часов в кабинете 408 Администрации Валдайского муниципального района по адресу: Новгородская область, г. Валдай, пр. Комсомольский, д. 19/21.</w:t>
      </w:r>
    </w:p>
    <w:p w:rsidR="0070498F" w:rsidRPr="0070498F" w:rsidRDefault="0070498F" w:rsidP="0070498F">
      <w:pPr>
        <w:ind w:firstLine="284"/>
        <w:jc w:val="both"/>
        <w:rPr>
          <w:rFonts w:ascii="Arial" w:hAnsi="Arial" w:cs="Arial"/>
          <w:sz w:val="16"/>
          <w:szCs w:val="16"/>
        </w:rPr>
      </w:pPr>
      <w:r w:rsidRPr="0070498F">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10 мая 2023 года.</w:t>
      </w:r>
    </w:p>
    <w:p w:rsidR="0070498F" w:rsidRPr="0070498F" w:rsidRDefault="0070498F" w:rsidP="0070498F">
      <w:pPr>
        <w:ind w:firstLine="284"/>
        <w:jc w:val="both"/>
        <w:rPr>
          <w:rFonts w:ascii="Arial" w:hAnsi="Arial" w:cs="Arial"/>
          <w:sz w:val="16"/>
          <w:szCs w:val="16"/>
        </w:rPr>
      </w:pPr>
      <w:r w:rsidRPr="0070498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0498F" w:rsidRPr="0070498F" w:rsidRDefault="0070498F" w:rsidP="0070498F">
      <w:pPr>
        <w:jc w:val="both"/>
        <w:rPr>
          <w:rFonts w:ascii="Arial" w:hAnsi="Arial" w:cs="Arial"/>
          <w:sz w:val="16"/>
          <w:szCs w:val="16"/>
        </w:rPr>
      </w:pPr>
      <w:r w:rsidRPr="0070498F">
        <w:rPr>
          <w:rFonts w:ascii="Arial" w:hAnsi="Arial" w:cs="Arial"/>
          <w:b/>
          <w:sz w:val="16"/>
          <w:szCs w:val="16"/>
        </w:rPr>
        <w:t>Глава муниципального района</w:t>
      </w:r>
      <w:r w:rsidRPr="0070498F">
        <w:rPr>
          <w:rFonts w:ascii="Arial" w:hAnsi="Arial" w:cs="Arial"/>
          <w:b/>
          <w:sz w:val="16"/>
          <w:szCs w:val="16"/>
        </w:rPr>
        <w:tab/>
      </w:r>
      <w:r w:rsidRPr="0070498F">
        <w:rPr>
          <w:rFonts w:ascii="Arial" w:hAnsi="Arial" w:cs="Arial"/>
          <w:b/>
          <w:sz w:val="16"/>
          <w:szCs w:val="16"/>
        </w:rPr>
        <w:tab/>
        <w:t>Ю.В.Стадэ</w:t>
      </w:r>
    </w:p>
    <w:p w:rsidR="00972A34" w:rsidRPr="00E772E9" w:rsidRDefault="00972A34" w:rsidP="00E772E9">
      <w:pPr>
        <w:shd w:val="clear" w:color="auto" w:fill="FFFFFF"/>
        <w:suppressAutoHyphens/>
        <w:jc w:val="right"/>
        <w:rPr>
          <w:rFonts w:ascii="Arial" w:hAnsi="Arial" w:cs="Arial"/>
          <w:b/>
          <w:sz w:val="16"/>
          <w:szCs w:val="16"/>
        </w:rPr>
      </w:pPr>
    </w:p>
    <w:p w:rsidR="00697862" w:rsidRPr="00697862" w:rsidRDefault="00697862" w:rsidP="00697862">
      <w:pPr>
        <w:pStyle w:val="20"/>
        <w:rPr>
          <w:rFonts w:ascii="Arial" w:hAnsi="Arial" w:cs="Arial"/>
          <w:color w:val="000000"/>
          <w:sz w:val="16"/>
          <w:szCs w:val="16"/>
        </w:rPr>
      </w:pPr>
      <w:r w:rsidRPr="00697862">
        <w:rPr>
          <w:rFonts w:ascii="Arial" w:hAnsi="Arial" w:cs="Arial"/>
          <w:color w:val="000000"/>
          <w:sz w:val="16"/>
          <w:szCs w:val="16"/>
        </w:rPr>
        <w:t>АДМИНИСТРАЦИЯ ВАЛДАЙСКОГО МУНИЦИПАЛЬНОГО РАЙОНА</w:t>
      </w:r>
    </w:p>
    <w:p w:rsidR="00697862" w:rsidRPr="00697862" w:rsidRDefault="00697862" w:rsidP="00697862">
      <w:pPr>
        <w:pStyle w:val="3"/>
        <w:rPr>
          <w:rFonts w:ascii="Arial" w:hAnsi="Arial" w:cs="Arial"/>
          <w:sz w:val="16"/>
          <w:szCs w:val="16"/>
        </w:rPr>
      </w:pPr>
      <w:r w:rsidRPr="00697862">
        <w:rPr>
          <w:rFonts w:ascii="Arial" w:hAnsi="Arial" w:cs="Arial"/>
          <w:sz w:val="16"/>
          <w:szCs w:val="16"/>
        </w:rPr>
        <w:t>П О С Т А Н О В Л Е Н И Е</w:t>
      </w:r>
    </w:p>
    <w:p w:rsidR="00697862" w:rsidRPr="00697862" w:rsidRDefault="00697862" w:rsidP="00697862">
      <w:pPr>
        <w:jc w:val="center"/>
        <w:rPr>
          <w:rFonts w:ascii="Arial" w:hAnsi="Arial" w:cs="Arial"/>
          <w:sz w:val="16"/>
          <w:szCs w:val="16"/>
        </w:rPr>
      </w:pPr>
      <w:r w:rsidRPr="00697862">
        <w:rPr>
          <w:rFonts w:ascii="Arial" w:hAnsi="Arial" w:cs="Arial"/>
          <w:sz w:val="16"/>
          <w:szCs w:val="16"/>
        </w:rPr>
        <w:t>07.04.2023 № 584</w:t>
      </w:r>
    </w:p>
    <w:p w:rsidR="00697862" w:rsidRDefault="00697862" w:rsidP="00697862">
      <w:pPr>
        <w:tabs>
          <w:tab w:val="left" w:pos="3600"/>
          <w:tab w:val="left" w:pos="3960"/>
        </w:tabs>
        <w:jc w:val="center"/>
        <w:rPr>
          <w:rFonts w:ascii="Arial" w:hAnsi="Arial" w:cs="Arial"/>
          <w:b/>
          <w:sz w:val="16"/>
          <w:szCs w:val="16"/>
        </w:rPr>
      </w:pPr>
      <w:r w:rsidRPr="00697862">
        <w:rPr>
          <w:rFonts w:ascii="Arial" w:hAnsi="Arial" w:cs="Arial"/>
          <w:b/>
          <w:sz w:val="16"/>
          <w:szCs w:val="16"/>
        </w:rPr>
        <w:t xml:space="preserve">О внесении изменений в состав рабочей группы по выполнению Плана профилактических </w:t>
      </w:r>
    </w:p>
    <w:p w:rsidR="00697862" w:rsidRPr="00697862" w:rsidRDefault="00697862" w:rsidP="00697862">
      <w:pPr>
        <w:tabs>
          <w:tab w:val="left" w:pos="3600"/>
          <w:tab w:val="left" w:pos="3960"/>
        </w:tabs>
        <w:jc w:val="center"/>
        <w:rPr>
          <w:rFonts w:ascii="Arial" w:hAnsi="Arial" w:cs="Arial"/>
          <w:b/>
          <w:sz w:val="16"/>
          <w:szCs w:val="16"/>
        </w:rPr>
      </w:pPr>
      <w:r w:rsidRPr="00697862">
        <w:rPr>
          <w:rFonts w:ascii="Arial" w:hAnsi="Arial" w:cs="Arial"/>
          <w:b/>
          <w:sz w:val="16"/>
          <w:szCs w:val="16"/>
        </w:rPr>
        <w:t>осмотров и диспансеризации Валдайского муниципального района на 2023 год</w:t>
      </w:r>
    </w:p>
    <w:p w:rsidR="00697862" w:rsidRPr="00697862" w:rsidRDefault="00697862" w:rsidP="00697862">
      <w:pPr>
        <w:ind w:firstLine="709"/>
        <w:jc w:val="both"/>
        <w:rPr>
          <w:rFonts w:ascii="Arial" w:hAnsi="Arial" w:cs="Arial"/>
          <w:sz w:val="4"/>
          <w:szCs w:val="4"/>
        </w:rPr>
      </w:pPr>
    </w:p>
    <w:p w:rsidR="00697862" w:rsidRPr="00697862" w:rsidRDefault="00697862" w:rsidP="00697862">
      <w:pPr>
        <w:ind w:firstLine="709"/>
        <w:jc w:val="both"/>
        <w:rPr>
          <w:rFonts w:ascii="Arial" w:hAnsi="Arial" w:cs="Arial"/>
          <w:sz w:val="16"/>
          <w:szCs w:val="16"/>
        </w:rPr>
      </w:pPr>
      <w:r w:rsidRPr="00697862">
        <w:rPr>
          <w:rFonts w:ascii="Arial" w:hAnsi="Arial" w:cs="Arial"/>
          <w:sz w:val="16"/>
          <w:szCs w:val="16"/>
        </w:rPr>
        <w:t xml:space="preserve">Администрация Валдайского муниципального района </w:t>
      </w:r>
      <w:r w:rsidRPr="00697862">
        <w:rPr>
          <w:rFonts w:ascii="Arial" w:hAnsi="Arial" w:cs="Arial"/>
          <w:b/>
          <w:sz w:val="16"/>
          <w:szCs w:val="16"/>
        </w:rPr>
        <w:t>ПОСТАНОВЛЯЕТ:</w:t>
      </w:r>
    </w:p>
    <w:p w:rsidR="00697862" w:rsidRPr="00697862" w:rsidRDefault="00697862" w:rsidP="00697862">
      <w:pPr>
        <w:ind w:firstLine="709"/>
        <w:jc w:val="both"/>
        <w:rPr>
          <w:rFonts w:ascii="Arial" w:hAnsi="Arial" w:cs="Arial"/>
          <w:sz w:val="16"/>
          <w:szCs w:val="16"/>
        </w:rPr>
      </w:pPr>
      <w:r w:rsidRPr="00697862">
        <w:rPr>
          <w:rFonts w:ascii="Arial" w:hAnsi="Arial" w:cs="Arial"/>
          <w:sz w:val="16"/>
          <w:szCs w:val="16"/>
        </w:rPr>
        <w:t>1. Внести изменения в состав рабочей группы по выполнению Плана профилактических осмотров и диспансеризации Валдайского муниципального района на 2023 год, утвержденный постановлением Администрации Валдайского муниципального района от 07.03.2023 № 388:</w:t>
      </w:r>
    </w:p>
    <w:p w:rsidR="00697862" w:rsidRPr="00697862" w:rsidRDefault="00697862" w:rsidP="00697862">
      <w:pPr>
        <w:autoSpaceDE w:val="0"/>
        <w:autoSpaceDN w:val="0"/>
        <w:adjustRightInd w:val="0"/>
        <w:ind w:firstLine="709"/>
        <w:jc w:val="both"/>
        <w:rPr>
          <w:rFonts w:ascii="Arial" w:hAnsi="Arial" w:cs="Arial"/>
          <w:sz w:val="16"/>
          <w:szCs w:val="16"/>
        </w:rPr>
      </w:pPr>
      <w:r w:rsidRPr="00697862">
        <w:rPr>
          <w:rFonts w:ascii="Arial" w:hAnsi="Arial" w:cs="Arial"/>
          <w:sz w:val="16"/>
          <w:szCs w:val="16"/>
        </w:rPr>
        <w:t>1.1. Включить в качестве члена рабочей группы Повзуна А.С., главного врача Валдайского многопрофильного медицинского центра, заместителя председателя рабочей группы, исключив Усатову Н.Г. (по согласованию);</w:t>
      </w:r>
    </w:p>
    <w:p w:rsidR="00697862" w:rsidRPr="00697862" w:rsidRDefault="00697862" w:rsidP="00697862">
      <w:pPr>
        <w:autoSpaceDE w:val="0"/>
        <w:autoSpaceDN w:val="0"/>
        <w:adjustRightInd w:val="0"/>
        <w:ind w:firstLine="709"/>
        <w:jc w:val="both"/>
        <w:rPr>
          <w:rFonts w:ascii="Arial" w:hAnsi="Arial" w:cs="Arial"/>
          <w:sz w:val="16"/>
          <w:szCs w:val="16"/>
        </w:rPr>
      </w:pPr>
      <w:r w:rsidRPr="00697862">
        <w:rPr>
          <w:rFonts w:ascii="Arial" w:hAnsi="Arial" w:cs="Arial"/>
          <w:sz w:val="16"/>
          <w:szCs w:val="16"/>
        </w:rPr>
        <w:t>1.2. Включить в качестве члена рабочей группы Александрова В.М., врача кабинета медицинской профилактики, исключив Злочевскую З.Г. (по согласованию).</w:t>
      </w:r>
    </w:p>
    <w:p w:rsidR="00697862" w:rsidRPr="00697862" w:rsidRDefault="00697862" w:rsidP="00697862">
      <w:pPr>
        <w:ind w:firstLine="709"/>
        <w:jc w:val="both"/>
        <w:rPr>
          <w:rFonts w:ascii="Arial" w:hAnsi="Arial" w:cs="Arial"/>
          <w:sz w:val="16"/>
          <w:szCs w:val="16"/>
        </w:rPr>
      </w:pPr>
      <w:r w:rsidRPr="0069786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7862" w:rsidRPr="00697862" w:rsidRDefault="00697862" w:rsidP="00697862">
      <w:pPr>
        <w:jc w:val="both"/>
        <w:rPr>
          <w:rFonts w:ascii="Arial" w:hAnsi="Arial" w:cs="Arial"/>
          <w:sz w:val="16"/>
          <w:szCs w:val="16"/>
        </w:rPr>
      </w:pPr>
      <w:r w:rsidRPr="00697862">
        <w:rPr>
          <w:rFonts w:ascii="Arial" w:hAnsi="Arial" w:cs="Arial"/>
          <w:b/>
          <w:sz w:val="16"/>
          <w:szCs w:val="16"/>
        </w:rPr>
        <w:t>Глава муниципального района</w:t>
      </w:r>
      <w:r w:rsidRPr="00697862">
        <w:rPr>
          <w:rFonts w:ascii="Arial" w:hAnsi="Arial" w:cs="Arial"/>
          <w:b/>
          <w:sz w:val="16"/>
          <w:szCs w:val="16"/>
        </w:rPr>
        <w:tab/>
      </w:r>
      <w:r w:rsidRPr="00697862">
        <w:rPr>
          <w:rFonts w:ascii="Arial" w:hAnsi="Arial" w:cs="Arial"/>
          <w:b/>
          <w:sz w:val="16"/>
          <w:szCs w:val="16"/>
        </w:rPr>
        <w:tab/>
        <w:t>Ю.В.Стадэ</w:t>
      </w:r>
    </w:p>
    <w:p w:rsidR="00972A34" w:rsidRDefault="00972A34" w:rsidP="007D2D73">
      <w:pPr>
        <w:shd w:val="clear" w:color="auto" w:fill="FFFFFF"/>
        <w:suppressAutoHyphens/>
        <w:jc w:val="right"/>
        <w:rPr>
          <w:rFonts w:ascii="Arial" w:hAnsi="Arial" w:cs="Arial"/>
          <w:b/>
          <w:sz w:val="16"/>
          <w:szCs w:val="16"/>
        </w:rPr>
      </w:pPr>
    </w:p>
    <w:p w:rsidR="00972A34" w:rsidRDefault="00972A34" w:rsidP="007D2D73">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9B1320" w:rsidRPr="00577ED7" w:rsidTr="00114E9A">
        <w:trPr>
          <w:trHeight w:val="20"/>
        </w:trPr>
        <w:tc>
          <w:tcPr>
            <w:tcW w:w="4615" w:type="pct"/>
            <w:vAlign w:val="center"/>
          </w:tcPr>
          <w:p w:rsidR="009B1320" w:rsidRPr="007D2D73" w:rsidRDefault="00653E2A" w:rsidP="007D2D73">
            <w:pPr>
              <w:rPr>
                <w:rFonts w:ascii="Arial" w:hAnsi="Arial" w:cs="Arial"/>
                <w:sz w:val="16"/>
                <w:szCs w:val="16"/>
              </w:rPr>
            </w:pPr>
            <w:r w:rsidRPr="00E921AF">
              <w:rPr>
                <w:rFonts w:ascii="Arial" w:hAnsi="Arial" w:cs="Arial"/>
                <w:sz w:val="16"/>
                <w:szCs w:val="16"/>
              </w:rPr>
              <w:t>Итоговый документ</w:t>
            </w:r>
          </w:p>
        </w:tc>
        <w:tc>
          <w:tcPr>
            <w:tcW w:w="385" w:type="pct"/>
          </w:tcPr>
          <w:p w:rsidR="009B1320" w:rsidRDefault="00C52532" w:rsidP="009276AB">
            <w:pPr>
              <w:jc w:val="center"/>
              <w:rPr>
                <w:rFonts w:ascii="Arial" w:hAnsi="Arial" w:cs="Arial"/>
                <w:sz w:val="16"/>
                <w:szCs w:val="16"/>
              </w:rPr>
            </w:pPr>
            <w:r>
              <w:rPr>
                <w:rFonts w:ascii="Arial" w:hAnsi="Arial" w:cs="Arial"/>
                <w:sz w:val="16"/>
                <w:szCs w:val="16"/>
              </w:rPr>
              <w:t>1</w:t>
            </w:r>
          </w:p>
        </w:tc>
      </w:tr>
      <w:tr w:rsidR="00E921AF" w:rsidRPr="00577ED7" w:rsidTr="00114E9A">
        <w:trPr>
          <w:trHeight w:val="20"/>
        </w:trPr>
        <w:tc>
          <w:tcPr>
            <w:tcW w:w="4615" w:type="pct"/>
            <w:vAlign w:val="center"/>
          </w:tcPr>
          <w:p w:rsidR="00E921AF" w:rsidRPr="00E921AF" w:rsidRDefault="00E921AF" w:rsidP="007D2D73">
            <w:pPr>
              <w:rPr>
                <w:rFonts w:ascii="Arial" w:hAnsi="Arial" w:cs="Arial"/>
                <w:sz w:val="16"/>
                <w:szCs w:val="16"/>
                <w:highlight w:val="yellow"/>
              </w:rPr>
            </w:pPr>
            <w:r w:rsidRPr="007D68B4">
              <w:rPr>
                <w:rFonts w:ascii="Arial" w:hAnsi="Arial" w:cs="Arial"/>
                <w:sz w:val="16"/>
                <w:szCs w:val="16"/>
              </w:rPr>
              <w:t>Информационное сообщение</w:t>
            </w:r>
          </w:p>
        </w:tc>
        <w:tc>
          <w:tcPr>
            <w:tcW w:w="385" w:type="pct"/>
          </w:tcPr>
          <w:p w:rsidR="00E921AF" w:rsidRDefault="00C52532" w:rsidP="009276AB">
            <w:pPr>
              <w:jc w:val="center"/>
              <w:rPr>
                <w:rFonts w:ascii="Arial" w:hAnsi="Arial" w:cs="Arial"/>
                <w:sz w:val="16"/>
                <w:szCs w:val="16"/>
              </w:rPr>
            </w:pPr>
            <w:r>
              <w:rPr>
                <w:rFonts w:ascii="Arial" w:hAnsi="Arial" w:cs="Arial"/>
                <w:sz w:val="16"/>
                <w:szCs w:val="16"/>
              </w:rPr>
              <w:t>1-3</w:t>
            </w:r>
          </w:p>
        </w:tc>
      </w:tr>
      <w:tr w:rsidR="006C7885" w:rsidRPr="00577ED7" w:rsidTr="00114E9A">
        <w:trPr>
          <w:trHeight w:val="20"/>
        </w:trPr>
        <w:tc>
          <w:tcPr>
            <w:tcW w:w="4615" w:type="pct"/>
            <w:vAlign w:val="center"/>
          </w:tcPr>
          <w:p w:rsidR="006C7885" w:rsidRPr="00447A17" w:rsidRDefault="006C7885" w:rsidP="00F51FB4">
            <w:pPr>
              <w:rPr>
                <w:sz w:val="14"/>
              </w:rPr>
            </w:pPr>
            <w:r w:rsidRPr="00447A17">
              <w:rPr>
                <w:rFonts w:ascii="Arial" w:hAnsi="Arial" w:cs="Arial"/>
                <w:sz w:val="16"/>
                <w:szCs w:val="16"/>
              </w:rPr>
              <w:t xml:space="preserve">Постановление Администрации Валдайского муниципального района от </w:t>
            </w:r>
            <w:r w:rsidR="00447A17" w:rsidRPr="00447A17">
              <w:rPr>
                <w:rFonts w:ascii="Arial" w:hAnsi="Arial" w:cs="Arial"/>
                <w:sz w:val="16"/>
                <w:szCs w:val="16"/>
              </w:rPr>
              <w:t>03.04.2023 № 545 «О внесении изменений в муниципальную программу «Развитие муниципальной службы и форм участия населения</w:t>
            </w:r>
            <w:r w:rsidR="00F51FB4">
              <w:rPr>
                <w:rFonts w:ascii="Arial" w:hAnsi="Arial" w:cs="Arial"/>
                <w:sz w:val="16"/>
                <w:szCs w:val="16"/>
              </w:rPr>
              <w:t xml:space="preserve"> </w:t>
            </w:r>
            <w:r w:rsidR="00447A17" w:rsidRPr="00447A17">
              <w:rPr>
                <w:rFonts w:ascii="Arial" w:hAnsi="Arial" w:cs="Arial"/>
                <w:sz w:val="16"/>
                <w:szCs w:val="16"/>
              </w:rPr>
              <w:t>в осуществлении местного самоуправления в Валдайском муниципальном районе на 2019 - 2023 годы»</w:t>
            </w:r>
          </w:p>
        </w:tc>
        <w:tc>
          <w:tcPr>
            <w:tcW w:w="385" w:type="pct"/>
          </w:tcPr>
          <w:p w:rsidR="006C7885" w:rsidRDefault="00C52532" w:rsidP="009276AB">
            <w:pPr>
              <w:jc w:val="center"/>
              <w:rPr>
                <w:rFonts w:ascii="Arial" w:hAnsi="Arial" w:cs="Arial"/>
                <w:sz w:val="16"/>
                <w:szCs w:val="16"/>
              </w:rPr>
            </w:pPr>
            <w:r>
              <w:rPr>
                <w:rFonts w:ascii="Arial" w:hAnsi="Arial" w:cs="Arial"/>
                <w:sz w:val="16"/>
                <w:szCs w:val="16"/>
              </w:rPr>
              <w:t>3</w:t>
            </w:r>
          </w:p>
        </w:tc>
      </w:tr>
      <w:tr w:rsidR="00972A34" w:rsidRPr="00577ED7" w:rsidTr="00114E9A">
        <w:trPr>
          <w:trHeight w:val="20"/>
        </w:trPr>
        <w:tc>
          <w:tcPr>
            <w:tcW w:w="4615" w:type="pct"/>
            <w:vAlign w:val="center"/>
          </w:tcPr>
          <w:p w:rsidR="00972A34" w:rsidRPr="00447A17" w:rsidRDefault="00972A34" w:rsidP="00F51FB4">
            <w:pPr>
              <w:rPr>
                <w:sz w:val="14"/>
              </w:rPr>
            </w:pPr>
            <w:r w:rsidRPr="00447A17">
              <w:rPr>
                <w:rFonts w:ascii="Arial" w:hAnsi="Arial" w:cs="Arial"/>
                <w:sz w:val="16"/>
                <w:szCs w:val="16"/>
              </w:rPr>
              <w:t xml:space="preserve">Постановление Администрации Валдайского муниципального района </w:t>
            </w:r>
            <w:r w:rsidRPr="00F51FB4">
              <w:rPr>
                <w:rFonts w:ascii="Arial" w:hAnsi="Arial" w:cs="Arial"/>
                <w:sz w:val="16"/>
                <w:szCs w:val="16"/>
              </w:rPr>
              <w:t xml:space="preserve">от </w:t>
            </w:r>
            <w:r w:rsidR="00F51FB4" w:rsidRPr="00F51FB4">
              <w:rPr>
                <w:rFonts w:ascii="Arial" w:hAnsi="Arial" w:cs="Arial"/>
                <w:sz w:val="16"/>
                <w:szCs w:val="16"/>
              </w:rPr>
              <w:t>03.04.2023 № 546 «</w:t>
            </w:r>
            <w:r w:rsidR="00F51FB4" w:rsidRPr="00F51FB4">
              <w:rPr>
                <w:rFonts w:ascii="Arial" w:hAnsi="Arial" w:cs="Arial"/>
                <w:bCs/>
                <w:spacing w:val="-2"/>
                <w:sz w:val="16"/>
                <w:szCs w:val="16"/>
              </w:rPr>
              <w:t xml:space="preserve">О внесении изменений в муниципальную программу </w:t>
            </w:r>
            <w:r w:rsidR="00F51FB4" w:rsidRPr="00F51FB4">
              <w:rPr>
                <w:rFonts w:ascii="Arial" w:hAnsi="Arial" w:cs="Arial"/>
                <w:sz w:val="16"/>
                <w:szCs w:val="16"/>
              </w:rPr>
              <w:t>«Обеспечение жильем молодых семей на территории Валдайского муниципального района на 2016 - 2025 годы»</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3-5</w:t>
            </w:r>
          </w:p>
        </w:tc>
      </w:tr>
      <w:tr w:rsidR="00972A34" w:rsidRPr="00577ED7" w:rsidTr="00114E9A">
        <w:trPr>
          <w:trHeight w:val="20"/>
        </w:trPr>
        <w:tc>
          <w:tcPr>
            <w:tcW w:w="4615" w:type="pct"/>
            <w:vAlign w:val="center"/>
          </w:tcPr>
          <w:p w:rsidR="00972A34" w:rsidRPr="00E46E38" w:rsidRDefault="00972A34" w:rsidP="00E46E38">
            <w:pPr>
              <w:rPr>
                <w:sz w:val="14"/>
              </w:rPr>
            </w:pPr>
            <w:r w:rsidRPr="00E46E38">
              <w:rPr>
                <w:rFonts w:ascii="Arial" w:hAnsi="Arial" w:cs="Arial"/>
                <w:sz w:val="16"/>
                <w:szCs w:val="16"/>
              </w:rPr>
              <w:t xml:space="preserve">Постановление Администрации Валдайского муниципального района от </w:t>
            </w:r>
            <w:r w:rsidR="00F51FB4" w:rsidRPr="00E46E38">
              <w:rPr>
                <w:rFonts w:ascii="Arial" w:hAnsi="Arial" w:cs="Arial"/>
                <w:sz w:val="16"/>
                <w:szCs w:val="16"/>
              </w:rPr>
              <w:t>03.04.2023 № 547 «Об утверждении плана мероприятий по недопущению просроченной кредиторской задолженности консолидированного бюджета («дорожной карты») Валдайского муниципального района и бюджетных и автономных учреждений Валдайского района в период 2023 - 2025 годов»</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5</w:t>
            </w:r>
          </w:p>
        </w:tc>
      </w:tr>
      <w:tr w:rsidR="00972A34" w:rsidRPr="00577ED7" w:rsidTr="00114E9A">
        <w:trPr>
          <w:trHeight w:val="20"/>
        </w:trPr>
        <w:tc>
          <w:tcPr>
            <w:tcW w:w="4615" w:type="pct"/>
            <w:vAlign w:val="center"/>
          </w:tcPr>
          <w:p w:rsidR="00972A34" w:rsidRPr="00E46E38" w:rsidRDefault="00972A34" w:rsidP="00E46E38">
            <w:pPr>
              <w:rPr>
                <w:sz w:val="14"/>
              </w:rPr>
            </w:pPr>
            <w:r w:rsidRPr="00E46E38">
              <w:rPr>
                <w:rFonts w:ascii="Arial" w:hAnsi="Arial" w:cs="Arial"/>
                <w:sz w:val="16"/>
                <w:szCs w:val="16"/>
              </w:rPr>
              <w:t xml:space="preserve">Постановление Администрации Валдайского муниципального района от </w:t>
            </w:r>
            <w:r w:rsidR="00E46E38" w:rsidRPr="00E46E38">
              <w:rPr>
                <w:rFonts w:ascii="Arial" w:hAnsi="Arial" w:cs="Arial"/>
                <w:sz w:val="16"/>
                <w:szCs w:val="16"/>
              </w:rPr>
              <w:t>03.04.2023 № 550 «О предоставлении разрешения на условно разрешённый вид использования земельного участка»</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6</w:t>
            </w:r>
          </w:p>
        </w:tc>
      </w:tr>
      <w:tr w:rsidR="00972A34" w:rsidRPr="00577ED7" w:rsidTr="00114E9A">
        <w:trPr>
          <w:trHeight w:val="20"/>
        </w:trPr>
        <w:tc>
          <w:tcPr>
            <w:tcW w:w="4615" w:type="pct"/>
            <w:vAlign w:val="center"/>
          </w:tcPr>
          <w:p w:rsidR="00972A34" w:rsidRPr="00E772E9" w:rsidRDefault="00972A34" w:rsidP="00E772E9">
            <w:pPr>
              <w:rPr>
                <w:sz w:val="14"/>
              </w:rPr>
            </w:pPr>
            <w:r w:rsidRPr="00E772E9">
              <w:rPr>
                <w:rFonts w:ascii="Arial" w:hAnsi="Arial" w:cs="Arial"/>
                <w:sz w:val="16"/>
                <w:szCs w:val="16"/>
              </w:rPr>
              <w:t xml:space="preserve">Постановление Администрации Валдайского муниципального района от </w:t>
            </w:r>
            <w:r w:rsidR="00E772E9" w:rsidRPr="00E772E9">
              <w:rPr>
                <w:rFonts w:ascii="Arial" w:hAnsi="Arial" w:cs="Arial"/>
                <w:sz w:val="16"/>
                <w:szCs w:val="16"/>
              </w:rPr>
              <w:t>04.04.2023 № 558 «О признании утратившим силу постановления Администрации муниципального района от 07.05.2018 № 670»</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6</w:t>
            </w:r>
          </w:p>
        </w:tc>
      </w:tr>
      <w:tr w:rsidR="00972A34" w:rsidRPr="00577ED7" w:rsidTr="00114E9A">
        <w:trPr>
          <w:trHeight w:val="20"/>
        </w:trPr>
        <w:tc>
          <w:tcPr>
            <w:tcW w:w="4615" w:type="pct"/>
            <w:vAlign w:val="center"/>
          </w:tcPr>
          <w:p w:rsidR="00972A34" w:rsidRPr="0070498F" w:rsidRDefault="00972A34" w:rsidP="0070498F">
            <w:pPr>
              <w:rPr>
                <w:sz w:val="14"/>
              </w:rPr>
            </w:pPr>
            <w:r w:rsidRPr="0070498F">
              <w:rPr>
                <w:rFonts w:ascii="Arial" w:hAnsi="Arial" w:cs="Arial"/>
                <w:sz w:val="16"/>
                <w:szCs w:val="16"/>
              </w:rPr>
              <w:t xml:space="preserve">Постановление Администрации Валдайского муниципального района от </w:t>
            </w:r>
            <w:r w:rsidR="00E772E9" w:rsidRPr="0070498F">
              <w:rPr>
                <w:rFonts w:ascii="Arial" w:hAnsi="Arial" w:cs="Arial"/>
                <w:sz w:val="16"/>
                <w:szCs w:val="16"/>
              </w:rPr>
              <w:t>04.04.2023 № 568 «О предоставлении разрешения на отклонение от предельных параметров разрешённого строительства»</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6</w:t>
            </w:r>
          </w:p>
        </w:tc>
      </w:tr>
      <w:tr w:rsidR="00972A34" w:rsidRPr="00577ED7" w:rsidTr="00114E9A">
        <w:trPr>
          <w:trHeight w:val="20"/>
        </w:trPr>
        <w:tc>
          <w:tcPr>
            <w:tcW w:w="4615" w:type="pct"/>
            <w:vAlign w:val="center"/>
          </w:tcPr>
          <w:p w:rsidR="00972A34" w:rsidRPr="0070498F" w:rsidRDefault="00972A34" w:rsidP="0070498F">
            <w:pPr>
              <w:rPr>
                <w:sz w:val="14"/>
              </w:rPr>
            </w:pPr>
            <w:r w:rsidRPr="0070498F">
              <w:rPr>
                <w:rFonts w:ascii="Arial" w:hAnsi="Arial" w:cs="Arial"/>
                <w:sz w:val="16"/>
                <w:szCs w:val="16"/>
              </w:rPr>
              <w:t xml:space="preserve">Постановление Администрации Валдайского муниципального района от </w:t>
            </w:r>
            <w:r w:rsidR="0070498F" w:rsidRPr="0070498F">
              <w:rPr>
                <w:rFonts w:ascii="Arial" w:hAnsi="Arial" w:cs="Arial"/>
                <w:sz w:val="16"/>
                <w:szCs w:val="16"/>
              </w:rPr>
              <w:t>06.04.2023 № 581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6</w:t>
            </w:r>
          </w:p>
        </w:tc>
      </w:tr>
      <w:tr w:rsidR="00697862" w:rsidRPr="00577ED7" w:rsidTr="00114E9A">
        <w:trPr>
          <w:trHeight w:val="20"/>
        </w:trPr>
        <w:tc>
          <w:tcPr>
            <w:tcW w:w="4615" w:type="pct"/>
            <w:vAlign w:val="center"/>
          </w:tcPr>
          <w:p w:rsidR="00697862" w:rsidRPr="00697862" w:rsidRDefault="00697862" w:rsidP="00697862">
            <w:pPr>
              <w:rPr>
                <w:rFonts w:ascii="Arial" w:hAnsi="Arial" w:cs="Arial"/>
                <w:sz w:val="16"/>
                <w:szCs w:val="16"/>
              </w:rPr>
            </w:pPr>
            <w:r w:rsidRPr="00697862">
              <w:rPr>
                <w:rFonts w:ascii="Arial" w:hAnsi="Arial" w:cs="Arial"/>
                <w:sz w:val="16"/>
                <w:szCs w:val="16"/>
              </w:rPr>
              <w:t>Постановление Администрации Валдайского муниципального района от 07.04.2023 № 584 «О внесении изменений в состав рабочей группы по выполнению Плана профилактических осмотров и диспансеризации Валдайского муниципального района на 2023 год»</w:t>
            </w:r>
          </w:p>
        </w:tc>
        <w:tc>
          <w:tcPr>
            <w:tcW w:w="385" w:type="pct"/>
          </w:tcPr>
          <w:p w:rsidR="00697862" w:rsidRDefault="00697862" w:rsidP="009276AB">
            <w:pPr>
              <w:jc w:val="center"/>
              <w:rPr>
                <w:rFonts w:ascii="Arial" w:hAnsi="Arial" w:cs="Arial"/>
                <w:sz w:val="16"/>
                <w:szCs w:val="16"/>
              </w:rPr>
            </w:pPr>
            <w:r>
              <w:rPr>
                <w:rFonts w:ascii="Arial" w:hAnsi="Arial" w:cs="Arial"/>
                <w:sz w:val="16"/>
                <w:szCs w:val="16"/>
              </w:rPr>
              <w:t>6</w:t>
            </w:r>
          </w:p>
        </w:tc>
      </w:tr>
      <w:tr w:rsidR="00972A34" w:rsidRPr="00577ED7" w:rsidTr="00114E9A">
        <w:trPr>
          <w:trHeight w:val="20"/>
        </w:trPr>
        <w:tc>
          <w:tcPr>
            <w:tcW w:w="4615" w:type="pct"/>
            <w:vAlign w:val="center"/>
          </w:tcPr>
          <w:p w:rsidR="00972A34" w:rsidRPr="00697862" w:rsidRDefault="00972A34" w:rsidP="00697862">
            <w:pPr>
              <w:rPr>
                <w:rFonts w:ascii="Arial" w:hAnsi="Arial" w:cs="Arial"/>
                <w:sz w:val="16"/>
                <w:szCs w:val="16"/>
              </w:rPr>
            </w:pPr>
            <w:r w:rsidRPr="00697862">
              <w:rPr>
                <w:rFonts w:ascii="Arial" w:hAnsi="Arial" w:cs="Arial"/>
                <w:sz w:val="16"/>
                <w:szCs w:val="16"/>
              </w:rPr>
              <w:t>Содержание</w:t>
            </w:r>
          </w:p>
        </w:tc>
        <w:tc>
          <w:tcPr>
            <w:tcW w:w="385" w:type="pct"/>
          </w:tcPr>
          <w:p w:rsidR="00972A34" w:rsidRDefault="00C52532" w:rsidP="009276AB">
            <w:pPr>
              <w:jc w:val="center"/>
              <w:rPr>
                <w:rFonts w:ascii="Arial" w:hAnsi="Arial" w:cs="Arial"/>
                <w:sz w:val="16"/>
                <w:szCs w:val="16"/>
              </w:rPr>
            </w:pPr>
            <w:r>
              <w:rPr>
                <w:rFonts w:ascii="Arial" w:hAnsi="Arial" w:cs="Arial"/>
                <w:sz w:val="16"/>
                <w:szCs w:val="16"/>
              </w:rPr>
              <w:t>7</w:t>
            </w:r>
          </w:p>
        </w:tc>
      </w:tr>
    </w:tbl>
    <w:p w:rsidR="00972A34" w:rsidRPr="00972A34" w:rsidRDefault="00972A34" w:rsidP="00972A34">
      <w:pPr>
        <w:jc w:val="right"/>
        <w:rPr>
          <w:rFonts w:ascii="Arial" w:hAnsi="Arial" w:cs="Arial"/>
          <w:sz w:val="16"/>
          <w:szCs w:val="16"/>
        </w:rPr>
      </w:pPr>
    </w:p>
    <w:p w:rsidR="00972A34" w:rsidRPr="00972A34" w:rsidRDefault="00972A34" w:rsidP="00972A34">
      <w:pPr>
        <w:jc w:val="right"/>
        <w:rPr>
          <w:rFonts w:ascii="Arial" w:hAnsi="Arial" w:cs="Arial"/>
          <w:sz w:val="16"/>
          <w:szCs w:val="16"/>
        </w:rPr>
      </w:pPr>
    </w:p>
    <w:p w:rsidR="00972A34" w:rsidRDefault="00972A34"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C52532" w:rsidRDefault="00C52532"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______________________________________________________________</w:t>
      </w:r>
    </w:p>
    <w:p w:rsidR="00972A34" w:rsidRPr="00C52532" w:rsidRDefault="00972A34" w:rsidP="00972A34">
      <w:pPr>
        <w:jc w:val="center"/>
        <w:rPr>
          <w:rFonts w:ascii="Arial" w:hAnsi="Arial" w:cs="Arial"/>
          <w:sz w:val="4"/>
          <w:szCs w:val="4"/>
        </w:rPr>
      </w:pPr>
    </w:p>
    <w:p w:rsidR="00972A34" w:rsidRPr="00C52532" w:rsidRDefault="00972A34" w:rsidP="00972A34">
      <w:pPr>
        <w:jc w:val="center"/>
        <w:rPr>
          <w:rFonts w:ascii="Arial" w:hAnsi="Arial" w:cs="Arial"/>
          <w:sz w:val="12"/>
          <w:szCs w:val="12"/>
        </w:rPr>
      </w:pPr>
      <w:r w:rsidRPr="00C52532">
        <w:rPr>
          <w:rFonts w:ascii="Arial" w:hAnsi="Arial" w:cs="Arial"/>
          <w:sz w:val="12"/>
          <w:szCs w:val="12"/>
        </w:rPr>
        <w:t>«Валдайский Вестник». Бюллетень № 14 (557) от 07.04.2023</w:t>
      </w:r>
    </w:p>
    <w:p w:rsidR="00972A34" w:rsidRPr="00C52532" w:rsidRDefault="00972A34" w:rsidP="00972A34">
      <w:pPr>
        <w:jc w:val="center"/>
        <w:rPr>
          <w:rFonts w:ascii="Arial" w:hAnsi="Arial" w:cs="Arial"/>
          <w:sz w:val="12"/>
          <w:szCs w:val="12"/>
        </w:rPr>
      </w:pPr>
      <w:r w:rsidRPr="00C52532">
        <w:rPr>
          <w:rFonts w:ascii="Arial" w:hAnsi="Arial" w:cs="Arial"/>
          <w:sz w:val="12"/>
          <w:szCs w:val="12"/>
        </w:rPr>
        <w:t>Учредитель: ДумаВалдайского муниципального района</w:t>
      </w:r>
    </w:p>
    <w:p w:rsidR="00972A34" w:rsidRPr="00C52532" w:rsidRDefault="00972A34" w:rsidP="00972A34">
      <w:pPr>
        <w:jc w:val="center"/>
        <w:rPr>
          <w:rFonts w:ascii="Arial" w:hAnsi="Arial" w:cs="Arial"/>
          <w:sz w:val="12"/>
          <w:szCs w:val="12"/>
        </w:rPr>
      </w:pPr>
      <w:r w:rsidRPr="00C52532">
        <w:rPr>
          <w:rFonts w:ascii="Arial" w:hAnsi="Arial" w:cs="Arial"/>
          <w:sz w:val="12"/>
          <w:szCs w:val="12"/>
        </w:rPr>
        <w:t>Утвержден решением Думы Валдайскогомуниципального района от 27.03.2014 № 289</w:t>
      </w:r>
    </w:p>
    <w:p w:rsidR="00972A34" w:rsidRPr="00C52532" w:rsidRDefault="00972A34" w:rsidP="00972A34">
      <w:pPr>
        <w:jc w:val="center"/>
        <w:rPr>
          <w:rFonts w:ascii="Arial" w:hAnsi="Arial" w:cs="Arial"/>
          <w:sz w:val="12"/>
          <w:szCs w:val="12"/>
        </w:rPr>
      </w:pPr>
      <w:r w:rsidRPr="00C52532">
        <w:rPr>
          <w:rFonts w:ascii="Arial" w:hAnsi="Arial" w:cs="Arial"/>
          <w:sz w:val="12"/>
          <w:szCs w:val="12"/>
        </w:rPr>
        <w:t>Главный редактор: Глава Валдайского муниципального района Ю.В. Стадэ, телефон: 2-25-16</w:t>
      </w:r>
    </w:p>
    <w:p w:rsidR="00972A34" w:rsidRPr="00C52532" w:rsidRDefault="00972A34" w:rsidP="00972A34">
      <w:pPr>
        <w:jc w:val="center"/>
        <w:rPr>
          <w:rFonts w:ascii="Arial" w:hAnsi="Arial" w:cs="Arial"/>
          <w:sz w:val="12"/>
          <w:szCs w:val="12"/>
        </w:rPr>
      </w:pPr>
      <w:r w:rsidRPr="00C52532">
        <w:rPr>
          <w:rFonts w:ascii="Arial" w:hAnsi="Arial" w:cs="Arial"/>
          <w:sz w:val="12"/>
          <w:szCs w:val="12"/>
        </w:rPr>
        <w:t>Адрес редакции: Новгородская обл., Валдайский район, г.Валдай, пр.Комсомольский, д.19/21</w:t>
      </w:r>
    </w:p>
    <w:p w:rsidR="00972A34" w:rsidRPr="00C52532" w:rsidRDefault="00972A34" w:rsidP="00972A34">
      <w:pPr>
        <w:jc w:val="center"/>
        <w:rPr>
          <w:rFonts w:ascii="Arial" w:hAnsi="Arial" w:cs="Arial"/>
          <w:sz w:val="12"/>
          <w:szCs w:val="12"/>
        </w:rPr>
      </w:pPr>
      <w:r w:rsidRPr="00C5253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52532" w:rsidRDefault="00972A34" w:rsidP="00972A34">
      <w:pPr>
        <w:jc w:val="center"/>
        <w:rPr>
          <w:rFonts w:ascii="Arial" w:hAnsi="Arial" w:cs="Arial"/>
          <w:sz w:val="12"/>
          <w:szCs w:val="12"/>
        </w:rPr>
      </w:pPr>
      <w:r w:rsidRPr="00C52532">
        <w:rPr>
          <w:rFonts w:ascii="Arial" w:hAnsi="Arial" w:cs="Arial"/>
          <w:sz w:val="12"/>
          <w:szCs w:val="12"/>
        </w:rPr>
        <w:t>г. Валдай, пр. Комсомольский, д.19/21 тел/факс 46-310</w:t>
      </w:r>
      <w:r w:rsidR="00C52532">
        <w:rPr>
          <w:rFonts w:ascii="Arial" w:hAnsi="Arial" w:cs="Arial"/>
          <w:sz w:val="12"/>
          <w:szCs w:val="12"/>
        </w:rPr>
        <w:t xml:space="preserve"> </w:t>
      </w:r>
      <w:r w:rsidRPr="00C5253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52532">
        <w:rPr>
          <w:rFonts w:ascii="Arial" w:hAnsi="Arial" w:cs="Arial"/>
          <w:sz w:val="12"/>
          <w:szCs w:val="12"/>
        </w:rPr>
        <w:t>Выходит по пятницам</w:t>
      </w:r>
      <w:r w:rsidR="00C52532" w:rsidRPr="00C52532">
        <w:rPr>
          <w:rFonts w:ascii="Arial" w:hAnsi="Arial" w:cs="Arial"/>
          <w:color w:val="000000" w:themeColor="text1"/>
          <w:sz w:val="12"/>
          <w:szCs w:val="12"/>
        </w:rPr>
        <w:t>. Объем 7</w:t>
      </w:r>
      <w:r w:rsidRPr="00C52532">
        <w:rPr>
          <w:rFonts w:ascii="Arial" w:hAnsi="Arial" w:cs="Arial"/>
          <w:color w:val="000000" w:themeColor="text1"/>
          <w:sz w:val="12"/>
          <w:szCs w:val="12"/>
        </w:rPr>
        <w:t xml:space="preserve"> п.л. Тираж</w:t>
      </w:r>
      <w:r w:rsidRPr="00C52532">
        <w:rPr>
          <w:rFonts w:ascii="Arial" w:hAnsi="Arial" w:cs="Arial"/>
          <w:sz w:val="12"/>
          <w:szCs w:val="12"/>
        </w:rPr>
        <w:t xml:space="preserve"> 7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7D7" w:rsidRDefault="002937D7">
      <w:r>
        <w:separator/>
      </w:r>
    </w:p>
  </w:endnote>
  <w:endnote w:type="continuationSeparator" w:id="1">
    <w:p w:rsidR="002937D7" w:rsidRDefault="00293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7D7" w:rsidRDefault="002937D7">
      <w:r>
        <w:separator/>
      </w:r>
    </w:p>
  </w:footnote>
  <w:footnote w:type="continuationSeparator" w:id="1">
    <w:p w:rsidR="002937D7" w:rsidRDefault="0029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A9" w:rsidRPr="00C14209" w:rsidRDefault="008001A9" w:rsidP="00C14209">
    <w:pPr>
      <w:pStyle w:val="a5"/>
      <w:rPr>
        <w:sz w:val="12"/>
        <w:szCs w:val="12"/>
      </w:rPr>
    </w:pPr>
    <w:r w:rsidRPr="00E65CCB">
      <w:rPr>
        <w:sz w:val="12"/>
        <w:szCs w:val="12"/>
      </w:rPr>
      <w:t xml:space="preserve">страница </w:t>
    </w:r>
    <w:r w:rsidR="00EA234E" w:rsidRPr="00E65CCB">
      <w:rPr>
        <w:sz w:val="12"/>
        <w:szCs w:val="12"/>
      </w:rPr>
      <w:fldChar w:fldCharType="begin"/>
    </w:r>
    <w:r w:rsidRPr="00E65CCB">
      <w:rPr>
        <w:sz w:val="12"/>
        <w:szCs w:val="12"/>
      </w:rPr>
      <w:instrText xml:space="preserve"> PAGE   \* MERGEFORMAT </w:instrText>
    </w:r>
    <w:r w:rsidR="00EA234E" w:rsidRPr="00E65CCB">
      <w:rPr>
        <w:sz w:val="12"/>
        <w:szCs w:val="12"/>
      </w:rPr>
      <w:fldChar w:fldCharType="separate"/>
    </w:r>
    <w:r w:rsidR="00697862">
      <w:rPr>
        <w:noProof/>
        <w:sz w:val="12"/>
        <w:szCs w:val="12"/>
      </w:rPr>
      <w:t>6</w:t>
    </w:r>
    <w:r w:rsidR="00EA234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A9" w:rsidRPr="008F785E" w:rsidRDefault="008001A9" w:rsidP="00E65CCB">
    <w:pPr>
      <w:pStyle w:val="a5"/>
      <w:jc w:val="right"/>
      <w:rPr>
        <w:sz w:val="12"/>
        <w:szCs w:val="12"/>
      </w:rPr>
    </w:pPr>
    <w:r w:rsidRPr="008F785E">
      <w:rPr>
        <w:sz w:val="12"/>
        <w:szCs w:val="12"/>
      </w:rPr>
      <w:t xml:space="preserve">страница </w:t>
    </w:r>
    <w:r w:rsidR="00EA234E" w:rsidRPr="008F785E">
      <w:rPr>
        <w:sz w:val="12"/>
        <w:szCs w:val="12"/>
      </w:rPr>
      <w:fldChar w:fldCharType="begin"/>
    </w:r>
    <w:r w:rsidRPr="008F785E">
      <w:rPr>
        <w:sz w:val="12"/>
        <w:szCs w:val="12"/>
      </w:rPr>
      <w:instrText xml:space="preserve"> PAGE   \* MERGEFORMAT </w:instrText>
    </w:r>
    <w:r w:rsidR="00EA234E" w:rsidRPr="008F785E">
      <w:rPr>
        <w:sz w:val="12"/>
        <w:szCs w:val="12"/>
      </w:rPr>
      <w:fldChar w:fldCharType="separate"/>
    </w:r>
    <w:r w:rsidR="00697862">
      <w:rPr>
        <w:noProof/>
        <w:sz w:val="12"/>
        <w:szCs w:val="12"/>
      </w:rPr>
      <w:t>7</w:t>
    </w:r>
    <w:r w:rsidR="00EA234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5">
    <w:nsid w:val="054E315E"/>
    <w:multiLevelType w:val="hybridMultilevel"/>
    <w:tmpl w:val="4BDA4702"/>
    <w:lvl w:ilvl="0" w:tplc="9A205A80">
      <w:numFmt w:val="bullet"/>
      <w:lvlText w:val="-"/>
      <w:lvlJc w:val="left"/>
      <w:pPr>
        <w:ind w:left="1283" w:hanging="191"/>
      </w:pPr>
      <w:rPr>
        <w:rFonts w:ascii="Times New Roman" w:eastAsia="Times New Roman" w:hAnsi="Times New Roman" w:cs="Times New Roman" w:hint="default"/>
        <w:w w:val="109"/>
        <w:sz w:val="23"/>
        <w:szCs w:val="23"/>
      </w:rPr>
    </w:lvl>
    <w:lvl w:ilvl="1" w:tplc="4510DAE2">
      <w:numFmt w:val="bullet"/>
      <w:lvlText w:val="•"/>
      <w:lvlJc w:val="left"/>
      <w:pPr>
        <w:ind w:left="2282" w:hanging="191"/>
      </w:pPr>
      <w:rPr>
        <w:rFonts w:hint="default"/>
      </w:rPr>
    </w:lvl>
    <w:lvl w:ilvl="2" w:tplc="A2FE6E8C">
      <w:numFmt w:val="bullet"/>
      <w:lvlText w:val="•"/>
      <w:lvlJc w:val="left"/>
      <w:pPr>
        <w:ind w:left="3284" w:hanging="191"/>
      </w:pPr>
      <w:rPr>
        <w:rFonts w:hint="default"/>
      </w:rPr>
    </w:lvl>
    <w:lvl w:ilvl="3" w:tplc="7A082918">
      <w:numFmt w:val="bullet"/>
      <w:lvlText w:val="•"/>
      <w:lvlJc w:val="left"/>
      <w:pPr>
        <w:ind w:left="4286" w:hanging="191"/>
      </w:pPr>
      <w:rPr>
        <w:rFonts w:hint="default"/>
      </w:rPr>
    </w:lvl>
    <w:lvl w:ilvl="4" w:tplc="C73E12A8">
      <w:numFmt w:val="bullet"/>
      <w:lvlText w:val="•"/>
      <w:lvlJc w:val="left"/>
      <w:pPr>
        <w:ind w:left="5288" w:hanging="191"/>
      </w:pPr>
      <w:rPr>
        <w:rFonts w:hint="default"/>
      </w:rPr>
    </w:lvl>
    <w:lvl w:ilvl="5" w:tplc="1886207E">
      <w:numFmt w:val="bullet"/>
      <w:lvlText w:val="•"/>
      <w:lvlJc w:val="left"/>
      <w:pPr>
        <w:ind w:left="6290" w:hanging="191"/>
      </w:pPr>
      <w:rPr>
        <w:rFonts w:hint="default"/>
      </w:rPr>
    </w:lvl>
    <w:lvl w:ilvl="6" w:tplc="FC420EBE">
      <w:numFmt w:val="bullet"/>
      <w:lvlText w:val="•"/>
      <w:lvlJc w:val="left"/>
      <w:pPr>
        <w:ind w:left="7292" w:hanging="191"/>
      </w:pPr>
      <w:rPr>
        <w:rFonts w:hint="default"/>
      </w:rPr>
    </w:lvl>
    <w:lvl w:ilvl="7" w:tplc="EB328DD0">
      <w:numFmt w:val="bullet"/>
      <w:lvlText w:val="•"/>
      <w:lvlJc w:val="left"/>
      <w:pPr>
        <w:ind w:left="8295" w:hanging="191"/>
      </w:pPr>
      <w:rPr>
        <w:rFonts w:hint="default"/>
      </w:rPr>
    </w:lvl>
    <w:lvl w:ilvl="8" w:tplc="C7386D80">
      <w:numFmt w:val="bullet"/>
      <w:lvlText w:val="•"/>
      <w:lvlJc w:val="left"/>
      <w:pPr>
        <w:ind w:left="9297" w:hanging="191"/>
      </w:pPr>
      <w:rPr>
        <w:rFonts w:hint="default"/>
      </w:rPr>
    </w:lvl>
  </w:abstractNum>
  <w:abstractNum w:abstractNumId="16">
    <w:nsid w:val="0AC904C1"/>
    <w:multiLevelType w:val="hybridMultilevel"/>
    <w:tmpl w:val="3A066296"/>
    <w:lvl w:ilvl="0" w:tplc="890054E2">
      <w:start w:val="3"/>
      <w:numFmt w:val="decimal"/>
      <w:lvlText w:val="%1"/>
      <w:lvlJc w:val="left"/>
      <w:pPr>
        <w:ind w:left="1269" w:hanging="584"/>
      </w:pPr>
      <w:rPr>
        <w:rFonts w:hint="default"/>
      </w:rPr>
    </w:lvl>
    <w:lvl w:ilvl="1" w:tplc="BC127B0C">
      <w:numFmt w:val="none"/>
      <w:lvlText w:val=""/>
      <w:lvlJc w:val="left"/>
      <w:pPr>
        <w:tabs>
          <w:tab w:val="num" w:pos="360"/>
        </w:tabs>
      </w:pPr>
    </w:lvl>
    <w:lvl w:ilvl="2" w:tplc="F364E96C">
      <w:numFmt w:val="bullet"/>
      <w:lvlText w:val="•"/>
      <w:lvlJc w:val="left"/>
      <w:pPr>
        <w:ind w:left="3268" w:hanging="584"/>
      </w:pPr>
      <w:rPr>
        <w:rFonts w:hint="default"/>
      </w:rPr>
    </w:lvl>
    <w:lvl w:ilvl="3" w:tplc="5A6E842A">
      <w:numFmt w:val="bullet"/>
      <w:lvlText w:val="•"/>
      <w:lvlJc w:val="left"/>
      <w:pPr>
        <w:ind w:left="4272" w:hanging="584"/>
      </w:pPr>
      <w:rPr>
        <w:rFonts w:hint="default"/>
      </w:rPr>
    </w:lvl>
    <w:lvl w:ilvl="4" w:tplc="D44026C4">
      <w:numFmt w:val="bullet"/>
      <w:lvlText w:val="•"/>
      <w:lvlJc w:val="left"/>
      <w:pPr>
        <w:ind w:left="5276" w:hanging="584"/>
      </w:pPr>
      <w:rPr>
        <w:rFonts w:hint="default"/>
      </w:rPr>
    </w:lvl>
    <w:lvl w:ilvl="5" w:tplc="B9C8A5C8">
      <w:numFmt w:val="bullet"/>
      <w:lvlText w:val="•"/>
      <w:lvlJc w:val="left"/>
      <w:pPr>
        <w:ind w:left="6280" w:hanging="584"/>
      </w:pPr>
      <w:rPr>
        <w:rFonts w:hint="default"/>
      </w:rPr>
    </w:lvl>
    <w:lvl w:ilvl="6" w:tplc="7C9C0D3A">
      <w:numFmt w:val="bullet"/>
      <w:lvlText w:val="•"/>
      <w:lvlJc w:val="left"/>
      <w:pPr>
        <w:ind w:left="7284" w:hanging="584"/>
      </w:pPr>
      <w:rPr>
        <w:rFonts w:hint="default"/>
      </w:rPr>
    </w:lvl>
    <w:lvl w:ilvl="7" w:tplc="D12C0F58">
      <w:numFmt w:val="bullet"/>
      <w:lvlText w:val="•"/>
      <w:lvlJc w:val="left"/>
      <w:pPr>
        <w:ind w:left="8289" w:hanging="584"/>
      </w:pPr>
      <w:rPr>
        <w:rFonts w:hint="default"/>
      </w:rPr>
    </w:lvl>
    <w:lvl w:ilvl="8" w:tplc="1E18FDBE">
      <w:numFmt w:val="bullet"/>
      <w:lvlText w:val="•"/>
      <w:lvlJc w:val="left"/>
      <w:pPr>
        <w:ind w:left="9293" w:hanging="584"/>
      </w:pPr>
      <w:rPr>
        <w:rFonts w:hint="default"/>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19">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20">
    <w:nsid w:val="1F221389"/>
    <w:multiLevelType w:val="hybridMultilevel"/>
    <w:tmpl w:val="F28C98A6"/>
    <w:lvl w:ilvl="0" w:tplc="AD9E3BBE">
      <w:start w:val="3"/>
      <w:numFmt w:val="decimal"/>
      <w:lvlText w:val="%1"/>
      <w:lvlJc w:val="left"/>
      <w:pPr>
        <w:ind w:left="1273" w:hanging="490"/>
      </w:pPr>
      <w:rPr>
        <w:rFonts w:hint="default"/>
      </w:rPr>
    </w:lvl>
    <w:lvl w:ilvl="1" w:tplc="47FA9F18">
      <w:numFmt w:val="none"/>
      <w:lvlText w:val=""/>
      <w:lvlJc w:val="left"/>
      <w:pPr>
        <w:tabs>
          <w:tab w:val="num" w:pos="360"/>
        </w:tabs>
      </w:pPr>
    </w:lvl>
    <w:lvl w:ilvl="2" w:tplc="D116B5FC">
      <w:numFmt w:val="bullet"/>
      <w:lvlText w:val="•"/>
      <w:lvlJc w:val="left"/>
      <w:pPr>
        <w:ind w:left="3284" w:hanging="490"/>
      </w:pPr>
      <w:rPr>
        <w:rFonts w:hint="default"/>
      </w:rPr>
    </w:lvl>
    <w:lvl w:ilvl="3" w:tplc="004E3256">
      <w:numFmt w:val="bullet"/>
      <w:lvlText w:val="•"/>
      <w:lvlJc w:val="left"/>
      <w:pPr>
        <w:ind w:left="4286" w:hanging="490"/>
      </w:pPr>
      <w:rPr>
        <w:rFonts w:hint="default"/>
      </w:rPr>
    </w:lvl>
    <w:lvl w:ilvl="4" w:tplc="779ABFF0">
      <w:numFmt w:val="bullet"/>
      <w:lvlText w:val="•"/>
      <w:lvlJc w:val="left"/>
      <w:pPr>
        <w:ind w:left="5288" w:hanging="490"/>
      </w:pPr>
      <w:rPr>
        <w:rFonts w:hint="default"/>
      </w:rPr>
    </w:lvl>
    <w:lvl w:ilvl="5" w:tplc="0FC09CD0">
      <w:numFmt w:val="bullet"/>
      <w:lvlText w:val="•"/>
      <w:lvlJc w:val="left"/>
      <w:pPr>
        <w:ind w:left="6290" w:hanging="490"/>
      </w:pPr>
      <w:rPr>
        <w:rFonts w:hint="default"/>
      </w:rPr>
    </w:lvl>
    <w:lvl w:ilvl="6" w:tplc="614E6C60">
      <w:numFmt w:val="bullet"/>
      <w:lvlText w:val="•"/>
      <w:lvlJc w:val="left"/>
      <w:pPr>
        <w:ind w:left="7292" w:hanging="490"/>
      </w:pPr>
      <w:rPr>
        <w:rFonts w:hint="default"/>
      </w:rPr>
    </w:lvl>
    <w:lvl w:ilvl="7" w:tplc="3BDE08E6">
      <w:numFmt w:val="bullet"/>
      <w:lvlText w:val="•"/>
      <w:lvlJc w:val="left"/>
      <w:pPr>
        <w:ind w:left="8295" w:hanging="490"/>
      </w:pPr>
      <w:rPr>
        <w:rFonts w:hint="default"/>
      </w:rPr>
    </w:lvl>
    <w:lvl w:ilvl="8" w:tplc="A35EF72A">
      <w:numFmt w:val="bullet"/>
      <w:lvlText w:val="•"/>
      <w:lvlJc w:val="left"/>
      <w:pPr>
        <w:ind w:left="9297" w:hanging="490"/>
      </w:pPr>
      <w:rPr>
        <w:rFonts w:hint="default"/>
      </w:r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24">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CDD5A0B"/>
    <w:multiLevelType w:val="hybridMultilevel"/>
    <w:tmpl w:val="9CE6C11C"/>
    <w:lvl w:ilvl="0" w:tplc="E8000544">
      <w:start w:val="3"/>
      <w:numFmt w:val="decimal"/>
      <w:lvlText w:val="%1"/>
      <w:lvlJc w:val="left"/>
      <w:pPr>
        <w:ind w:left="1464" w:hanging="183"/>
      </w:pPr>
      <w:rPr>
        <w:rFonts w:ascii="Times New Roman" w:eastAsia="Times New Roman" w:hAnsi="Times New Roman" w:cs="Times New Roman" w:hint="default"/>
        <w:b/>
        <w:bCs/>
        <w:w w:val="101"/>
        <w:sz w:val="22"/>
        <w:szCs w:val="22"/>
      </w:rPr>
    </w:lvl>
    <w:lvl w:ilvl="1" w:tplc="74C049D4">
      <w:numFmt w:val="none"/>
      <w:lvlText w:val=""/>
      <w:lvlJc w:val="left"/>
      <w:pPr>
        <w:tabs>
          <w:tab w:val="num" w:pos="360"/>
        </w:tabs>
      </w:pPr>
    </w:lvl>
    <w:lvl w:ilvl="2" w:tplc="A10837AA">
      <w:numFmt w:val="bullet"/>
      <w:lvlText w:val="•"/>
      <w:lvlJc w:val="left"/>
      <w:pPr>
        <w:ind w:left="2713" w:hanging="364"/>
      </w:pPr>
      <w:rPr>
        <w:rFonts w:hint="default"/>
      </w:rPr>
    </w:lvl>
    <w:lvl w:ilvl="3" w:tplc="E6E68166">
      <w:numFmt w:val="bullet"/>
      <w:lvlText w:val="•"/>
      <w:lvlJc w:val="left"/>
      <w:pPr>
        <w:ind w:left="3787" w:hanging="364"/>
      </w:pPr>
      <w:rPr>
        <w:rFonts w:hint="default"/>
      </w:rPr>
    </w:lvl>
    <w:lvl w:ilvl="4" w:tplc="B3FC5AF4">
      <w:numFmt w:val="bullet"/>
      <w:lvlText w:val="•"/>
      <w:lvlJc w:val="left"/>
      <w:pPr>
        <w:ind w:left="4860" w:hanging="364"/>
      </w:pPr>
      <w:rPr>
        <w:rFonts w:hint="default"/>
      </w:rPr>
    </w:lvl>
    <w:lvl w:ilvl="5" w:tplc="C102DFAC">
      <w:numFmt w:val="bullet"/>
      <w:lvlText w:val="•"/>
      <w:lvlJc w:val="left"/>
      <w:pPr>
        <w:ind w:left="5934" w:hanging="364"/>
      </w:pPr>
      <w:rPr>
        <w:rFonts w:hint="default"/>
      </w:rPr>
    </w:lvl>
    <w:lvl w:ilvl="6" w:tplc="705A9228">
      <w:numFmt w:val="bullet"/>
      <w:lvlText w:val="•"/>
      <w:lvlJc w:val="left"/>
      <w:pPr>
        <w:ind w:left="7007" w:hanging="364"/>
      </w:pPr>
      <w:rPr>
        <w:rFonts w:hint="default"/>
      </w:rPr>
    </w:lvl>
    <w:lvl w:ilvl="7" w:tplc="8DC07604">
      <w:numFmt w:val="bullet"/>
      <w:lvlText w:val="•"/>
      <w:lvlJc w:val="left"/>
      <w:pPr>
        <w:ind w:left="8081" w:hanging="364"/>
      </w:pPr>
      <w:rPr>
        <w:rFonts w:hint="default"/>
      </w:rPr>
    </w:lvl>
    <w:lvl w:ilvl="8" w:tplc="DCE86E38">
      <w:numFmt w:val="bullet"/>
      <w:lvlText w:val="•"/>
      <w:lvlJc w:val="left"/>
      <w:pPr>
        <w:ind w:left="9154" w:hanging="364"/>
      </w:pPr>
      <w:rPr>
        <w:rFonts w:hint="default"/>
      </w:rPr>
    </w:lvl>
  </w:abstractNum>
  <w:abstractNum w:abstractNumId="26">
    <w:nsid w:val="2F5D3B36"/>
    <w:multiLevelType w:val="hybridMultilevel"/>
    <w:tmpl w:val="A64660D4"/>
    <w:lvl w:ilvl="0" w:tplc="251AA9E6">
      <w:numFmt w:val="bullet"/>
      <w:lvlText w:val="-"/>
      <w:lvlJc w:val="left"/>
      <w:pPr>
        <w:ind w:left="1285" w:hanging="139"/>
      </w:pPr>
      <w:rPr>
        <w:rFonts w:ascii="Times New Roman" w:eastAsia="Times New Roman" w:hAnsi="Times New Roman" w:cs="Times New Roman" w:hint="default"/>
        <w:w w:val="97"/>
        <w:sz w:val="23"/>
        <w:szCs w:val="23"/>
      </w:rPr>
    </w:lvl>
    <w:lvl w:ilvl="1" w:tplc="616E4764">
      <w:numFmt w:val="bullet"/>
      <w:lvlText w:val="•"/>
      <w:lvlJc w:val="left"/>
      <w:pPr>
        <w:ind w:left="2282" w:hanging="139"/>
      </w:pPr>
      <w:rPr>
        <w:rFonts w:hint="default"/>
      </w:rPr>
    </w:lvl>
    <w:lvl w:ilvl="2" w:tplc="1D465CA2">
      <w:numFmt w:val="bullet"/>
      <w:lvlText w:val="•"/>
      <w:lvlJc w:val="left"/>
      <w:pPr>
        <w:ind w:left="3284" w:hanging="139"/>
      </w:pPr>
      <w:rPr>
        <w:rFonts w:hint="default"/>
      </w:rPr>
    </w:lvl>
    <w:lvl w:ilvl="3" w:tplc="0E100190">
      <w:numFmt w:val="bullet"/>
      <w:lvlText w:val="•"/>
      <w:lvlJc w:val="left"/>
      <w:pPr>
        <w:ind w:left="4286" w:hanging="139"/>
      </w:pPr>
      <w:rPr>
        <w:rFonts w:hint="default"/>
      </w:rPr>
    </w:lvl>
    <w:lvl w:ilvl="4" w:tplc="681C6A98">
      <w:numFmt w:val="bullet"/>
      <w:lvlText w:val="•"/>
      <w:lvlJc w:val="left"/>
      <w:pPr>
        <w:ind w:left="5288" w:hanging="139"/>
      </w:pPr>
      <w:rPr>
        <w:rFonts w:hint="default"/>
      </w:rPr>
    </w:lvl>
    <w:lvl w:ilvl="5" w:tplc="AC189544">
      <w:numFmt w:val="bullet"/>
      <w:lvlText w:val="•"/>
      <w:lvlJc w:val="left"/>
      <w:pPr>
        <w:ind w:left="6290" w:hanging="139"/>
      </w:pPr>
      <w:rPr>
        <w:rFonts w:hint="default"/>
      </w:rPr>
    </w:lvl>
    <w:lvl w:ilvl="6" w:tplc="005C2BEE">
      <w:numFmt w:val="bullet"/>
      <w:lvlText w:val="•"/>
      <w:lvlJc w:val="left"/>
      <w:pPr>
        <w:ind w:left="7292" w:hanging="139"/>
      </w:pPr>
      <w:rPr>
        <w:rFonts w:hint="default"/>
      </w:rPr>
    </w:lvl>
    <w:lvl w:ilvl="7" w:tplc="C4FE0022">
      <w:numFmt w:val="bullet"/>
      <w:lvlText w:val="•"/>
      <w:lvlJc w:val="left"/>
      <w:pPr>
        <w:ind w:left="8295" w:hanging="139"/>
      </w:pPr>
      <w:rPr>
        <w:rFonts w:hint="default"/>
      </w:rPr>
    </w:lvl>
    <w:lvl w:ilvl="8" w:tplc="7D9A04F4">
      <w:numFmt w:val="bullet"/>
      <w:lvlText w:val="•"/>
      <w:lvlJc w:val="left"/>
      <w:pPr>
        <w:ind w:left="9297" w:hanging="139"/>
      </w:pPr>
      <w:rPr>
        <w:rFonts w:hint="default"/>
      </w:rPr>
    </w:lvl>
  </w:abstractNum>
  <w:abstractNum w:abstractNumId="27">
    <w:nsid w:val="3F740397"/>
    <w:multiLevelType w:val="hybridMultilevel"/>
    <w:tmpl w:val="B600C6B4"/>
    <w:lvl w:ilvl="0" w:tplc="9BE06E46">
      <w:start w:val="1"/>
      <w:numFmt w:val="decimal"/>
      <w:lvlText w:val="%1."/>
      <w:lvlJc w:val="left"/>
      <w:pPr>
        <w:ind w:left="1587" w:hanging="300"/>
      </w:pPr>
      <w:rPr>
        <w:rFonts w:hint="default"/>
        <w:b/>
        <w:bCs/>
        <w:w w:val="101"/>
      </w:rPr>
    </w:lvl>
    <w:lvl w:ilvl="1" w:tplc="E9B42F50">
      <w:numFmt w:val="bullet"/>
      <w:lvlText w:val="•"/>
      <w:lvlJc w:val="left"/>
      <w:pPr>
        <w:ind w:left="2552" w:hanging="300"/>
      </w:pPr>
      <w:rPr>
        <w:rFonts w:hint="default"/>
      </w:rPr>
    </w:lvl>
    <w:lvl w:ilvl="2" w:tplc="75AA9858">
      <w:numFmt w:val="bullet"/>
      <w:lvlText w:val="•"/>
      <w:lvlJc w:val="left"/>
      <w:pPr>
        <w:ind w:left="3524" w:hanging="300"/>
      </w:pPr>
      <w:rPr>
        <w:rFonts w:hint="default"/>
      </w:rPr>
    </w:lvl>
    <w:lvl w:ilvl="3" w:tplc="FCAE4E2E">
      <w:numFmt w:val="bullet"/>
      <w:lvlText w:val="•"/>
      <w:lvlJc w:val="left"/>
      <w:pPr>
        <w:ind w:left="4496" w:hanging="300"/>
      </w:pPr>
      <w:rPr>
        <w:rFonts w:hint="default"/>
      </w:rPr>
    </w:lvl>
    <w:lvl w:ilvl="4" w:tplc="B14A19A0">
      <w:numFmt w:val="bullet"/>
      <w:lvlText w:val="•"/>
      <w:lvlJc w:val="left"/>
      <w:pPr>
        <w:ind w:left="5468" w:hanging="300"/>
      </w:pPr>
      <w:rPr>
        <w:rFonts w:hint="default"/>
      </w:rPr>
    </w:lvl>
    <w:lvl w:ilvl="5" w:tplc="736A4A0A">
      <w:numFmt w:val="bullet"/>
      <w:lvlText w:val="•"/>
      <w:lvlJc w:val="left"/>
      <w:pPr>
        <w:ind w:left="6440" w:hanging="300"/>
      </w:pPr>
      <w:rPr>
        <w:rFonts w:hint="default"/>
      </w:rPr>
    </w:lvl>
    <w:lvl w:ilvl="6" w:tplc="B53688BC">
      <w:numFmt w:val="bullet"/>
      <w:lvlText w:val="•"/>
      <w:lvlJc w:val="left"/>
      <w:pPr>
        <w:ind w:left="7412" w:hanging="300"/>
      </w:pPr>
      <w:rPr>
        <w:rFonts w:hint="default"/>
      </w:rPr>
    </w:lvl>
    <w:lvl w:ilvl="7" w:tplc="FF26FA9E">
      <w:numFmt w:val="bullet"/>
      <w:lvlText w:val="•"/>
      <w:lvlJc w:val="left"/>
      <w:pPr>
        <w:ind w:left="8385" w:hanging="300"/>
      </w:pPr>
      <w:rPr>
        <w:rFonts w:hint="default"/>
      </w:rPr>
    </w:lvl>
    <w:lvl w:ilvl="8" w:tplc="4984B500">
      <w:numFmt w:val="bullet"/>
      <w:lvlText w:val="•"/>
      <w:lvlJc w:val="left"/>
      <w:pPr>
        <w:ind w:left="9357" w:hanging="300"/>
      </w:pPr>
      <w:rPr>
        <w:rFonts w:hint="default"/>
      </w:rPr>
    </w:lvl>
  </w:abstractNum>
  <w:abstractNum w:abstractNumId="2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4CE35547"/>
    <w:multiLevelType w:val="hybridMultilevel"/>
    <w:tmpl w:val="8018A330"/>
    <w:lvl w:ilvl="0" w:tplc="1A04630E">
      <w:start w:val="4"/>
      <w:numFmt w:val="decimal"/>
      <w:lvlText w:val="%1."/>
      <w:lvlJc w:val="left"/>
      <w:pPr>
        <w:ind w:left="1466" w:hanging="180"/>
      </w:pPr>
      <w:rPr>
        <w:rFonts w:ascii="Times New Roman" w:eastAsia="Times New Roman" w:hAnsi="Times New Roman" w:cs="Times New Roman" w:hint="default"/>
        <w:b/>
        <w:bCs/>
        <w:spacing w:val="-18"/>
        <w:w w:val="100"/>
        <w:sz w:val="20"/>
        <w:szCs w:val="20"/>
      </w:rPr>
    </w:lvl>
    <w:lvl w:ilvl="1" w:tplc="A65454B4">
      <w:numFmt w:val="bullet"/>
      <w:lvlText w:val="•"/>
      <w:lvlJc w:val="left"/>
      <w:pPr>
        <w:ind w:left="2444" w:hanging="180"/>
      </w:pPr>
      <w:rPr>
        <w:rFonts w:hint="default"/>
      </w:rPr>
    </w:lvl>
    <w:lvl w:ilvl="2" w:tplc="E9C85958">
      <w:numFmt w:val="bullet"/>
      <w:lvlText w:val="•"/>
      <w:lvlJc w:val="left"/>
      <w:pPr>
        <w:ind w:left="3428" w:hanging="180"/>
      </w:pPr>
      <w:rPr>
        <w:rFonts w:hint="default"/>
      </w:rPr>
    </w:lvl>
    <w:lvl w:ilvl="3" w:tplc="015EB1E2">
      <w:numFmt w:val="bullet"/>
      <w:lvlText w:val="•"/>
      <w:lvlJc w:val="left"/>
      <w:pPr>
        <w:ind w:left="4412" w:hanging="180"/>
      </w:pPr>
      <w:rPr>
        <w:rFonts w:hint="default"/>
      </w:rPr>
    </w:lvl>
    <w:lvl w:ilvl="4" w:tplc="A738B3C0">
      <w:numFmt w:val="bullet"/>
      <w:lvlText w:val="•"/>
      <w:lvlJc w:val="left"/>
      <w:pPr>
        <w:ind w:left="5396" w:hanging="180"/>
      </w:pPr>
      <w:rPr>
        <w:rFonts w:hint="default"/>
      </w:rPr>
    </w:lvl>
    <w:lvl w:ilvl="5" w:tplc="7A3CC70E">
      <w:numFmt w:val="bullet"/>
      <w:lvlText w:val="•"/>
      <w:lvlJc w:val="left"/>
      <w:pPr>
        <w:ind w:left="6380" w:hanging="180"/>
      </w:pPr>
      <w:rPr>
        <w:rFonts w:hint="default"/>
      </w:rPr>
    </w:lvl>
    <w:lvl w:ilvl="6" w:tplc="EDA090F2">
      <w:numFmt w:val="bullet"/>
      <w:lvlText w:val="•"/>
      <w:lvlJc w:val="left"/>
      <w:pPr>
        <w:ind w:left="7364" w:hanging="180"/>
      </w:pPr>
      <w:rPr>
        <w:rFonts w:hint="default"/>
      </w:rPr>
    </w:lvl>
    <w:lvl w:ilvl="7" w:tplc="164E31EA">
      <w:numFmt w:val="bullet"/>
      <w:lvlText w:val="•"/>
      <w:lvlJc w:val="left"/>
      <w:pPr>
        <w:ind w:left="8349" w:hanging="180"/>
      </w:pPr>
      <w:rPr>
        <w:rFonts w:hint="default"/>
      </w:rPr>
    </w:lvl>
    <w:lvl w:ilvl="8" w:tplc="4F9EB94C">
      <w:numFmt w:val="bullet"/>
      <w:lvlText w:val="•"/>
      <w:lvlJc w:val="left"/>
      <w:pPr>
        <w:ind w:left="9333" w:hanging="180"/>
      </w:pPr>
      <w:rPr>
        <w:rFonts w:hint="default"/>
      </w:rPr>
    </w:lvl>
  </w:abstractNum>
  <w:abstractNum w:abstractNumId="3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32">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3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4">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35">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num w:numId="1">
    <w:abstractNumId w:val="24"/>
  </w:num>
  <w:num w:numId="2">
    <w:abstractNumId w:val="21"/>
  </w:num>
  <w:num w:numId="3">
    <w:abstractNumId w:val="28"/>
  </w:num>
  <w:num w:numId="4">
    <w:abstractNumId w:val="33"/>
  </w:num>
  <w:num w:numId="5">
    <w:abstractNumId w:val="17"/>
  </w:num>
  <w:num w:numId="6">
    <w:abstractNumId w:val="0"/>
  </w:num>
  <w:num w:numId="7">
    <w:abstractNumId w:val="34"/>
  </w:num>
  <w:num w:numId="8">
    <w:abstractNumId w:val="30"/>
  </w:num>
  <w:num w:numId="9">
    <w:abstractNumId w:val="22"/>
  </w:num>
  <w:num w:numId="10">
    <w:abstractNumId w:val="35"/>
  </w:num>
  <w:num w:numId="11">
    <w:abstractNumId w:val="36"/>
  </w:num>
  <w:num w:numId="12">
    <w:abstractNumId w:val="19"/>
  </w:num>
  <w:num w:numId="13">
    <w:abstractNumId w:val="31"/>
  </w:num>
  <w:num w:numId="14">
    <w:abstractNumId w:val="32"/>
  </w:num>
  <w:num w:numId="15">
    <w:abstractNumId w:val="14"/>
  </w:num>
  <w:num w:numId="16">
    <w:abstractNumId w:val="23"/>
  </w:num>
  <w:num w:numId="17">
    <w:abstractNumId w:val="18"/>
  </w:num>
  <w:num w:numId="18">
    <w:abstractNumId w:val="29"/>
  </w:num>
  <w:num w:numId="19">
    <w:abstractNumId w:val="16"/>
  </w:num>
  <w:num w:numId="20">
    <w:abstractNumId w:val="20"/>
  </w:num>
  <w:num w:numId="21">
    <w:abstractNumId w:val="15"/>
  </w:num>
  <w:num w:numId="22">
    <w:abstractNumId w:val="25"/>
  </w:num>
  <w:num w:numId="23">
    <w:abstractNumId w:val="26"/>
  </w:num>
  <w:num w:numId="24">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904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81F"/>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7D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7CE"/>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8E"/>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4C8"/>
    <w:rsid w:val="0078296A"/>
    <w:rsid w:val="00782FDC"/>
    <w:rsid w:val="00782FE4"/>
    <w:rsid w:val="00783CAE"/>
    <w:rsid w:val="007854CF"/>
    <w:rsid w:val="007855E6"/>
    <w:rsid w:val="00785637"/>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392"/>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701"/>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A0"/>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269"/>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caption" w:uiPriority="35" w:qFormat="1"/>
    <w:lsdException w:name="footnote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1"/>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1">
    <w:name w:val="TOC 1"/>
    <w:basedOn w:val="a0"/>
    <w:uiPriority w:val="1"/>
    <w:qFormat/>
    <w:rsid w:val="000C48D1"/>
    <w:pPr>
      <w:widowControl w:val="0"/>
      <w:autoSpaceDE w:val="0"/>
      <w:autoSpaceDN w:val="0"/>
      <w:ind w:left="221"/>
      <w:jc w:val="both"/>
    </w:pPr>
    <w:rPr>
      <w:sz w:val="28"/>
      <w:szCs w:val="28"/>
      <w:lang w:eastAsia="en-US"/>
    </w:rPr>
  </w:style>
  <w:style w:type="paragraph" w:customStyle="1" w:styleId="TOC2">
    <w:name w:val="TOC 2"/>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Heading1">
    <w:name w:val="Heading 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Heading2">
    <w:name w:val="Heading 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Heading4">
    <w:name w:val="Heading 4"/>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0">
    <w:name w:val="Char Char Знак Знак1 Char Char1 Знак Знак Char Char"/>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afffffffffb">
    <w:name w:val="Знак Знак Знак Знак Знак Знак Знак Знак Знак Знак"/>
    <w:basedOn w:val="a0"/>
    <w:rsid w:val="004A6C86"/>
    <w:pPr>
      <w:widowControl w:val="0"/>
      <w:adjustRightInd w:val="0"/>
      <w:spacing w:after="160" w:line="240" w:lineRule="exact"/>
      <w:jc w:val="right"/>
    </w:pPr>
    <w:rPr>
      <w:sz w:val="20"/>
      <w:szCs w:val="20"/>
      <w:lang w:val="en-GB" w:eastAsia="en-US"/>
    </w:rPr>
  </w:style>
  <w:style w:type="character" w:customStyle="1" w:styleId="94">
    <w:name w:val="Знак Знак9"/>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afffffffffc">
    <w:name w:val="Знак Знак Знак Знак Знак Знак Знак Знак Знак Знак"/>
    <w:basedOn w:val="a0"/>
    <w:rsid w:val="0071521E"/>
    <w:pPr>
      <w:widowControl w:val="0"/>
      <w:adjustRightInd w:val="0"/>
      <w:spacing w:after="160" w:line="240" w:lineRule="exact"/>
      <w:jc w:val="right"/>
    </w:pPr>
    <w:rPr>
      <w:sz w:val="20"/>
      <w:szCs w:val="20"/>
      <w:lang w:val="en-GB" w:eastAsia="en-US"/>
    </w:rPr>
  </w:style>
  <w:style w:type="character" w:customStyle="1" w:styleId="95">
    <w:name w:val="Знак Знак9"/>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Heading3">
    <w:name w:val="Heading 3"/>
    <w:basedOn w:val="a0"/>
    <w:uiPriority w:val="1"/>
    <w:qFormat/>
    <w:rsid w:val="008001A9"/>
    <w:pPr>
      <w:widowControl w:val="0"/>
      <w:autoSpaceDE w:val="0"/>
      <w:autoSpaceDN w:val="0"/>
      <w:ind w:left="1223"/>
      <w:outlineLvl w:val="3"/>
    </w:pPr>
    <w:rPr>
      <w:b/>
      <w:bCs/>
      <w:sz w:val="25"/>
      <w:szCs w:val="25"/>
      <w:lang w:val="en-US" w:eastAsia="en-US"/>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C0D0-E5D1-43BC-B9EB-1A50B614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6148</Words>
  <Characters>35049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2023-04-10T09:18:00Z</dcterms:created>
  <dcterms:modified xsi:type="dcterms:W3CDTF">2023-04-10T09:18:00Z</dcterms:modified>
</cp:coreProperties>
</file>