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1018F2" w:rsidP="00D200E8">
      <w:pPr>
        <w:tabs>
          <w:tab w:val="left" w:pos="5954"/>
        </w:tabs>
        <w:jc w:val="center"/>
        <w:rPr>
          <w:rFonts w:ascii="Arial" w:hAnsi="Arial" w:cs="Arial"/>
          <w:b/>
          <w:sz w:val="2"/>
          <w:szCs w:val="2"/>
        </w:rPr>
      </w:pPr>
      <w:r w:rsidRPr="001018F2">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FE26D3" w:rsidRPr="00457FCB" w:rsidRDefault="00FE26D3" w:rsidP="003962F5">
                  <w:pPr>
                    <w:rPr>
                      <w:rFonts w:ascii="Arial" w:hAnsi="Arial" w:cs="Arial"/>
                      <w:b/>
                      <w:sz w:val="4"/>
                      <w:szCs w:val="4"/>
                    </w:rPr>
                  </w:pPr>
                </w:p>
                <w:p w:rsidR="00FE26D3" w:rsidRPr="007E55DE" w:rsidRDefault="00CB2594" w:rsidP="003962F5">
                  <w:pPr>
                    <w:rPr>
                      <w:b/>
                    </w:rPr>
                  </w:pPr>
                  <w:r>
                    <w:rPr>
                      <w:b/>
                    </w:rPr>
                    <w:t>28</w:t>
                  </w:r>
                  <w:r w:rsidR="00FE26D3">
                    <w:rPr>
                      <w:b/>
                    </w:rPr>
                    <w:t xml:space="preserve"> </w:t>
                  </w:r>
                  <w:r w:rsidR="00FE26D3" w:rsidRPr="007E55DE">
                    <w:rPr>
                      <w:b/>
                    </w:rPr>
                    <w:t>(</w:t>
                  </w:r>
                  <w:r>
                    <w:rPr>
                      <w:b/>
                    </w:rPr>
                    <w:t>636) от 8</w:t>
                  </w:r>
                  <w:r w:rsidR="00FE26D3">
                    <w:rPr>
                      <w:b/>
                    </w:rPr>
                    <w:t xml:space="preserve"> мая </w:t>
                  </w:r>
                  <w:r w:rsidR="00FE26D3" w:rsidRPr="007E55DE">
                    <w:rPr>
                      <w:b/>
                    </w:rPr>
                    <w:t>20</w:t>
                  </w:r>
                  <w:r w:rsidR="00FE26D3">
                    <w:rPr>
                      <w:b/>
                    </w:rPr>
                    <w:t>24</w:t>
                  </w:r>
                  <w:r w:rsidR="00FE26D3"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7B1F11" w:rsidRDefault="00BB6D94" w:rsidP="00BB6D94">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BB6D94" w:rsidRDefault="00BB6D94" w:rsidP="00BB6D94">
      <w:pPr>
        <w:ind w:firstLine="284"/>
        <w:jc w:val="both"/>
        <w:rPr>
          <w:rFonts w:ascii="Arial" w:hAnsi="Arial" w:cs="Arial"/>
          <w:sz w:val="4"/>
          <w:szCs w:val="4"/>
        </w:rPr>
      </w:pP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 xml:space="preserve">Российская Федерация, Новгородская область, Валдайский муниципальный район, Костковское сельское поселение, д. Некрасовичи, площадью 3000 кв.м, для ведения личного подсобного хозяйства (ориентир: данный земельный участок примыкает с северо-западной стороны к земельному участку с кадастровым номером 53:03:0933001:12); </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Российская Федерация, Новгородская область, Валдайский муниципальный район, Яжелбицкое сельское поселение, д. Овинчище, площадью 1759</w:t>
      </w:r>
      <w:r>
        <w:rPr>
          <w:rFonts w:ascii="Arial" w:hAnsi="Arial" w:cs="Arial"/>
          <w:sz w:val="16"/>
          <w:szCs w:val="16"/>
        </w:rPr>
        <w:t xml:space="preserve"> кв.м</w:t>
      </w:r>
      <w:r w:rsidRPr="00CB2594">
        <w:rPr>
          <w:rFonts w:ascii="Arial" w:hAnsi="Arial" w:cs="Arial"/>
          <w:sz w:val="16"/>
          <w:szCs w:val="16"/>
        </w:rPr>
        <w:t xml:space="preserve">, для индивидуального жилищного строительства (ориентир: данный земельный участок примыкает с западной стороны к земельному участку с кадастровым номером 53:03:1542001:44); </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с. Яжелбицы, площадью </w:t>
      </w:r>
      <w:r>
        <w:rPr>
          <w:rFonts w:ascii="Arial" w:hAnsi="Arial" w:cs="Arial"/>
          <w:sz w:val="16"/>
          <w:szCs w:val="16"/>
        </w:rPr>
        <w:t>1719 кв.м</w:t>
      </w:r>
      <w:r w:rsidRPr="00CB2594">
        <w:rPr>
          <w:rFonts w:ascii="Arial" w:hAnsi="Arial" w:cs="Arial"/>
          <w:sz w:val="16"/>
          <w:szCs w:val="16"/>
        </w:rPr>
        <w:t xml:space="preserve">, для ведения личного подсобного хозяйства (ориентир: данный земельный участок расположен на расстоянии ориентировочно 30 м в южном направлении от земельного участка с кадастровым номером 53:03:1513007:11); </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CB2594" w:rsidRPr="00CB2594" w:rsidRDefault="00CB2594" w:rsidP="00CB2594">
      <w:pPr>
        <w:ind w:firstLine="284"/>
        <w:jc w:val="both"/>
        <w:rPr>
          <w:rStyle w:val="apple-style-span"/>
          <w:rFonts w:ascii="Arial" w:hAnsi="Arial" w:cs="Arial"/>
          <w:sz w:val="16"/>
          <w:szCs w:val="16"/>
        </w:rPr>
      </w:pPr>
      <w:r w:rsidRPr="00CB2594">
        <w:rPr>
          <w:rFonts w:ascii="Arial" w:hAnsi="Arial" w:cs="Arial"/>
          <w:sz w:val="16"/>
          <w:szCs w:val="16"/>
        </w:rPr>
        <w:t xml:space="preserve">Заявления принимаются в течение тридцати дней со дня опубликования данного сообщения (по 06.06.2024 включительно). </w:t>
      </w:r>
    </w:p>
    <w:p w:rsidR="00CB2594" w:rsidRPr="00CB2594" w:rsidRDefault="00CB2594" w:rsidP="00CB2594">
      <w:pPr>
        <w:ind w:firstLine="284"/>
        <w:contextualSpacing/>
        <w:jc w:val="both"/>
        <w:rPr>
          <w:rStyle w:val="apple-style-span"/>
          <w:rFonts w:ascii="Arial" w:hAnsi="Arial" w:cs="Arial"/>
          <w:sz w:val="16"/>
          <w:szCs w:val="16"/>
          <w:shd w:val="clear" w:color="auto" w:fill="FFFFFF"/>
        </w:rPr>
      </w:pPr>
      <w:r w:rsidRPr="00CB2594">
        <w:rPr>
          <w:rStyle w:val="apple-style-span"/>
          <w:rFonts w:ascii="Arial" w:hAnsi="Arial" w:cs="Arial"/>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w:t>
      </w:r>
    </w:p>
    <w:p w:rsidR="00CB2594" w:rsidRPr="00CB2594" w:rsidRDefault="00CB2594" w:rsidP="00CB2594">
      <w:pPr>
        <w:ind w:firstLine="284"/>
        <w:contextualSpacing/>
        <w:jc w:val="both"/>
        <w:rPr>
          <w:rFonts w:ascii="Arial" w:hAnsi="Arial" w:cs="Arial"/>
          <w:sz w:val="16"/>
          <w:szCs w:val="16"/>
          <w:shd w:val="clear" w:color="auto" w:fill="FFFFFF"/>
        </w:rPr>
      </w:pPr>
      <w:r w:rsidRPr="00CB2594">
        <w:rPr>
          <w:rStyle w:val="apple-style-span"/>
          <w:rFonts w:ascii="Arial" w:hAnsi="Arial" w:cs="Arial"/>
          <w:sz w:val="16"/>
          <w:szCs w:val="16"/>
          <w:shd w:val="clear" w:color="auto" w:fill="FFFFFF"/>
        </w:rPr>
        <w:t>д.12/2, Администрацию Валдайского муниципального района по адресу: Новгородская область, г.Валдай, пр.Комсомольский, д.19/21, каб.409, тел.: 8 (816-66) 46-318.</w:t>
      </w:r>
      <w:r w:rsidRPr="00CB2594">
        <w:rPr>
          <w:rFonts w:ascii="Arial" w:hAnsi="Arial" w:cs="Arial"/>
          <w:sz w:val="16"/>
          <w:szCs w:val="16"/>
        </w:rPr>
        <w:t xml:space="preserve"> </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 xml:space="preserve">Со схемами расположения земельных участков </w:t>
      </w:r>
      <w:r>
        <w:rPr>
          <w:rFonts w:ascii="Arial" w:hAnsi="Arial" w:cs="Arial"/>
          <w:sz w:val="16"/>
          <w:szCs w:val="16"/>
        </w:rPr>
        <w:t xml:space="preserve">на бумажном носителе, </w:t>
      </w:r>
      <w:r w:rsidRPr="00CB2594">
        <w:rPr>
          <w:rFonts w:ascii="Arial" w:hAnsi="Arial" w:cs="Arial"/>
          <w:sz w:val="16"/>
          <w:szCs w:val="16"/>
        </w:rPr>
        <w:t>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При поступлении двух или более заявлений земельные участки предоставляются на торгах.</w:t>
      </w:r>
    </w:p>
    <w:p w:rsidR="00BB6D94" w:rsidRPr="00BB6D94" w:rsidRDefault="00BB6D94" w:rsidP="00BB6D94">
      <w:pPr>
        <w:jc w:val="both"/>
        <w:rPr>
          <w:rFonts w:ascii="Arial" w:hAnsi="Arial" w:cs="Arial"/>
          <w:b/>
          <w:bCs/>
          <w:sz w:val="16"/>
          <w:szCs w:val="16"/>
        </w:rPr>
      </w:pPr>
      <w:r w:rsidRPr="00BB6D94">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BB6D94">
        <w:rPr>
          <w:rFonts w:ascii="Arial" w:hAnsi="Arial" w:cs="Arial"/>
          <w:b/>
          <w:bCs/>
          <w:sz w:val="16"/>
          <w:szCs w:val="16"/>
        </w:rPr>
        <w:t>Е.А. Растригина</w:t>
      </w:r>
    </w:p>
    <w:p w:rsidR="00BB6D94" w:rsidRDefault="00BB6D94" w:rsidP="00CA53E8">
      <w:pPr>
        <w:shd w:val="clear" w:color="auto" w:fill="FFFFFF"/>
        <w:suppressAutoHyphens/>
        <w:jc w:val="right"/>
        <w:rPr>
          <w:rFonts w:ascii="Arial" w:hAnsi="Arial" w:cs="Arial"/>
          <w:b/>
          <w:sz w:val="16"/>
          <w:szCs w:val="16"/>
        </w:rPr>
      </w:pPr>
    </w:p>
    <w:p w:rsidR="00B4582F" w:rsidRDefault="00B4582F" w:rsidP="00B4582F">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BB6D94" w:rsidRPr="00A85045" w:rsidRDefault="00BB6D94" w:rsidP="00CA53E8">
      <w:pPr>
        <w:shd w:val="clear" w:color="auto" w:fill="FFFFFF"/>
        <w:suppressAutoHyphens/>
        <w:jc w:val="right"/>
        <w:rPr>
          <w:rFonts w:ascii="Arial" w:hAnsi="Arial" w:cs="Arial"/>
          <w:b/>
          <w:sz w:val="4"/>
          <w:szCs w:val="4"/>
        </w:rPr>
      </w:pP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 xml:space="preserve">Российская Федерация, Новгородская область, Валдайский муниципальный район, Валдайское городское поселение, г. Валдай, площадью </w:t>
      </w:r>
      <w:r>
        <w:rPr>
          <w:rFonts w:ascii="Arial" w:hAnsi="Arial" w:cs="Arial"/>
          <w:sz w:val="16"/>
          <w:szCs w:val="16"/>
        </w:rPr>
        <w:br/>
      </w:r>
      <w:r w:rsidRPr="00CB2594">
        <w:rPr>
          <w:rFonts w:ascii="Arial" w:hAnsi="Arial" w:cs="Arial"/>
          <w:sz w:val="16"/>
          <w:szCs w:val="16"/>
        </w:rPr>
        <w:t xml:space="preserve">1034 кв.м., для ведения личного подсобного хозяйства (ориентир: данный земельный участок примыкает с северо-западной стороны к земельному участку с кадастровым номером </w:t>
      </w:r>
      <w:r w:rsidRPr="00CB2594">
        <w:rPr>
          <w:rFonts w:ascii="Arial" w:hAnsi="Arial" w:cs="Arial"/>
          <w:bCs/>
          <w:color w:val="000000"/>
          <w:sz w:val="16"/>
          <w:szCs w:val="16"/>
          <w:shd w:val="clear" w:color="auto" w:fill="FFFFFF"/>
        </w:rPr>
        <w:t>53:03:0101007:70</w:t>
      </w:r>
      <w:r w:rsidRPr="00CB2594">
        <w:rPr>
          <w:rFonts w:ascii="Arial" w:hAnsi="Arial" w:cs="Arial"/>
          <w:sz w:val="16"/>
          <w:szCs w:val="16"/>
        </w:rPr>
        <w:t>);</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 xml:space="preserve">Российская Федерация, Новгородская область, Валдайский муниципальный район, Валдайское городское поселение, г. Валдай, площадью </w:t>
      </w:r>
      <w:r>
        <w:rPr>
          <w:rFonts w:ascii="Arial" w:hAnsi="Arial" w:cs="Arial"/>
          <w:sz w:val="16"/>
          <w:szCs w:val="16"/>
        </w:rPr>
        <w:br/>
      </w:r>
      <w:r w:rsidRPr="00CB2594">
        <w:rPr>
          <w:rFonts w:ascii="Arial" w:hAnsi="Arial" w:cs="Arial"/>
          <w:sz w:val="16"/>
          <w:szCs w:val="16"/>
        </w:rPr>
        <w:t xml:space="preserve">1500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w:t>
      </w:r>
      <w:r w:rsidRPr="00CB2594">
        <w:rPr>
          <w:rFonts w:ascii="Arial" w:hAnsi="Arial" w:cs="Arial"/>
          <w:bCs/>
          <w:color w:val="000000"/>
          <w:sz w:val="16"/>
          <w:szCs w:val="16"/>
          <w:shd w:val="clear" w:color="auto" w:fill="FFFFFF"/>
        </w:rPr>
        <w:t>53:03:0101007:307</w:t>
      </w:r>
      <w:r w:rsidRPr="00CB2594">
        <w:rPr>
          <w:rFonts w:ascii="Arial" w:hAnsi="Arial" w:cs="Arial"/>
          <w:sz w:val="16"/>
          <w:szCs w:val="16"/>
        </w:rPr>
        <w:t>);</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с. Яжелбицы, площадью 1443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w:t>
      </w:r>
      <w:r w:rsidRPr="00CB2594">
        <w:rPr>
          <w:rFonts w:ascii="Arial" w:hAnsi="Arial" w:cs="Arial"/>
          <w:bCs/>
          <w:color w:val="000000"/>
          <w:sz w:val="16"/>
          <w:szCs w:val="16"/>
          <w:shd w:val="clear" w:color="auto" w:fill="FFFFFF"/>
        </w:rPr>
        <w:t>53:03:1513007:32</w:t>
      </w:r>
      <w:r w:rsidRPr="00CB2594">
        <w:rPr>
          <w:rFonts w:ascii="Arial" w:hAnsi="Arial" w:cs="Arial"/>
          <w:sz w:val="16"/>
          <w:szCs w:val="16"/>
        </w:rPr>
        <w:t>).</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с. Яжелбицы, площадью 1242 кв.м., для индивидуального жилищного строительства (ориентир: данный земельный участок примыкает с восточной стороны к земельному участку с кадастровым номером </w:t>
      </w:r>
      <w:r w:rsidRPr="00CB2594">
        <w:rPr>
          <w:rFonts w:ascii="Arial" w:hAnsi="Arial" w:cs="Arial"/>
          <w:bCs/>
          <w:color w:val="000000"/>
          <w:sz w:val="16"/>
          <w:szCs w:val="16"/>
          <w:shd w:val="clear" w:color="auto" w:fill="FFFFFF"/>
        </w:rPr>
        <w:t>53:03:1513007:32</w:t>
      </w:r>
      <w:r w:rsidRPr="00CB2594">
        <w:rPr>
          <w:rFonts w:ascii="Arial" w:hAnsi="Arial" w:cs="Arial"/>
          <w:sz w:val="16"/>
          <w:szCs w:val="16"/>
        </w:rPr>
        <w:t>).</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CB2594" w:rsidRPr="00CB2594" w:rsidRDefault="00CB2594" w:rsidP="00CB2594">
      <w:pPr>
        <w:ind w:firstLine="284"/>
        <w:jc w:val="both"/>
        <w:rPr>
          <w:rStyle w:val="apple-style-span"/>
          <w:rFonts w:ascii="Arial" w:hAnsi="Arial" w:cs="Arial"/>
          <w:sz w:val="16"/>
          <w:szCs w:val="16"/>
        </w:rPr>
      </w:pPr>
      <w:r w:rsidRPr="00CB2594">
        <w:rPr>
          <w:rFonts w:ascii="Arial" w:hAnsi="Arial" w:cs="Arial"/>
          <w:sz w:val="16"/>
          <w:szCs w:val="16"/>
        </w:rPr>
        <w:t>Заявления принимаются в течение тридцати дней со дня опубликования данного сообщения (по 06.06.2024 включительно).</w:t>
      </w:r>
    </w:p>
    <w:p w:rsidR="00CB2594" w:rsidRPr="00CB2594" w:rsidRDefault="00CB2594" w:rsidP="00CB2594">
      <w:pPr>
        <w:ind w:firstLine="284"/>
        <w:jc w:val="both"/>
        <w:rPr>
          <w:rFonts w:ascii="Arial" w:hAnsi="Arial" w:cs="Arial"/>
          <w:sz w:val="16"/>
          <w:szCs w:val="16"/>
        </w:rPr>
      </w:pPr>
      <w:r w:rsidRPr="00CB259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CB2594" w:rsidRPr="00CB2594" w:rsidRDefault="00CB2594" w:rsidP="00CB2594">
      <w:pPr>
        <w:ind w:firstLine="284"/>
        <w:jc w:val="both"/>
        <w:rPr>
          <w:rFonts w:ascii="Arial" w:hAnsi="Arial" w:cs="Arial"/>
          <w:sz w:val="16"/>
          <w:szCs w:val="16"/>
        </w:rPr>
      </w:pPr>
      <w:r w:rsidRPr="00CB2594">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A85045" w:rsidRPr="00A85045" w:rsidRDefault="00A85045" w:rsidP="00A85045">
      <w:pPr>
        <w:jc w:val="both"/>
        <w:rPr>
          <w:rFonts w:ascii="Arial" w:hAnsi="Arial" w:cs="Arial"/>
          <w:sz w:val="16"/>
          <w:szCs w:val="16"/>
        </w:rPr>
      </w:pPr>
      <w:r w:rsidRPr="00A85045">
        <w:rPr>
          <w:rFonts w:ascii="Arial" w:hAnsi="Arial" w:cs="Arial"/>
          <w:b/>
          <w:bCs/>
          <w:sz w:val="16"/>
          <w:szCs w:val="16"/>
        </w:rPr>
        <w:t>Председатель комитета</w:t>
      </w:r>
      <w:r w:rsidRPr="00A85045">
        <w:rPr>
          <w:rFonts w:ascii="Arial" w:hAnsi="Arial" w:cs="Arial"/>
          <w:b/>
          <w:bCs/>
          <w:sz w:val="16"/>
          <w:szCs w:val="16"/>
        </w:rPr>
        <w:tab/>
      </w:r>
      <w:r w:rsidRPr="00A85045">
        <w:rPr>
          <w:rFonts w:ascii="Arial" w:hAnsi="Arial" w:cs="Arial"/>
          <w:b/>
          <w:bCs/>
          <w:sz w:val="16"/>
          <w:szCs w:val="16"/>
        </w:rPr>
        <w:tab/>
        <w:t>Е.А. Растригина</w:t>
      </w:r>
    </w:p>
    <w:p w:rsidR="00B4582F" w:rsidRDefault="00B4582F" w:rsidP="00CA53E8">
      <w:pPr>
        <w:shd w:val="clear" w:color="auto" w:fill="FFFFFF"/>
        <w:suppressAutoHyphens/>
        <w:jc w:val="right"/>
        <w:rPr>
          <w:rFonts w:ascii="Arial" w:hAnsi="Arial" w:cs="Arial"/>
          <w:b/>
          <w:sz w:val="16"/>
          <w:szCs w:val="16"/>
        </w:rPr>
      </w:pPr>
    </w:p>
    <w:p w:rsidR="00B708EB" w:rsidRDefault="00B708EB" w:rsidP="00B708EB">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B708EB" w:rsidRPr="00B708EB" w:rsidRDefault="00B708EB" w:rsidP="00CA53E8">
      <w:pPr>
        <w:shd w:val="clear" w:color="auto" w:fill="FFFFFF"/>
        <w:suppressAutoHyphens/>
        <w:jc w:val="right"/>
        <w:rPr>
          <w:rFonts w:ascii="Arial" w:hAnsi="Arial" w:cs="Arial"/>
          <w:b/>
          <w:sz w:val="4"/>
          <w:szCs w:val="4"/>
        </w:rPr>
      </w:pPr>
    </w:p>
    <w:p w:rsidR="00B708EB" w:rsidRPr="00B708EB" w:rsidRDefault="00B708EB" w:rsidP="00B708EB">
      <w:pPr>
        <w:ind w:firstLine="284"/>
        <w:jc w:val="both"/>
        <w:rPr>
          <w:rFonts w:ascii="Arial" w:hAnsi="Arial" w:cs="Arial"/>
          <w:sz w:val="16"/>
          <w:szCs w:val="16"/>
        </w:rPr>
      </w:pPr>
      <w:r w:rsidRPr="00B708EB">
        <w:rPr>
          <w:rFonts w:ascii="Arial" w:hAnsi="Arial" w:cs="Arial"/>
          <w:sz w:val="16"/>
          <w:szCs w:val="16"/>
        </w:rPr>
        <w:t>Администрация Валдайского муниципального района сообщает о результатах проведения аукциона в электронной форме на право заключения договора аренды земельного участка, назначенного на 8 мая 2024 года, утвержденного Протоколом об определении участников от 7 мая 2024 года и Протоколом об итогах от 8 мая 2024 года.</w:t>
      </w:r>
    </w:p>
    <w:p w:rsidR="00B708EB" w:rsidRPr="00B708EB" w:rsidRDefault="00B708EB" w:rsidP="00B708EB">
      <w:pPr>
        <w:ind w:firstLine="284"/>
        <w:jc w:val="both"/>
        <w:rPr>
          <w:rFonts w:ascii="Arial" w:hAnsi="Arial" w:cs="Arial"/>
          <w:sz w:val="16"/>
          <w:szCs w:val="16"/>
        </w:rPr>
      </w:pPr>
      <w:r w:rsidRPr="00B708EB">
        <w:rPr>
          <w:rFonts w:ascii="Arial" w:hAnsi="Arial" w:cs="Arial"/>
          <w:sz w:val="16"/>
          <w:szCs w:val="16"/>
        </w:rPr>
        <w:t>Электронный аукцион на право заключения договора аренды земельного участка (лот № 1) признан состоявшимся, предметом электронного аукциона являлся земельный участок из земель населённых пунктов, кадастровый номер 53:03:0103027:398, площадью 462 кв.м, расположенный по адресу: Российская Федерация, Новгородская область, Валдайский муниципальный район, Валдайское городско</w:t>
      </w:r>
      <w:r>
        <w:rPr>
          <w:rFonts w:ascii="Arial" w:hAnsi="Arial" w:cs="Arial"/>
          <w:sz w:val="16"/>
          <w:szCs w:val="16"/>
        </w:rPr>
        <w:t>е поселение, г. </w:t>
      </w:r>
      <w:r w:rsidRPr="00B708EB">
        <w:rPr>
          <w:rFonts w:ascii="Arial" w:hAnsi="Arial" w:cs="Arial"/>
          <w:sz w:val="16"/>
          <w:szCs w:val="16"/>
        </w:rPr>
        <w:t xml:space="preserve">Валдай, </w:t>
      </w:r>
      <w:r>
        <w:rPr>
          <w:rFonts w:ascii="Arial" w:hAnsi="Arial" w:cs="Arial"/>
          <w:sz w:val="16"/>
          <w:szCs w:val="16"/>
        </w:rPr>
        <w:br/>
      </w:r>
      <w:r w:rsidRPr="00B708EB">
        <w:rPr>
          <w:rFonts w:ascii="Arial" w:hAnsi="Arial" w:cs="Arial"/>
          <w:sz w:val="16"/>
          <w:szCs w:val="16"/>
        </w:rPr>
        <w:t>ул. Железнодорожная, земельный участок 23б, расположенный в территориальной зоне ОД – общественно-деловая зона, с видом разрешенного использование – склад.</w:t>
      </w:r>
    </w:p>
    <w:p w:rsidR="00B708EB" w:rsidRPr="00B708EB" w:rsidRDefault="00B708EB" w:rsidP="00B708EB">
      <w:pPr>
        <w:ind w:firstLine="284"/>
        <w:jc w:val="both"/>
        <w:rPr>
          <w:rFonts w:ascii="Arial" w:hAnsi="Arial" w:cs="Arial"/>
          <w:sz w:val="16"/>
          <w:szCs w:val="16"/>
        </w:rPr>
      </w:pPr>
      <w:r w:rsidRPr="00B708EB">
        <w:rPr>
          <w:rFonts w:ascii="Arial" w:hAnsi="Arial" w:cs="Arial"/>
          <w:sz w:val="16"/>
          <w:szCs w:val="16"/>
        </w:rPr>
        <w:t>Победителем процедуры № SBR012-2404040185 лот № 1 признан: Агаев Камран Аллахверди оглы, предложивший наибольшую цену лота в размере 208059 (Двести восемь тысяч пятьдесят девять) рублей 60 копеек.</w:t>
      </w:r>
    </w:p>
    <w:p w:rsidR="00B708EB" w:rsidRPr="00B708EB" w:rsidRDefault="00B708EB" w:rsidP="00B708EB">
      <w:pPr>
        <w:ind w:firstLine="284"/>
        <w:jc w:val="both"/>
        <w:rPr>
          <w:rFonts w:ascii="Arial" w:hAnsi="Arial" w:cs="Arial"/>
          <w:sz w:val="16"/>
          <w:szCs w:val="16"/>
        </w:rPr>
      </w:pPr>
      <w:r w:rsidRPr="00B708EB">
        <w:rPr>
          <w:rFonts w:ascii="Arial" w:hAnsi="Arial" w:cs="Arial"/>
          <w:bCs/>
          <w:sz w:val="16"/>
          <w:szCs w:val="16"/>
        </w:rPr>
        <w:t>Границы выставленного на торги земельного участка определены в соответствии с проведенными межевыми работами.</w:t>
      </w:r>
    </w:p>
    <w:p w:rsidR="00B708EB" w:rsidRPr="00B708EB" w:rsidRDefault="00B708EB" w:rsidP="00B708EB">
      <w:pPr>
        <w:ind w:firstLine="284"/>
        <w:jc w:val="both"/>
        <w:rPr>
          <w:rFonts w:ascii="Arial" w:hAnsi="Arial" w:cs="Arial"/>
          <w:sz w:val="16"/>
          <w:szCs w:val="16"/>
        </w:rPr>
      </w:pPr>
      <w:r w:rsidRPr="00B708EB">
        <w:rPr>
          <w:rFonts w:ascii="Arial" w:hAnsi="Arial" w:cs="Arial"/>
          <w:sz w:val="16"/>
          <w:szCs w:val="16"/>
        </w:rPr>
        <w:t>Организатором электронного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B708EB" w:rsidRPr="00B708EB" w:rsidRDefault="00B708EB" w:rsidP="00B708EB">
      <w:pPr>
        <w:jc w:val="both"/>
        <w:rPr>
          <w:rFonts w:ascii="Arial" w:hAnsi="Arial" w:cs="Arial"/>
          <w:b/>
          <w:bCs/>
          <w:sz w:val="16"/>
          <w:szCs w:val="16"/>
        </w:rPr>
      </w:pPr>
      <w:r w:rsidRPr="00B708EB">
        <w:rPr>
          <w:rFonts w:ascii="Arial" w:hAnsi="Arial" w:cs="Arial"/>
          <w:b/>
          <w:bCs/>
          <w:sz w:val="16"/>
          <w:szCs w:val="16"/>
        </w:rPr>
        <w:t>Предс</w:t>
      </w:r>
      <w:r w:rsidR="008E34AD">
        <w:rPr>
          <w:rFonts w:ascii="Arial" w:hAnsi="Arial" w:cs="Arial"/>
          <w:b/>
          <w:bCs/>
          <w:sz w:val="16"/>
          <w:szCs w:val="16"/>
        </w:rPr>
        <w:t>едатель комитета</w:t>
      </w:r>
      <w:r w:rsidR="008E34AD">
        <w:rPr>
          <w:rFonts w:ascii="Arial" w:hAnsi="Arial" w:cs="Arial"/>
          <w:b/>
          <w:bCs/>
          <w:sz w:val="16"/>
          <w:szCs w:val="16"/>
        </w:rPr>
        <w:tab/>
      </w:r>
      <w:r w:rsidR="008E34AD">
        <w:rPr>
          <w:rFonts w:ascii="Arial" w:hAnsi="Arial" w:cs="Arial"/>
          <w:b/>
          <w:bCs/>
          <w:sz w:val="16"/>
          <w:szCs w:val="16"/>
        </w:rPr>
        <w:tab/>
      </w:r>
      <w:r w:rsidRPr="00B708EB">
        <w:rPr>
          <w:rFonts w:ascii="Arial" w:hAnsi="Arial" w:cs="Arial"/>
          <w:b/>
          <w:bCs/>
          <w:sz w:val="16"/>
          <w:szCs w:val="16"/>
        </w:rPr>
        <w:t>Е.А. Растригина</w:t>
      </w:r>
    </w:p>
    <w:p w:rsidR="00B708EB" w:rsidRDefault="00B708EB" w:rsidP="00CA53E8">
      <w:pPr>
        <w:shd w:val="clear" w:color="auto" w:fill="FFFFFF"/>
        <w:suppressAutoHyphens/>
        <w:jc w:val="right"/>
        <w:rPr>
          <w:rFonts w:ascii="Arial" w:hAnsi="Arial" w:cs="Arial"/>
          <w:b/>
          <w:sz w:val="16"/>
          <w:szCs w:val="16"/>
        </w:rPr>
      </w:pPr>
    </w:p>
    <w:p w:rsidR="00B708EB" w:rsidRDefault="00B708EB" w:rsidP="00CA53E8">
      <w:pPr>
        <w:shd w:val="clear" w:color="auto" w:fill="FFFFFF"/>
        <w:suppressAutoHyphens/>
        <w:jc w:val="right"/>
        <w:rPr>
          <w:rFonts w:ascii="Arial" w:hAnsi="Arial" w:cs="Arial"/>
          <w:b/>
          <w:sz w:val="16"/>
          <w:szCs w:val="16"/>
        </w:rPr>
      </w:pPr>
    </w:p>
    <w:p w:rsidR="007A4C6F" w:rsidRPr="00BB137E" w:rsidRDefault="007A4C6F" w:rsidP="007A4C6F">
      <w:pPr>
        <w:spacing w:line="80" w:lineRule="exact"/>
      </w:pPr>
    </w:p>
    <w:p w:rsidR="007A4C6F" w:rsidRPr="007A4C6F" w:rsidRDefault="007A4C6F" w:rsidP="007A4C6F">
      <w:pPr>
        <w:pStyle w:val="20"/>
        <w:rPr>
          <w:rFonts w:ascii="Arial" w:hAnsi="Arial" w:cs="Arial"/>
          <w:b/>
          <w:color w:val="000000"/>
          <w:sz w:val="16"/>
          <w:szCs w:val="16"/>
        </w:rPr>
      </w:pPr>
      <w:r w:rsidRPr="007A4C6F">
        <w:rPr>
          <w:rFonts w:ascii="Arial" w:hAnsi="Arial" w:cs="Arial"/>
          <w:b/>
          <w:color w:val="000000"/>
          <w:sz w:val="16"/>
          <w:szCs w:val="16"/>
        </w:rPr>
        <w:lastRenderedPageBreak/>
        <w:t>АДМИНИСТРАЦИЯ ВАЛДАЙСКОГО МУНИЦИПАЛЬНОГО РАЙОНА</w:t>
      </w:r>
    </w:p>
    <w:p w:rsidR="007A4C6F" w:rsidRPr="007A4C6F" w:rsidRDefault="007A4C6F" w:rsidP="007A4C6F">
      <w:pPr>
        <w:pStyle w:val="3"/>
        <w:rPr>
          <w:rFonts w:ascii="Arial" w:hAnsi="Arial" w:cs="Arial"/>
          <w:b w:val="0"/>
          <w:sz w:val="16"/>
          <w:szCs w:val="16"/>
        </w:rPr>
      </w:pPr>
      <w:r w:rsidRPr="007A4C6F">
        <w:rPr>
          <w:rFonts w:ascii="Arial" w:hAnsi="Arial" w:cs="Arial"/>
          <w:b w:val="0"/>
          <w:sz w:val="16"/>
          <w:szCs w:val="16"/>
        </w:rPr>
        <w:t>П О С Т А Н О В Л Е Н И Е</w:t>
      </w:r>
    </w:p>
    <w:p w:rsidR="00CC2F1D" w:rsidRPr="00CC2F1D" w:rsidRDefault="00CC2F1D" w:rsidP="00CC2F1D">
      <w:pPr>
        <w:jc w:val="center"/>
        <w:rPr>
          <w:rFonts w:ascii="Arial" w:hAnsi="Arial" w:cs="Arial"/>
          <w:sz w:val="16"/>
          <w:szCs w:val="16"/>
        </w:rPr>
      </w:pPr>
      <w:r w:rsidRPr="00CC2F1D">
        <w:rPr>
          <w:rFonts w:ascii="Arial" w:hAnsi="Arial" w:cs="Arial"/>
          <w:sz w:val="16"/>
          <w:szCs w:val="16"/>
        </w:rPr>
        <w:t>02.05.2024 № 1095</w:t>
      </w:r>
    </w:p>
    <w:p w:rsidR="00CC2F1D" w:rsidRPr="00CC2F1D" w:rsidRDefault="00CC2F1D" w:rsidP="00CC2F1D">
      <w:pPr>
        <w:jc w:val="center"/>
        <w:rPr>
          <w:rFonts w:ascii="Arial" w:hAnsi="Arial" w:cs="Arial"/>
          <w:color w:val="000000"/>
          <w:sz w:val="16"/>
          <w:szCs w:val="16"/>
        </w:rPr>
      </w:pPr>
      <w:r w:rsidRPr="00CC2F1D">
        <w:rPr>
          <w:rFonts w:ascii="Arial" w:hAnsi="Arial" w:cs="Arial"/>
          <w:b/>
          <w:sz w:val="16"/>
          <w:szCs w:val="16"/>
        </w:rPr>
        <w:t>О внесении изменения в Перечень главных администраторов доходов бюджета Валдайского муниципального района</w:t>
      </w:r>
    </w:p>
    <w:p w:rsidR="00CC2F1D" w:rsidRPr="00CC2F1D" w:rsidRDefault="00CC2F1D" w:rsidP="00CC2F1D">
      <w:pPr>
        <w:jc w:val="center"/>
        <w:rPr>
          <w:rFonts w:ascii="Arial" w:hAnsi="Arial" w:cs="Arial"/>
          <w:color w:val="000000"/>
          <w:sz w:val="4"/>
          <w:szCs w:val="4"/>
        </w:rPr>
      </w:pPr>
    </w:p>
    <w:p w:rsidR="00CC2F1D" w:rsidRPr="00CC2F1D" w:rsidRDefault="00CC2F1D" w:rsidP="00CC2F1D">
      <w:pPr>
        <w:ind w:firstLine="284"/>
        <w:jc w:val="both"/>
        <w:rPr>
          <w:rFonts w:ascii="Arial" w:hAnsi="Arial" w:cs="Arial"/>
          <w:b/>
          <w:color w:val="000000"/>
          <w:sz w:val="16"/>
          <w:szCs w:val="16"/>
        </w:rPr>
      </w:pPr>
      <w:r w:rsidRPr="00CC2F1D">
        <w:rPr>
          <w:rFonts w:ascii="Arial" w:hAnsi="Arial" w:cs="Arial"/>
          <w:color w:val="000000"/>
          <w:sz w:val="16"/>
          <w:szCs w:val="16"/>
        </w:rPr>
        <w:t xml:space="preserve">В соответствии с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CC2F1D">
        <w:rPr>
          <w:rFonts w:ascii="Arial" w:hAnsi="Arial" w:cs="Arial"/>
          <w:b/>
          <w:color w:val="000000"/>
          <w:sz w:val="16"/>
          <w:szCs w:val="16"/>
        </w:rPr>
        <w:t>ПОСТАНОВЛЯЕТ:</w:t>
      </w:r>
    </w:p>
    <w:p w:rsidR="00CC2F1D" w:rsidRPr="00CC2F1D" w:rsidRDefault="00CC2F1D" w:rsidP="00CC2F1D">
      <w:pPr>
        <w:ind w:firstLine="284"/>
        <w:jc w:val="both"/>
        <w:rPr>
          <w:rFonts w:ascii="Arial" w:hAnsi="Arial" w:cs="Arial"/>
          <w:color w:val="000000"/>
          <w:sz w:val="16"/>
          <w:szCs w:val="16"/>
        </w:rPr>
      </w:pPr>
      <w:r w:rsidRPr="00CC2F1D">
        <w:rPr>
          <w:rFonts w:ascii="Arial" w:hAnsi="Arial" w:cs="Arial"/>
          <w:color w:val="000000"/>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CC2F1D" w:rsidRPr="00CC2F1D" w:rsidRDefault="00CC2F1D" w:rsidP="00CC2F1D">
      <w:pPr>
        <w:jc w:val="both"/>
        <w:rPr>
          <w:rFonts w:ascii="Arial" w:hAnsi="Arial" w:cs="Arial"/>
          <w:sz w:val="14"/>
          <w:szCs w:val="16"/>
        </w:rPr>
      </w:pPr>
      <w:r w:rsidRPr="00CC2F1D">
        <w:rPr>
          <w:rFonts w:ascii="Arial" w:hAnsi="Arial" w:cs="Arial"/>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2"/>
        <w:gridCol w:w="424"/>
        <w:gridCol w:w="1278"/>
        <w:gridCol w:w="9216"/>
      </w:tblGrid>
      <w:tr w:rsidR="00CC2F1D" w:rsidRPr="00CC2F1D" w:rsidTr="006003FD">
        <w:trPr>
          <w:trHeight w:val="20"/>
        </w:trPr>
        <w:tc>
          <w:tcPr>
            <w:tcW w:w="190" w:type="pct"/>
            <w:tcBorders>
              <w:top w:val="single" w:sz="4" w:space="0" w:color="auto"/>
              <w:left w:val="single" w:sz="4" w:space="0" w:color="auto"/>
              <w:bottom w:val="single" w:sz="4" w:space="0" w:color="auto"/>
              <w:right w:val="single" w:sz="4" w:space="0" w:color="auto"/>
            </w:tcBorders>
            <w:hideMark/>
          </w:tcPr>
          <w:p w:rsidR="00CC2F1D" w:rsidRPr="00CC2F1D" w:rsidRDefault="00CC2F1D" w:rsidP="00CC2F1D">
            <w:pPr>
              <w:jc w:val="center"/>
              <w:rPr>
                <w:rFonts w:ascii="Arial" w:hAnsi="Arial" w:cs="Arial"/>
                <w:sz w:val="12"/>
                <w:szCs w:val="16"/>
              </w:rPr>
            </w:pPr>
            <w:r w:rsidRPr="00CC2F1D">
              <w:rPr>
                <w:rFonts w:ascii="Arial" w:hAnsi="Arial" w:cs="Arial"/>
                <w:sz w:val="12"/>
                <w:szCs w:val="16"/>
              </w:rPr>
              <w:t>3.89</w:t>
            </w:r>
          </w:p>
        </w:tc>
        <w:tc>
          <w:tcPr>
            <w:tcW w:w="187" w:type="pct"/>
            <w:tcBorders>
              <w:top w:val="single" w:sz="4" w:space="0" w:color="auto"/>
              <w:left w:val="single" w:sz="4" w:space="0" w:color="auto"/>
              <w:bottom w:val="single" w:sz="4" w:space="0" w:color="auto"/>
              <w:right w:val="single" w:sz="4" w:space="0" w:color="auto"/>
            </w:tcBorders>
            <w:hideMark/>
          </w:tcPr>
          <w:p w:rsidR="00CC2F1D" w:rsidRPr="00CC2F1D" w:rsidRDefault="00CC2F1D" w:rsidP="00CC2F1D">
            <w:pPr>
              <w:jc w:val="center"/>
              <w:rPr>
                <w:rFonts w:ascii="Arial" w:hAnsi="Arial" w:cs="Arial"/>
                <w:sz w:val="12"/>
                <w:szCs w:val="16"/>
              </w:rPr>
            </w:pPr>
            <w:r w:rsidRPr="00CC2F1D">
              <w:rPr>
                <w:rFonts w:ascii="Arial" w:hAnsi="Arial" w:cs="Arial"/>
                <w:sz w:val="12"/>
                <w:szCs w:val="16"/>
              </w:rPr>
              <w:t>892</w:t>
            </w:r>
          </w:p>
        </w:tc>
        <w:tc>
          <w:tcPr>
            <w:tcW w:w="563" w:type="pct"/>
            <w:tcBorders>
              <w:top w:val="single" w:sz="4" w:space="0" w:color="auto"/>
              <w:left w:val="single" w:sz="4" w:space="0" w:color="auto"/>
              <w:bottom w:val="single" w:sz="4" w:space="0" w:color="auto"/>
              <w:right w:val="single" w:sz="4" w:space="0" w:color="auto"/>
            </w:tcBorders>
            <w:hideMark/>
          </w:tcPr>
          <w:p w:rsidR="00CC2F1D" w:rsidRPr="00CC2F1D" w:rsidRDefault="00CC2F1D" w:rsidP="00CC2F1D">
            <w:pPr>
              <w:jc w:val="center"/>
              <w:rPr>
                <w:rFonts w:ascii="Arial" w:hAnsi="Arial" w:cs="Arial"/>
                <w:sz w:val="12"/>
                <w:szCs w:val="16"/>
              </w:rPr>
            </w:pPr>
            <w:r w:rsidRPr="00CC2F1D">
              <w:rPr>
                <w:rFonts w:ascii="Arial" w:hAnsi="Arial" w:cs="Arial"/>
                <w:sz w:val="12"/>
                <w:szCs w:val="16"/>
              </w:rPr>
              <w:t>20229999057177150</w:t>
            </w:r>
          </w:p>
        </w:tc>
        <w:tc>
          <w:tcPr>
            <w:tcW w:w="4061" w:type="pct"/>
            <w:tcBorders>
              <w:top w:val="single" w:sz="4" w:space="0" w:color="auto"/>
              <w:left w:val="single" w:sz="4" w:space="0" w:color="auto"/>
              <w:bottom w:val="single" w:sz="4" w:space="0" w:color="auto"/>
              <w:right w:val="single" w:sz="4" w:space="0" w:color="auto"/>
            </w:tcBorders>
            <w:hideMark/>
          </w:tcPr>
          <w:p w:rsidR="00CC2F1D" w:rsidRPr="00CC2F1D" w:rsidRDefault="00CC2F1D" w:rsidP="00CC2F1D">
            <w:pPr>
              <w:pStyle w:val="228bf8a64b8551e1msonormal"/>
              <w:spacing w:before="0" w:beforeAutospacing="0" w:after="0" w:afterAutospacing="0"/>
              <w:jc w:val="both"/>
              <w:rPr>
                <w:rFonts w:ascii="Arial" w:hAnsi="Arial" w:cs="Arial"/>
                <w:sz w:val="12"/>
                <w:szCs w:val="16"/>
              </w:rPr>
            </w:pPr>
            <w:r w:rsidRPr="00CC2F1D">
              <w:rPr>
                <w:rFonts w:ascii="Arial" w:hAnsi="Arial" w:cs="Arial"/>
                <w:sz w:val="12"/>
                <w:szCs w:val="16"/>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r>
    </w:tbl>
    <w:p w:rsidR="00CC2F1D" w:rsidRPr="00CC2F1D" w:rsidRDefault="00CC2F1D" w:rsidP="00CC2F1D">
      <w:pPr>
        <w:jc w:val="right"/>
        <w:rPr>
          <w:rFonts w:ascii="Arial" w:hAnsi="Arial" w:cs="Arial"/>
          <w:sz w:val="14"/>
          <w:szCs w:val="16"/>
        </w:rPr>
      </w:pPr>
      <w:r w:rsidRPr="00CC2F1D">
        <w:rPr>
          <w:rFonts w:ascii="Arial" w:hAnsi="Arial" w:cs="Arial"/>
          <w:sz w:val="14"/>
          <w:szCs w:val="16"/>
        </w:rPr>
        <w:t>».</w:t>
      </w:r>
    </w:p>
    <w:p w:rsidR="00CC2F1D" w:rsidRPr="00CC2F1D" w:rsidRDefault="00CC2F1D" w:rsidP="00CC2F1D">
      <w:pPr>
        <w:ind w:firstLine="284"/>
        <w:jc w:val="both"/>
        <w:rPr>
          <w:rFonts w:ascii="Arial" w:hAnsi="Arial" w:cs="Arial"/>
          <w:color w:val="000000"/>
          <w:sz w:val="16"/>
          <w:szCs w:val="16"/>
        </w:rPr>
      </w:pPr>
      <w:r w:rsidRPr="00CC2F1D">
        <w:rPr>
          <w:rFonts w:ascii="Arial" w:hAnsi="Arial" w:cs="Arial"/>
          <w:sz w:val="16"/>
          <w:szCs w:val="16"/>
        </w:rPr>
        <w:t xml:space="preserve">2. </w:t>
      </w:r>
      <w:r w:rsidRPr="00CC2F1D">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C2F1D" w:rsidRPr="00CC2F1D" w:rsidRDefault="00CC2F1D" w:rsidP="00CC2F1D">
      <w:pPr>
        <w:jc w:val="both"/>
        <w:rPr>
          <w:rFonts w:ascii="Arial" w:hAnsi="Arial" w:cs="Arial"/>
          <w:sz w:val="16"/>
          <w:szCs w:val="16"/>
        </w:rPr>
      </w:pPr>
      <w:r w:rsidRPr="00CC2F1D">
        <w:rPr>
          <w:rFonts w:ascii="Arial" w:hAnsi="Arial" w:cs="Arial"/>
          <w:b/>
          <w:sz w:val="16"/>
          <w:szCs w:val="16"/>
        </w:rPr>
        <w:t>Глава муниципального района</w:t>
      </w:r>
      <w:r w:rsidRPr="00CC2F1D">
        <w:rPr>
          <w:rFonts w:ascii="Arial" w:hAnsi="Arial" w:cs="Arial"/>
          <w:b/>
          <w:sz w:val="16"/>
          <w:szCs w:val="16"/>
        </w:rPr>
        <w:tab/>
      </w:r>
      <w:r w:rsidRPr="00CC2F1D">
        <w:rPr>
          <w:rFonts w:ascii="Arial" w:hAnsi="Arial" w:cs="Arial"/>
          <w:b/>
          <w:sz w:val="16"/>
          <w:szCs w:val="16"/>
        </w:rPr>
        <w:tab/>
        <w:t>Ю.В.Стадэ</w:t>
      </w:r>
    </w:p>
    <w:p w:rsidR="007A4C6F" w:rsidRPr="00CC2F1D" w:rsidRDefault="007A4C6F" w:rsidP="00CC2F1D">
      <w:pPr>
        <w:jc w:val="right"/>
        <w:rPr>
          <w:rFonts w:ascii="Arial" w:hAnsi="Arial" w:cs="Arial"/>
          <w:sz w:val="16"/>
          <w:szCs w:val="16"/>
        </w:rPr>
      </w:pPr>
    </w:p>
    <w:p w:rsidR="00192113" w:rsidRPr="00192113" w:rsidRDefault="00192113" w:rsidP="00192113">
      <w:pPr>
        <w:pStyle w:val="20"/>
        <w:rPr>
          <w:rFonts w:ascii="Arial" w:hAnsi="Arial" w:cs="Arial"/>
          <w:b/>
          <w:color w:val="000000"/>
          <w:sz w:val="16"/>
          <w:szCs w:val="16"/>
        </w:rPr>
      </w:pPr>
      <w:r w:rsidRPr="00192113">
        <w:rPr>
          <w:rFonts w:ascii="Arial" w:hAnsi="Arial" w:cs="Arial"/>
          <w:b/>
          <w:color w:val="000000"/>
          <w:sz w:val="16"/>
          <w:szCs w:val="16"/>
        </w:rPr>
        <w:t>АДМИНИСТРАЦИЯ ВАЛДАЙСКОГО МУНИЦИПАЛЬНОГО РАЙОНА</w:t>
      </w:r>
    </w:p>
    <w:p w:rsidR="00192113" w:rsidRPr="00192113" w:rsidRDefault="00192113" w:rsidP="00192113">
      <w:pPr>
        <w:pStyle w:val="3"/>
        <w:rPr>
          <w:rFonts w:ascii="Arial" w:hAnsi="Arial" w:cs="Arial"/>
          <w:b w:val="0"/>
          <w:sz w:val="16"/>
          <w:szCs w:val="16"/>
        </w:rPr>
      </w:pPr>
      <w:r w:rsidRPr="00192113">
        <w:rPr>
          <w:rFonts w:ascii="Arial" w:hAnsi="Arial" w:cs="Arial"/>
          <w:b w:val="0"/>
          <w:sz w:val="16"/>
          <w:szCs w:val="16"/>
        </w:rPr>
        <w:t>П О С Т А Н О В Л Е Н И Е</w:t>
      </w:r>
    </w:p>
    <w:p w:rsidR="00192113" w:rsidRPr="00192113" w:rsidRDefault="00192113" w:rsidP="00192113">
      <w:pPr>
        <w:jc w:val="center"/>
        <w:rPr>
          <w:rFonts w:ascii="Arial" w:hAnsi="Arial" w:cs="Arial"/>
          <w:sz w:val="16"/>
          <w:szCs w:val="16"/>
        </w:rPr>
      </w:pPr>
      <w:r w:rsidRPr="00192113">
        <w:rPr>
          <w:rFonts w:ascii="Arial" w:hAnsi="Arial" w:cs="Arial"/>
          <w:sz w:val="16"/>
          <w:szCs w:val="16"/>
        </w:rPr>
        <w:t>03.05.2024 № 1127</w:t>
      </w:r>
    </w:p>
    <w:p w:rsidR="00192113" w:rsidRPr="00192113" w:rsidRDefault="00192113" w:rsidP="00192113">
      <w:pPr>
        <w:jc w:val="center"/>
        <w:rPr>
          <w:rFonts w:ascii="Arial" w:hAnsi="Arial" w:cs="Arial"/>
          <w:b/>
          <w:sz w:val="16"/>
          <w:szCs w:val="16"/>
        </w:rPr>
      </w:pPr>
      <w:r w:rsidRPr="00192113">
        <w:rPr>
          <w:rFonts w:ascii="Arial" w:hAnsi="Arial" w:cs="Arial"/>
          <w:b/>
          <w:sz w:val="16"/>
          <w:szCs w:val="16"/>
        </w:rPr>
        <w:t>Об установлении</w:t>
      </w:r>
      <w:r>
        <w:rPr>
          <w:rFonts w:ascii="Arial" w:hAnsi="Arial" w:cs="Arial"/>
          <w:b/>
          <w:sz w:val="16"/>
          <w:szCs w:val="16"/>
        </w:rPr>
        <w:t xml:space="preserve"> </w:t>
      </w:r>
      <w:r w:rsidRPr="00192113">
        <w:rPr>
          <w:rFonts w:ascii="Arial" w:hAnsi="Arial" w:cs="Arial"/>
          <w:b/>
          <w:sz w:val="16"/>
          <w:szCs w:val="16"/>
        </w:rPr>
        <w:t>публичного сервитута</w:t>
      </w:r>
    </w:p>
    <w:p w:rsidR="00192113" w:rsidRPr="00192113" w:rsidRDefault="00192113" w:rsidP="00192113">
      <w:pPr>
        <w:ind w:firstLine="709"/>
        <w:jc w:val="center"/>
        <w:rPr>
          <w:rFonts w:ascii="Arial" w:hAnsi="Arial" w:cs="Arial"/>
          <w:sz w:val="4"/>
          <w:szCs w:val="4"/>
        </w:rPr>
      </w:pP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5 статьи 39.38, статьёй 39.39, пунктом 1 статьи 39.43, статьями 39.45, 39.50 Земельного кодекса Российской Федерации, приказом Росреестра от 19.04.2022 № П/0150 «Об утверждении требований к форме ходатайства </w:t>
      </w:r>
      <w:r w:rsidRPr="00192113">
        <w:rPr>
          <w:rFonts w:ascii="Arial" w:hAnsi="Arial" w:cs="Arial"/>
          <w:sz w:val="16"/>
          <w:szCs w:val="16"/>
        </w:rPr>
        <w:br/>
        <w:t>об установлении публичного сервитута, содержанию обоснования необходимости установления публичного сервитута», рассмотрев ходатайства публичного акционерного общества «Россети Северо-Запад» (далее – ПАО «Россети Северо-Запад») ИНН: 7802312751, ОГРН: 1047855175785 (юридический адрес: 196247 г. Санкт-Петербург, пл. Конституции, д. 3, литер А, помещ. 16Н), на основании публикации на официальном сайте муниципального образования от 18.04.2024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192113">
        <w:rPr>
          <w:rFonts w:ascii="Arial" w:hAnsi="Arial" w:cs="Arial"/>
          <w:color w:val="FF0000"/>
          <w:sz w:val="16"/>
          <w:szCs w:val="16"/>
        </w:rPr>
        <w:t xml:space="preserve"> </w:t>
      </w:r>
      <w:r w:rsidRPr="00192113">
        <w:rPr>
          <w:rFonts w:ascii="Arial" w:hAnsi="Arial" w:cs="Arial"/>
          <w:b/>
          <w:sz w:val="16"/>
          <w:szCs w:val="16"/>
        </w:rPr>
        <w:t>ПОСТАНОВЛЯЕТ:</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1. Установить в пользу ПАО «Россети Северо-Запад» публичный сервитут площадью 156 кв.м в отношении земель, государственная собственность на которые не разграничена, в кадастровом квартале 53:03:1513001, местоположение:</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 xml:space="preserve">Российская Федерация, Новгородская область, Валдайский муниципальный район, и части земельного участка с кадастровым номером </w:t>
      </w:r>
      <w:r w:rsidRPr="00192113">
        <w:rPr>
          <w:rFonts w:ascii="Arial" w:hAnsi="Arial" w:cs="Arial"/>
          <w:bCs/>
          <w:sz w:val="16"/>
          <w:szCs w:val="16"/>
        </w:rPr>
        <w:t xml:space="preserve">53:03:1513001:121, расположенного по адресу: </w:t>
      </w:r>
      <w:r w:rsidRPr="00192113">
        <w:rPr>
          <w:rFonts w:ascii="Arial" w:hAnsi="Arial" w:cs="Arial"/>
          <w:sz w:val="16"/>
          <w:szCs w:val="16"/>
        </w:rPr>
        <w:t>Новгородская область, Валдайский район, Яжелбицкое сельское поселение, с. Яжелбицы, земельный участок расположен в северо-западной части кадастрового квартала 53:03:1513001, для эксплуатации объекта электросетевого хозяйства: «</w:t>
      </w:r>
      <w:r w:rsidRPr="00192113">
        <w:rPr>
          <w:rFonts w:ascii="Arial" w:hAnsi="Arial" w:cs="Arial"/>
          <w:iCs/>
          <w:sz w:val="16"/>
          <w:szCs w:val="16"/>
        </w:rPr>
        <w:t>ВЛ-0,4 кВ Л-2 ТП-10/0,4кВ ж.дом Яжелбицы</w:t>
      </w:r>
      <w:r w:rsidRPr="00192113">
        <w:rPr>
          <w:rFonts w:ascii="Arial" w:hAnsi="Arial" w:cs="Arial"/>
          <w:sz w:val="16"/>
          <w:szCs w:val="16"/>
        </w:rPr>
        <w:t>».</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2. Срок публичного сервитута – 49 (сорок девять) лет с момента внесения сведений о нём в Единый государственный реестр недвижимости.</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3. Цель установления публичного сервитута: для эксплуатации объекта электросетевого хозяйства согласно пункту 1 статьи 39.37 Земельного кодекса Российской Федерации.</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4. Утвердить границы публичного сервитута согласно приложению к постановлению.</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5. Срок, в течение которого использование указанных земель и земельных участков (их частей) и (или) расположенных на них объектов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наличии таких обстоятельств) – отсутствует.</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 xml:space="preserve">6. Порядок установления зон с особыми условиями использования территорий, содержание ограничений прав на земельные участки в границах таких зон, а также график проведения работ при осуществлении деятельности, для обеспечения которой устанавливается публичный сервитут регламентируются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года </w:t>
      </w:r>
      <w:r>
        <w:rPr>
          <w:rFonts w:ascii="Arial" w:hAnsi="Arial" w:cs="Arial"/>
          <w:sz w:val="16"/>
          <w:szCs w:val="16"/>
        </w:rPr>
        <w:br/>
      </w:r>
      <w:r w:rsidRPr="00192113">
        <w:rPr>
          <w:rFonts w:ascii="Arial" w:hAnsi="Arial" w:cs="Arial"/>
          <w:sz w:val="16"/>
          <w:szCs w:val="16"/>
        </w:rP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7. Установить свободный график проведения работ при осуществлении деятельности, для обеспечения которой устанавливается публичный сервитут, в отношении земель, государственная собственность на которые не разграничена, с учётом требований действующего законодательства Российской Федерации.</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 xml:space="preserve">8. ПАО «Россети Северо-Запад» обязано заключить в письменной форме соглашение об осуществлении публичного сервитута с землепользователем земельного участка с кадастровым номером </w:t>
      </w:r>
      <w:r w:rsidRPr="00192113">
        <w:rPr>
          <w:rFonts w:ascii="Arial" w:hAnsi="Arial" w:cs="Arial"/>
          <w:bCs/>
          <w:sz w:val="16"/>
          <w:szCs w:val="16"/>
        </w:rPr>
        <w:t>53:03:1513001:121, в котором будет определён размер платы за публичный сервитут, порядок и срок её внесения.</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bCs/>
          <w:sz w:val="16"/>
          <w:szCs w:val="16"/>
        </w:rPr>
        <w:t xml:space="preserve">8.1. </w:t>
      </w:r>
      <w:r w:rsidRPr="00192113">
        <w:rPr>
          <w:rFonts w:ascii="Arial" w:hAnsi="Arial" w:cs="Arial"/>
          <w:sz w:val="16"/>
          <w:szCs w:val="16"/>
        </w:rPr>
        <w:t>В соответствии с пунктом 4 статьи 39.46 Земельного кодекса Российской Федерации 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8.2. Размер платы за земли, государственная собственность на которые не разграничена, указанные в постановлении, за весь срок действия публичного сервитута, составляет: 56 рублей 8 копеек (147 кв.м (S) х 77,86 руб/кв.м (СПКС) х 0,01% х 49 лет), где:</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S – общая площадь земель (кв.м);</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СПКС – средний показатель кадастровой стоимости земель, государственная собственность на которые не разграничена, по муниципальному району (в соответствии с приложением 2 к постановлению министерства строительства, архитектуры и имущественных отношений Новгородской области от 23.11.2022 № 22).</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Обладатель публичного сервитута обязан внести плату за публичный сервитут, установленный в отношении земель, государственная собственность на которые не разграничена и находящихся в муниципальной собственности, в рублях Российской Федерации,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 xml:space="preserve">Получатель: Управление Федерального казначейства по Новгородской области (Администрация Валдайского муниципального района, </w:t>
      </w:r>
      <w:r w:rsidRPr="00192113">
        <w:rPr>
          <w:rFonts w:ascii="Arial" w:hAnsi="Arial" w:cs="Arial"/>
          <w:sz w:val="16"/>
          <w:szCs w:val="16"/>
        </w:rPr>
        <w:br/>
        <w:t>л/с 04503012240), ИНН: 5302001218, КПП: 530201001, Банк получателя: ОТДЕЛЕНИЕ  НОВГОРОД  БАНКА  РОССИИ//УФК  ПО НОВГОРОДСКОЙ  ОБЛАСТИ г. Великий Новгород, р/с 03100643000000015000, к/с 40102810145370000042, БИК 014959900,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КБК 900 111 05410 00 0000 120, ОКТМО – 49608101.</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9.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10. ПАО «Россети Северо-Запад» обязано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192113" w:rsidRPr="00192113" w:rsidRDefault="00192113" w:rsidP="00192113">
      <w:pPr>
        <w:pStyle w:val="ac"/>
        <w:ind w:firstLine="284"/>
        <w:jc w:val="both"/>
        <w:rPr>
          <w:rFonts w:ascii="Arial" w:hAnsi="Arial" w:cs="Arial"/>
          <w:sz w:val="16"/>
          <w:szCs w:val="16"/>
        </w:rPr>
      </w:pPr>
      <w:r w:rsidRPr="00192113">
        <w:rPr>
          <w:rFonts w:ascii="Arial" w:hAnsi="Arial" w:cs="Arial"/>
          <w:sz w:val="16"/>
          <w:szCs w:val="16"/>
        </w:rPr>
        <w:t>11. Публичный сервитут считается установленным со дня внесения сведений о нем в Единый государственный реестр недвижимости.</w:t>
      </w:r>
    </w:p>
    <w:p w:rsidR="00192113" w:rsidRPr="00192113" w:rsidRDefault="00192113" w:rsidP="00192113">
      <w:pPr>
        <w:ind w:firstLine="284"/>
        <w:jc w:val="both"/>
        <w:rPr>
          <w:rFonts w:ascii="Arial" w:hAnsi="Arial" w:cs="Arial"/>
          <w:sz w:val="16"/>
          <w:szCs w:val="16"/>
        </w:rPr>
      </w:pPr>
      <w:r w:rsidRPr="00192113">
        <w:rPr>
          <w:rFonts w:ascii="Arial" w:hAnsi="Arial" w:cs="Arial"/>
          <w:sz w:val="16"/>
          <w:szCs w:val="16"/>
        </w:rPr>
        <w:t>12. Обладатель публичного сервитута вправе приступить к осуществлению публичного сервитута:</w:t>
      </w:r>
    </w:p>
    <w:p w:rsidR="00192113" w:rsidRPr="00192113" w:rsidRDefault="00192113" w:rsidP="00192113">
      <w:pPr>
        <w:ind w:firstLine="284"/>
        <w:jc w:val="both"/>
        <w:rPr>
          <w:rFonts w:ascii="Arial" w:hAnsi="Arial" w:cs="Arial"/>
          <w:sz w:val="16"/>
          <w:szCs w:val="16"/>
        </w:rPr>
      </w:pPr>
      <w:r w:rsidRPr="00192113">
        <w:rPr>
          <w:rFonts w:ascii="Arial" w:hAnsi="Arial" w:cs="Arial"/>
          <w:sz w:val="16"/>
          <w:szCs w:val="16"/>
        </w:rPr>
        <w:lastRenderedPageBreak/>
        <w:t>1) в отношении земель и земельных участков, находящихся в государственной или муниципальной собственности, собственность на которые не разграничена – со дня внесения сведений о публичном сервитуте в Единый государственный реестр недвижимости, но не ранее даты внесения оплаты за публичный сервитут в порядке, предусмотренном пунктом 5 постановления;</w:t>
      </w:r>
    </w:p>
    <w:p w:rsidR="00192113" w:rsidRPr="00192113" w:rsidRDefault="00192113" w:rsidP="00192113">
      <w:pPr>
        <w:ind w:firstLine="284"/>
        <w:jc w:val="both"/>
        <w:rPr>
          <w:rFonts w:ascii="Arial" w:hAnsi="Arial" w:cs="Arial"/>
          <w:sz w:val="16"/>
          <w:szCs w:val="16"/>
        </w:rPr>
      </w:pPr>
      <w:r w:rsidRPr="00192113">
        <w:rPr>
          <w:rFonts w:ascii="Arial" w:hAnsi="Arial" w:cs="Arial"/>
          <w:sz w:val="16"/>
          <w:szCs w:val="16"/>
        </w:rPr>
        <w:t>2) в отношении земельных участков, находящихся в частной собственности – со дня заключения соглашения об осуществлении публичного сервитута, но не ранее дня внесения сведений о публичном сервитуте в Единый государственный реестр недвижимости.</w:t>
      </w:r>
    </w:p>
    <w:p w:rsidR="00192113" w:rsidRPr="00192113" w:rsidRDefault="00192113" w:rsidP="00192113">
      <w:pPr>
        <w:ind w:firstLine="284"/>
        <w:jc w:val="both"/>
        <w:rPr>
          <w:rFonts w:ascii="Arial" w:hAnsi="Arial" w:cs="Arial"/>
          <w:sz w:val="16"/>
          <w:szCs w:val="16"/>
        </w:rPr>
      </w:pPr>
      <w:r w:rsidRPr="00192113">
        <w:rPr>
          <w:rFonts w:ascii="Arial" w:hAnsi="Arial" w:cs="Arial"/>
          <w:sz w:val="16"/>
          <w:szCs w:val="16"/>
        </w:rPr>
        <w:t>13.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2113" w:rsidRPr="00192113" w:rsidRDefault="00192113" w:rsidP="00192113">
      <w:pPr>
        <w:jc w:val="both"/>
        <w:rPr>
          <w:rFonts w:ascii="Arial" w:hAnsi="Arial" w:cs="Arial"/>
          <w:b/>
          <w:sz w:val="16"/>
          <w:szCs w:val="16"/>
        </w:rPr>
      </w:pPr>
      <w:r w:rsidRPr="00192113">
        <w:rPr>
          <w:rFonts w:ascii="Arial" w:hAnsi="Arial" w:cs="Arial"/>
          <w:b/>
          <w:sz w:val="16"/>
          <w:szCs w:val="16"/>
        </w:rPr>
        <w:t>Глава муниципального района</w:t>
      </w:r>
      <w:r w:rsidRPr="00192113">
        <w:rPr>
          <w:rFonts w:ascii="Arial" w:hAnsi="Arial" w:cs="Arial"/>
          <w:b/>
          <w:sz w:val="16"/>
          <w:szCs w:val="16"/>
        </w:rPr>
        <w:tab/>
      </w:r>
      <w:r w:rsidRPr="00192113">
        <w:rPr>
          <w:rFonts w:ascii="Arial" w:hAnsi="Arial" w:cs="Arial"/>
          <w:b/>
          <w:sz w:val="16"/>
          <w:szCs w:val="16"/>
        </w:rPr>
        <w:tab/>
        <w:t>Ю.В.Стадэ</w:t>
      </w:r>
    </w:p>
    <w:p w:rsidR="00192113" w:rsidRPr="00192113" w:rsidRDefault="00192113" w:rsidP="00192113">
      <w:pPr>
        <w:ind w:left="9072"/>
        <w:jc w:val="center"/>
        <w:rPr>
          <w:rFonts w:ascii="Arial" w:hAnsi="Arial" w:cs="Arial"/>
          <w:sz w:val="12"/>
          <w:szCs w:val="16"/>
        </w:rPr>
      </w:pPr>
      <w:r w:rsidRPr="00192113">
        <w:rPr>
          <w:rFonts w:ascii="Arial" w:hAnsi="Arial" w:cs="Arial"/>
          <w:sz w:val="12"/>
          <w:szCs w:val="16"/>
        </w:rPr>
        <w:t>УТВЕРЖДЕНА</w:t>
      </w:r>
    </w:p>
    <w:p w:rsidR="00192113" w:rsidRPr="00192113" w:rsidRDefault="00192113" w:rsidP="00192113">
      <w:pPr>
        <w:ind w:left="9072"/>
        <w:jc w:val="center"/>
        <w:rPr>
          <w:rFonts w:ascii="Arial" w:hAnsi="Arial" w:cs="Arial"/>
          <w:sz w:val="12"/>
          <w:szCs w:val="16"/>
        </w:rPr>
      </w:pPr>
      <w:r w:rsidRPr="00192113">
        <w:rPr>
          <w:rFonts w:ascii="Arial" w:hAnsi="Arial" w:cs="Arial"/>
          <w:sz w:val="12"/>
          <w:szCs w:val="16"/>
        </w:rPr>
        <w:t>постановлением Администрации</w:t>
      </w:r>
    </w:p>
    <w:p w:rsidR="00192113" w:rsidRPr="00192113" w:rsidRDefault="00192113" w:rsidP="00192113">
      <w:pPr>
        <w:ind w:left="9072"/>
        <w:jc w:val="center"/>
        <w:rPr>
          <w:rFonts w:ascii="Arial" w:hAnsi="Arial" w:cs="Arial"/>
          <w:sz w:val="12"/>
          <w:szCs w:val="16"/>
        </w:rPr>
      </w:pPr>
      <w:r w:rsidRPr="00192113">
        <w:rPr>
          <w:rFonts w:ascii="Arial" w:hAnsi="Arial" w:cs="Arial"/>
          <w:sz w:val="12"/>
          <w:szCs w:val="16"/>
        </w:rPr>
        <w:t xml:space="preserve">муниципального района </w:t>
      </w:r>
    </w:p>
    <w:p w:rsidR="00192113" w:rsidRPr="00192113" w:rsidRDefault="00192113" w:rsidP="00192113">
      <w:pPr>
        <w:ind w:left="9072"/>
        <w:jc w:val="center"/>
        <w:rPr>
          <w:rFonts w:ascii="Arial" w:hAnsi="Arial" w:cs="Arial"/>
          <w:sz w:val="12"/>
          <w:szCs w:val="16"/>
        </w:rPr>
      </w:pPr>
      <w:r w:rsidRPr="00192113">
        <w:rPr>
          <w:rFonts w:ascii="Arial" w:hAnsi="Arial" w:cs="Arial"/>
          <w:sz w:val="12"/>
          <w:szCs w:val="16"/>
        </w:rPr>
        <w:t>от 03.05.2024 № 1127</w:t>
      </w:r>
    </w:p>
    <w:p w:rsidR="00192113" w:rsidRPr="00192113" w:rsidRDefault="00192113" w:rsidP="00192113">
      <w:pPr>
        <w:kinsoku w:val="0"/>
        <w:overflowPunct w:val="0"/>
        <w:autoSpaceDE w:val="0"/>
        <w:autoSpaceDN w:val="0"/>
        <w:adjustRightInd w:val="0"/>
        <w:jc w:val="center"/>
        <w:rPr>
          <w:rFonts w:ascii="Arial" w:hAnsi="Arial" w:cs="Arial"/>
          <w:b/>
          <w:sz w:val="16"/>
          <w:szCs w:val="16"/>
        </w:rPr>
      </w:pPr>
      <w:r w:rsidRPr="00192113">
        <w:rPr>
          <w:rFonts w:ascii="Arial" w:hAnsi="Arial" w:cs="Arial"/>
          <w:b/>
          <w:sz w:val="16"/>
          <w:szCs w:val="16"/>
        </w:rPr>
        <w:t>Схема границ размещения публичного сервитута</w:t>
      </w:r>
    </w:p>
    <w:p w:rsidR="00192113" w:rsidRPr="00192113" w:rsidRDefault="00192113" w:rsidP="00192113">
      <w:pPr>
        <w:kinsoku w:val="0"/>
        <w:overflowPunct w:val="0"/>
        <w:autoSpaceDE w:val="0"/>
        <w:autoSpaceDN w:val="0"/>
        <w:adjustRightInd w:val="0"/>
        <w:jc w:val="center"/>
        <w:rPr>
          <w:rFonts w:ascii="Arial" w:hAnsi="Arial" w:cs="Arial"/>
          <w:b/>
          <w:sz w:val="16"/>
          <w:szCs w:val="16"/>
        </w:rPr>
      </w:pPr>
      <w:r w:rsidRPr="00192113">
        <w:rPr>
          <w:rFonts w:ascii="Arial" w:hAnsi="Arial" w:cs="Arial"/>
          <w:b/>
          <w:bCs/>
          <w:iCs/>
          <w:sz w:val="16"/>
          <w:szCs w:val="16"/>
        </w:rPr>
        <w:t xml:space="preserve">Объект: </w:t>
      </w:r>
      <w:r w:rsidRPr="00192113">
        <w:rPr>
          <w:rFonts w:ascii="Arial" w:hAnsi="Arial" w:cs="Arial"/>
          <w:b/>
          <w:bCs/>
          <w:iCs/>
          <w:spacing w:val="-1"/>
          <w:sz w:val="16"/>
          <w:szCs w:val="16"/>
        </w:rPr>
        <w:t xml:space="preserve">«ВЛ-0,4 </w:t>
      </w:r>
      <w:r w:rsidRPr="00192113">
        <w:rPr>
          <w:rFonts w:ascii="Arial" w:hAnsi="Arial" w:cs="Arial"/>
          <w:b/>
          <w:bCs/>
          <w:iCs/>
          <w:sz w:val="16"/>
          <w:szCs w:val="16"/>
        </w:rPr>
        <w:t>кВЛ-2ТП-10/0,4кВ ж.дом Яжелбицы»</w:t>
      </w:r>
    </w:p>
    <w:p w:rsidR="00192113" w:rsidRPr="00192113" w:rsidRDefault="00192113" w:rsidP="00192113">
      <w:pPr>
        <w:kinsoku w:val="0"/>
        <w:overflowPunct w:val="0"/>
        <w:autoSpaceDE w:val="0"/>
        <w:autoSpaceDN w:val="0"/>
        <w:adjustRightInd w:val="0"/>
        <w:jc w:val="center"/>
        <w:rPr>
          <w:rFonts w:ascii="Arial" w:hAnsi="Arial" w:cs="Arial"/>
          <w:w w:val="105"/>
          <w:sz w:val="16"/>
          <w:szCs w:val="16"/>
        </w:rPr>
      </w:pPr>
      <w:r w:rsidRPr="00192113">
        <w:rPr>
          <w:rFonts w:ascii="Arial" w:hAnsi="Arial" w:cs="Arial"/>
          <w:spacing w:val="-2"/>
          <w:w w:val="105"/>
          <w:sz w:val="16"/>
          <w:szCs w:val="16"/>
        </w:rPr>
        <w:t>(</w:t>
      </w:r>
      <w:r w:rsidRPr="00192113">
        <w:rPr>
          <w:rFonts w:ascii="Arial" w:hAnsi="Arial" w:cs="Arial"/>
          <w:spacing w:val="-1"/>
          <w:w w:val="105"/>
          <w:sz w:val="16"/>
          <w:szCs w:val="16"/>
        </w:rPr>
        <w:t xml:space="preserve">наименование </w:t>
      </w:r>
      <w:r w:rsidRPr="00192113">
        <w:rPr>
          <w:rFonts w:ascii="Arial" w:hAnsi="Arial" w:cs="Arial"/>
          <w:w w:val="105"/>
          <w:sz w:val="16"/>
          <w:szCs w:val="16"/>
        </w:rPr>
        <w:t>объекта)</w:t>
      </w:r>
    </w:p>
    <w:p w:rsidR="00192113" w:rsidRPr="00192113" w:rsidRDefault="00192113" w:rsidP="00192113">
      <w:pPr>
        <w:tabs>
          <w:tab w:val="left" w:pos="9356"/>
        </w:tabs>
        <w:kinsoku w:val="0"/>
        <w:overflowPunct w:val="0"/>
        <w:autoSpaceDE w:val="0"/>
        <w:autoSpaceDN w:val="0"/>
        <w:adjustRightInd w:val="0"/>
        <w:ind w:firstLine="284"/>
        <w:jc w:val="both"/>
        <w:rPr>
          <w:rFonts w:ascii="Arial" w:hAnsi="Arial" w:cs="Arial"/>
          <w:spacing w:val="23"/>
          <w:w w:val="104"/>
          <w:sz w:val="16"/>
          <w:szCs w:val="16"/>
        </w:rPr>
      </w:pPr>
      <w:r w:rsidRPr="00192113">
        <w:rPr>
          <w:rFonts w:ascii="Arial" w:hAnsi="Arial" w:cs="Arial"/>
          <w:w w:val="105"/>
          <w:sz w:val="16"/>
          <w:szCs w:val="16"/>
        </w:rPr>
        <w:t xml:space="preserve">Местоположение: Новгородская область, Валдайский </w:t>
      </w:r>
      <w:r w:rsidRPr="00192113">
        <w:rPr>
          <w:rFonts w:ascii="Arial" w:hAnsi="Arial" w:cs="Arial"/>
          <w:spacing w:val="-1"/>
          <w:w w:val="105"/>
          <w:sz w:val="16"/>
          <w:szCs w:val="16"/>
        </w:rPr>
        <w:t>р-н, д. </w:t>
      </w:r>
      <w:r w:rsidRPr="00192113">
        <w:rPr>
          <w:rFonts w:ascii="Arial" w:hAnsi="Arial" w:cs="Arial"/>
          <w:w w:val="105"/>
          <w:sz w:val="16"/>
          <w:szCs w:val="16"/>
        </w:rPr>
        <w:t>Яжелбицы;</w:t>
      </w:r>
    </w:p>
    <w:p w:rsidR="00192113" w:rsidRPr="00192113" w:rsidRDefault="00192113" w:rsidP="00192113">
      <w:pPr>
        <w:tabs>
          <w:tab w:val="left" w:pos="9356"/>
        </w:tabs>
        <w:kinsoku w:val="0"/>
        <w:overflowPunct w:val="0"/>
        <w:autoSpaceDE w:val="0"/>
        <w:autoSpaceDN w:val="0"/>
        <w:adjustRightInd w:val="0"/>
        <w:ind w:firstLine="284"/>
        <w:jc w:val="both"/>
        <w:rPr>
          <w:rFonts w:ascii="Arial" w:hAnsi="Arial" w:cs="Arial"/>
          <w:sz w:val="16"/>
          <w:szCs w:val="16"/>
        </w:rPr>
      </w:pPr>
      <w:r w:rsidRPr="00192113">
        <w:rPr>
          <w:rFonts w:ascii="Arial" w:hAnsi="Arial" w:cs="Arial"/>
          <w:w w:val="105"/>
          <w:sz w:val="16"/>
          <w:szCs w:val="16"/>
        </w:rPr>
        <w:t>Кадастровый квартал: 53:03:1513001;</w:t>
      </w:r>
    </w:p>
    <w:p w:rsidR="00192113" w:rsidRPr="00192113" w:rsidRDefault="00192113" w:rsidP="00192113">
      <w:pPr>
        <w:kinsoku w:val="0"/>
        <w:overflowPunct w:val="0"/>
        <w:autoSpaceDE w:val="0"/>
        <w:autoSpaceDN w:val="0"/>
        <w:adjustRightInd w:val="0"/>
        <w:ind w:firstLine="284"/>
        <w:jc w:val="both"/>
        <w:rPr>
          <w:rFonts w:ascii="Arial" w:hAnsi="Arial" w:cs="Arial"/>
          <w:w w:val="105"/>
          <w:sz w:val="16"/>
          <w:szCs w:val="16"/>
        </w:rPr>
      </w:pPr>
      <w:r w:rsidRPr="00192113">
        <w:rPr>
          <w:rFonts w:ascii="Arial" w:hAnsi="Arial" w:cs="Arial"/>
          <w:w w:val="105"/>
          <w:sz w:val="16"/>
          <w:szCs w:val="16"/>
        </w:rPr>
        <w:t>Кадастровый номер земельного участка: 53:03:1513001:121;</w:t>
      </w:r>
    </w:p>
    <w:p w:rsidR="00192113" w:rsidRPr="00192113" w:rsidRDefault="00192113" w:rsidP="00192113">
      <w:pPr>
        <w:kinsoku w:val="0"/>
        <w:overflowPunct w:val="0"/>
        <w:autoSpaceDE w:val="0"/>
        <w:autoSpaceDN w:val="0"/>
        <w:adjustRightInd w:val="0"/>
        <w:ind w:firstLine="284"/>
        <w:jc w:val="both"/>
        <w:rPr>
          <w:rFonts w:ascii="Arial" w:hAnsi="Arial" w:cs="Arial"/>
          <w:sz w:val="16"/>
          <w:szCs w:val="16"/>
        </w:rPr>
      </w:pPr>
      <w:r w:rsidRPr="00192113">
        <w:rPr>
          <w:rFonts w:ascii="Arial" w:hAnsi="Arial" w:cs="Arial"/>
          <w:w w:val="105"/>
          <w:sz w:val="16"/>
          <w:szCs w:val="16"/>
        </w:rPr>
        <w:t>Система координат: МСК-5 (Зона 2);</w:t>
      </w:r>
    </w:p>
    <w:p w:rsidR="00192113" w:rsidRPr="00192113" w:rsidRDefault="00192113" w:rsidP="00192113">
      <w:pPr>
        <w:tabs>
          <w:tab w:val="left" w:pos="3969"/>
        </w:tabs>
        <w:kinsoku w:val="0"/>
        <w:overflowPunct w:val="0"/>
        <w:autoSpaceDE w:val="0"/>
        <w:autoSpaceDN w:val="0"/>
        <w:adjustRightInd w:val="0"/>
        <w:ind w:firstLine="284"/>
        <w:jc w:val="both"/>
        <w:rPr>
          <w:rFonts w:ascii="Arial" w:hAnsi="Arial" w:cs="Arial"/>
          <w:w w:val="105"/>
          <w:sz w:val="16"/>
          <w:szCs w:val="16"/>
        </w:rPr>
      </w:pPr>
      <w:r w:rsidRPr="00192113">
        <w:rPr>
          <w:rFonts w:ascii="Arial" w:hAnsi="Arial" w:cs="Arial"/>
          <w:w w:val="105"/>
          <w:sz w:val="16"/>
          <w:szCs w:val="16"/>
        </w:rPr>
        <w:t xml:space="preserve">Каталог </w:t>
      </w:r>
      <w:r w:rsidRPr="00192113">
        <w:rPr>
          <w:rFonts w:ascii="Arial" w:hAnsi="Arial" w:cs="Arial"/>
          <w:spacing w:val="-1"/>
          <w:w w:val="105"/>
          <w:sz w:val="16"/>
          <w:szCs w:val="16"/>
        </w:rPr>
        <w:t xml:space="preserve">координат: </w:t>
      </w:r>
      <w:r w:rsidRPr="00192113">
        <w:rPr>
          <w:rFonts w:ascii="Arial" w:hAnsi="Arial" w:cs="Arial"/>
          <w:w w:val="105"/>
          <w:sz w:val="16"/>
          <w:szCs w:val="16"/>
        </w:rPr>
        <w:t>приложение 1;</w:t>
      </w:r>
    </w:p>
    <w:p w:rsidR="00192113" w:rsidRPr="00192113" w:rsidRDefault="00192113" w:rsidP="00192113">
      <w:pPr>
        <w:tabs>
          <w:tab w:val="left" w:pos="3969"/>
        </w:tabs>
        <w:kinsoku w:val="0"/>
        <w:overflowPunct w:val="0"/>
        <w:autoSpaceDE w:val="0"/>
        <w:autoSpaceDN w:val="0"/>
        <w:adjustRightInd w:val="0"/>
        <w:ind w:firstLine="284"/>
        <w:jc w:val="both"/>
        <w:rPr>
          <w:rFonts w:ascii="Arial" w:hAnsi="Arial" w:cs="Arial"/>
          <w:spacing w:val="-1"/>
          <w:w w:val="105"/>
          <w:sz w:val="16"/>
          <w:szCs w:val="16"/>
        </w:rPr>
      </w:pPr>
      <w:r w:rsidRPr="00192113">
        <w:rPr>
          <w:rFonts w:ascii="Arial" w:hAnsi="Arial" w:cs="Arial"/>
          <w:w w:val="105"/>
          <w:sz w:val="16"/>
          <w:szCs w:val="16"/>
        </w:rPr>
        <w:t xml:space="preserve">Площадь </w:t>
      </w:r>
      <w:r w:rsidRPr="00192113">
        <w:rPr>
          <w:rFonts w:ascii="Arial" w:hAnsi="Arial" w:cs="Arial"/>
          <w:spacing w:val="-1"/>
          <w:w w:val="105"/>
          <w:sz w:val="16"/>
          <w:szCs w:val="16"/>
        </w:rPr>
        <w:t xml:space="preserve">сервитута: </w:t>
      </w:r>
      <w:r w:rsidRPr="00192113">
        <w:rPr>
          <w:rFonts w:ascii="Arial" w:hAnsi="Arial" w:cs="Arial"/>
          <w:w w:val="105"/>
          <w:sz w:val="16"/>
          <w:szCs w:val="16"/>
        </w:rPr>
        <w:t xml:space="preserve">156 </w:t>
      </w:r>
      <w:r w:rsidRPr="00192113">
        <w:rPr>
          <w:rFonts w:ascii="Arial" w:hAnsi="Arial" w:cs="Arial"/>
          <w:spacing w:val="-1"/>
          <w:w w:val="105"/>
          <w:sz w:val="16"/>
          <w:szCs w:val="16"/>
        </w:rPr>
        <w:t>кв.м</w:t>
      </w:r>
    </w:p>
    <w:p w:rsidR="00C2291E" w:rsidRPr="00192113" w:rsidRDefault="00192113" w:rsidP="00192113">
      <w:pPr>
        <w:shd w:val="clear" w:color="auto" w:fill="FFFFFF"/>
        <w:suppressAutoHyphens/>
        <w:jc w:val="center"/>
        <w:rPr>
          <w:rFonts w:ascii="Arial" w:hAnsi="Arial" w:cs="Arial"/>
          <w:b/>
          <w:sz w:val="16"/>
          <w:szCs w:val="16"/>
        </w:rPr>
      </w:pPr>
      <w:r>
        <w:rPr>
          <w:noProof/>
          <w:spacing w:val="-1"/>
          <w:w w:val="105"/>
          <w:sz w:val="28"/>
          <w:szCs w:val="28"/>
        </w:rPr>
        <w:drawing>
          <wp:inline distT="0" distB="0" distL="0" distR="0">
            <wp:extent cx="6600581" cy="313396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599173" cy="3133300"/>
                    </a:xfrm>
                    <a:prstGeom prst="rect">
                      <a:avLst/>
                    </a:prstGeom>
                    <a:noFill/>
                    <a:ln w="9525">
                      <a:noFill/>
                      <a:miter lim="800000"/>
                      <a:headEnd/>
                      <a:tailEnd/>
                    </a:ln>
                  </pic:spPr>
                </pic:pic>
              </a:graphicData>
            </a:graphic>
          </wp:inline>
        </w:drawing>
      </w:r>
    </w:p>
    <w:p w:rsidR="00192113" w:rsidRPr="00192113" w:rsidRDefault="00192113" w:rsidP="00192113">
      <w:pPr>
        <w:kinsoku w:val="0"/>
        <w:overflowPunct w:val="0"/>
        <w:autoSpaceDE w:val="0"/>
        <w:autoSpaceDN w:val="0"/>
        <w:adjustRightInd w:val="0"/>
        <w:jc w:val="center"/>
        <w:rPr>
          <w:rFonts w:ascii="Arial" w:hAnsi="Arial" w:cs="Arial"/>
          <w:sz w:val="12"/>
          <w:szCs w:val="16"/>
        </w:rPr>
      </w:pPr>
      <w:r w:rsidRPr="00192113">
        <w:rPr>
          <w:rFonts w:ascii="Arial" w:hAnsi="Arial" w:cs="Arial"/>
          <w:sz w:val="12"/>
          <w:szCs w:val="16"/>
        </w:rPr>
        <w:t xml:space="preserve">Масштаб </w:t>
      </w:r>
      <w:r w:rsidRPr="00192113">
        <w:rPr>
          <w:rFonts w:ascii="Arial" w:hAnsi="Arial" w:cs="Arial"/>
          <w:spacing w:val="-1"/>
          <w:sz w:val="12"/>
          <w:szCs w:val="16"/>
        </w:rPr>
        <w:t>1:2000</w:t>
      </w:r>
    </w:p>
    <w:p w:rsidR="00192113" w:rsidRPr="00192113" w:rsidRDefault="00192113" w:rsidP="00192113">
      <w:pPr>
        <w:shd w:val="clear" w:color="auto" w:fill="FFFFFF"/>
        <w:ind w:firstLine="284"/>
        <w:jc w:val="center"/>
        <w:rPr>
          <w:rFonts w:ascii="Arial" w:hAnsi="Arial" w:cs="Arial"/>
          <w:sz w:val="16"/>
          <w:szCs w:val="16"/>
        </w:rPr>
      </w:pPr>
      <w:r w:rsidRPr="00192113">
        <w:rPr>
          <w:rFonts w:ascii="Arial" w:hAnsi="Arial" w:cs="Arial"/>
          <w:sz w:val="16"/>
          <w:szCs w:val="16"/>
        </w:rPr>
        <w:t>Используемые условные знаки и обозначения:</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7"/>
        <w:gridCol w:w="6727"/>
      </w:tblGrid>
      <w:tr w:rsidR="00192113" w:rsidRPr="00192113" w:rsidTr="00192113">
        <w:trPr>
          <w:trHeight w:val="71"/>
        </w:trPr>
        <w:tc>
          <w:tcPr>
            <w:tcW w:w="1417" w:type="dxa"/>
            <w:tcBorders>
              <w:right w:val="single" w:sz="4" w:space="0" w:color="auto"/>
            </w:tcBorders>
          </w:tcPr>
          <w:p w:rsidR="00192113" w:rsidRPr="00192113" w:rsidRDefault="00192113" w:rsidP="00192113">
            <w:pPr>
              <w:ind w:firstLine="284"/>
              <w:jc w:val="both"/>
              <w:rPr>
                <w:rFonts w:ascii="Arial" w:hAnsi="Arial" w:cs="Arial"/>
                <w:sz w:val="16"/>
                <w:szCs w:val="16"/>
              </w:rPr>
            </w:pPr>
          </w:p>
        </w:tc>
        <w:tc>
          <w:tcPr>
            <w:tcW w:w="6727" w:type="dxa"/>
            <w:tcBorders>
              <w:top w:val="nil"/>
              <w:left w:val="single" w:sz="4" w:space="0" w:color="auto"/>
              <w:bottom w:val="nil"/>
              <w:right w:val="nil"/>
            </w:tcBorders>
          </w:tcPr>
          <w:p w:rsidR="00192113" w:rsidRPr="00192113" w:rsidRDefault="00192113" w:rsidP="00192113">
            <w:pPr>
              <w:jc w:val="both"/>
              <w:rPr>
                <w:rFonts w:ascii="Arial" w:hAnsi="Arial" w:cs="Arial"/>
                <w:sz w:val="16"/>
                <w:szCs w:val="16"/>
              </w:rPr>
            </w:pPr>
            <w:r>
              <w:rPr>
                <w:rFonts w:ascii="Arial" w:hAnsi="Arial" w:cs="Arial"/>
                <w:sz w:val="16"/>
                <w:szCs w:val="16"/>
              </w:rPr>
              <w:t xml:space="preserve">   </w:t>
            </w:r>
            <w:r w:rsidRPr="00192113">
              <w:rPr>
                <w:rFonts w:ascii="Arial" w:hAnsi="Arial" w:cs="Arial"/>
                <w:sz w:val="16"/>
                <w:szCs w:val="16"/>
              </w:rPr>
              <w:t xml:space="preserve"> - граница публичного сервитута;</w:t>
            </w:r>
          </w:p>
        </w:tc>
      </w:tr>
    </w:tbl>
    <w:p w:rsidR="00192113" w:rsidRPr="00192113" w:rsidRDefault="001018F2" w:rsidP="00192113">
      <w:pPr>
        <w:shd w:val="clear" w:color="auto" w:fill="FFFFFF"/>
        <w:ind w:firstLine="284"/>
        <w:jc w:val="both"/>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028" type="#_x0000_t32" style="position:absolute;left:0;text-align:left;margin-left:14.1pt;margin-top:7.45pt;width:69.65pt;height:.05pt;z-index:251660288;mso-position-horizontal-relative:text;mso-position-vertical-relative:text" o:connectortype="straight" strokeweight="1.5pt"/>
        </w:pict>
      </w:r>
      <w:r w:rsidR="00192113" w:rsidRPr="00192113">
        <w:rPr>
          <w:rFonts w:ascii="Arial" w:hAnsi="Arial" w:cs="Arial"/>
          <w:bCs/>
          <w:sz w:val="16"/>
          <w:szCs w:val="16"/>
        </w:rPr>
        <w:t xml:space="preserve">                              </w:t>
      </w:r>
      <w:r w:rsidR="00192113">
        <w:rPr>
          <w:rFonts w:ascii="Arial" w:hAnsi="Arial" w:cs="Arial"/>
          <w:bCs/>
          <w:sz w:val="16"/>
          <w:szCs w:val="16"/>
        </w:rPr>
        <w:t xml:space="preserve">  </w:t>
      </w:r>
      <w:r w:rsidR="00192113" w:rsidRPr="00192113">
        <w:rPr>
          <w:rFonts w:ascii="Arial" w:hAnsi="Arial" w:cs="Arial"/>
          <w:sz w:val="16"/>
          <w:szCs w:val="16"/>
        </w:rPr>
        <w:t>- граница земельных участков по сведениям ЕГРН;</w:t>
      </w:r>
    </w:p>
    <w:p w:rsidR="00192113" w:rsidRPr="00192113" w:rsidRDefault="001018F2" w:rsidP="00192113">
      <w:pPr>
        <w:shd w:val="clear" w:color="auto" w:fill="FFFFFF"/>
        <w:ind w:firstLine="284"/>
        <w:jc w:val="both"/>
        <w:rPr>
          <w:rFonts w:ascii="Arial" w:hAnsi="Arial" w:cs="Arial"/>
          <w:sz w:val="16"/>
          <w:szCs w:val="16"/>
        </w:rPr>
      </w:pPr>
      <w:r>
        <w:rPr>
          <w:rFonts w:ascii="Arial" w:hAnsi="Arial" w:cs="Arial"/>
          <w:noProof/>
          <w:sz w:val="16"/>
          <w:szCs w:val="16"/>
        </w:rPr>
        <w:pict>
          <v:shape id="_x0000_s1029" type="#_x0000_t32" style="position:absolute;left:0;text-align:left;margin-left:14.1pt;margin-top:6.3pt;width:69.65pt;height:0;z-index:251661312" o:connectortype="straight"/>
        </w:pict>
      </w:r>
      <w:r w:rsidR="00192113" w:rsidRPr="00192113">
        <w:rPr>
          <w:rFonts w:ascii="Arial" w:hAnsi="Arial" w:cs="Arial"/>
          <w:bCs/>
          <w:sz w:val="16"/>
          <w:szCs w:val="16"/>
        </w:rPr>
        <w:t xml:space="preserve">                       </w:t>
      </w:r>
      <w:r w:rsidR="00192113" w:rsidRPr="00192113">
        <w:rPr>
          <w:rFonts w:ascii="Arial" w:hAnsi="Arial" w:cs="Arial"/>
          <w:sz w:val="16"/>
          <w:szCs w:val="16"/>
        </w:rPr>
        <w:t xml:space="preserve">      </w:t>
      </w:r>
      <w:r w:rsidR="00192113">
        <w:rPr>
          <w:rFonts w:ascii="Arial" w:hAnsi="Arial" w:cs="Arial"/>
          <w:sz w:val="16"/>
          <w:szCs w:val="16"/>
        </w:rPr>
        <w:t xml:space="preserve">  </w:t>
      </w:r>
      <w:r w:rsidR="00192113" w:rsidRPr="00192113">
        <w:rPr>
          <w:rFonts w:ascii="Arial" w:hAnsi="Arial" w:cs="Arial"/>
          <w:sz w:val="16"/>
          <w:szCs w:val="16"/>
        </w:rPr>
        <w:t xml:space="preserve"> - граница кадастровых кварталов по сведениям ЕГРН;</w:t>
      </w:r>
    </w:p>
    <w:p w:rsidR="00192113" w:rsidRPr="00192113" w:rsidRDefault="00192113" w:rsidP="00192113">
      <w:pPr>
        <w:shd w:val="clear" w:color="auto" w:fill="FFFFFF"/>
        <w:ind w:firstLine="284"/>
        <w:jc w:val="both"/>
        <w:rPr>
          <w:rFonts w:ascii="Arial" w:hAnsi="Arial" w:cs="Arial"/>
          <w:sz w:val="16"/>
          <w:szCs w:val="16"/>
        </w:rPr>
      </w:pPr>
      <w:r w:rsidRPr="00192113">
        <w:rPr>
          <w:rFonts w:ascii="Arial" w:hAnsi="Arial" w:cs="Arial"/>
          <w:b/>
          <w:bCs/>
          <w:sz w:val="16"/>
          <w:szCs w:val="16"/>
        </w:rPr>
        <w:t>•</w:t>
      </w:r>
      <w:r w:rsidRPr="00192113">
        <w:rPr>
          <w:rFonts w:ascii="Arial" w:hAnsi="Arial" w:cs="Arial"/>
          <w:bCs/>
          <w:sz w:val="16"/>
          <w:szCs w:val="16"/>
        </w:rPr>
        <w:t xml:space="preserve">                            </w:t>
      </w:r>
      <w:r>
        <w:rPr>
          <w:rFonts w:ascii="Arial" w:hAnsi="Arial" w:cs="Arial"/>
          <w:bCs/>
          <w:sz w:val="16"/>
          <w:szCs w:val="16"/>
        </w:rPr>
        <w:t xml:space="preserve">  </w:t>
      </w:r>
      <w:r w:rsidRPr="00192113">
        <w:rPr>
          <w:rFonts w:ascii="Arial" w:hAnsi="Arial" w:cs="Arial"/>
          <w:bCs/>
          <w:sz w:val="16"/>
          <w:szCs w:val="16"/>
        </w:rPr>
        <w:t xml:space="preserve"> </w:t>
      </w:r>
      <w:r w:rsidRPr="00192113">
        <w:rPr>
          <w:rFonts w:ascii="Arial" w:hAnsi="Arial" w:cs="Arial"/>
          <w:sz w:val="16"/>
          <w:szCs w:val="16"/>
        </w:rPr>
        <w:t>- характерная точка границ публичного сервитута;</w:t>
      </w:r>
    </w:p>
    <w:p w:rsidR="00192113" w:rsidRPr="00192113" w:rsidRDefault="00192113" w:rsidP="00192113">
      <w:pPr>
        <w:shd w:val="clear" w:color="auto" w:fill="FFFFFF"/>
        <w:ind w:firstLine="284"/>
        <w:jc w:val="both"/>
        <w:rPr>
          <w:rFonts w:ascii="Arial" w:hAnsi="Arial" w:cs="Arial"/>
          <w:sz w:val="16"/>
          <w:szCs w:val="16"/>
        </w:rPr>
      </w:pPr>
      <w:r w:rsidRPr="00192113">
        <w:rPr>
          <w:rFonts w:ascii="Arial" w:hAnsi="Arial" w:cs="Arial"/>
          <w:sz w:val="16"/>
          <w:szCs w:val="16"/>
        </w:rPr>
        <w:t xml:space="preserve">53:03:1513001      </w:t>
      </w:r>
      <w:r>
        <w:rPr>
          <w:rFonts w:ascii="Arial" w:hAnsi="Arial" w:cs="Arial"/>
          <w:sz w:val="16"/>
          <w:szCs w:val="16"/>
        </w:rPr>
        <w:t xml:space="preserve">    </w:t>
      </w:r>
      <w:r w:rsidRPr="00192113">
        <w:rPr>
          <w:rFonts w:ascii="Arial" w:hAnsi="Arial" w:cs="Arial"/>
          <w:sz w:val="16"/>
          <w:szCs w:val="16"/>
        </w:rPr>
        <w:t>- номер кадастрового квартала по сведениям ЕГРН;</w:t>
      </w:r>
    </w:p>
    <w:p w:rsidR="00192113" w:rsidRPr="00192113" w:rsidRDefault="00192113" w:rsidP="00192113">
      <w:pPr>
        <w:shd w:val="clear" w:color="auto" w:fill="FFFFFF"/>
        <w:ind w:firstLine="284"/>
        <w:jc w:val="both"/>
        <w:rPr>
          <w:rFonts w:ascii="Arial" w:hAnsi="Arial" w:cs="Arial"/>
          <w:sz w:val="16"/>
          <w:szCs w:val="16"/>
        </w:rPr>
      </w:pPr>
      <w:r w:rsidRPr="00192113">
        <w:rPr>
          <w:rFonts w:ascii="Arial" w:hAnsi="Arial" w:cs="Arial"/>
          <w:sz w:val="16"/>
          <w:szCs w:val="16"/>
        </w:rPr>
        <w:t xml:space="preserve">:23                       </w:t>
      </w:r>
      <w:r>
        <w:rPr>
          <w:rFonts w:ascii="Arial" w:hAnsi="Arial" w:cs="Arial"/>
          <w:sz w:val="16"/>
          <w:szCs w:val="16"/>
        </w:rPr>
        <w:t xml:space="preserve">  </w:t>
      </w:r>
      <w:r w:rsidRPr="00192113">
        <w:rPr>
          <w:rFonts w:ascii="Arial" w:hAnsi="Arial" w:cs="Arial"/>
          <w:sz w:val="16"/>
          <w:szCs w:val="16"/>
        </w:rPr>
        <w:t xml:space="preserve">  - номер земельного участка по сведениям ЕГРН;</w:t>
      </w:r>
    </w:p>
    <w:p w:rsidR="00192113" w:rsidRPr="00192113" w:rsidRDefault="00192113" w:rsidP="00192113">
      <w:pPr>
        <w:shd w:val="clear" w:color="auto" w:fill="FFFFFF"/>
        <w:ind w:firstLine="284"/>
        <w:jc w:val="both"/>
        <w:rPr>
          <w:rFonts w:ascii="Arial" w:hAnsi="Arial" w:cs="Arial"/>
          <w:sz w:val="16"/>
          <w:szCs w:val="16"/>
        </w:rPr>
      </w:pPr>
      <w:r w:rsidRPr="00192113">
        <w:rPr>
          <w:rFonts w:ascii="Arial" w:hAnsi="Arial" w:cs="Arial"/>
          <w:sz w:val="16"/>
          <w:szCs w:val="16"/>
        </w:rPr>
        <w:t xml:space="preserve">1                        </w:t>
      </w:r>
      <w:r>
        <w:rPr>
          <w:rFonts w:ascii="Arial" w:hAnsi="Arial" w:cs="Arial"/>
          <w:sz w:val="16"/>
          <w:szCs w:val="16"/>
        </w:rPr>
        <w:t xml:space="preserve"> </w:t>
      </w:r>
      <w:r w:rsidRPr="00192113">
        <w:rPr>
          <w:rFonts w:ascii="Arial" w:hAnsi="Arial" w:cs="Arial"/>
          <w:sz w:val="16"/>
          <w:szCs w:val="16"/>
        </w:rPr>
        <w:t xml:space="preserve">    - номер поворотной точки границы публичного сервитута.</w:t>
      </w:r>
    </w:p>
    <w:tbl>
      <w:tblPr>
        <w:tblStyle w:val="124"/>
        <w:tblW w:w="5000" w:type="pct"/>
        <w:tblCellMar>
          <w:left w:w="0" w:type="dxa"/>
          <w:right w:w="0" w:type="dxa"/>
        </w:tblCellMar>
        <w:tblLook w:val="0000"/>
      </w:tblPr>
      <w:tblGrid>
        <w:gridCol w:w="2331"/>
        <w:gridCol w:w="2831"/>
        <w:gridCol w:w="2574"/>
        <w:gridCol w:w="3614"/>
      </w:tblGrid>
      <w:tr w:rsidR="00192113" w:rsidRPr="00192113" w:rsidTr="00192113">
        <w:trPr>
          <w:trHeight w:val="20"/>
        </w:trPr>
        <w:tc>
          <w:tcPr>
            <w:tcW w:w="5000" w:type="pct"/>
            <w:gridSpan w:val="4"/>
          </w:tcPr>
          <w:p w:rsidR="00192113" w:rsidRPr="00192113" w:rsidRDefault="00192113" w:rsidP="005F11BA">
            <w:pPr>
              <w:kinsoku w:val="0"/>
              <w:overflowPunct w:val="0"/>
              <w:autoSpaceDE w:val="0"/>
              <w:autoSpaceDN w:val="0"/>
              <w:adjustRightInd w:val="0"/>
              <w:jc w:val="center"/>
              <w:rPr>
                <w:rFonts w:ascii="Arial" w:hAnsi="Arial" w:cs="Arial"/>
                <w:b/>
                <w:sz w:val="12"/>
                <w:szCs w:val="12"/>
              </w:rPr>
            </w:pPr>
            <w:r w:rsidRPr="00192113">
              <w:rPr>
                <w:rFonts w:ascii="Arial" w:hAnsi="Arial" w:cs="Arial"/>
                <w:b/>
                <w:spacing w:val="-1"/>
                <w:sz w:val="12"/>
                <w:szCs w:val="12"/>
              </w:rPr>
              <w:t xml:space="preserve">Система координат МСК-53, </w:t>
            </w:r>
            <w:r w:rsidRPr="00192113">
              <w:rPr>
                <w:rFonts w:ascii="Arial" w:hAnsi="Arial" w:cs="Arial"/>
                <w:b/>
                <w:sz w:val="12"/>
                <w:szCs w:val="12"/>
              </w:rPr>
              <w:t>зона2</w:t>
            </w:r>
          </w:p>
        </w:tc>
      </w:tr>
      <w:tr w:rsidR="00192113" w:rsidRPr="00192113" w:rsidTr="00192113">
        <w:trPr>
          <w:trHeight w:val="20"/>
        </w:trPr>
        <w:tc>
          <w:tcPr>
            <w:tcW w:w="5000" w:type="pct"/>
            <w:gridSpan w:val="4"/>
          </w:tcPr>
          <w:p w:rsidR="00192113" w:rsidRPr="00192113" w:rsidRDefault="00192113" w:rsidP="005F11BA">
            <w:pPr>
              <w:kinsoku w:val="0"/>
              <w:overflowPunct w:val="0"/>
              <w:autoSpaceDE w:val="0"/>
              <w:autoSpaceDN w:val="0"/>
              <w:adjustRightInd w:val="0"/>
              <w:jc w:val="center"/>
              <w:rPr>
                <w:rFonts w:ascii="Arial" w:hAnsi="Arial" w:cs="Arial"/>
                <w:b/>
                <w:sz w:val="12"/>
                <w:szCs w:val="12"/>
              </w:rPr>
            </w:pPr>
            <w:r w:rsidRPr="00192113">
              <w:rPr>
                <w:rFonts w:ascii="Arial" w:hAnsi="Arial" w:cs="Arial"/>
                <w:b/>
                <w:sz w:val="12"/>
                <w:szCs w:val="12"/>
              </w:rPr>
              <w:t xml:space="preserve">Метод </w:t>
            </w:r>
            <w:r w:rsidRPr="00192113">
              <w:rPr>
                <w:rFonts w:ascii="Arial" w:hAnsi="Arial" w:cs="Arial"/>
                <w:b/>
                <w:spacing w:val="-1"/>
                <w:sz w:val="12"/>
                <w:szCs w:val="12"/>
              </w:rPr>
              <w:t xml:space="preserve">определения координат характерных </w:t>
            </w:r>
            <w:r w:rsidRPr="00192113">
              <w:rPr>
                <w:rFonts w:ascii="Arial" w:hAnsi="Arial" w:cs="Arial"/>
                <w:b/>
                <w:sz w:val="12"/>
                <w:szCs w:val="12"/>
              </w:rPr>
              <w:t xml:space="preserve">точек </w:t>
            </w:r>
            <w:r w:rsidRPr="00192113">
              <w:rPr>
                <w:rFonts w:ascii="Arial" w:hAnsi="Arial" w:cs="Arial"/>
                <w:b/>
                <w:spacing w:val="-1"/>
                <w:sz w:val="12"/>
                <w:szCs w:val="12"/>
              </w:rPr>
              <w:t xml:space="preserve">границ </w:t>
            </w:r>
            <w:r w:rsidRPr="00192113">
              <w:rPr>
                <w:rFonts w:ascii="Arial" w:hAnsi="Arial" w:cs="Arial"/>
                <w:b/>
                <w:sz w:val="12"/>
                <w:szCs w:val="12"/>
              </w:rPr>
              <w:t xml:space="preserve">- </w:t>
            </w:r>
            <w:r w:rsidRPr="00192113">
              <w:rPr>
                <w:rFonts w:ascii="Arial" w:hAnsi="Arial" w:cs="Arial"/>
                <w:b/>
                <w:spacing w:val="-1"/>
                <w:sz w:val="12"/>
                <w:szCs w:val="12"/>
              </w:rPr>
              <w:t>аналитический</w:t>
            </w:r>
          </w:p>
        </w:tc>
      </w:tr>
      <w:tr w:rsidR="00192113" w:rsidRPr="00192113" w:rsidTr="00192113">
        <w:trPr>
          <w:trHeight w:val="20"/>
        </w:trPr>
        <w:tc>
          <w:tcPr>
            <w:tcW w:w="5000" w:type="pct"/>
            <w:gridSpan w:val="4"/>
          </w:tcPr>
          <w:p w:rsidR="00192113" w:rsidRPr="00192113" w:rsidRDefault="00192113" w:rsidP="005F11BA">
            <w:pPr>
              <w:kinsoku w:val="0"/>
              <w:overflowPunct w:val="0"/>
              <w:autoSpaceDE w:val="0"/>
              <w:autoSpaceDN w:val="0"/>
              <w:adjustRightInd w:val="0"/>
              <w:jc w:val="center"/>
              <w:rPr>
                <w:rFonts w:ascii="Arial" w:hAnsi="Arial" w:cs="Arial"/>
                <w:b/>
                <w:sz w:val="12"/>
                <w:szCs w:val="12"/>
              </w:rPr>
            </w:pPr>
            <w:r w:rsidRPr="00192113">
              <w:rPr>
                <w:rFonts w:ascii="Arial" w:hAnsi="Arial" w:cs="Arial"/>
                <w:b/>
                <w:sz w:val="12"/>
                <w:szCs w:val="12"/>
              </w:rPr>
              <w:t xml:space="preserve">Площадь </w:t>
            </w:r>
            <w:r w:rsidRPr="00192113">
              <w:rPr>
                <w:rFonts w:ascii="Arial" w:hAnsi="Arial" w:cs="Arial"/>
                <w:b/>
                <w:spacing w:val="-1"/>
                <w:sz w:val="12"/>
                <w:szCs w:val="12"/>
              </w:rPr>
              <w:t xml:space="preserve">публичного сервитута </w:t>
            </w:r>
            <w:r w:rsidRPr="00192113">
              <w:rPr>
                <w:rFonts w:ascii="Arial" w:hAnsi="Arial" w:cs="Arial"/>
                <w:b/>
                <w:sz w:val="12"/>
                <w:szCs w:val="12"/>
              </w:rPr>
              <w:t xml:space="preserve">156 </w:t>
            </w:r>
            <w:r w:rsidRPr="00192113">
              <w:rPr>
                <w:rFonts w:ascii="Arial" w:hAnsi="Arial" w:cs="Arial"/>
                <w:b/>
                <w:spacing w:val="-1"/>
                <w:sz w:val="12"/>
                <w:szCs w:val="12"/>
              </w:rPr>
              <w:t>кв.</w:t>
            </w:r>
            <w:r w:rsidRPr="00192113">
              <w:rPr>
                <w:rFonts w:ascii="Arial" w:hAnsi="Arial" w:cs="Arial"/>
                <w:b/>
                <w:sz w:val="12"/>
                <w:szCs w:val="12"/>
              </w:rPr>
              <w:t>м</w:t>
            </w:r>
          </w:p>
        </w:tc>
      </w:tr>
      <w:tr w:rsidR="00192113" w:rsidRPr="00192113" w:rsidTr="00192113">
        <w:trPr>
          <w:trHeight w:val="20"/>
        </w:trPr>
        <w:tc>
          <w:tcPr>
            <w:tcW w:w="1027" w:type="pct"/>
            <w:vMerge w:val="restart"/>
          </w:tcPr>
          <w:p w:rsidR="00192113" w:rsidRPr="00192113" w:rsidRDefault="00192113" w:rsidP="005F11BA">
            <w:pPr>
              <w:kinsoku w:val="0"/>
              <w:overflowPunct w:val="0"/>
              <w:autoSpaceDE w:val="0"/>
              <w:autoSpaceDN w:val="0"/>
              <w:adjustRightInd w:val="0"/>
              <w:jc w:val="center"/>
              <w:rPr>
                <w:rFonts w:ascii="Arial" w:hAnsi="Arial" w:cs="Arial"/>
                <w:b/>
                <w:spacing w:val="-1"/>
                <w:sz w:val="12"/>
                <w:szCs w:val="12"/>
              </w:rPr>
            </w:pPr>
            <w:r w:rsidRPr="00192113">
              <w:rPr>
                <w:rFonts w:ascii="Arial" w:hAnsi="Arial" w:cs="Arial"/>
                <w:b/>
                <w:spacing w:val="-1"/>
                <w:sz w:val="12"/>
                <w:szCs w:val="12"/>
              </w:rPr>
              <w:t>Обозначение характерных точек границы</w:t>
            </w:r>
          </w:p>
        </w:tc>
        <w:tc>
          <w:tcPr>
            <w:tcW w:w="2381" w:type="pct"/>
            <w:gridSpan w:val="2"/>
          </w:tcPr>
          <w:p w:rsidR="00192113" w:rsidRPr="00192113" w:rsidRDefault="00192113" w:rsidP="005F11BA">
            <w:pPr>
              <w:kinsoku w:val="0"/>
              <w:overflowPunct w:val="0"/>
              <w:autoSpaceDE w:val="0"/>
              <w:autoSpaceDN w:val="0"/>
              <w:adjustRightInd w:val="0"/>
              <w:jc w:val="center"/>
              <w:rPr>
                <w:rFonts w:ascii="Arial" w:hAnsi="Arial" w:cs="Arial"/>
                <w:b/>
                <w:sz w:val="12"/>
                <w:szCs w:val="12"/>
              </w:rPr>
            </w:pPr>
            <w:r w:rsidRPr="00192113">
              <w:rPr>
                <w:rFonts w:ascii="Arial" w:hAnsi="Arial" w:cs="Arial"/>
                <w:b/>
                <w:spacing w:val="-1"/>
                <w:sz w:val="12"/>
                <w:szCs w:val="12"/>
              </w:rPr>
              <w:t xml:space="preserve">Координаты, </w:t>
            </w:r>
            <w:r w:rsidRPr="00192113">
              <w:rPr>
                <w:rFonts w:ascii="Arial" w:hAnsi="Arial" w:cs="Arial"/>
                <w:b/>
                <w:sz w:val="12"/>
                <w:szCs w:val="12"/>
              </w:rPr>
              <w:t>м</w:t>
            </w:r>
          </w:p>
        </w:tc>
        <w:tc>
          <w:tcPr>
            <w:tcW w:w="1592" w:type="pct"/>
            <w:vMerge w:val="restart"/>
          </w:tcPr>
          <w:p w:rsidR="00192113" w:rsidRPr="00192113" w:rsidRDefault="00192113" w:rsidP="00192113">
            <w:pPr>
              <w:kinsoku w:val="0"/>
              <w:overflowPunct w:val="0"/>
              <w:autoSpaceDE w:val="0"/>
              <w:autoSpaceDN w:val="0"/>
              <w:adjustRightInd w:val="0"/>
              <w:jc w:val="center"/>
              <w:rPr>
                <w:rFonts w:ascii="Arial" w:hAnsi="Arial" w:cs="Arial"/>
                <w:b/>
                <w:sz w:val="12"/>
                <w:szCs w:val="12"/>
              </w:rPr>
            </w:pPr>
            <w:r w:rsidRPr="00192113">
              <w:rPr>
                <w:rFonts w:ascii="Arial" w:hAnsi="Arial" w:cs="Arial"/>
                <w:b/>
                <w:spacing w:val="-1"/>
                <w:sz w:val="12"/>
                <w:szCs w:val="12"/>
              </w:rPr>
              <w:t xml:space="preserve">Средняя квадратическая </w:t>
            </w:r>
            <w:r w:rsidRPr="00192113">
              <w:rPr>
                <w:rFonts w:ascii="Arial" w:hAnsi="Arial" w:cs="Arial"/>
                <w:b/>
                <w:sz w:val="12"/>
                <w:szCs w:val="12"/>
              </w:rPr>
              <w:t xml:space="preserve">погрешность </w:t>
            </w:r>
            <w:r w:rsidRPr="00192113">
              <w:rPr>
                <w:rFonts w:ascii="Arial" w:hAnsi="Arial" w:cs="Arial"/>
                <w:b/>
                <w:spacing w:val="-1"/>
                <w:sz w:val="12"/>
                <w:szCs w:val="12"/>
              </w:rPr>
              <w:t xml:space="preserve">определения координат характерных </w:t>
            </w:r>
            <w:r w:rsidRPr="00192113">
              <w:rPr>
                <w:rFonts w:ascii="Arial" w:hAnsi="Arial" w:cs="Arial"/>
                <w:b/>
                <w:sz w:val="12"/>
                <w:szCs w:val="12"/>
              </w:rPr>
              <w:t xml:space="preserve">точек </w:t>
            </w:r>
            <w:r w:rsidRPr="00192113">
              <w:rPr>
                <w:rFonts w:ascii="Arial" w:hAnsi="Arial" w:cs="Arial"/>
                <w:b/>
                <w:spacing w:val="-1"/>
                <w:sz w:val="12"/>
                <w:szCs w:val="12"/>
              </w:rPr>
              <w:t>границ</w:t>
            </w:r>
          </w:p>
        </w:tc>
      </w:tr>
      <w:tr w:rsidR="00192113" w:rsidRPr="00192113" w:rsidTr="00192113">
        <w:trPr>
          <w:trHeight w:val="20"/>
        </w:trPr>
        <w:tc>
          <w:tcPr>
            <w:tcW w:w="1027" w:type="pct"/>
            <w:vMerge/>
          </w:tcPr>
          <w:p w:rsidR="00192113" w:rsidRPr="00192113" w:rsidRDefault="00192113" w:rsidP="005F11BA">
            <w:pPr>
              <w:kinsoku w:val="0"/>
              <w:overflowPunct w:val="0"/>
              <w:autoSpaceDE w:val="0"/>
              <w:autoSpaceDN w:val="0"/>
              <w:adjustRightInd w:val="0"/>
              <w:jc w:val="center"/>
              <w:rPr>
                <w:rFonts w:ascii="Arial" w:hAnsi="Arial" w:cs="Arial"/>
                <w:sz w:val="12"/>
                <w:szCs w:val="12"/>
              </w:rPr>
            </w:pPr>
          </w:p>
        </w:tc>
        <w:tc>
          <w:tcPr>
            <w:tcW w:w="1247" w:type="pct"/>
          </w:tcPr>
          <w:p w:rsidR="00192113" w:rsidRPr="00192113" w:rsidRDefault="00192113" w:rsidP="005F11BA">
            <w:pPr>
              <w:kinsoku w:val="0"/>
              <w:overflowPunct w:val="0"/>
              <w:autoSpaceDE w:val="0"/>
              <w:autoSpaceDN w:val="0"/>
              <w:adjustRightInd w:val="0"/>
              <w:jc w:val="center"/>
              <w:rPr>
                <w:rFonts w:ascii="Arial" w:hAnsi="Arial" w:cs="Arial"/>
                <w:b/>
                <w:sz w:val="12"/>
                <w:szCs w:val="12"/>
              </w:rPr>
            </w:pPr>
            <w:r w:rsidRPr="00192113">
              <w:rPr>
                <w:rFonts w:ascii="Arial" w:hAnsi="Arial" w:cs="Arial"/>
                <w:b/>
                <w:sz w:val="12"/>
                <w:szCs w:val="12"/>
              </w:rPr>
              <w:t>X,м</w:t>
            </w:r>
          </w:p>
        </w:tc>
        <w:tc>
          <w:tcPr>
            <w:tcW w:w="1134" w:type="pct"/>
          </w:tcPr>
          <w:p w:rsidR="00192113" w:rsidRPr="00192113" w:rsidRDefault="00192113" w:rsidP="005F11BA">
            <w:pPr>
              <w:kinsoku w:val="0"/>
              <w:overflowPunct w:val="0"/>
              <w:autoSpaceDE w:val="0"/>
              <w:autoSpaceDN w:val="0"/>
              <w:adjustRightInd w:val="0"/>
              <w:jc w:val="center"/>
              <w:rPr>
                <w:rFonts w:ascii="Arial" w:hAnsi="Arial" w:cs="Arial"/>
                <w:b/>
                <w:sz w:val="12"/>
                <w:szCs w:val="12"/>
              </w:rPr>
            </w:pPr>
            <w:r w:rsidRPr="00192113">
              <w:rPr>
                <w:rFonts w:ascii="Arial" w:hAnsi="Arial" w:cs="Arial"/>
                <w:b/>
                <w:sz w:val="12"/>
                <w:szCs w:val="12"/>
              </w:rPr>
              <w:t>Y,м</w:t>
            </w:r>
          </w:p>
        </w:tc>
        <w:tc>
          <w:tcPr>
            <w:tcW w:w="1592" w:type="pct"/>
            <w:vMerge/>
          </w:tcPr>
          <w:p w:rsidR="00192113" w:rsidRPr="00192113" w:rsidRDefault="00192113" w:rsidP="005F11BA">
            <w:pPr>
              <w:kinsoku w:val="0"/>
              <w:overflowPunct w:val="0"/>
              <w:autoSpaceDE w:val="0"/>
              <w:autoSpaceDN w:val="0"/>
              <w:adjustRightInd w:val="0"/>
              <w:jc w:val="center"/>
              <w:rPr>
                <w:rFonts w:ascii="Arial" w:hAnsi="Arial" w:cs="Arial"/>
                <w:sz w:val="12"/>
                <w:szCs w:val="12"/>
              </w:rPr>
            </w:pPr>
          </w:p>
        </w:tc>
      </w:tr>
      <w:tr w:rsidR="00192113" w:rsidRPr="00192113" w:rsidTr="00192113">
        <w:trPr>
          <w:trHeight w:val="20"/>
        </w:trPr>
        <w:tc>
          <w:tcPr>
            <w:tcW w:w="5000" w:type="pct"/>
            <w:gridSpan w:val="4"/>
          </w:tcPr>
          <w:p w:rsidR="00192113" w:rsidRPr="00192113" w:rsidRDefault="00192113" w:rsidP="005F11BA">
            <w:pPr>
              <w:autoSpaceDE w:val="0"/>
              <w:autoSpaceDN w:val="0"/>
              <w:adjustRightInd w:val="0"/>
              <w:jc w:val="center"/>
              <w:rPr>
                <w:rFonts w:ascii="Arial" w:hAnsi="Arial" w:cs="Arial"/>
                <w:sz w:val="12"/>
                <w:szCs w:val="12"/>
              </w:rPr>
            </w:pPr>
          </w:p>
        </w:tc>
      </w:tr>
      <w:tr w:rsidR="00192113" w:rsidRPr="00192113" w:rsidTr="00192113">
        <w:trPr>
          <w:trHeight w:val="20"/>
        </w:trPr>
        <w:tc>
          <w:tcPr>
            <w:tcW w:w="102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1</w:t>
            </w:r>
          </w:p>
        </w:tc>
        <w:tc>
          <w:tcPr>
            <w:tcW w:w="124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521699,86</w:t>
            </w:r>
          </w:p>
        </w:tc>
        <w:tc>
          <w:tcPr>
            <w:tcW w:w="1134"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2280176,15</w:t>
            </w:r>
          </w:p>
        </w:tc>
        <w:tc>
          <w:tcPr>
            <w:tcW w:w="1592"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0,1</w:t>
            </w:r>
          </w:p>
        </w:tc>
      </w:tr>
      <w:tr w:rsidR="00192113" w:rsidRPr="00192113" w:rsidTr="00192113">
        <w:trPr>
          <w:trHeight w:val="20"/>
        </w:trPr>
        <w:tc>
          <w:tcPr>
            <w:tcW w:w="102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2</w:t>
            </w:r>
          </w:p>
        </w:tc>
        <w:tc>
          <w:tcPr>
            <w:tcW w:w="124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521700,65</w:t>
            </w:r>
          </w:p>
        </w:tc>
        <w:tc>
          <w:tcPr>
            <w:tcW w:w="1134"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2280177,98</w:t>
            </w:r>
          </w:p>
        </w:tc>
        <w:tc>
          <w:tcPr>
            <w:tcW w:w="1592"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0,1</w:t>
            </w:r>
          </w:p>
        </w:tc>
      </w:tr>
      <w:tr w:rsidR="00192113" w:rsidRPr="00192113" w:rsidTr="00192113">
        <w:trPr>
          <w:trHeight w:val="20"/>
        </w:trPr>
        <w:tc>
          <w:tcPr>
            <w:tcW w:w="102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3</w:t>
            </w:r>
          </w:p>
        </w:tc>
        <w:tc>
          <w:tcPr>
            <w:tcW w:w="124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521684,61</w:t>
            </w:r>
          </w:p>
        </w:tc>
        <w:tc>
          <w:tcPr>
            <w:tcW w:w="1134"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2280184,85</w:t>
            </w:r>
          </w:p>
        </w:tc>
        <w:tc>
          <w:tcPr>
            <w:tcW w:w="1592"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0,1</w:t>
            </w:r>
          </w:p>
        </w:tc>
      </w:tr>
      <w:tr w:rsidR="00192113" w:rsidRPr="00192113" w:rsidTr="00192113">
        <w:trPr>
          <w:trHeight w:val="20"/>
        </w:trPr>
        <w:tc>
          <w:tcPr>
            <w:tcW w:w="102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4</w:t>
            </w:r>
          </w:p>
        </w:tc>
        <w:tc>
          <w:tcPr>
            <w:tcW w:w="124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521669,83</w:t>
            </w:r>
          </w:p>
        </w:tc>
        <w:tc>
          <w:tcPr>
            <w:tcW w:w="1134"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2280208,07</w:t>
            </w:r>
          </w:p>
        </w:tc>
        <w:tc>
          <w:tcPr>
            <w:tcW w:w="1592"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0,1</w:t>
            </w:r>
          </w:p>
        </w:tc>
      </w:tr>
      <w:tr w:rsidR="00192113" w:rsidRPr="00192113" w:rsidTr="00192113">
        <w:trPr>
          <w:trHeight w:val="20"/>
        </w:trPr>
        <w:tc>
          <w:tcPr>
            <w:tcW w:w="102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5</w:t>
            </w:r>
          </w:p>
        </w:tc>
        <w:tc>
          <w:tcPr>
            <w:tcW w:w="124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521655,39</w:t>
            </w:r>
          </w:p>
        </w:tc>
        <w:tc>
          <w:tcPr>
            <w:tcW w:w="1134"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2280236,80</w:t>
            </w:r>
          </w:p>
        </w:tc>
        <w:tc>
          <w:tcPr>
            <w:tcW w:w="1592"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0,1</w:t>
            </w:r>
          </w:p>
        </w:tc>
      </w:tr>
      <w:tr w:rsidR="00192113" w:rsidRPr="00192113" w:rsidTr="00192113">
        <w:trPr>
          <w:trHeight w:val="20"/>
        </w:trPr>
        <w:tc>
          <w:tcPr>
            <w:tcW w:w="102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6</w:t>
            </w:r>
          </w:p>
        </w:tc>
        <w:tc>
          <w:tcPr>
            <w:tcW w:w="124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521653,61</w:t>
            </w:r>
          </w:p>
        </w:tc>
        <w:tc>
          <w:tcPr>
            <w:tcW w:w="1134"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2280235,91</w:t>
            </w:r>
          </w:p>
        </w:tc>
        <w:tc>
          <w:tcPr>
            <w:tcW w:w="1592"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0,1</w:t>
            </w:r>
          </w:p>
        </w:tc>
      </w:tr>
      <w:tr w:rsidR="00192113" w:rsidRPr="00192113" w:rsidTr="00192113">
        <w:trPr>
          <w:trHeight w:val="20"/>
        </w:trPr>
        <w:tc>
          <w:tcPr>
            <w:tcW w:w="102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7</w:t>
            </w:r>
          </w:p>
        </w:tc>
        <w:tc>
          <w:tcPr>
            <w:tcW w:w="124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521668,08</w:t>
            </w:r>
          </w:p>
        </w:tc>
        <w:tc>
          <w:tcPr>
            <w:tcW w:w="1134"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2280207,08</w:t>
            </w:r>
          </w:p>
        </w:tc>
        <w:tc>
          <w:tcPr>
            <w:tcW w:w="1592"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0,1</w:t>
            </w:r>
          </w:p>
        </w:tc>
      </w:tr>
      <w:tr w:rsidR="00192113" w:rsidRPr="00192113" w:rsidTr="00192113">
        <w:trPr>
          <w:trHeight w:val="20"/>
        </w:trPr>
        <w:tc>
          <w:tcPr>
            <w:tcW w:w="102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8</w:t>
            </w:r>
          </w:p>
        </w:tc>
        <w:tc>
          <w:tcPr>
            <w:tcW w:w="124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521683,25</w:t>
            </w:r>
          </w:p>
        </w:tc>
        <w:tc>
          <w:tcPr>
            <w:tcW w:w="1134"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2280183,25</w:t>
            </w:r>
          </w:p>
        </w:tc>
        <w:tc>
          <w:tcPr>
            <w:tcW w:w="1592"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0,1</w:t>
            </w:r>
          </w:p>
        </w:tc>
      </w:tr>
      <w:tr w:rsidR="00192113" w:rsidRPr="00192113" w:rsidTr="00192113">
        <w:trPr>
          <w:trHeight w:val="20"/>
        </w:trPr>
        <w:tc>
          <w:tcPr>
            <w:tcW w:w="102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1</w:t>
            </w:r>
          </w:p>
        </w:tc>
        <w:tc>
          <w:tcPr>
            <w:tcW w:w="1247"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521699,86</w:t>
            </w:r>
          </w:p>
        </w:tc>
        <w:tc>
          <w:tcPr>
            <w:tcW w:w="1134"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2280176,15</w:t>
            </w:r>
          </w:p>
        </w:tc>
        <w:tc>
          <w:tcPr>
            <w:tcW w:w="1592" w:type="pct"/>
          </w:tcPr>
          <w:p w:rsidR="00192113" w:rsidRPr="00192113" w:rsidRDefault="00192113" w:rsidP="005F11BA">
            <w:pPr>
              <w:kinsoku w:val="0"/>
              <w:overflowPunct w:val="0"/>
              <w:autoSpaceDE w:val="0"/>
              <w:autoSpaceDN w:val="0"/>
              <w:adjustRightInd w:val="0"/>
              <w:jc w:val="center"/>
              <w:rPr>
                <w:rFonts w:ascii="Arial" w:hAnsi="Arial" w:cs="Arial"/>
                <w:sz w:val="12"/>
                <w:szCs w:val="12"/>
              </w:rPr>
            </w:pPr>
            <w:r w:rsidRPr="00192113">
              <w:rPr>
                <w:rFonts w:ascii="Arial" w:hAnsi="Arial" w:cs="Arial"/>
                <w:sz w:val="12"/>
                <w:szCs w:val="12"/>
              </w:rPr>
              <w:t>0,1</w:t>
            </w:r>
          </w:p>
        </w:tc>
      </w:tr>
    </w:tbl>
    <w:p w:rsidR="00CB2594" w:rsidRDefault="00CB2594" w:rsidP="00192113">
      <w:pPr>
        <w:shd w:val="clear" w:color="auto" w:fill="FFFFFF"/>
        <w:suppressAutoHyphens/>
        <w:jc w:val="right"/>
        <w:rPr>
          <w:rFonts w:ascii="Arial" w:hAnsi="Arial" w:cs="Arial"/>
          <w:b/>
          <w:sz w:val="16"/>
          <w:szCs w:val="16"/>
        </w:rPr>
      </w:pPr>
    </w:p>
    <w:p w:rsidR="006003FD" w:rsidRPr="00192113" w:rsidRDefault="006003FD" w:rsidP="00192113">
      <w:pPr>
        <w:shd w:val="clear" w:color="auto" w:fill="FFFFFF"/>
        <w:suppressAutoHyphens/>
        <w:jc w:val="right"/>
        <w:rPr>
          <w:rFonts w:ascii="Arial" w:hAnsi="Arial" w:cs="Arial"/>
          <w:b/>
          <w:sz w:val="16"/>
          <w:szCs w:val="16"/>
        </w:rPr>
      </w:pPr>
    </w:p>
    <w:p w:rsidR="006003FD" w:rsidRPr="006003FD" w:rsidRDefault="006003FD" w:rsidP="006003FD">
      <w:pPr>
        <w:pStyle w:val="20"/>
        <w:rPr>
          <w:rFonts w:ascii="Arial" w:hAnsi="Arial" w:cs="Arial"/>
          <w:b/>
          <w:color w:val="000000"/>
          <w:sz w:val="16"/>
          <w:szCs w:val="16"/>
        </w:rPr>
      </w:pPr>
      <w:r w:rsidRPr="006003FD">
        <w:rPr>
          <w:rFonts w:ascii="Arial" w:hAnsi="Arial" w:cs="Arial"/>
          <w:b/>
          <w:color w:val="000000"/>
          <w:sz w:val="16"/>
          <w:szCs w:val="16"/>
        </w:rPr>
        <w:t>АДМИНИСТРАЦИЯ ВАЛДАЙСКОГО МУНИЦИПАЛЬНОГО РАЙОНА</w:t>
      </w:r>
    </w:p>
    <w:p w:rsidR="006003FD" w:rsidRPr="006003FD" w:rsidRDefault="006003FD" w:rsidP="006003FD">
      <w:pPr>
        <w:pStyle w:val="3"/>
        <w:rPr>
          <w:rFonts w:ascii="Arial" w:hAnsi="Arial" w:cs="Arial"/>
          <w:b w:val="0"/>
          <w:sz w:val="16"/>
          <w:szCs w:val="16"/>
        </w:rPr>
      </w:pPr>
      <w:r w:rsidRPr="006003FD">
        <w:rPr>
          <w:rFonts w:ascii="Arial" w:hAnsi="Arial" w:cs="Arial"/>
          <w:b w:val="0"/>
          <w:sz w:val="16"/>
          <w:szCs w:val="16"/>
        </w:rPr>
        <w:t>П О С Т А Н О В Л Е Н И Е</w:t>
      </w:r>
    </w:p>
    <w:p w:rsidR="006003FD" w:rsidRPr="006003FD" w:rsidRDefault="006003FD" w:rsidP="006003FD">
      <w:pPr>
        <w:jc w:val="center"/>
        <w:rPr>
          <w:rFonts w:ascii="Arial" w:hAnsi="Arial" w:cs="Arial"/>
          <w:sz w:val="16"/>
          <w:szCs w:val="16"/>
        </w:rPr>
      </w:pPr>
      <w:r w:rsidRPr="006003FD">
        <w:rPr>
          <w:rFonts w:ascii="Arial" w:hAnsi="Arial" w:cs="Arial"/>
          <w:sz w:val="16"/>
          <w:szCs w:val="16"/>
        </w:rPr>
        <w:t>06.05.2024 № 1158</w:t>
      </w:r>
    </w:p>
    <w:p w:rsidR="006003FD" w:rsidRPr="006003FD" w:rsidRDefault="006003FD" w:rsidP="006003FD">
      <w:pPr>
        <w:jc w:val="center"/>
        <w:rPr>
          <w:rFonts w:ascii="Arial" w:hAnsi="Arial" w:cs="Arial"/>
          <w:color w:val="000000"/>
          <w:sz w:val="16"/>
          <w:szCs w:val="16"/>
        </w:rPr>
      </w:pPr>
      <w:r w:rsidRPr="006003FD">
        <w:rPr>
          <w:rFonts w:ascii="Arial" w:hAnsi="Arial" w:cs="Arial"/>
          <w:b/>
          <w:sz w:val="16"/>
          <w:szCs w:val="16"/>
        </w:rPr>
        <w:t>О внесении изменения в Перечень главных администраторов доходов бюджета Валдайского муниципального района</w:t>
      </w:r>
    </w:p>
    <w:p w:rsidR="006003FD" w:rsidRPr="006003FD" w:rsidRDefault="006003FD" w:rsidP="006003FD">
      <w:pPr>
        <w:jc w:val="center"/>
        <w:rPr>
          <w:rFonts w:ascii="Arial" w:hAnsi="Arial" w:cs="Arial"/>
          <w:color w:val="000000"/>
          <w:sz w:val="4"/>
          <w:szCs w:val="4"/>
        </w:rPr>
      </w:pPr>
    </w:p>
    <w:p w:rsidR="006003FD" w:rsidRPr="006003FD" w:rsidRDefault="006003FD" w:rsidP="006003FD">
      <w:pPr>
        <w:ind w:firstLine="284"/>
        <w:jc w:val="both"/>
        <w:rPr>
          <w:rFonts w:ascii="Arial" w:hAnsi="Arial" w:cs="Arial"/>
          <w:b/>
          <w:sz w:val="16"/>
          <w:szCs w:val="16"/>
        </w:rPr>
      </w:pPr>
      <w:r w:rsidRPr="006003FD">
        <w:rPr>
          <w:rFonts w:ascii="Arial" w:hAnsi="Arial" w:cs="Arial"/>
          <w:color w:val="000000"/>
          <w:sz w:val="16"/>
          <w:szCs w:val="16"/>
        </w:rPr>
        <w:t>В соответствии с п</w:t>
      </w:r>
      <w:r w:rsidRPr="006003FD">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6003FD">
        <w:rPr>
          <w:rFonts w:ascii="Arial" w:hAnsi="Arial" w:cs="Arial"/>
          <w:b/>
          <w:sz w:val="16"/>
          <w:szCs w:val="16"/>
        </w:rPr>
        <w:t>ПОСТАНОВЛЯЕТ:</w:t>
      </w:r>
    </w:p>
    <w:p w:rsidR="006003FD" w:rsidRPr="006003FD" w:rsidRDefault="006003FD" w:rsidP="006003FD">
      <w:pPr>
        <w:ind w:firstLine="284"/>
        <w:jc w:val="both"/>
        <w:rPr>
          <w:rFonts w:ascii="Arial" w:hAnsi="Arial" w:cs="Arial"/>
          <w:sz w:val="16"/>
          <w:szCs w:val="16"/>
        </w:rPr>
      </w:pPr>
      <w:r w:rsidRPr="006003FD">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6003FD" w:rsidRPr="006003FD" w:rsidRDefault="006003FD" w:rsidP="006003FD">
      <w:pPr>
        <w:jc w:val="both"/>
        <w:rPr>
          <w:rFonts w:ascii="Arial" w:hAnsi="Arial" w:cs="Arial"/>
          <w:sz w:val="14"/>
          <w:szCs w:val="16"/>
        </w:rPr>
      </w:pPr>
      <w:r w:rsidRPr="006003FD">
        <w:rPr>
          <w:rFonts w:ascii="Arial" w:hAnsi="Arial" w:cs="Arial"/>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2"/>
        <w:gridCol w:w="424"/>
        <w:gridCol w:w="1559"/>
        <w:gridCol w:w="8935"/>
      </w:tblGrid>
      <w:tr w:rsidR="006003FD" w:rsidRPr="006003FD" w:rsidTr="006003FD">
        <w:trPr>
          <w:trHeight w:val="20"/>
        </w:trPr>
        <w:tc>
          <w:tcPr>
            <w:tcW w:w="190" w:type="pct"/>
            <w:tcBorders>
              <w:top w:val="single" w:sz="4" w:space="0" w:color="auto"/>
              <w:left w:val="single" w:sz="4" w:space="0" w:color="auto"/>
              <w:bottom w:val="single" w:sz="4" w:space="0" w:color="auto"/>
              <w:right w:val="single" w:sz="4" w:space="0" w:color="auto"/>
            </w:tcBorders>
            <w:hideMark/>
          </w:tcPr>
          <w:p w:rsidR="006003FD" w:rsidRPr="006003FD" w:rsidRDefault="006003FD" w:rsidP="006003FD">
            <w:pPr>
              <w:jc w:val="center"/>
              <w:rPr>
                <w:rFonts w:ascii="Arial" w:hAnsi="Arial" w:cs="Arial"/>
                <w:sz w:val="12"/>
                <w:szCs w:val="16"/>
              </w:rPr>
            </w:pPr>
            <w:r w:rsidRPr="006003FD">
              <w:rPr>
                <w:rFonts w:ascii="Arial" w:hAnsi="Arial" w:cs="Arial"/>
                <w:sz w:val="12"/>
                <w:szCs w:val="16"/>
              </w:rPr>
              <w:t>3.90</w:t>
            </w:r>
          </w:p>
        </w:tc>
        <w:tc>
          <w:tcPr>
            <w:tcW w:w="187" w:type="pct"/>
            <w:tcBorders>
              <w:top w:val="single" w:sz="4" w:space="0" w:color="auto"/>
              <w:left w:val="single" w:sz="4" w:space="0" w:color="auto"/>
              <w:bottom w:val="single" w:sz="4" w:space="0" w:color="auto"/>
              <w:right w:val="single" w:sz="4" w:space="0" w:color="auto"/>
            </w:tcBorders>
            <w:hideMark/>
          </w:tcPr>
          <w:p w:rsidR="006003FD" w:rsidRPr="006003FD" w:rsidRDefault="006003FD" w:rsidP="006003FD">
            <w:pPr>
              <w:jc w:val="center"/>
              <w:rPr>
                <w:rFonts w:ascii="Arial" w:hAnsi="Arial" w:cs="Arial"/>
                <w:sz w:val="12"/>
                <w:szCs w:val="16"/>
              </w:rPr>
            </w:pPr>
            <w:r w:rsidRPr="006003FD">
              <w:rPr>
                <w:rFonts w:ascii="Arial" w:hAnsi="Arial" w:cs="Arial"/>
                <w:sz w:val="12"/>
                <w:szCs w:val="16"/>
              </w:rPr>
              <w:t>892</w:t>
            </w:r>
          </w:p>
        </w:tc>
        <w:tc>
          <w:tcPr>
            <w:tcW w:w="687" w:type="pct"/>
            <w:tcBorders>
              <w:top w:val="single" w:sz="4" w:space="0" w:color="auto"/>
              <w:left w:val="single" w:sz="4" w:space="0" w:color="auto"/>
              <w:bottom w:val="single" w:sz="4" w:space="0" w:color="auto"/>
              <w:right w:val="single" w:sz="4" w:space="0" w:color="auto"/>
            </w:tcBorders>
            <w:hideMark/>
          </w:tcPr>
          <w:p w:rsidR="006003FD" w:rsidRPr="006003FD" w:rsidRDefault="006003FD" w:rsidP="006003FD">
            <w:pPr>
              <w:jc w:val="center"/>
              <w:rPr>
                <w:rFonts w:ascii="Arial" w:hAnsi="Arial" w:cs="Arial"/>
                <w:sz w:val="12"/>
                <w:szCs w:val="16"/>
              </w:rPr>
            </w:pPr>
            <w:r w:rsidRPr="006003FD">
              <w:rPr>
                <w:rFonts w:ascii="Arial" w:hAnsi="Arial" w:cs="Arial"/>
                <w:sz w:val="12"/>
                <w:szCs w:val="16"/>
              </w:rPr>
              <w:t>20229999055487150</w:t>
            </w:r>
          </w:p>
        </w:tc>
        <w:tc>
          <w:tcPr>
            <w:tcW w:w="3936" w:type="pct"/>
            <w:tcBorders>
              <w:top w:val="single" w:sz="4" w:space="0" w:color="auto"/>
              <w:left w:val="single" w:sz="4" w:space="0" w:color="auto"/>
              <w:bottom w:val="single" w:sz="4" w:space="0" w:color="auto"/>
              <w:right w:val="single" w:sz="4" w:space="0" w:color="auto"/>
            </w:tcBorders>
            <w:hideMark/>
          </w:tcPr>
          <w:p w:rsidR="006003FD" w:rsidRPr="006003FD" w:rsidRDefault="006003FD" w:rsidP="006003FD">
            <w:pPr>
              <w:autoSpaceDE w:val="0"/>
              <w:autoSpaceDN w:val="0"/>
              <w:adjustRightInd w:val="0"/>
              <w:jc w:val="both"/>
              <w:rPr>
                <w:rFonts w:ascii="Arial" w:hAnsi="Arial" w:cs="Arial"/>
                <w:sz w:val="12"/>
                <w:szCs w:val="16"/>
              </w:rPr>
            </w:pPr>
            <w:r w:rsidRPr="006003FD">
              <w:rPr>
                <w:rFonts w:ascii="Arial" w:hAnsi="Arial" w:cs="Arial"/>
                <w:sz w:val="12"/>
                <w:szCs w:val="16"/>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w:t>
            </w:r>
          </w:p>
        </w:tc>
      </w:tr>
    </w:tbl>
    <w:p w:rsidR="006003FD" w:rsidRPr="006003FD" w:rsidRDefault="006003FD" w:rsidP="006003FD">
      <w:pPr>
        <w:jc w:val="right"/>
        <w:rPr>
          <w:rFonts w:ascii="Arial" w:hAnsi="Arial" w:cs="Arial"/>
          <w:sz w:val="14"/>
          <w:szCs w:val="16"/>
        </w:rPr>
      </w:pPr>
      <w:r w:rsidRPr="006003FD">
        <w:rPr>
          <w:rFonts w:ascii="Arial" w:hAnsi="Arial" w:cs="Arial"/>
          <w:sz w:val="14"/>
          <w:szCs w:val="16"/>
        </w:rPr>
        <w:t>».</w:t>
      </w:r>
    </w:p>
    <w:p w:rsidR="006003FD" w:rsidRPr="006003FD" w:rsidRDefault="006003FD" w:rsidP="006003FD">
      <w:pPr>
        <w:ind w:firstLine="284"/>
        <w:jc w:val="both"/>
        <w:rPr>
          <w:rFonts w:ascii="Arial" w:hAnsi="Arial" w:cs="Arial"/>
          <w:sz w:val="16"/>
          <w:szCs w:val="16"/>
        </w:rPr>
      </w:pPr>
      <w:r w:rsidRPr="006003FD">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003FD" w:rsidRPr="006003FD" w:rsidRDefault="006003FD" w:rsidP="006003FD">
      <w:pPr>
        <w:jc w:val="both"/>
        <w:rPr>
          <w:rFonts w:ascii="Arial" w:hAnsi="Arial" w:cs="Arial"/>
          <w:sz w:val="16"/>
          <w:szCs w:val="16"/>
        </w:rPr>
      </w:pPr>
      <w:r w:rsidRPr="006003FD">
        <w:rPr>
          <w:rFonts w:ascii="Arial" w:hAnsi="Arial" w:cs="Arial"/>
          <w:b/>
          <w:sz w:val="16"/>
          <w:szCs w:val="16"/>
        </w:rPr>
        <w:t>Глава муниципального района</w:t>
      </w:r>
      <w:r w:rsidRPr="006003FD">
        <w:rPr>
          <w:rFonts w:ascii="Arial" w:hAnsi="Arial" w:cs="Arial"/>
          <w:b/>
          <w:sz w:val="16"/>
          <w:szCs w:val="16"/>
        </w:rPr>
        <w:tab/>
      </w:r>
      <w:r w:rsidRPr="006003FD">
        <w:rPr>
          <w:rFonts w:ascii="Arial" w:hAnsi="Arial" w:cs="Arial"/>
          <w:b/>
          <w:sz w:val="16"/>
          <w:szCs w:val="16"/>
        </w:rPr>
        <w:tab/>
        <w:t>Ю.В.Стадэ</w:t>
      </w:r>
    </w:p>
    <w:p w:rsidR="00CB2594" w:rsidRDefault="00CB2594" w:rsidP="006003FD">
      <w:pPr>
        <w:shd w:val="clear" w:color="auto" w:fill="FFFFFF"/>
        <w:suppressAutoHyphens/>
        <w:jc w:val="right"/>
        <w:rPr>
          <w:rFonts w:ascii="Arial" w:hAnsi="Arial" w:cs="Arial"/>
          <w:b/>
          <w:sz w:val="16"/>
          <w:szCs w:val="16"/>
        </w:rPr>
      </w:pPr>
    </w:p>
    <w:p w:rsidR="006003FD" w:rsidRPr="006003FD" w:rsidRDefault="006003FD" w:rsidP="006003FD">
      <w:pPr>
        <w:shd w:val="clear" w:color="auto" w:fill="FFFFFF"/>
        <w:suppressAutoHyphens/>
        <w:jc w:val="right"/>
        <w:rPr>
          <w:rFonts w:ascii="Arial" w:hAnsi="Arial" w:cs="Arial"/>
          <w:b/>
          <w:sz w:val="16"/>
          <w:szCs w:val="16"/>
        </w:rPr>
      </w:pPr>
    </w:p>
    <w:p w:rsidR="006003FD" w:rsidRPr="006003FD" w:rsidRDefault="006003FD" w:rsidP="006003FD">
      <w:pPr>
        <w:pStyle w:val="20"/>
        <w:rPr>
          <w:rFonts w:ascii="Arial" w:hAnsi="Arial" w:cs="Arial"/>
          <w:b/>
          <w:color w:val="000000"/>
          <w:sz w:val="16"/>
          <w:szCs w:val="16"/>
        </w:rPr>
      </w:pPr>
      <w:r w:rsidRPr="006003FD">
        <w:rPr>
          <w:rFonts w:ascii="Arial" w:hAnsi="Arial" w:cs="Arial"/>
          <w:b/>
          <w:color w:val="000000"/>
          <w:sz w:val="16"/>
          <w:szCs w:val="16"/>
        </w:rPr>
        <w:t>АДМИНИСТРАЦИЯ ВАЛДАЙСКОГО МУНИЦИПАЛЬНОГО РАЙОНА</w:t>
      </w:r>
    </w:p>
    <w:p w:rsidR="006003FD" w:rsidRPr="006003FD" w:rsidRDefault="006003FD" w:rsidP="006003FD">
      <w:pPr>
        <w:pStyle w:val="3"/>
        <w:rPr>
          <w:rFonts w:ascii="Arial" w:hAnsi="Arial" w:cs="Arial"/>
          <w:b w:val="0"/>
          <w:sz w:val="16"/>
          <w:szCs w:val="16"/>
        </w:rPr>
      </w:pPr>
      <w:r w:rsidRPr="006003FD">
        <w:rPr>
          <w:rFonts w:ascii="Arial" w:hAnsi="Arial" w:cs="Arial"/>
          <w:b w:val="0"/>
          <w:sz w:val="16"/>
          <w:szCs w:val="16"/>
        </w:rPr>
        <w:t>П О С Т А Н О В Л Е Н И Е</w:t>
      </w:r>
    </w:p>
    <w:p w:rsidR="006003FD" w:rsidRPr="006003FD" w:rsidRDefault="006003FD" w:rsidP="006003FD">
      <w:pPr>
        <w:jc w:val="center"/>
        <w:rPr>
          <w:rFonts w:ascii="Arial" w:hAnsi="Arial" w:cs="Arial"/>
          <w:sz w:val="16"/>
          <w:szCs w:val="16"/>
        </w:rPr>
      </w:pPr>
      <w:r w:rsidRPr="006003FD">
        <w:rPr>
          <w:rFonts w:ascii="Arial" w:hAnsi="Arial" w:cs="Arial"/>
          <w:sz w:val="16"/>
          <w:szCs w:val="16"/>
        </w:rPr>
        <w:t>06.05.2024 № 1159</w:t>
      </w:r>
    </w:p>
    <w:p w:rsidR="006003FD" w:rsidRPr="006003FD" w:rsidRDefault="006003FD" w:rsidP="006003FD">
      <w:pPr>
        <w:jc w:val="center"/>
        <w:rPr>
          <w:rFonts w:ascii="Arial" w:hAnsi="Arial" w:cs="Arial"/>
          <w:b/>
          <w:sz w:val="16"/>
          <w:szCs w:val="16"/>
        </w:rPr>
      </w:pPr>
      <w:r w:rsidRPr="006003FD">
        <w:rPr>
          <w:rFonts w:ascii="Arial" w:hAnsi="Arial" w:cs="Arial"/>
          <w:b/>
          <w:sz w:val="16"/>
          <w:szCs w:val="16"/>
        </w:rPr>
        <w:t>О предоставлении разрешения</w:t>
      </w:r>
      <w:r>
        <w:rPr>
          <w:rFonts w:ascii="Arial" w:hAnsi="Arial" w:cs="Arial"/>
          <w:b/>
          <w:sz w:val="16"/>
          <w:szCs w:val="16"/>
        </w:rPr>
        <w:t xml:space="preserve"> </w:t>
      </w:r>
      <w:r w:rsidRPr="006003FD">
        <w:rPr>
          <w:rFonts w:ascii="Arial" w:hAnsi="Arial" w:cs="Arial"/>
          <w:b/>
          <w:sz w:val="16"/>
          <w:szCs w:val="16"/>
        </w:rPr>
        <w:t>на отклонение от предельных параметров</w:t>
      </w:r>
      <w:r>
        <w:rPr>
          <w:rFonts w:ascii="Arial" w:hAnsi="Arial" w:cs="Arial"/>
          <w:b/>
          <w:sz w:val="16"/>
          <w:szCs w:val="16"/>
        </w:rPr>
        <w:t xml:space="preserve"> </w:t>
      </w:r>
      <w:r w:rsidRPr="006003FD">
        <w:rPr>
          <w:rFonts w:ascii="Arial" w:hAnsi="Arial" w:cs="Arial"/>
          <w:b/>
          <w:sz w:val="16"/>
          <w:szCs w:val="16"/>
        </w:rPr>
        <w:t>разрешённого строительства</w:t>
      </w:r>
    </w:p>
    <w:p w:rsidR="006003FD" w:rsidRPr="006003FD" w:rsidRDefault="006003FD" w:rsidP="006003FD">
      <w:pPr>
        <w:ind w:firstLine="708"/>
        <w:jc w:val="both"/>
        <w:rPr>
          <w:rFonts w:ascii="Arial" w:hAnsi="Arial" w:cs="Arial"/>
          <w:sz w:val="4"/>
          <w:szCs w:val="4"/>
        </w:rPr>
      </w:pPr>
    </w:p>
    <w:p w:rsidR="006003FD" w:rsidRPr="006003FD" w:rsidRDefault="006003FD" w:rsidP="006003FD">
      <w:pPr>
        <w:ind w:firstLine="284"/>
        <w:jc w:val="both"/>
        <w:rPr>
          <w:rFonts w:ascii="Arial" w:hAnsi="Arial" w:cs="Arial"/>
          <w:b/>
          <w:sz w:val="16"/>
          <w:szCs w:val="16"/>
        </w:rPr>
      </w:pPr>
      <w:r w:rsidRPr="006003FD">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6003FD">
        <w:rPr>
          <w:rFonts w:ascii="Arial" w:hAnsi="Arial" w:cs="Arial"/>
          <w:b/>
          <w:sz w:val="16"/>
          <w:szCs w:val="16"/>
        </w:rPr>
        <w:t>ПОСТАНОВЛЯЕТ:</w:t>
      </w:r>
    </w:p>
    <w:p w:rsidR="006003FD" w:rsidRPr="006003FD" w:rsidRDefault="006003FD" w:rsidP="006003FD">
      <w:pPr>
        <w:ind w:firstLine="284"/>
        <w:jc w:val="both"/>
        <w:rPr>
          <w:rFonts w:ascii="Arial" w:hAnsi="Arial" w:cs="Arial"/>
          <w:sz w:val="16"/>
          <w:szCs w:val="16"/>
        </w:rPr>
      </w:pPr>
      <w:r w:rsidRPr="006003FD">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пр. Васильева, з/у 66 г в территориальной зоне Ж.1. с северо-западной стороны – 2,3 метра до границы земельного участка с кадастровым номером 53:03:0101007:176.</w:t>
      </w:r>
    </w:p>
    <w:p w:rsidR="006003FD" w:rsidRPr="006003FD" w:rsidRDefault="006003FD" w:rsidP="006003FD">
      <w:pPr>
        <w:pStyle w:val="aff5"/>
        <w:ind w:left="0" w:firstLine="284"/>
        <w:jc w:val="both"/>
        <w:rPr>
          <w:rFonts w:ascii="Arial" w:hAnsi="Arial" w:cs="Arial"/>
          <w:sz w:val="16"/>
          <w:szCs w:val="16"/>
        </w:rPr>
      </w:pPr>
      <w:r w:rsidRPr="006003F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003FD" w:rsidRDefault="006003FD" w:rsidP="006003FD">
      <w:pPr>
        <w:jc w:val="both"/>
        <w:rPr>
          <w:rFonts w:ascii="Arial" w:hAnsi="Arial" w:cs="Arial"/>
          <w:b/>
          <w:sz w:val="16"/>
          <w:szCs w:val="16"/>
        </w:rPr>
      </w:pPr>
      <w:r w:rsidRPr="006003FD">
        <w:rPr>
          <w:rFonts w:ascii="Arial" w:hAnsi="Arial" w:cs="Arial"/>
          <w:b/>
          <w:sz w:val="16"/>
          <w:szCs w:val="16"/>
        </w:rPr>
        <w:t>Глава муниципального района</w:t>
      </w:r>
      <w:r w:rsidRPr="006003FD">
        <w:rPr>
          <w:rFonts w:ascii="Arial" w:hAnsi="Arial" w:cs="Arial"/>
          <w:b/>
          <w:sz w:val="16"/>
          <w:szCs w:val="16"/>
        </w:rPr>
        <w:tab/>
      </w:r>
      <w:r w:rsidRPr="006003FD">
        <w:rPr>
          <w:rFonts w:ascii="Arial" w:hAnsi="Arial" w:cs="Arial"/>
          <w:b/>
          <w:sz w:val="16"/>
          <w:szCs w:val="16"/>
        </w:rPr>
        <w:tab/>
        <w:t>Ю.В.Стадэ</w:t>
      </w:r>
    </w:p>
    <w:p w:rsidR="00B708EB" w:rsidRDefault="00B708EB" w:rsidP="006003FD">
      <w:pPr>
        <w:jc w:val="both"/>
        <w:rPr>
          <w:rFonts w:ascii="Arial" w:hAnsi="Arial" w:cs="Arial"/>
          <w:sz w:val="16"/>
          <w:szCs w:val="16"/>
        </w:rPr>
      </w:pPr>
    </w:p>
    <w:p w:rsidR="008E34AD" w:rsidRPr="006003FD" w:rsidRDefault="008E34AD" w:rsidP="006003FD">
      <w:pPr>
        <w:jc w:val="both"/>
        <w:rPr>
          <w:rFonts w:ascii="Arial" w:hAnsi="Arial" w:cs="Arial"/>
          <w:sz w:val="16"/>
          <w:szCs w:val="16"/>
        </w:rPr>
      </w:pPr>
    </w:p>
    <w:p w:rsidR="006003FD" w:rsidRPr="006003FD" w:rsidRDefault="006003FD" w:rsidP="006003FD">
      <w:pPr>
        <w:pStyle w:val="20"/>
        <w:rPr>
          <w:rFonts w:ascii="Arial" w:hAnsi="Arial" w:cs="Arial"/>
          <w:b/>
          <w:color w:val="000000"/>
          <w:sz w:val="16"/>
          <w:szCs w:val="16"/>
        </w:rPr>
      </w:pPr>
      <w:r w:rsidRPr="006003FD">
        <w:rPr>
          <w:rFonts w:ascii="Arial" w:hAnsi="Arial" w:cs="Arial"/>
          <w:b/>
          <w:color w:val="000000"/>
          <w:sz w:val="16"/>
          <w:szCs w:val="16"/>
        </w:rPr>
        <w:t>АДМИНИСТРАЦИЯ ВАЛДАЙСКОГО МУНИЦИПАЛЬНОГО РАЙОНА</w:t>
      </w:r>
    </w:p>
    <w:p w:rsidR="006003FD" w:rsidRPr="006003FD" w:rsidRDefault="006003FD" w:rsidP="006003FD">
      <w:pPr>
        <w:pStyle w:val="3"/>
        <w:rPr>
          <w:rFonts w:ascii="Arial" w:hAnsi="Arial" w:cs="Arial"/>
          <w:b w:val="0"/>
          <w:sz w:val="16"/>
          <w:szCs w:val="16"/>
        </w:rPr>
      </w:pPr>
      <w:r w:rsidRPr="006003FD">
        <w:rPr>
          <w:rFonts w:ascii="Arial" w:hAnsi="Arial" w:cs="Arial"/>
          <w:b w:val="0"/>
          <w:sz w:val="16"/>
          <w:szCs w:val="16"/>
        </w:rPr>
        <w:t>П О С Т А Н О В Л Е Н И Е</w:t>
      </w:r>
    </w:p>
    <w:p w:rsidR="006003FD" w:rsidRPr="006003FD" w:rsidRDefault="006003FD" w:rsidP="006003FD">
      <w:pPr>
        <w:jc w:val="center"/>
        <w:rPr>
          <w:rFonts w:ascii="Arial" w:hAnsi="Arial" w:cs="Arial"/>
          <w:sz w:val="16"/>
          <w:szCs w:val="16"/>
        </w:rPr>
      </w:pPr>
      <w:r w:rsidRPr="006003FD">
        <w:rPr>
          <w:rFonts w:ascii="Arial" w:hAnsi="Arial" w:cs="Arial"/>
          <w:sz w:val="16"/>
          <w:szCs w:val="16"/>
        </w:rPr>
        <w:t>06.05.2024 № 1160</w:t>
      </w:r>
    </w:p>
    <w:p w:rsidR="006003FD" w:rsidRPr="006003FD" w:rsidRDefault="006003FD" w:rsidP="006003FD">
      <w:pPr>
        <w:pStyle w:val="ConsPlusTitle"/>
        <w:jc w:val="center"/>
        <w:rPr>
          <w:rFonts w:ascii="Arial" w:hAnsi="Arial" w:cs="Arial"/>
          <w:sz w:val="16"/>
          <w:szCs w:val="16"/>
        </w:rPr>
      </w:pPr>
      <w:r w:rsidRPr="006003FD">
        <w:rPr>
          <w:rFonts w:ascii="Arial" w:hAnsi="Arial" w:cs="Arial"/>
          <w:sz w:val="16"/>
          <w:szCs w:val="16"/>
        </w:rPr>
        <w:t>Об утверждении Плана мероприятий</w:t>
      </w:r>
      <w:r>
        <w:rPr>
          <w:rFonts w:ascii="Arial" w:hAnsi="Arial" w:cs="Arial"/>
          <w:sz w:val="16"/>
          <w:szCs w:val="16"/>
        </w:rPr>
        <w:t xml:space="preserve"> </w:t>
      </w:r>
      <w:r w:rsidRPr="006003FD">
        <w:rPr>
          <w:rFonts w:ascii="Arial" w:hAnsi="Arial" w:cs="Arial"/>
          <w:sz w:val="16"/>
          <w:szCs w:val="16"/>
        </w:rPr>
        <w:t>по оздоровлению муниципальных финансов</w:t>
      </w:r>
    </w:p>
    <w:p w:rsidR="006003FD" w:rsidRPr="006003FD" w:rsidRDefault="006003FD" w:rsidP="006003FD">
      <w:pPr>
        <w:pStyle w:val="ConsPlusTitle"/>
        <w:jc w:val="center"/>
        <w:rPr>
          <w:rFonts w:ascii="Arial" w:hAnsi="Arial" w:cs="Arial"/>
          <w:sz w:val="16"/>
          <w:szCs w:val="16"/>
        </w:rPr>
      </w:pPr>
      <w:r w:rsidRPr="006003FD">
        <w:rPr>
          <w:rFonts w:ascii="Arial" w:hAnsi="Arial" w:cs="Arial"/>
          <w:sz w:val="16"/>
          <w:szCs w:val="16"/>
        </w:rPr>
        <w:t>Валдайского муниципального района</w:t>
      </w:r>
      <w:r>
        <w:rPr>
          <w:rFonts w:ascii="Arial" w:hAnsi="Arial" w:cs="Arial"/>
          <w:sz w:val="16"/>
          <w:szCs w:val="16"/>
        </w:rPr>
        <w:t xml:space="preserve"> </w:t>
      </w:r>
      <w:r w:rsidRPr="006003FD">
        <w:rPr>
          <w:rFonts w:ascii="Arial" w:hAnsi="Arial" w:cs="Arial"/>
          <w:sz w:val="16"/>
          <w:szCs w:val="16"/>
        </w:rPr>
        <w:t>на 2024-2026 годы</w:t>
      </w:r>
    </w:p>
    <w:p w:rsidR="006003FD" w:rsidRPr="006003FD" w:rsidRDefault="006003FD" w:rsidP="006003FD">
      <w:pPr>
        <w:pStyle w:val="ConsPlusNormal"/>
        <w:ind w:firstLine="284"/>
        <w:jc w:val="both"/>
        <w:rPr>
          <w:b/>
          <w:sz w:val="16"/>
          <w:szCs w:val="16"/>
        </w:rPr>
      </w:pPr>
      <w:r w:rsidRPr="006003FD">
        <w:rPr>
          <w:sz w:val="16"/>
          <w:szCs w:val="16"/>
        </w:rPr>
        <w:t xml:space="preserve">В соответствии с </w:t>
      </w:r>
      <w:hyperlink r:id="rId10" w:history="1">
        <w:r w:rsidRPr="006003FD">
          <w:rPr>
            <w:sz w:val="16"/>
            <w:szCs w:val="16"/>
          </w:rPr>
          <w:t>постановлением</w:t>
        </w:r>
      </w:hyperlink>
      <w:r w:rsidRPr="006003FD">
        <w:rPr>
          <w:sz w:val="16"/>
          <w:szCs w:val="16"/>
        </w:rPr>
        <w:t xml:space="preserve"> Правительства Новгородской области от 01.10.2018 № 457 «Об утверждении Программы оздоровления государственных финансов Новгородской области на 2024-2026 годы» Администрация Валдайского муниципального района </w:t>
      </w:r>
      <w:r w:rsidRPr="006003FD">
        <w:rPr>
          <w:b/>
          <w:sz w:val="16"/>
          <w:szCs w:val="16"/>
        </w:rPr>
        <w:t>ПОСТАНОВЛЯЕТ:</w:t>
      </w:r>
    </w:p>
    <w:p w:rsidR="006003FD" w:rsidRPr="006003FD" w:rsidRDefault="006003FD" w:rsidP="006003FD">
      <w:pPr>
        <w:pStyle w:val="ConsPlusNormal"/>
        <w:ind w:firstLine="284"/>
        <w:jc w:val="both"/>
        <w:rPr>
          <w:sz w:val="16"/>
          <w:szCs w:val="16"/>
        </w:rPr>
      </w:pPr>
      <w:r w:rsidRPr="006003FD">
        <w:rPr>
          <w:sz w:val="16"/>
          <w:szCs w:val="16"/>
        </w:rPr>
        <w:t xml:space="preserve">1. Утвердить прилагаемый </w:t>
      </w:r>
      <w:hyperlink w:anchor="P39" w:history="1">
        <w:r w:rsidRPr="006003FD">
          <w:rPr>
            <w:sz w:val="16"/>
            <w:szCs w:val="16"/>
          </w:rPr>
          <w:t>План</w:t>
        </w:r>
      </w:hyperlink>
      <w:r w:rsidRPr="006003FD">
        <w:rPr>
          <w:sz w:val="16"/>
          <w:szCs w:val="16"/>
        </w:rPr>
        <w:t xml:space="preserve"> мероприятий по оздоровлению  муниципальных финансов Валдайского муниципального района на 2024 - 2026 годы (далее – План).</w:t>
      </w:r>
    </w:p>
    <w:p w:rsidR="006003FD" w:rsidRPr="006003FD" w:rsidRDefault="006003FD" w:rsidP="006003FD">
      <w:pPr>
        <w:pStyle w:val="ConsPlusNormal"/>
        <w:ind w:firstLine="284"/>
        <w:jc w:val="both"/>
        <w:rPr>
          <w:sz w:val="16"/>
          <w:szCs w:val="16"/>
        </w:rPr>
      </w:pPr>
      <w:r w:rsidRPr="006003FD">
        <w:rPr>
          <w:sz w:val="16"/>
          <w:szCs w:val="16"/>
        </w:rPr>
        <w:t>2. Исполнителям Плана:</w:t>
      </w:r>
    </w:p>
    <w:p w:rsidR="006003FD" w:rsidRPr="006003FD" w:rsidRDefault="006003FD" w:rsidP="006003FD">
      <w:pPr>
        <w:pStyle w:val="ConsPlusNormal"/>
        <w:ind w:firstLine="284"/>
        <w:jc w:val="both"/>
        <w:rPr>
          <w:sz w:val="16"/>
          <w:szCs w:val="16"/>
        </w:rPr>
      </w:pPr>
      <w:r w:rsidRPr="006003FD">
        <w:rPr>
          <w:sz w:val="16"/>
          <w:szCs w:val="16"/>
        </w:rPr>
        <w:t>2.1. Обеспечить выполнение Плана;</w:t>
      </w:r>
    </w:p>
    <w:p w:rsidR="006003FD" w:rsidRPr="006003FD" w:rsidRDefault="006003FD" w:rsidP="006003FD">
      <w:pPr>
        <w:pStyle w:val="ConsPlusNormal"/>
        <w:ind w:firstLine="284"/>
        <w:jc w:val="both"/>
        <w:rPr>
          <w:sz w:val="16"/>
          <w:szCs w:val="16"/>
        </w:rPr>
      </w:pPr>
      <w:r w:rsidRPr="006003FD">
        <w:rPr>
          <w:sz w:val="16"/>
          <w:szCs w:val="16"/>
        </w:rPr>
        <w:t>2.2. Представлять информацию о ходе выполнения Плана в комитет финансов Администрации Валдайского муниципального района ежеквартально не позднее 15 числа месяца, следующего за отчетным периодом.</w:t>
      </w:r>
    </w:p>
    <w:p w:rsidR="006003FD" w:rsidRPr="006003FD" w:rsidRDefault="006003FD" w:rsidP="006003FD">
      <w:pPr>
        <w:pStyle w:val="ConsPlusNormal"/>
        <w:ind w:firstLine="284"/>
        <w:jc w:val="both"/>
        <w:rPr>
          <w:sz w:val="16"/>
          <w:szCs w:val="16"/>
        </w:rPr>
      </w:pPr>
      <w:r w:rsidRPr="006003FD">
        <w:rPr>
          <w:sz w:val="16"/>
          <w:szCs w:val="16"/>
        </w:rPr>
        <w:t xml:space="preserve">3. Комитету финансов Администрации Валдайского муниципального района в срок до 20 числа месяца, следующего за отчетным </w:t>
      </w:r>
      <w:r w:rsidRPr="006003FD">
        <w:rPr>
          <w:sz w:val="16"/>
          <w:szCs w:val="16"/>
        </w:rPr>
        <w:br/>
        <w:t xml:space="preserve">периодом представлять информацию заместителю Главы администрации </w:t>
      </w:r>
      <w:r w:rsidRPr="006003FD">
        <w:rPr>
          <w:rFonts w:eastAsia="Calibri"/>
          <w:sz w:val="16"/>
          <w:szCs w:val="16"/>
          <w:lang w:eastAsia="en-US"/>
        </w:rPr>
        <w:t>Валдайского</w:t>
      </w:r>
      <w:r w:rsidRPr="006003FD">
        <w:rPr>
          <w:sz w:val="16"/>
          <w:szCs w:val="16"/>
        </w:rPr>
        <w:t xml:space="preserve"> муниципального района Никулиной И.В.</w:t>
      </w:r>
    </w:p>
    <w:p w:rsidR="006003FD" w:rsidRPr="006003FD" w:rsidRDefault="006003FD" w:rsidP="006003FD">
      <w:pPr>
        <w:pStyle w:val="ConsPlusNormal"/>
        <w:ind w:firstLine="284"/>
        <w:jc w:val="both"/>
        <w:rPr>
          <w:sz w:val="16"/>
          <w:szCs w:val="16"/>
        </w:rPr>
      </w:pPr>
      <w:r w:rsidRPr="006003FD">
        <w:rPr>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003FD" w:rsidRDefault="006003FD" w:rsidP="006003FD">
      <w:pPr>
        <w:jc w:val="both"/>
        <w:rPr>
          <w:rFonts w:ascii="Arial" w:hAnsi="Arial" w:cs="Arial"/>
          <w:b/>
          <w:sz w:val="16"/>
          <w:szCs w:val="16"/>
        </w:rPr>
      </w:pPr>
      <w:r w:rsidRPr="006003FD">
        <w:rPr>
          <w:rFonts w:ascii="Arial" w:hAnsi="Arial" w:cs="Arial"/>
          <w:b/>
          <w:sz w:val="16"/>
          <w:szCs w:val="16"/>
        </w:rPr>
        <w:t>Глава муниципального района</w:t>
      </w:r>
      <w:r w:rsidRPr="006003FD">
        <w:rPr>
          <w:rFonts w:ascii="Arial" w:hAnsi="Arial" w:cs="Arial"/>
          <w:b/>
          <w:sz w:val="16"/>
          <w:szCs w:val="16"/>
        </w:rPr>
        <w:tab/>
      </w:r>
      <w:r w:rsidRPr="006003FD">
        <w:rPr>
          <w:rFonts w:ascii="Arial" w:hAnsi="Arial" w:cs="Arial"/>
          <w:b/>
          <w:sz w:val="16"/>
          <w:szCs w:val="16"/>
        </w:rPr>
        <w:tab/>
        <w:t>Ю.В.Стадэ</w:t>
      </w:r>
    </w:p>
    <w:p w:rsidR="006003FD" w:rsidRPr="006003FD" w:rsidRDefault="006003FD" w:rsidP="006003FD">
      <w:pPr>
        <w:ind w:left="9072"/>
        <w:jc w:val="center"/>
        <w:rPr>
          <w:rFonts w:ascii="Arial" w:hAnsi="Arial" w:cs="Arial"/>
          <w:sz w:val="12"/>
          <w:szCs w:val="16"/>
        </w:rPr>
      </w:pPr>
      <w:r w:rsidRPr="006003FD">
        <w:rPr>
          <w:rFonts w:ascii="Arial" w:hAnsi="Arial" w:cs="Arial"/>
          <w:sz w:val="12"/>
          <w:szCs w:val="16"/>
        </w:rPr>
        <w:t>УТВЕРЖДЕН</w:t>
      </w:r>
    </w:p>
    <w:p w:rsidR="006003FD" w:rsidRPr="006003FD" w:rsidRDefault="006003FD" w:rsidP="006003FD">
      <w:pPr>
        <w:ind w:left="9072"/>
        <w:jc w:val="center"/>
        <w:rPr>
          <w:rFonts w:ascii="Arial" w:hAnsi="Arial" w:cs="Arial"/>
          <w:sz w:val="12"/>
          <w:szCs w:val="16"/>
        </w:rPr>
      </w:pPr>
      <w:r w:rsidRPr="006003FD">
        <w:rPr>
          <w:rFonts w:ascii="Arial" w:hAnsi="Arial" w:cs="Arial"/>
          <w:sz w:val="12"/>
          <w:szCs w:val="16"/>
        </w:rPr>
        <w:t>постановлением Администрации</w:t>
      </w:r>
    </w:p>
    <w:p w:rsidR="006003FD" w:rsidRPr="006003FD" w:rsidRDefault="006003FD" w:rsidP="006003FD">
      <w:pPr>
        <w:ind w:left="9072"/>
        <w:jc w:val="center"/>
        <w:rPr>
          <w:rFonts w:ascii="Arial" w:hAnsi="Arial" w:cs="Arial"/>
          <w:sz w:val="12"/>
          <w:szCs w:val="16"/>
        </w:rPr>
      </w:pPr>
      <w:r w:rsidRPr="006003FD">
        <w:rPr>
          <w:rFonts w:ascii="Arial" w:hAnsi="Arial" w:cs="Arial"/>
          <w:sz w:val="12"/>
          <w:szCs w:val="16"/>
        </w:rPr>
        <w:t>муниципального района</w:t>
      </w:r>
    </w:p>
    <w:p w:rsidR="006003FD" w:rsidRPr="006003FD" w:rsidRDefault="006003FD" w:rsidP="006003FD">
      <w:pPr>
        <w:ind w:left="9072"/>
        <w:jc w:val="center"/>
        <w:rPr>
          <w:rFonts w:ascii="Arial" w:hAnsi="Arial" w:cs="Arial"/>
          <w:sz w:val="12"/>
          <w:szCs w:val="16"/>
        </w:rPr>
      </w:pPr>
      <w:r w:rsidRPr="006003FD">
        <w:rPr>
          <w:rFonts w:ascii="Arial" w:hAnsi="Arial" w:cs="Arial"/>
          <w:sz w:val="12"/>
          <w:szCs w:val="16"/>
        </w:rPr>
        <w:t>от 06.05.2024 № 1160</w:t>
      </w:r>
    </w:p>
    <w:p w:rsidR="006003FD" w:rsidRPr="006003FD" w:rsidRDefault="006003FD" w:rsidP="006003FD">
      <w:pPr>
        <w:overflowPunct w:val="0"/>
        <w:autoSpaceDE w:val="0"/>
        <w:autoSpaceDN w:val="0"/>
        <w:adjustRightInd w:val="0"/>
        <w:contextualSpacing/>
        <w:jc w:val="center"/>
        <w:textAlignment w:val="baseline"/>
        <w:rPr>
          <w:rFonts w:ascii="Arial" w:hAnsi="Arial" w:cs="Arial"/>
          <w:b/>
          <w:bCs/>
          <w:color w:val="000000"/>
          <w:sz w:val="16"/>
          <w:szCs w:val="16"/>
        </w:rPr>
      </w:pPr>
      <w:r w:rsidRPr="006003FD">
        <w:rPr>
          <w:rFonts w:ascii="Arial" w:hAnsi="Arial" w:cs="Arial"/>
          <w:b/>
          <w:bCs/>
          <w:color w:val="000000"/>
          <w:sz w:val="16"/>
          <w:szCs w:val="16"/>
        </w:rPr>
        <w:t>ПЛАН МЕРОПРИЯТИЙ</w:t>
      </w:r>
    </w:p>
    <w:p w:rsidR="006003FD" w:rsidRPr="006003FD" w:rsidRDefault="006003FD" w:rsidP="006003FD">
      <w:pPr>
        <w:overflowPunct w:val="0"/>
        <w:autoSpaceDE w:val="0"/>
        <w:autoSpaceDN w:val="0"/>
        <w:adjustRightInd w:val="0"/>
        <w:contextualSpacing/>
        <w:jc w:val="center"/>
        <w:textAlignment w:val="baseline"/>
        <w:rPr>
          <w:rFonts w:ascii="Arial" w:hAnsi="Arial" w:cs="Arial"/>
          <w:b/>
          <w:bCs/>
          <w:color w:val="000000"/>
          <w:sz w:val="16"/>
          <w:szCs w:val="16"/>
        </w:rPr>
      </w:pPr>
      <w:r w:rsidRPr="006003FD">
        <w:rPr>
          <w:rFonts w:ascii="Arial" w:hAnsi="Arial" w:cs="Arial"/>
          <w:b/>
          <w:bCs/>
          <w:color w:val="000000"/>
          <w:sz w:val="16"/>
          <w:szCs w:val="16"/>
        </w:rPr>
        <w:t>по оздоровлению муниципальных финансов Валдайского муниципального района на 2024–2026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7"/>
        <w:gridCol w:w="3012"/>
        <w:gridCol w:w="758"/>
        <w:gridCol w:w="2504"/>
        <w:gridCol w:w="2517"/>
        <w:gridCol w:w="742"/>
        <w:gridCol w:w="704"/>
        <w:gridCol w:w="856"/>
      </w:tblGrid>
      <w:tr w:rsidR="006003FD" w:rsidRPr="006003FD" w:rsidTr="006003FD">
        <w:trPr>
          <w:cantSplit/>
          <w:trHeight w:val="20"/>
        </w:trPr>
        <w:tc>
          <w:tcPr>
            <w:tcW w:w="113" w:type="pct"/>
            <w:vMerge w:val="restart"/>
            <w:shd w:val="clear" w:color="auto" w:fill="auto"/>
            <w:vAlign w:val="center"/>
          </w:tcPr>
          <w:p w:rsidR="006003FD" w:rsidRPr="006003FD" w:rsidRDefault="006003FD" w:rsidP="006003FD">
            <w:pPr>
              <w:jc w:val="center"/>
              <w:rPr>
                <w:rFonts w:ascii="Arial" w:eastAsia="Calibri" w:hAnsi="Arial" w:cs="Arial"/>
                <w:b/>
                <w:sz w:val="12"/>
                <w:szCs w:val="16"/>
                <w:lang w:eastAsia="en-US"/>
              </w:rPr>
            </w:pPr>
            <w:r w:rsidRPr="006003FD">
              <w:rPr>
                <w:rFonts w:ascii="Arial" w:eastAsia="Calibri" w:hAnsi="Arial" w:cs="Arial"/>
                <w:b/>
                <w:sz w:val="12"/>
                <w:szCs w:val="16"/>
                <w:lang w:eastAsia="en-US"/>
              </w:rPr>
              <w:t>№ п/п</w:t>
            </w:r>
          </w:p>
        </w:tc>
        <w:tc>
          <w:tcPr>
            <w:tcW w:w="1326" w:type="pct"/>
            <w:vMerge w:val="restart"/>
            <w:shd w:val="clear" w:color="auto" w:fill="auto"/>
            <w:vAlign w:val="center"/>
          </w:tcPr>
          <w:p w:rsidR="006003FD" w:rsidRPr="006003FD" w:rsidRDefault="006003FD" w:rsidP="006003FD">
            <w:pPr>
              <w:jc w:val="center"/>
              <w:rPr>
                <w:rFonts w:ascii="Arial" w:eastAsia="Calibri" w:hAnsi="Arial" w:cs="Arial"/>
                <w:b/>
                <w:sz w:val="12"/>
                <w:szCs w:val="16"/>
                <w:lang w:eastAsia="en-US"/>
              </w:rPr>
            </w:pPr>
            <w:r w:rsidRPr="006003FD">
              <w:rPr>
                <w:rFonts w:ascii="Arial" w:eastAsia="Calibri" w:hAnsi="Arial" w:cs="Arial"/>
                <w:b/>
                <w:sz w:val="12"/>
                <w:szCs w:val="16"/>
                <w:lang w:eastAsia="en-US"/>
              </w:rPr>
              <w:t>Наименование мероприятия</w:t>
            </w:r>
          </w:p>
        </w:tc>
        <w:tc>
          <w:tcPr>
            <w:tcW w:w="334" w:type="pct"/>
            <w:vMerge w:val="restart"/>
            <w:shd w:val="clear" w:color="auto" w:fill="auto"/>
            <w:vAlign w:val="center"/>
          </w:tcPr>
          <w:p w:rsidR="006003FD" w:rsidRPr="006003FD" w:rsidRDefault="006003FD" w:rsidP="006003FD">
            <w:pPr>
              <w:jc w:val="center"/>
              <w:rPr>
                <w:rFonts w:ascii="Arial" w:eastAsia="Calibri" w:hAnsi="Arial" w:cs="Arial"/>
                <w:b/>
                <w:sz w:val="12"/>
                <w:szCs w:val="16"/>
                <w:lang w:eastAsia="en-US"/>
              </w:rPr>
            </w:pPr>
            <w:r w:rsidRPr="006003FD">
              <w:rPr>
                <w:rFonts w:ascii="Arial" w:eastAsia="Calibri" w:hAnsi="Arial" w:cs="Arial"/>
                <w:b/>
                <w:sz w:val="12"/>
                <w:szCs w:val="16"/>
                <w:lang w:eastAsia="en-US"/>
              </w:rPr>
              <w:t>Срок исполнения</w:t>
            </w:r>
          </w:p>
        </w:tc>
        <w:tc>
          <w:tcPr>
            <w:tcW w:w="1103" w:type="pct"/>
            <w:vMerge w:val="restart"/>
            <w:shd w:val="clear" w:color="auto" w:fill="auto"/>
            <w:vAlign w:val="center"/>
          </w:tcPr>
          <w:p w:rsidR="006003FD" w:rsidRPr="006003FD" w:rsidRDefault="006003FD" w:rsidP="006003FD">
            <w:pPr>
              <w:jc w:val="center"/>
              <w:rPr>
                <w:rFonts w:ascii="Arial" w:eastAsia="Calibri" w:hAnsi="Arial" w:cs="Arial"/>
                <w:b/>
                <w:sz w:val="12"/>
                <w:szCs w:val="16"/>
                <w:lang w:eastAsia="en-US"/>
              </w:rPr>
            </w:pPr>
            <w:r w:rsidRPr="006003FD">
              <w:rPr>
                <w:rFonts w:ascii="Arial" w:eastAsia="Calibri" w:hAnsi="Arial" w:cs="Arial"/>
                <w:b/>
                <w:sz w:val="12"/>
                <w:szCs w:val="16"/>
                <w:lang w:eastAsia="en-US"/>
              </w:rPr>
              <w:t>Ответственный исполнитель</w:t>
            </w:r>
          </w:p>
        </w:tc>
        <w:tc>
          <w:tcPr>
            <w:tcW w:w="1109" w:type="pct"/>
            <w:vMerge w:val="restart"/>
            <w:vAlign w:val="center"/>
          </w:tcPr>
          <w:p w:rsidR="006003FD" w:rsidRPr="006003FD" w:rsidRDefault="006003FD" w:rsidP="006003FD">
            <w:pPr>
              <w:jc w:val="center"/>
              <w:rPr>
                <w:rFonts w:ascii="Arial" w:eastAsia="Calibri" w:hAnsi="Arial" w:cs="Arial"/>
                <w:b/>
                <w:sz w:val="12"/>
                <w:szCs w:val="16"/>
                <w:lang w:eastAsia="en-US"/>
              </w:rPr>
            </w:pPr>
            <w:r w:rsidRPr="006003FD">
              <w:rPr>
                <w:rFonts w:ascii="Arial" w:eastAsia="Calibri" w:hAnsi="Arial" w:cs="Arial"/>
                <w:b/>
                <w:sz w:val="12"/>
                <w:szCs w:val="16"/>
                <w:lang w:eastAsia="en-US"/>
              </w:rPr>
              <w:t>Наименование целевого показателя (бюджетный эффект)</w:t>
            </w:r>
          </w:p>
        </w:tc>
        <w:tc>
          <w:tcPr>
            <w:tcW w:w="1014" w:type="pct"/>
            <w:gridSpan w:val="3"/>
            <w:vAlign w:val="center"/>
          </w:tcPr>
          <w:p w:rsidR="006003FD" w:rsidRPr="006003FD" w:rsidRDefault="006003FD" w:rsidP="006003FD">
            <w:pPr>
              <w:jc w:val="center"/>
              <w:rPr>
                <w:rFonts w:ascii="Arial" w:eastAsia="Calibri" w:hAnsi="Arial" w:cs="Arial"/>
                <w:b/>
                <w:sz w:val="12"/>
                <w:szCs w:val="16"/>
                <w:lang w:eastAsia="en-US"/>
              </w:rPr>
            </w:pPr>
            <w:r w:rsidRPr="006003FD">
              <w:rPr>
                <w:rFonts w:ascii="Arial" w:eastAsia="Calibri" w:hAnsi="Arial" w:cs="Arial"/>
                <w:b/>
                <w:sz w:val="12"/>
                <w:szCs w:val="16"/>
                <w:lang w:eastAsia="en-US"/>
              </w:rPr>
              <w:t xml:space="preserve">Значение целевого показателя </w:t>
            </w:r>
            <w:r w:rsidRPr="006003FD">
              <w:rPr>
                <w:rFonts w:ascii="Arial" w:eastAsia="Calibri" w:hAnsi="Arial" w:cs="Arial"/>
                <w:b/>
                <w:sz w:val="12"/>
                <w:szCs w:val="16"/>
                <w:lang w:eastAsia="en-US"/>
              </w:rPr>
              <w:br/>
              <w:t>(сумма бюджетного эффекта)</w:t>
            </w:r>
          </w:p>
        </w:tc>
      </w:tr>
      <w:tr w:rsidR="006003FD" w:rsidRPr="006003FD" w:rsidTr="006003FD">
        <w:trPr>
          <w:cantSplit/>
          <w:trHeight w:val="20"/>
        </w:trPr>
        <w:tc>
          <w:tcPr>
            <w:tcW w:w="113" w:type="pct"/>
            <w:vMerge/>
            <w:shd w:val="clear" w:color="auto" w:fill="auto"/>
            <w:vAlign w:val="center"/>
          </w:tcPr>
          <w:p w:rsidR="006003FD" w:rsidRPr="006003FD" w:rsidRDefault="006003FD" w:rsidP="006003FD">
            <w:pPr>
              <w:jc w:val="center"/>
              <w:rPr>
                <w:rFonts w:ascii="Arial" w:eastAsia="Calibri" w:hAnsi="Arial" w:cs="Arial"/>
                <w:b/>
                <w:sz w:val="12"/>
                <w:szCs w:val="16"/>
                <w:lang w:eastAsia="en-US"/>
              </w:rPr>
            </w:pPr>
          </w:p>
        </w:tc>
        <w:tc>
          <w:tcPr>
            <w:tcW w:w="1326" w:type="pct"/>
            <w:vMerge/>
            <w:shd w:val="clear" w:color="auto" w:fill="auto"/>
            <w:vAlign w:val="center"/>
          </w:tcPr>
          <w:p w:rsidR="006003FD" w:rsidRPr="006003FD" w:rsidRDefault="006003FD" w:rsidP="006003FD">
            <w:pPr>
              <w:jc w:val="center"/>
              <w:rPr>
                <w:rFonts w:ascii="Arial" w:eastAsia="Calibri" w:hAnsi="Arial" w:cs="Arial"/>
                <w:b/>
                <w:sz w:val="12"/>
                <w:szCs w:val="16"/>
                <w:lang w:eastAsia="en-US"/>
              </w:rPr>
            </w:pPr>
          </w:p>
        </w:tc>
        <w:tc>
          <w:tcPr>
            <w:tcW w:w="334" w:type="pct"/>
            <w:vMerge/>
            <w:shd w:val="clear" w:color="auto" w:fill="auto"/>
            <w:vAlign w:val="center"/>
          </w:tcPr>
          <w:p w:rsidR="006003FD" w:rsidRPr="006003FD" w:rsidRDefault="006003FD" w:rsidP="006003FD">
            <w:pPr>
              <w:jc w:val="center"/>
              <w:rPr>
                <w:rFonts w:ascii="Arial" w:eastAsia="Calibri" w:hAnsi="Arial" w:cs="Arial"/>
                <w:b/>
                <w:sz w:val="12"/>
                <w:szCs w:val="16"/>
                <w:lang w:eastAsia="en-US"/>
              </w:rPr>
            </w:pPr>
          </w:p>
        </w:tc>
        <w:tc>
          <w:tcPr>
            <w:tcW w:w="1103" w:type="pct"/>
            <w:vMerge/>
            <w:shd w:val="clear" w:color="auto" w:fill="auto"/>
            <w:vAlign w:val="center"/>
          </w:tcPr>
          <w:p w:rsidR="006003FD" w:rsidRPr="006003FD" w:rsidRDefault="006003FD" w:rsidP="006003FD">
            <w:pPr>
              <w:jc w:val="center"/>
              <w:rPr>
                <w:rFonts w:ascii="Arial" w:eastAsia="Calibri" w:hAnsi="Arial" w:cs="Arial"/>
                <w:b/>
                <w:sz w:val="12"/>
                <w:szCs w:val="16"/>
                <w:lang w:eastAsia="en-US"/>
              </w:rPr>
            </w:pPr>
          </w:p>
        </w:tc>
        <w:tc>
          <w:tcPr>
            <w:tcW w:w="1109" w:type="pct"/>
            <w:vMerge/>
            <w:vAlign w:val="center"/>
          </w:tcPr>
          <w:p w:rsidR="006003FD" w:rsidRPr="006003FD" w:rsidRDefault="006003FD" w:rsidP="006003FD">
            <w:pPr>
              <w:jc w:val="center"/>
              <w:rPr>
                <w:rFonts w:ascii="Arial" w:eastAsia="Calibri" w:hAnsi="Arial" w:cs="Arial"/>
                <w:b/>
                <w:sz w:val="12"/>
                <w:szCs w:val="16"/>
                <w:lang w:eastAsia="en-US"/>
              </w:rPr>
            </w:pPr>
          </w:p>
        </w:tc>
        <w:tc>
          <w:tcPr>
            <w:tcW w:w="327" w:type="pct"/>
            <w:vAlign w:val="center"/>
          </w:tcPr>
          <w:p w:rsidR="006003FD" w:rsidRPr="006003FD" w:rsidRDefault="006003FD" w:rsidP="006003FD">
            <w:pPr>
              <w:jc w:val="center"/>
              <w:rPr>
                <w:rFonts w:ascii="Arial" w:eastAsia="Calibri" w:hAnsi="Arial" w:cs="Arial"/>
                <w:b/>
                <w:sz w:val="12"/>
                <w:szCs w:val="16"/>
                <w:lang w:eastAsia="en-US"/>
              </w:rPr>
            </w:pPr>
            <w:r w:rsidRPr="006003FD">
              <w:rPr>
                <w:rFonts w:ascii="Arial" w:eastAsia="Calibri" w:hAnsi="Arial" w:cs="Arial"/>
                <w:b/>
                <w:sz w:val="12"/>
                <w:szCs w:val="16"/>
                <w:lang w:val="en-US" w:eastAsia="en-US"/>
              </w:rPr>
              <w:t>20</w:t>
            </w:r>
            <w:r w:rsidRPr="006003FD">
              <w:rPr>
                <w:rFonts w:ascii="Arial" w:eastAsia="Calibri" w:hAnsi="Arial" w:cs="Arial"/>
                <w:b/>
                <w:sz w:val="12"/>
                <w:szCs w:val="16"/>
                <w:lang w:eastAsia="en-US"/>
              </w:rPr>
              <w:t>24 год</w:t>
            </w:r>
          </w:p>
        </w:tc>
        <w:tc>
          <w:tcPr>
            <w:tcW w:w="310" w:type="pct"/>
            <w:vAlign w:val="center"/>
          </w:tcPr>
          <w:p w:rsidR="006003FD" w:rsidRPr="006003FD" w:rsidRDefault="006003FD" w:rsidP="006003FD">
            <w:pPr>
              <w:jc w:val="center"/>
              <w:rPr>
                <w:rFonts w:ascii="Arial" w:eastAsia="Calibri" w:hAnsi="Arial" w:cs="Arial"/>
                <w:b/>
                <w:sz w:val="12"/>
                <w:szCs w:val="16"/>
                <w:lang w:eastAsia="en-US"/>
              </w:rPr>
            </w:pPr>
            <w:r w:rsidRPr="006003FD">
              <w:rPr>
                <w:rFonts w:ascii="Arial" w:eastAsia="Calibri" w:hAnsi="Arial" w:cs="Arial"/>
                <w:b/>
                <w:sz w:val="12"/>
                <w:szCs w:val="16"/>
                <w:lang w:val="en-US" w:eastAsia="en-US"/>
              </w:rPr>
              <w:t>20</w:t>
            </w:r>
            <w:r w:rsidRPr="006003FD">
              <w:rPr>
                <w:rFonts w:ascii="Arial" w:eastAsia="Calibri" w:hAnsi="Arial" w:cs="Arial"/>
                <w:b/>
                <w:sz w:val="12"/>
                <w:szCs w:val="16"/>
                <w:lang w:eastAsia="en-US"/>
              </w:rPr>
              <w:t>25 год</w:t>
            </w:r>
          </w:p>
        </w:tc>
        <w:tc>
          <w:tcPr>
            <w:tcW w:w="377" w:type="pct"/>
            <w:vAlign w:val="center"/>
          </w:tcPr>
          <w:p w:rsidR="006003FD" w:rsidRPr="006003FD" w:rsidRDefault="006003FD" w:rsidP="006003FD">
            <w:pPr>
              <w:jc w:val="center"/>
              <w:rPr>
                <w:rFonts w:ascii="Arial" w:eastAsia="Calibri" w:hAnsi="Arial" w:cs="Arial"/>
                <w:b/>
                <w:sz w:val="12"/>
                <w:szCs w:val="16"/>
                <w:lang w:eastAsia="en-US"/>
              </w:rPr>
            </w:pPr>
            <w:r w:rsidRPr="006003FD">
              <w:rPr>
                <w:rFonts w:ascii="Arial" w:eastAsia="Calibri" w:hAnsi="Arial" w:cs="Arial"/>
                <w:b/>
                <w:sz w:val="12"/>
                <w:szCs w:val="16"/>
                <w:lang w:val="en-US" w:eastAsia="en-US"/>
              </w:rPr>
              <w:t>20</w:t>
            </w:r>
            <w:r w:rsidRPr="006003FD">
              <w:rPr>
                <w:rFonts w:ascii="Arial" w:eastAsia="Calibri" w:hAnsi="Arial" w:cs="Arial"/>
                <w:b/>
                <w:sz w:val="12"/>
                <w:szCs w:val="16"/>
                <w:lang w:eastAsia="en-US"/>
              </w:rPr>
              <w:t>26 год</w:t>
            </w:r>
          </w:p>
        </w:tc>
      </w:tr>
      <w:tr w:rsidR="006003FD" w:rsidRPr="006003FD" w:rsidTr="006003FD">
        <w:trPr>
          <w:cantSplit/>
          <w:trHeight w:val="20"/>
        </w:trPr>
        <w:tc>
          <w:tcPr>
            <w:tcW w:w="113" w:type="pct"/>
            <w:shd w:val="clear" w:color="auto" w:fill="auto"/>
            <w:vAlign w:val="center"/>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1</w:t>
            </w:r>
          </w:p>
        </w:tc>
        <w:tc>
          <w:tcPr>
            <w:tcW w:w="1326" w:type="pct"/>
            <w:shd w:val="clear" w:color="auto" w:fill="auto"/>
            <w:vAlign w:val="center"/>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2</w:t>
            </w:r>
          </w:p>
        </w:tc>
        <w:tc>
          <w:tcPr>
            <w:tcW w:w="334" w:type="pct"/>
            <w:shd w:val="clear" w:color="auto" w:fill="auto"/>
            <w:vAlign w:val="center"/>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3</w:t>
            </w:r>
          </w:p>
        </w:tc>
        <w:tc>
          <w:tcPr>
            <w:tcW w:w="1103" w:type="pct"/>
            <w:shd w:val="clear" w:color="auto" w:fill="auto"/>
            <w:vAlign w:val="center"/>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4</w:t>
            </w:r>
          </w:p>
        </w:tc>
        <w:tc>
          <w:tcPr>
            <w:tcW w:w="1109" w:type="pct"/>
            <w:vAlign w:val="center"/>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5</w:t>
            </w:r>
          </w:p>
        </w:tc>
        <w:tc>
          <w:tcPr>
            <w:tcW w:w="327" w:type="pct"/>
            <w:vAlign w:val="center"/>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6</w:t>
            </w:r>
          </w:p>
        </w:tc>
        <w:tc>
          <w:tcPr>
            <w:tcW w:w="310" w:type="pct"/>
            <w:vAlign w:val="center"/>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7</w:t>
            </w:r>
          </w:p>
        </w:tc>
        <w:tc>
          <w:tcPr>
            <w:tcW w:w="377" w:type="pct"/>
            <w:vAlign w:val="center"/>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8</w:t>
            </w:r>
          </w:p>
        </w:tc>
      </w:tr>
      <w:tr w:rsidR="006003FD" w:rsidRPr="006003FD" w:rsidTr="006003FD">
        <w:trPr>
          <w:cantSplit/>
          <w:trHeight w:val="20"/>
        </w:trPr>
        <w:tc>
          <w:tcPr>
            <w:tcW w:w="113" w:type="pct"/>
            <w:shd w:val="clear" w:color="auto" w:fill="auto"/>
          </w:tcPr>
          <w:p w:rsidR="006003FD" w:rsidRPr="006003FD" w:rsidRDefault="006003FD" w:rsidP="006003FD">
            <w:pPr>
              <w:tabs>
                <w:tab w:val="left" w:pos="4410"/>
              </w:tabs>
              <w:jc w:val="center"/>
              <w:rPr>
                <w:rFonts w:ascii="Arial" w:eastAsia="Calibri" w:hAnsi="Arial" w:cs="Arial"/>
                <w:sz w:val="12"/>
                <w:szCs w:val="16"/>
                <w:lang w:eastAsia="en-US"/>
              </w:rPr>
            </w:pPr>
          </w:p>
        </w:tc>
        <w:tc>
          <w:tcPr>
            <w:tcW w:w="4887" w:type="pct"/>
            <w:gridSpan w:val="7"/>
            <w:shd w:val="clear" w:color="auto" w:fill="auto"/>
          </w:tcPr>
          <w:p w:rsidR="006003FD" w:rsidRPr="006003FD" w:rsidRDefault="006003FD" w:rsidP="006003FD">
            <w:pPr>
              <w:tabs>
                <w:tab w:val="left" w:pos="4410"/>
              </w:tabs>
              <w:rPr>
                <w:rFonts w:ascii="Arial" w:eastAsia="Calibri" w:hAnsi="Arial" w:cs="Arial"/>
                <w:b/>
                <w:sz w:val="12"/>
                <w:szCs w:val="16"/>
                <w:lang w:eastAsia="en-US"/>
              </w:rPr>
            </w:pPr>
            <w:r w:rsidRPr="006003FD">
              <w:rPr>
                <w:rFonts w:ascii="Arial" w:eastAsia="Calibri" w:hAnsi="Arial" w:cs="Arial"/>
                <w:b/>
                <w:sz w:val="12"/>
                <w:szCs w:val="16"/>
                <w:lang w:eastAsia="en-US"/>
              </w:rPr>
              <w:t>Раздел 1. Мероприятия, направленные на рост доходов бюджета Валдайского муниципального района</w:t>
            </w:r>
          </w:p>
        </w:tc>
      </w:tr>
      <w:tr w:rsidR="006003FD" w:rsidRPr="006003FD" w:rsidTr="006003FD">
        <w:trPr>
          <w:cantSplit/>
          <w:trHeight w:val="20"/>
        </w:trPr>
        <w:tc>
          <w:tcPr>
            <w:tcW w:w="113" w:type="pct"/>
            <w:vMerge w:val="restar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1.</w:t>
            </w:r>
          </w:p>
        </w:tc>
        <w:tc>
          <w:tcPr>
            <w:tcW w:w="1327" w:type="pct"/>
            <w:vMerge w:val="restar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Увеличение объема (доли) поступлений неналоговых доходов бюджета Валдайского муниципального района</w:t>
            </w:r>
          </w:p>
        </w:tc>
        <w:tc>
          <w:tcPr>
            <w:tcW w:w="334" w:type="pct"/>
            <w:vMerge w:val="restar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ежеквартально</w:t>
            </w:r>
          </w:p>
        </w:tc>
        <w:tc>
          <w:tcPr>
            <w:tcW w:w="1103" w:type="pct"/>
            <w:vMerge w:val="restar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главные администраторы доходов бюджета Валдайского муниципального района - органы местного самоуправления</w:t>
            </w:r>
          </w:p>
        </w:tc>
        <w:tc>
          <w:tcPr>
            <w:tcW w:w="1109" w:type="pct"/>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доля неналоговых доходов в общем объеме налоговых и неналоговых доходов бюджета муниципального района</w:t>
            </w:r>
          </w:p>
        </w:tc>
        <w:tc>
          <w:tcPr>
            <w:tcW w:w="327" w:type="pct"/>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val="en-US" w:eastAsia="en-US"/>
              </w:rPr>
              <w:t>=&gt;</w:t>
            </w:r>
            <w:r w:rsidRPr="006003FD">
              <w:rPr>
                <w:rFonts w:ascii="Arial" w:eastAsia="Calibri" w:hAnsi="Arial" w:cs="Arial"/>
                <w:sz w:val="12"/>
                <w:szCs w:val="16"/>
                <w:lang w:eastAsia="en-US"/>
              </w:rPr>
              <w:t xml:space="preserve"> 3%</w:t>
            </w:r>
          </w:p>
        </w:tc>
        <w:tc>
          <w:tcPr>
            <w:tcW w:w="310" w:type="pct"/>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val="en-US" w:eastAsia="en-US"/>
              </w:rPr>
              <w:t>=&gt;</w:t>
            </w:r>
            <w:r w:rsidRPr="006003FD">
              <w:rPr>
                <w:rFonts w:ascii="Arial" w:eastAsia="Calibri" w:hAnsi="Arial" w:cs="Arial"/>
                <w:sz w:val="12"/>
                <w:szCs w:val="16"/>
                <w:lang w:eastAsia="en-US"/>
              </w:rPr>
              <w:t xml:space="preserve"> 3%</w:t>
            </w:r>
          </w:p>
        </w:tc>
        <w:tc>
          <w:tcPr>
            <w:tcW w:w="377" w:type="pct"/>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val="en-US" w:eastAsia="en-US"/>
              </w:rPr>
              <w:t>=&gt;</w:t>
            </w:r>
            <w:r w:rsidRPr="006003FD">
              <w:rPr>
                <w:rFonts w:ascii="Arial" w:eastAsia="Calibri" w:hAnsi="Arial" w:cs="Arial"/>
                <w:sz w:val="12"/>
                <w:szCs w:val="16"/>
                <w:lang w:eastAsia="en-US"/>
              </w:rPr>
              <w:t xml:space="preserve"> 3%</w:t>
            </w:r>
          </w:p>
        </w:tc>
      </w:tr>
      <w:tr w:rsidR="006003FD" w:rsidRPr="006003FD" w:rsidTr="006003FD">
        <w:trPr>
          <w:cantSplit/>
          <w:trHeight w:val="20"/>
        </w:trPr>
        <w:tc>
          <w:tcPr>
            <w:tcW w:w="113" w:type="pct"/>
            <w:vMerge/>
            <w:shd w:val="clear" w:color="auto" w:fill="auto"/>
          </w:tcPr>
          <w:p w:rsidR="006003FD" w:rsidRPr="006003FD" w:rsidRDefault="006003FD" w:rsidP="006003FD">
            <w:pPr>
              <w:jc w:val="center"/>
              <w:rPr>
                <w:rFonts w:ascii="Arial" w:eastAsia="Calibri" w:hAnsi="Arial" w:cs="Arial"/>
                <w:sz w:val="12"/>
                <w:szCs w:val="16"/>
                <w:highlight w:val="yellow"/>
                <w:lang w:eastAsia="en-US"/>
              </w:rPr>
            </w:pPr>
          </w:p>
        </w:tc>
        <w:tc>
          <w:tcPr>
            <w:tcW w:w="1327" w:type="pct"/>
            <w:vMerge/>
            <w:shd w:val="clear" w:color="auto" w:fill="auto"/>
          </w:tcPr>
          <w:p w:rsidR="006003FD" w:rsidRPr="006003FD" w:rsidRDefault="006003FD" w:rsidP="006003FD">
            <w:pPr>
              <w:rPr>
                <w:rFonts w:ascii="Arial" w:eastAsia="Calibri" w:hAnsi="Arial" w:cs="Arial"/>
                <w:sz w:val="12"/>
                <w:szCs w:val="16"/>
                <w:highlight w:val="yellow"/>
                <w:lang w:eastAsia="en-US"/>
              </w:rPr>
            </w:pPr>
          </w:p>
        </w:tc>
        <w:tc>
          <w:tcPr>
            <w:tcW w:w="334" w:type="pct"/>
            <w:vMerge/>
            <w:shd w:val="clear" w:color="auto" w:fill="auto"/>
          </w:tcPr>
          <w:p w:rsidR="006003FD" w:rsidRPr="006003FD" w:rsidRDefault="006003FD" w:rsidP="006003FD">
            <w:pPr>
              <w:jc w:val="center"/>
              <w:rPr>
                <w:rFonts w:ascii="Arial" w:eastAsia="Calibri" w:hAnsi="Arial" w:cs="Arial"/>
                <w:sz w:val="12"/>
                <w:szCs w:val="16"/>
                <w:highlight w:val="yellow"/>
                <w:lang w:eastAsia="en-US"/>
              </w:rPr>
            </w:pPr>
          </w:p>
        </w:tc>
        <w:tc>
          <w:tcPr>
            <w:tcW w:w="1103" w:type="pct"/>
            <w:vMerge/>
            <w:shd w:val="clear" w:color="auto" w:fill="auto"/>
          </w:tcPr>
          <w:p w:rsidR="006003FD" w:rsidRPr="006003FD" w:rsidRDefault="006003FD" w:rsidP="006003FD">
            <w:pPr>
              <w:rPr>
                <w:rFonts w:ascii="Arial" w:eastAsia="Calibri" w:hAnsi="Arial" w:cs="Arial"/>
                <w:sz w:val="12"/>
                <w:szCs w:val="16"/>
                <w:highlight w:val="yellow"/>
                <w:lang w:eastAsia="en-US"/>
              </w:rPr>
            </w:pPr>
          </w:p>
        </w:tc>
        <w:tc>
          <w:tcPr>
            <w:tcW w:w="1109" w:type="pct"/>
          </w:tcPr>
          <w:p w:rsidR="006003FD" w:rsidRPr="006003FD" w:rsidRDefault="006003FD" w:rsidP="006003FD">
            <w:pPr>
              <w:rPr>
                <w:rFonts w:ascii="Arial" w:eastAsia="Calibri" w:hAnsi="Arial" w:cs="Arial"/>
                <w:sz w:val="12"/>
                <w:szCs w:val="16"/>
                <w:highlight w:val="yellow"/>
                <w:lang w:eastAsia="en-US"/>
              </w:rPr>
            </w:pPr>
            <w:r w:rsidRPr="006003FD">
              <w:rPr>
                <w:rFonts w:ascii="Arial" w:hAnsi="Arial" w:cs="Arial"/>
                <w:sz w:val="12"/>
                <w:szCs w:val="16"/>
              </w:rPr>
              <w:t>бюджетный эффект</w:t>
            </w:r>
          </w:p>
        </w:tc>
        <w:tc>
          <w:tcPr>
            <w:tcW w:w="32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 xml:space="preserve">=&gt;1 000,0 </w:t>
            </w:r>
            <w:r w:rsidRPr="006003FD">
              <w:rPr>
                <w:rFonts w:ascii="Arial" w:hAnsi="Arial" w:cs="Arial"/>
                <w:sz w:val="12"/>
                <w:szCs w:val="16"/>
              </w:rPr>
              <w:br/>
              <w:t>тыс. рублей</w:t>
            </w:r>
          </w:p>
        </w:tc>
        <w:tc>
          <w:tcPr>
            <w:tcW w:w="310"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 xml:space="preserve">=&gt;1 000,0 </w:t>
            </w:r>
            <w:r w:rsidRPr="006003FD">
              <w:rPr>
                <w:rFonts w:ascii="Arial" w:hAnsi="Arial" w:cs="Arial"/>
                <w:sz w:val="12"/>
                <w:szCs w:val="16"/>
              </w:rPr>
              <w:br/>
              <w:t>тыс. рублей</w:t>
            </w:r>
          </w:p>
        </w:tc>
        <w:tc>
          <w:tcPr>
            <w:tcW w:w="37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 xml:space="preserve">=&gt;1 000,0 </w:t>
            </w:r>
            <w:r w:rsidRPr="006003FD">
              <w:rPr>
                <w:rFonts w:ascii="Arial" w:hAnsi="Arial" w:cs="Arial"/>
                <w:sz w:val="12"/>
                <w:szCs w:val="16"/>
              </w:rPr>
              <w:br/>
              <w:t>тыс. рублей</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2.</w:t>
            </w:r>
          </w:p>
        </w:tc>
        <w:tc>
          <w:tcPr>
            <w:tcW w:w="1327" w:type="pc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 xml:space="preserve">Организация и проведение </w:t>
            </w:r>
            <w:r w:rsidRPr="006003FD">
              <w:rPr>
                <w:rFonts w:ascii="Arial" w:hAnsi="Arial" w:cs="Arial"/>
                <w:bCs/>
                <w:sz w:val="12"/>
                <w:szCs w:val="16"/>
              </w:rPr>
              <w:t xml:space="preserve">комиссии </w:t>
            </w:r>
            <w:r w:rsidRPr="006003FD">
              <w:rPr>
                <w:rFonts w:ascii="Arial" w:hAnsi="Arial" w:cs="Arial"/>
                <w:sz w:val="12"/>
                <w:szCs w:val="16"/>
              </w:rPr>
              <w:t>по снижению уровня неформальной занятости, легализации трудовых отношений и увеличению поступлений доходов в консолидированный бюджет Валдайского муниципального района</w:t>
            </w:r>
            <w:r w:rsidRPr="006003FD">
              <w:rPr>
                <w:rFonts w:ascii="Arial" w:eastAsia="Calibri" w:hAnsi="Arial" w:cs="Arial"/>
                <w:sz w:val="12"/>
                <w:szCs w:val="16"/>
                <w:lang w:eastAsia="en-US"/>
              </w:rPr>
              <w:t xml:space="preserve"> с привлечением территориальных федеральных органов государственной власти, также адресной работы с хозяйствующими субъектами</w:t>
            </w:r>
          </w:p>
        </w:tc>
        <w:tc>
          <w:tcPr>
            <w:tcW w:w="334" w:type="pc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ежеквартально</w:t>
            </w:r>
          </w:p>
        </w:tc>
        <w:tc>
          <w:tcPr>
            <w:tcW w:w="1103" w:type="pc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 xml:space="preserve">заместитель Главы администрации Валдайского муниципального района </w:t>
            </w:r>
          </w:p>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Никулина И.В.</w:t>
            </w:r>
          </w:p>
        </w:tc>
        <w:tc>
          <w:tcPr>
            <w:tcW w:w="1109" w:type="pct"/>
          </w:tcPr>
          <w:p w:rsidR="006003FD" w:rsidRPr="006003FD" w:rsidRDefault="006003FD" w:rsidP="006003FD">
            <w:pPr>
              <w:rPr>
                <w:rFonts w:ascii="Arial" w:hAnsi="Arial" w:cs="Arial"/>
                <w:sz w:val="12"/>
                <w:szCs w:val="16"/>
              </w:rPr>
            </w:pPr>
            <w:r w:rsidRPr="006003FD">
              <w:rPr>
                <w:rFonts w:ascii="Arial" w:hAnsi="Arial" w:cs="Arial"/>
                <w:sz w:val="12"/>
                <w:szCs w:val="16"/>
              </w:rPr>
              <w:t>бюджетный эффект</w:t>
            </w:r>
          </w:p>
        </w:tc>
        <w:tc>
          <w:tcPr>
            <w:tcW w:w="32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 xml:space="preserve">=&gt;1 000,0 </w:t>
            </w:r>
            <w:r w:rsidRPr="006003FD">
              <w:rPr>
                <w:rFonts w:ascii="Arial" w:hAnsi="Arial" w:cs="Arial"/>
                <w:sz w:val="12"/>
                <w:szCs w:val="16"/>
              </w:rPr>
              <w:br/>
              <w:t>тыс. рублей</w:t>
            </w:r>
          </w:p>
        </w:tc>
        <w:tc>
          <w:tcPr>
            <w:tcW w:w="310"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 xml:space="preserve">=&gt;1 000,0 </w:t>
            </w:r>
            <w:r w:rsidRPr="006003FD">
              <w:rPr>
                <w:rFonts w:ascii="Arial" w:hAnsi="Arial" w:cs="Arial"/>
                <w:sz w:val="12"/>
                <w:szCs w:val="16"/>
              </w:rPr>
              <w:br/>
              <w:t>тыс. рублей</w:t>
            </w:r>
          </w:p>
        </w:tc>
        <w:tc>
          <w:tcPr>
            <w:tcW w:w="37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=&gt;1 000,0</w:t>
            </w:r>
            <w:r w:rsidRPr="006003FD">
              <w:rPr>
                <w:rFonts w:ascii="Arial" w:hAnsi="Arial" w:cs="Arial"/>
                <w:sz w:val="12"/>
                <w:szCs w:val="16"/>
              </w:rPr>
              <w:br/>
              <w:t>тыс. рублей</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3.</w:t>
            </w:r>
          </w:p>
        </w:tc>
        <w:tc>
          <w:tcPr>
            <w:tcW w:w="1327" w:type="pc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Проведение мероприятий по легализации неформальной занятости на территории Валдайского муниципального района</w:t>
            </w:r>
          </w:p>
        </w:tc>
        <w:tc>
          <w:tcPr>
            <w:tcW w:w="334" w:type="pc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ежеквартально</w:t>
            </w:r>
          </w:p>
        </w:tc>
        <w:tc>
          <w:tcPr>
            <w:tcW w:w="1103" w:type="pc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заместитель Главы администрации Валдайского муниципального района Никулина И.В.</w:t>
            </w:r>
          </w:p>
        </w:tc>
        <w:tc>
          <w:tcPr>
            <w:tcW w:w="1109" w:type="pct"/>
          </w:tcPr>
          <w:p w:rsidR="006003FD" w:rsidRPr="006003FD" w:rsidRDefault="006003FD" w:rsidP="006003FD">
            <w:pPr>
              <w:rPr>
                <w:rFonts w:ascii="Arial" w:hAnsi="Arial" w:cs="Arial"/>
                <w:sz w:val="12"/>
                <w:szCs w:val="16"/>
              </w:rPr>
            </w:pPr>
            <w:r w:rsidRPr="006003FD">
              <w:rPr>
                <w:rFonts w:ascii="Arial" w:hAnsi="Arial" w:cs="Arial"/>
                <w:sz w:val="12"/>
                <w:szCs w:val="16"/>
              </w:rPr>
              <w:t>количество граждан, с которыми оформлены трудовые отношения</w:t>
            </w:r>
          </w:p>
        </w:tc>
        <w:tc>
          <w:tcPr>
            <w:tcW w:w="327" w:type="pct"/>
            <w:shd w:val="clear" w:color="auto" w:fill="auto"/>
          </w:tcPr>
          <w:p w:rsidR="006003FD" w:rsidRPr="006003FD" w:rsidRDefault="006003FD" w:rsidP="006003FD">
            <w:pPr>
              <w:jc w:val="center"/>
              <w:rPr>
                <w:rFonts w:ascii="Arial" w:hAnsi="Arial" w:cs="Arial"/>
                <w:sz w:val="12"/>
                <w:szCs w:val="16"/>
              </w:rPr>
            </w:pPr>
            <w:r w:rsidRPr="006003FD">
              <w:rPr>
                <w:rFonts w:ascii="Arial" w:hAnsi="Arial" w:cs="Arial"/>
                <w:sz w:val="12"/>
                <w:szCs w:val="16"/>
              </w:rPr>
              <w:t xml:space="preserve">=&gt; 118 </w:t>
            </w:r>
            <w:r w:rsidRPr="006003FD">
              <w:rPr>
                <w:rFonts w:ascii="Arial" w:hAnsi="Arial" w:cs="Arial"/>
                <w:sz w:val="12"/>
                <w:szCs w:val="16"/>
              </w:rPr>
              <w:br/>
              <w:t>человек</w:t>
            </w:r>
          </w:p>
        </w:tc>
        <w:tc>
          <w:tcPr>
            <w:tcW w:w="310" w:type="pct"/>
            <w:shd w:val="clear" w:color="auto" w:fill="auto"/>
          </w:tcPr>
          <w:p w:rsidR="006003FD" w:rsidRPr="006003FD" w:rsidRDefault="006003FD" w:rsidP="006003FD">
            <w:pPr>
              <w:jc w:val="center"/>
              <w:rPr>
                <w:rFonts w:ascii="Arial" w:hAnsi="Arial" w:cs="Arial"/>
                <w:sz w:val="12"/>
                <w:szCs w:val="16"/>
              </w:rPr>
            </w:pPr>
            <w:r w:rsidRPr="006003FD">
              <w:rPr>
                <w:rFonts w:ascii="Arial" w:hAnsi="Arial" w:cs="Arial"/>
                <w:sz w:val="12"/>
                <w:szCs w:val="16"/>
              </w:rPr>
              <w:t xml:space="preserve">=&gt; 118 </w:t>
            </w:r>
            <w:r w:rsidRPr="006003FD">
              <w:rPr>
                <w:rFonts w:ascii="Arial" w:hAnsi="Arial" w:cs="Arial"/>
                <w:sz w:val="12"/>
                <w:szCs w:val="16"/>
              </w:rPr>
              <w:br/>
              <w:t>человек</w:t>
            </w:r>
          </w:p>
        </w:tc>
        <w:tc>
          <w:tcPr>
            <w:tcW w:w="377" w:type="pct"/>
            <w:shd w:val="clear" w:color="auto" w:fill="auto"/>
          </w:tcPr>
          <w:p w:rsidR="006003FD" w:rsidRPr="006003FD" w:rsidRDefault="006003FD" w:rsidP="006003FD">
            <w:pPr>
              <w:jc w:val="center"/>
              <w:rPr>
                <w:rFonts w:ascii="Arial" w:hAnsi="Arial" w:cs="Arial"/>
                <w:sz w:val="12"/>
                <w:szCs w:val="16"/>
              </w:rPr>
            </w:pPr>
            <w:r w:rsidRPr="006003FD">
              <w:rPr>
                <w:rFonts w:ascii="Arial" w:hAnsi="Arial" w:cs="Arial"/>
                <w:sz w:val="12"/>
                <w:szCs w:val="16"/>
              </w:rPr>
              <w:t xml:space="preserve">=&gt; 118 </w:t>
            </w:r>
            <w:r w:rsidRPr="006003FD">
              <w:rPr>
                <w:rFonts w:ascii="Arial" w:hAnsi="Arial" w:cs="Arial"/>
                <w:sz w:val="12"/>
                <w:szCs w:val="16"/>
              </w:rPr>
              <w:br/>
              <w:t>человек</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4.</w:t>
            </w:r>
          </w:p>
        </w:tc>
        <w:tc>
          <w:tcPr>
            <w:tcW w:w="1327" w:type="pct"/>
            <w:shd w:val="clear" w:color="auto" w:fill="auto"/>
          </w:tcPr>
          <w:p w:rsidR="006003FD" w:rsidRPr="006003FD" w:rsidRDefault="006003FD" w:rsidP="006003FD">
            <w:pPr>
              <w:rPr>
                <w:rFonts w:ascii="Arial" w:hAnsi="Arial" w:cs="Arial"/>
                <w:sz w:val="12"/>
                <w:szCs w:val="16"/>
              </w:rPr>
            </w:pPr>
            <w:r w:rsidRPr="006003FD">
              <w:rPr>
                <w:rFonts w:ascii="Arial" w:hAnsi="Arial" w:cs="Arial"/>
                <w:sz w:val="12"/>
                <w:szCs w:val="16"/>
              </w:rPr>
              <w:t>Проведение инвентаризации имущества, находящегося в муниципальной собственности, в том числе в целях выявления полностью или частично неиспользуемых объектов недвижимости и принятия по ним решений, связанных с распоряжением имуществом, в установленном порядке</w:t>
            </w:r>
          </w:p>
        </w:tc>
        <w:tc>
          <w:tcPr>
            <w:tcW w:w="334" w:type="pct"/>
            <w:shd w:val="clear" w:color="auto" w:fill="auto"/>
          </w:tcPr>
          <w:p w:rsidR="006003FD" w:rsidRPr="006003FD" w:rsidRDefault="006003FD" w:rsidP="006003FD">
            <w:pPr>
              <w:jc w:val="center"/>
              <w:rPr>
                <w:rFonts w:ascii="Arial" w:hAnsi="Arial" w:cs="Arial"/>
                <w:sz w:val="12"/>
                <w:szCs w:val="16"/>
              </w:rPr>
            </w:pPr>
            <w:r w:rsidRPr="006003FD">
              <w:rPr>
                <w:rFonts w:ascii="Arial" w:hAnsi="Arial" w:cs="Arial"/>
                <w:sz w:val="12"/>
                <w:szCs w:val="16"/>
              </w:rPr>
              <w:t>ежегодно</w:t>
            </w:r>
          </w:p>
        </w:tc>
        <w:tc>
          <w:tcPr>
            <w:tcW w:w="1103" w:type="pct"/>
            <w:shd w:val="clear" w:color="auto" w:fill="auto"/>
          </w:tcPr>
          <w:p w:rsidR="006003FD" w:rsidRPr="006003FD" w:rsidRDefault="006003FD" w:rsidP="006003FD">
            <w:pPr>
              <w:rPr>
                <w:rFonts w:ascii="Arial" w:hAnsi="Arial" w:cs="Arial"/>
                <w:sz w:val="12"/>
                <w:szCs w:val="16"/>
              </w:rPr>
            </w:pPr>
            <w:r w:rsidRPr="006003FD">
              <w:rPr>
                <w:rFonts w:ascii="Arial" w:hAnsi="Arial" w:cs="Arial"/>
                <w:sz w:val="12"/>
                <w:szCs w:val="16"/>
              </w:rPr>
              <w:t>комитет по управлению муниципальным имуществом Администрации Валдайского муниципального района</w:t>
            </w:r>
          </w:p>
        </w:tc>
        <w:tc>
          <w:tcPr>
            <w:tcW w:w="1109" w:type="pct"/>
          </w:tcPr>
          <w:p w:rsidR="006003FD" w:rsidRPr="006003FD" w:rsidRDefault="006003FD" w:rsidP="006003FD">
            <w:pPr>
              <w:rPr>
                <w:rFonts w:ascii="Arial" w:hAnsi="Arial" w:cs="Arial"/>
                <w:sz w:val="12"/>
                <w:szCs w:val="16"/>
              </w:rPr>
            </w:pPr>
            <w:r w:rsidRPr="006003FD">
              <w:rPr>
                <w:rFonts w:ascii="Arial" w:hAnsi="Arial" w:cs="Arial"/>
                <w:sz w:val="12"/>
                <w:szCs w:val="16"/>
              </w:rPr>
              <w:t>бюджетный эффект (количество объектов)</w:t>
            </w:r>
          </w:p>
        </w:tc>
        <w:tc>
          <w:tcPr>
            <w:tcW w:w="327" w:type="pct"/>
            <w:shd w:val="clear" w:color="auto" w:fill="auto"/>
          </w:tcPr>
          <w:p w:rsidR="006003FD" w:rsidRPr="006003FD" w:rsidRDefault="006003FD" w:rsidP="006003FD">
            <w:pPr>
              <w:jc w:val="center"/>
              <w:rPr>
                <w:rFonts w:ascii="Arial" w:hAnsi="Arial" w:cs="Arial"/>
                <w:b/>
                <w:color w:val="FF0000"/>
                <w:sz w:val="12"/>
                <w:szCs w:val="16"/>
              </w:rPr>
            </w:pPr>
            <w:r w:rsidRPr="006003FD">
              <w:rPr>
                <w:rFonts w:ascii="Arial" w:hAnsi="Arial" w:cs="Arial"/>
                <w:sz w:val="12"/>
                <w:szCs w:val="16"/>
              </w:rPr>
              <w:t>=&gt;10</w:t>
            </w:r>
          </w:p>
        </w:tc>
        <w:tc>
          <w:tcPr>
            <w:tcW w:w="310" w:type="pct"/>
            <w:shd w:val="clear" w:color="auto" w:fill="auto"/>
          </w:tcPr>
          <w:p w:rsidR="006003FD" w:rsidRPr="006003FD" w:rsidRDefault="006003FD" w:rsidP="006003FD">
            <w:pPr>
              <w:jc w:val="center"/>
              <w:rPr>
                <w:rFonts w:ascii="Arial" w:hAnsi="Arial" w:cs="Arial"/>
                <w:sz w:val="12"/>
                <w:szCs w:val="16"/>
              </w:rPr>
            </w:pPr>
            <w:r w:rsidRPr="006003FD">
              <w:rPr>
                <w:rFonts w:ascii="Arial" w:hAnsi="Arial" w:cs="Arial"/>
                <w:sz w:val="12"/>
                <w:szCs w:val="16"/>
              </w:rPr>
              <w:t>=&gt;10</w:t>
            </w:r>
          </w:p>
        </w:tc>
        <w:tc>
          <w:tcPr>
            <w:tcW w:w="377" w:type="pct"/>
            <w:shd w:val="clear" w:color="auto" w:fill="auto"/>
          </w:tcPr>
          <w:p w:rsidR="006003FD" w:rsidRPr="006003FD" w:rsidRDefault="006003FD" w:rsidP="006003FD">
            <w:pPr>
              <w:jc w:val="center"/>
              <w:rPr>
                <w:rFonts w:ascii="Arial" w:hAnsi="Arial" w:cs="Arial"/>
                <w:sz w:val="12"/>
                <w:szCs w:val="16"/>
              </w:rPr>
            </w:pPr>
            <w:r w:rsidRPr="006003FD">
              <w:rPr>
                <w:rFonts w:ascii="Arial" w:hAnsi="Arial" w:cs="Arial"/>
                <w:sz w:val="12"/>
                <w:szCs w:val="16"/>
              </w:rPr>
              <w:t>=&gt;10</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5.</w:t>
            </w:r>
          </w:p>
        </w:tc>
        <w:tc>
          <w:tcPr>
            <w:tcW w:w="1327" w:type="pct"/>
            <w:shd w:val="clear" w:color="auto" w:fill="auto"/>
          </w:tcPr>
          <w:p w:rsidR="006003FD" w:rsidRPr="006003FD" w:rsidRDefault="006003FD" w:rsidP="006003FD">
            <w:pPr>
              <w:rPr>
                <w:rFonts w:ascii="Arial" w:hAnsi="Arial" w:cs="Arial"/>
                <w:sz w:val="12"/>
                <w:szCs w:val="16"/>
              </w:rPr>
            </w:pPr>
            <w:r w:rsidRPr="006003FD">
              <w:rPr>
                <w:rFonts w:ascii="Arial" w:hAnsi="Arial" w:cs="Arial"/>
                <w:sz w:val="12"/>
                <w:szCs w:val="16"/>
              </w:rPr>
              <w:t>Формирование реалистичного прогноза по доходам бюджета муниципального района от продажи (приватизации) имущества, находящегося в муниципальной собственности, на очередной финансовый год и плановый период</w:t>
            </w:r>
          </w:p>
        </w:tc>
        <w:tc>
          <w:tcPr>
            <w:tcW w:w="334" w:type="pct"/>
            <w:shd w:val="clear" w:color="auto" w:fill="auto"/>
          </w:tcPr>
          <w:p w:rsidR="006003FD" w:rsidRPr="006003FD" w:rsidRDefault="006003FD" w:rsidP="006003FD">
            <w:pPr>
              <w:jc w:val="center"/>
              <w:rPr>
                <w:rFonts w:ascii="Arial" w:hAnsi="Arial" w:cs="Arial"/>
                <w:sz w:val="12"/>
                <w:szCs w:val="16"/>
              </w:rPr>
            </w:pPr>
            <w:r w:rsidRPr="006003FD">
              <w:rPr>
                <w:rFonts w:ascii="Arial" w:hAnsi="Arial" w:cs="Arial"/>
                <w:sz w:val="12"/>
                <w:szCs w:val="16"/>
              </w:rPr>
              <w:t>ежегодно</w:t>
            </w:r>
          </w:p>
        </w:tc>
        <w:tc>
          <w:tcPr>
            <w:tcW w:w="1103" w:type="pct"/>
            <w:shd w:val="clear" w:color="auto" w:fill="auto"/>
          </w:tcPr>
          <w:p w:rsidR="006003FD" w:rsidRPr="006003FD" w:rsidRDefault="006003FD" w:rsidP="006003FD">
            <w:pPr>
              <w:rPr>
                <w:rFonts w:ascii="Arial" w:hAnsi="Arial" w:cs="Arial"/>
                <w:sz w:val="12"/>
                <w:szCs w:val="16"/>
              </w:rPr>
            </w:pPr>
            <w:r w:rsidRPr="006003FD">
              <w:rPr>
                <w:rFonts w:ascii="Arial" w:hAnsi="Arial" w:cs="Arial"/>
                <w:sz w:val="12"/>
                <w:szCs w:val="16"/>
              </w:rPr>
              <w:t>комитет по управлению муниципальным имуществом Администрации Валдайского муниципального района</w:t>
            </w:r>
          </w:p>
        </w:tc>
        <w:tc>
          <w:tcPr>
            <w:tcW w:w="1109" w:type="pct"/>
          </w:tcPr>
          <w:p w:rsidR="006003FD" w:rsidRPr="006003FD" w:rsidRDefault="006003FD" w:rsidP="006003FD">
            <w:pPr>
              <w:rPr>
                <w:rFonts w:ascii="Arial" w:hAnsi="Arial" w:cs="Arial"/>
                <w:sz w:val="12"/>
                <w:szCs w:val="16"/>
              </w:rPr>
            </w:pPr>
            <w:r w:rsidRPr="006003FD">
              <w:rPr>
                <w:rFonts w:ascii="Arial" w:hAnsi="Arial" w:cs="Arial"/>
                <w:sz w:val="12"/>
                <w:szCs w:val="16"/>
              </w:rPr>
              <w:t>исполнение утвержденного годового прогноза по</w:t>
            </w:r>
            <w:r w:rsidRPr="006003FD">
              <w:rPr>
                <w:rFonts w:ascii="Arial" w:hAnsi="Arial" w:cs="Arial"/>
                <w:sz w:val="12"/>
                <w:szCs w:val="16"/>
                <w:lang w:val="en-US"/>
              </w:rPr>
              <w:t> </w:t>
            </w:r>
            <w:r w:rsidRPr="006003FD">
              <w:rPr>
                <w:rFonts w:ascii="Arial" w:hAnsi="Arial" w:cs="Arial"/>
                <w:sz w:val="12"/>
                <w:szCs w:val="16"/>
              </w:rPr>
              <w:t>доходам бюджета муниципального района от продажи (приватизации) имущества, находящегося в муниципальной собственности</w:t>
            </w:r>
          </w:p>
        </w:tc>
        <w:tc>
          <w:tcPr>
            <w:tcW w:w="32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 xml:space="preserve">не менее </w:t>
            </w:r>
            <w:r w:rsidRPr="006003FD">
              <w:rPr>
                <w:rFonts w:ascii="Arial" w:hAnsi="Arial" w:cs="Arial"/>
                <w:sz w:val="12"/>
                <w:szCs w:val="16"/>
              </w:rPr>
              <w:br/>
              <w:t>90%</w:t>
            </w:r>
          </w:p>
        </w:tc>
        <w:tc>
          <w:tcPr>
            <w:tcW w:w="310"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 xml:space="preserve">не менее </w:t>
            </w:r>
            <w:r w:rsidRPr="006003FD">
              <w:rPr>
                <w:rFonts w:ascii="Arial" w:hAnsi="Arial" w:cs="Arial"/>
                <w:sz w:val="12"/>
                <w:szCs w:val="16"/>
              </w:rPr>
              <w:br/>
              <w:t>90%</w:t>
            </w:r>
          </w:p>
        </w:tc>
        <w:tc>
          <w:tcPr>
            <w:tcW w:w="37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 xml:space="preserve">не менее </w:t>
            </w:r>
            <w:r w:rsidRPr="006003FD">
              <w:rPr>
                <w:rFonts w:ascii="Arial" w:hAnsi="Arial" w:cs="Arial"/>
                <w:sz w:val="12"/>
                <w:szCs w:val="16"/>
              </w:rPr>
              <w:br/>
              <w:t>90%</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6.</w:t>
            </w:r>
          </w:p>
        </w:tc>
        <w:tc>
          <w:tcPr>
            <w:tcW w:w="1327" w:type="pct"/>
            <w:shd w:val="clear" w:color="auto" w:fill="auto"/>
          </w:tcPr>
          <w:p w:rsidR="006003FD" w:rsidRPr="006003FD" w:rsidRDefault="006003FD" w:rsidP="006003FD">
            <w:pPr>
              <w:rPr>
                <w:rFonts w:ascii="Arial" w:hAnsi="Arial" w:cs="Arial"/>
                <w:sz w:val="12"/>
                <w:szCs w:val="16"/>
              </w:rPr>
            </w:pPr>
            <w:r w:rsidRPr="006003FD">
              <w:rPr>
                <w:rFonts w:ascii="Arial" w:hAnsi="Arial" w:cs="Arial"/>
                <w:sz w:val="12"/>
                <w:szCs w:val="16"/>
              </w:rPr>
              <w:t>Повышение качества управления просроченной дебиторской задолженностью по администрируемым доходам бюджета Валдайского муниципального района (без учета безвозмездных поступлений)</w:t>
            </w:r>
          </w:p>
        </w:tc>
        <w:tc>
          <w:tcPr>
            <w:tcW w:w="334" w:type="pct"/>
            <w:shd w:val="clear" w:color="auto" w:fill="auto"/>
          </w:tcPr>
          <w:p w:rsidR="006003FD" w:rsidRPr="006003FD" w:rsidRDefault="006003FD" w:rsidP="006003FD">
            <w:pPr>
              <w:jc w:val="center"/>
              <w:rPr>
                <w:rFonts w:ascii="Arial" w:hAnsi="Arial" w:cs="Arial"/>
                <w:sz w:val="12"/>
                <w:szCs w:val="16"/>
              </w:rPr>
            </w:pPr>
            <w:r w:rsidRPr="006003FD">
              <w:rPr>
                <w:rFonts w:ascii="Arial" w:hAnsi="Arial" w:cs="Arial"/>
                <w:sz w:val="12"/>
                <w:szCs w:val="16"/>
              </w:rPr>
              <w:t>ежеквар-тально</w:t>
            </w:r>
          </w:p>
        </w:tc>
        <w:tc>
          <w:tcPr>
            <w:tcW w:w="1103" w:type="pc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главные администраторы доходов бюджета муниципального района - органы местного самоуправления и (или) находящиеся в их ведении муниципальные учреждения</w:t>
            </w:r>
          </w:p>
        </w:tc>
        <w:tc>
          <w:tcPr>
            <w:tcW w:w="1109" w:type="pct"/>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снижение просроченной дебиторской задолженности</w:t>
            </w:r>
          </w:p>
        </w:tc>
        <w:tc>
          <w:tcPr>
            <w:tcW w:w="32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да/нет</w:t>
            </w:r>
          </w:p>
        </w:tc>
        <w:tc>
          <w:tcPr>
            <w:tcW w:w="310"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да/нет</w:t>
            </w:r>
          </w:p>
        </w:tc>
        <w:tc>
          <w:tcPr>
            <w:tcW w:w="37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да/нет</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hAnsi="Arial" w:cs="Arial"/>
                <w:sz w:val="12"/>
                <w:szCs w:val="16"/>
                <w:lang w:val="en-US"/>
              </w:rPr>
            </w:pPr>
          </w:p>
        </w:tc>
        <w:tc>
          <w:tcPr>
            <w:tcW w:w="4887" w:type="pct"/>
            <w:gridSpan w:val="7"/>
            <w:shd w:val="clear" w:color="auto" w:fill="auto"/>
          </w:tcPr>
          <w:p w:rsidR="006003FD" w:rsidRPr="006003FD" w:rsidRDefault="006003FD" w:rsidP="006003FD">
            <w:pPr>
              <w:rPr>
                <w:rFonts w:ascii="Arial" w:hAnsi="Arial" w:cs="Arial"/>
                <w:b/>
                <w:sz w:val="12"/>
                <w:szCs w:val="16"/>
              </w:rPr>
            </w:pPr>
            <w:r w:rsidRPr="006003FD">
              <w:rPr>
                <w:rFonts w:ascii="Arial" w:hAnsi="Arial" w:cs="Arial"/>
                <w:b/>
                <w:sz w:val="12"/>
                <w:szCs w:val="16"/>
              </w:rPr>
              <w:t>Раздел 2. Программа оптимизации расходов бюджета Валдайского муниципального района</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7.</w:t>
            </w:r>
          </w:p>
        </w:tc>
        <w:tc>
          <w:tcPr>
            <w:tcW w:w="1327" w:type="pct"/>
            <w:shd w:val="clear" w:color="auto" w:fill="auto"/>
          </w:tcPr>
          <w:p w:rsidR="006003FD" w:rsidRPr="006003FD" w:rsidRDefault="006003FD" w:rsidP="006003FD">
            <w:pPr>
              <w:rPr>
                <w:rFonts w:ascii="Arial" w:hAnsi="Arial" w:cs="Arial"/>
                <w:sz w:val="12"/>
                <w:szCs w:val="16"/>
              </w:rPr>
            </w:pPr>
            <w:r w:rsidRPr="006003FD">
              <w:rPr>
                <w:rFonts w:ascii="Arial" w:hAnsi="Arial" w:cs="Arial"/>
                <w:sz w:val="12"/>
                <w:szCs w:val="16"/>
              </w:rPr>
              <w:t>Планирование расходов бюджета Валдайского муниципального района преимущественно</w:t>
            </w:r>
          </w:p>
          <w:p w:rsidR="006003FD" w:rsidRPr="006003FD" w:rsidRDefault="006003FD" w:rsidP="006003FD">
            <w:pPr>
              <w:rPr>
                <w:rFonts w:ascii="Arial" w:hAnsi="Arial" w:cs="Arial"/>
                <w:sz w:val="12"/>
                <w:szCs w:val="16"/>
              </w:rPr>
            </w:pPr>
            <w:r w:rsidRPr="006003FD">
              <w:rPr>
                <w:rFonts w:ascii="Arial" w:hAnsi="Arial" w:cs="Arial"/>
                <w:sz w:val="12"/>
                <w:szCs w:val="16"/>
              </w:rPr>
              <w:t>в программной структуре</w:t>
            </w:r>
          </w:p>
        </w:tc>
        <w:tc>
          <w:tcPr>
            <w:tcW w:w="334" w:type="pct"/>
            <w:shd w:val="clear" w:color="auto" w:fill="auto"/>
          </w:tcPr>
          <w:p w:rsidR="006003FD" w:rsidRPr="006003FD" w:rsidRDefault="006003FD" w:rsidP="006003FD">
            <w:pPr>
              <w:jc w:val="center"/>
              <w:rPr>
                <w:rFonts w:ascii="Arial" w:eastAsia="Calibri" w:hAnsi="Arial" w:cs="Arial"/>
                <w:sz w:val="12"/>
                <w:szCs w:val="16"/>
                <w:highlight w:val="yellow"/>
                <w:lang w:eastAsia="en-US"/>
              </w:rPr>
            </w:pPr>
            <w:r w:rsidRPr="006003FD">
              <w:rPr>
                <w:rFonts w:ascii="Arial" w:eastAsia="Calibri" w:hAnsi="Arial" w:cs="Arial"/>
                <w:sz w:val="12"/>
                <w:szCs w:val="16"/>
                <w:lang w:eastAsia="en-US"/>
              </w:rPr>
              <w:t>ежегодно</w:t>
            </w:r>
          </w:p>
        </w:tc>
        <w:tc>
          <w:tcPr>
            <w:tcW w:w="1103" w:type="pc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 xml:space="preserve">председатель комитета финансов Администрации Валдайского муниципального района Никифорова Т.В., </w:t>
            </w:r>
          </w:p>
          <w:p w:rsidR="006003FD" w:rsidRPr="006003FD" w:rsidRDefault="006003FD" w:rsidP="006003FD">
            <w:pPr>
              <w:rPr>
                <w:rFonts w:ascii="Arial" w:eastAsia="Calibri" w:hAnsi="Arial" w:cs="Arial"/>
                <w:sz w:val="12"/>
                <w:szCs w:val="16"/>
                <w:highlight w:val="yellow"/>
                <w:lang w:eastAsia="en-US"/>
              </w:rPr>
            </w:pPr>
            <w:r w:rsidRPr="006003FD">
              <w:rPr>
                <w:rFonts w:ascii="Arial" w:eastAsia="Calibri" w:hAnsi="Arial" w:cs="Arial"/>
                <w:sz w:val="12"/>
                <w:szCs w:val="16"/>
                <w:lang w:eastAsia="en-US"/>
              </w:rPr>
              <w:t>главные распорядители бюджетных средств</w:t>
            </w:r>
          </w:p>
        </w:tc>
        <w:tc>
          <w:tcPr>
            <w:tcW w:w="1109" w:type="pct"/>
          </w:tcPr>
          <w:p w:rsidR="006003FD" w:rsidRPr="006003FD" w:rsidRDefault="006003FD" w:rsidP="006003FD">
            <w:pPr>
              <w:rPr>
                <w:rFonts w:ascii="Arial" w:hAnsi="Arial" w:cs="Arial"/>
                <w:sz w:val="12"/>
                <w:szCs w:val="16"/>
                <w:highlight w:val="yellow"/>
              </w:rPr>
            </w:pPr>
            <w:r w:rsidRPr="006003FD">
              <w:rPr>
                <w:rFonts w:ascii="Arial" w:hAnsi="Arial" w:cs="Arial"/>
                <w:sz w:val="12"/>
                <w:szCs w:val="16"/>
              </w:rPr>
              <w:t>доля расходов бюджета муниципального района, формируемых в рамках программ, в общем объеме расходов бюджета муниципального района</w:t>
            </w:r>
          </w:p>
        </w:tc>
        <w:tc>
          <w:tcPr>
            <w:tcW w:w="32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=&gt;90%</w:t>
            </w:r>
          </w:p>
        </w:tc>
        <w:tc>
          <w:tcPr>
            <w:tcW w:w="310"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=&gt; 90%</w:t>
            </w:r>
          </w:p>
        </w:tc>
        <w:tc>
          <w:tcPr>
            <w:tcW w:w="37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=&gt; 90%</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highlight w:val="yellow"/>
                <w:lang w:eastAsia="en-US"/>
              </w:rPr>
            </w:pPr>
            <w:r w:rsidRPr="006003FD">
              <w:rPr>
                <w:rFonts w:ascii="Arial" w:eastAsia="Calibri" w:hAnsi="Arial" w:cs="Arial"/>
                <w:sz w:val="12"/>
                <w:szCs w:val="16"/>
                <w:lang w:eastAsia="en-US"/>
              </w:rPr>
              <w:t>8.</w:t>
            </w:r>
          </w:p>
        </w:tc>
        <w:tc>
          <w:tcPr>
            <w:tcW w:w="1327" w:type="pct"/>
            <w:shd w:val="clear" w:color="auto" w:fill="auto"/>
          </w:tcPr>
          <w:p w:rsidR="006003FD" w:rsidRPr="006003FD" w:rsidRDefault="006003FD" w:rsidP="006003FD">
            <w:pPr>
              <w:rPr>
                <w:rFonts w:ascii="Arial" w:eastAsia="Calibri" w:hAnsi="Arial" w:cs="Arial"/>
                <w:sz w:val="12"/>
                <w:szCs w:val="16"/>
                <w:highlight w:val="yellow"/>
                <w:lang w:eastAsia="en-US"/>
              </w:rPr>
            </w:pPr>
            <w:r w:rsidRPr="006003FD">
              <w:rPr>
                <w:rFonts w:ascii="Arial" w:eastAsia="Calibri" w:hAnsi="Arial" w:cs="Arial"/>
                <w:sz w:val="12"/>
                <w:szCs w:val="16"/>
                <w:lang w:eastAsia="en-US"/>
              </w:rPr>
              <w:t>Проведение оценки эффективности реализации муниципальных программ</w:t>
            </w:r>
          </w:p>
        </w:tc>
        <w:tc>
          <w:tcPr>
            <w:tcW w:w="334" w:type="pc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ежегодно,</w:t>
            </w:r>
          </w:p>
          <w:p w:rsidR="006003FD" w:rsidRPr="006003FD" w:rsidRDefault="006003FD" w:rsidP="006003FD">
            <w:pPr>
              <w:jc w:val="center"/>
              <w:rPr>
                <w:rFonts w:ascii="Arial" w:eastAsia="Calibri" w:hAnsi="Arial" w:cs="Arial"/>
                <w:sz w:val="12"/>
                <w:szCs w:val="16"/>
                <w:highlight w:val="yellow"/>
                <w:lang w:eastAsia="en-US"/>
              </w:rPr>
            </w:pPr>
            <w:r w:rsidRPr="006003FD">
              <w:rPr>
                <w:rFonts w:ascii="Arial" w:eastAsia="Calibri" w:hAnsi="Arial" w:cs="Arial"/>
                <w:sz w:val="12"/>
                <w:szCs w:val="16"/>
                <w:lang w:eastAsia="en-US"/>
              </w:rPr>
              <w:t>до 20 марта</w:t>
            </w:r>
          </w:p>
        </w:tc>
        <w:tc>
          <w:tcPr>
            <w:tcW w:w="1103" w:type="pct"/>
            <w:shd w:val="clear" w:color="auto" w:fill="auto"/>
          </w:tcPr>
          <w:p w:rsidR="006003FD" w:rsidRPr="006003FD" w:rsidRDefault="006003FD" w:rsidP="006003FD">
            <w:pPr>
              <w:rPr>
                <w:rFonts w:ascii="Arial" w:eastAsia="Calibri" w:hAnsi="Arial" w:cs="Arial"/>
                <w:sz w:val="12"/>
                <w:szCs w:val="16"/>
                <w:highlight w:val="yellow"/>
                <w:lang w:eastAsia="en-US"/>
              </w:rPr>
            </w:pPr>
            <w:r w:rsidRPr="006003FD">
              <w:rPr>
                <w:rFonts w:ascii="Arial" w:eastAsia="Calibri" w:hAnsi="Arial" w:cs="Arial"/>
                <w:sz w:val="12"/>
                <w:szCs w:val="16"/>
                <w:lang w:eastAsia="en-US"/>
              </w:rPr>
              <w:t>комитет экономического развития Администрации Валдайского муниципального района Козяр Г.А.</w:t>
            </w:r>
          </w:p>
        </w:tc>
        <w:tc>
          <w:tcPr>
            <w:tcW w:w="1109" w:type="pct"/>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представление доклада о  реализации и</w:t>
            </w:r>
            <w:r w:rsidRPr="006003FD">
              <w:rPr>
                <w:rFonts w:ascii="Arial" w:eastAsia="Calibri" w:hAnsi="Arial" w:cs="Arial"/>
                <w:sz w:val="12"/>
                <w:szCs w:val="16"/>
                <w:lang w:val="en-US" w:eastAsia="en-US"/>
              </w:rPr>
              <w:t> </w:t>
            </w:r>
            <w:r w:rsidRPr="006003FD">
              <w:rPr>
                <w:rFonts w:ascii="Arial" w:eastAsia="Calibri" w:hAnsi="Arial" w:cs="Arial"/>
                <w:sz w:val="12"/>
                <w:szCs w:val="16"/>
                <w:lang w:eastAsia="en-US"/>
              </w:rPr>
              <w:t>оценке эффективности муниципальных программ и размещение на сайте Администрации Валдайского района</w:t>
            </w:r>
          </w:p>
        </w:tc>
        <w:tc>
          <w:tcPr>
            <w:tcW w:w="32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w:t>
            </w:r>
          </w:p>
        </w:tc>
        <w:tc>
          <w:tcPr>
            <w:tcW w:w="310"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w:t>
            </w:r>
          </w:p>
        </w:tc>
        <w:tc>
          <w:tcPr>
            <w:tcW w:w="37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highlight w:val="yellow"/>
                <w:lang w:eastAsia="en-US"/>
              </w:rPr>
            </w:pPr>
            <w:r w:rsidRPr="006003FD">
              <w:rPr>
                <w:rFonts w:ascii="Arial" w:eastAsia="Calibri" w:hAnsi="Arial" w:cs="Arial"/>
                <w:sz w:val="12"/>
                <w:szCs w:val="16"/>
                <w:lang w:eastAsia="en-US"/>
              </w:rPr>
              <w:t>9.</w:t>
            </w:r>
          </w:p>
        </w:tc>
        <w:tc>
          <w:tcPr>
            <w:tcW w:w="1327" w:type="pct"/>
            <w:shd w:val="clear" w:color="auto" w:fill="auto"/>
          </w:tcPr>
          <w:p w:rsidR="006003FD" w:rsidRPr="006003FD" w:rsidRDefault="006003FD" w:rsidP="006003FD">
            <w:pPr>
              <w:rPr>
                <w:rFonts w:ascii="Arial" w:eastAsia="Calibri" w:hAnsi="Arial" w:cs="Arial"/>
                <w:sz w:val="12"/>
                <w:szCs w:val="16"/>
                <w:highlight w:val="yellow"/>
                <w:lang w:eastAsia="en-US"/>
              </w:rPr>
            </w:pPr>
            <w:r w:rsidRPr="006003FD">
              <w:rPr>
                <w:rFonts w:ascii="Arial" w:eastAsia="Calibri" w:hAnsi="Arial" w:cs="Arial"/>
                <w:sz w:val="12"/>
                <w:szCs w:val="16"/>
                <w:lang w:eastAsia="en-US"/>
              </w:rPr>
              <w:t>Осуществление внутреннего муниципального финансового контроля</w:t>
            </w:r>
          </w:p>
        </w:tc>
        <w:tc>
          <w:tcPr>
            <w:tcW w:w="334" w:type="pct"/>
            <w:shd w:val="clear" w:color="auto" w:fill="auto"/>
          </w:tcPr>
          <w:p w:rsidR="006003FD" w:rsidRPr="006003FD" w:rsidRDefault="006003FD" w:rsidP="006003FD">
            <w:pPr>
              <w:jc w:val="center"/>
              <w:rPr>
                <w:rFonts w:ascii="Arial" w:eastAsia="Calibri" w:hAnsi="Arial" w:cs="Arial"/>
                <w:sz w:val="12"/>
                <w:szCs w:val="16"/>
                <w:highlight w:val="yellow"/>
                <w:lang w:eastAsia="en-US"/>
              </w:rPr>
            </w:pPr>
            <w:r w:rsidRPr="006003FD">
              <w:rPr>
                <w:rFonts w:ascii="Arial" w:eastAsia="Calibri" w:hAnsi="Arial" w:cs="Arial"/>
                <w:sz w:val="12"/>
                <w:szCs w:val="16"/>
                <w:lang w:eastAsia="en-US"/>
              </w:rPr>
              <w:t>ежегодно</w:t>
            </w:r>
          </w:p>
        </w:tc>
        <w:tc>
          <w:tcPr>
            <w:tcW w:w="1103" w:type="pct"/>
            <w:shd w:val="clear" w:color="auto" w:fill="auto"/>
          </w:tcPr>
          <w:p w:rsidR="006003FD" w:rsidRPr="006003FD" w:rsidRDefault="006003FD" w:rsidP="006003FD">
            <w:pPr>
              <w:rPr>
                <w:rFonts w:ascii="Arial" w:eastAsia="Calibri" w:hAnsi="Arial" w:cs="Arial"/>
                <w:sz w:val="12"/>
                <w:szCs w:val="16"/>
                <w:highlight w:val="yellow"/>
                <w:lang w:eastAsia="en-US"/>
              </w:rPr>
            </w:pPr>
            <w:r w:rsidRPr="006003FD">
              <w:rPr>
                <w:rFonts w:ascii="Arial" w:eastAsia="Calibri" w:hAnsi="Arial" w:cs="Arial"/>
                <w:sz w:val="12"/>
                <w:szCs w:val="16"/>
                <w:lang w:eastAsia="en-US"/>
              </w:rPr>
              <w:t>председатель комитета финансов Администрации Валдайского муниципального района Никифорова Т.В.</w:t>
            </w:r>
          </w:p>
        </w:tc>
        <w:tc>
          <w:tcPr>
            <w:tcW w:w="1109" w:type="pct"/>
          </w:tcPr>
          <w:p w:rsidR="006003FD" w:rsidRPr="006003FD" w:rsidRDefault="006003FD" w:rsidP="006003FD">
            <w:pPr>
              <w:rPr>
                <w:rFonts w:ascii="Arial" w:eastAsia="Calibri" w:hAnsi="Arial" w:cs="Arial"/>
                <w:sz w:val="12"/>
                <w:szCs w:val="16"/>
                <w:highlight w:val="yellow"/>
                <w:lang w:eastAsia="en-US"/>
              </w:rPr>
            </w:pPr>
            <w:r w:rsidRPr="006003FD">
              <w:rPr>
                <w:rFonts w:ascii="Arial" w:eastAsia="Calibri" w:hAnsi="Arial" w:cs="Arial"/>
                <w:sz w:val="12"/>
                <w:szCs w:val="16"/>
                <w:lang w:eastAsia="en-US"/>
              </w:rPr>
              <w:t>соотношение суммы выявленных органом внутреннего муниципального финансового контроля нарушений к общему объему проверенных средств по</w:t>
            </w:r>
            <w:r w:rsidRPr="006003FD">
              <w:rPr>
                <w:rFonts w:ascii="Arial" w:eastAsia="Calibri" w:hAnsi="Arial" w:cs="Arial"/>
                <w:sz w:val="12"/>
                <w:szCs w:val="16"/>
                <w:lang w:val="en-US" w:eastAsia="en-US"/>
              </w:rPr>
              <w:t> </w:t>
            </w:r>
            <w:r w:rsidRPr="006003FD">
              <w:rPr>
                <w:rFonts w:ascii="Arial" w:eastAsia="Calibri" w:hAnsi="Arial" w:cs="Arial"/>
                <w:sz w:val="12"/>
                <w:szCs w:val="16"/>
                <w:lang w:eastAsia="en-US"/>
              </w:rPr>
              <w:t>проведенным контрольным мероприятиям</w:t>
            </w:r>
          </w:p>
        </w:tc>
        <w:tc>
          <w:tcPr>
            <w:tcW w:w="327" w:type="pct"/>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=&gt;1%</w:t>
            </w:r>
          </w:p>
        </w:tc>
        <w:tc>
          <w:tcPr>
            <w:tcW w:w="310" w:type="pct"/>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=&gt;1%</w:t>
            </w:r>
          </w:p>
        </w:tc>
        <w:tc>
          <w:tcPr>
            <w:tcW w:w="377" w:type="pct"/>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=&gt;1%</w:t>
            </w:r>
          </w:p>
        </w:tc>
      </w:tr>
      <w:tr w:rsidR="006003FD" w:rsidRPr="006003FD" w:rsidTr="006003FD">
        <w:trPr>
          <w:cantSplit/>
          <w:trHeight w:val="20"/>
        </w:trPr>
        <w:tc>
          <w:tcPr>
            <w:tcW w:w="113" w:type="pct"/>
            <w:tcBorders>
              <w:top w:val="single" w:sz="4" w:space="0" w:color="auto"/>
              <w:left w:val="single" w:sz="4" w:space="0" w:color="auto"/>
              <w:bottom w:val="single" w:sz="4" w:space="0" w:color="auto"/>
              <w:right w:val="single" w:sz="4" w:space="0" w:color="auto"/>
            </w:tcBorders>
            <w:shd w:val="clear" w:color="auto" w:fill="auto"/>
          </w:tcPr>
          <w:p w:rsidR="006003FD" w:rsidRPr="006003FD" w:rsidRDefault="006003FD" w:rsidP="006003FD">
            <w:pPr>
              <w:jc w:val="center"/>
              <w:rPr>
                <w:rFonts w:ascii="Arial" w:eastAsia="Calibri" w:hAnsi="Arial" w:cs="Arial"/>
                <w:sz w:val="12"/>
                <w:szCs w:val="16"/>
                <w:highlight w:val="yellow"/>
                <w:lang w:eastAsia="en-US"/>
              </w:rPr>
            </w:pPr>
            <w:r w:rsidRPr="006003FD">
              <w:rPr>
                <w:rFonts w:ascii="Arial" w:eastAsia="Calibri" w:hAnsi="Arial" w:cs="Arial"/>
                <w:sz w:val="12"/>
                <w:szCs w:val="16"/>
                <w:lang w:eastAsia="en-US"/>
              </w:rPr>
              <w:lastRenderedPageBreak/>
              <w:t>10.</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003FD" w:rsidRPr="006003FD" w:rsidRDefault="006003FD" w:rsidP="006003FD">
            <w:pPr>
              <w:rPr>
                <w:rFonts w:ascii="Arial" w:hAnsi="Arial" w:cs="Arial"/>
                <w:sz w:val="12"/>
                <w:szCs w:val="16"/>
              </w:rPr>
            </w:pPr>
            <w:r w:rsidRPr="006003FD">
              <w:rPr>
                <w:rFonts w:ascii="Arial" w:hAnsi="Arial" w:cs="Arial"/>
                <w:sz w:val="12"/>
                <w:szCs w:val="16"/>
              </w:rPr>
              <w:t>Обеспечение частичного или полного возврата субсидий, предоставленных муниципальным бюджетным и автономным учреждениям, при фактическом исполнении муниципального задания в меньшем объеме, чем это предусмотрено, или с качеством, не соответствующим требованиям к оказанию муниципальных услуг, определенным в муниципальном задании</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ежегодно</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6003FD" w:rsidRPr="006003FD" w:rsidRDefault="006003FD" w:rsidP="006003FD">
            <w:pPr>
              <w:rPr>
                <w:rFonts w:ascii="Arial" w:eastAsia="Calibri" w:hAnsi="Arial" w:cs="Arial"/>
                <w:sz w:val="12"/>
                <w:szCs w:val="16"/>
                <w:highlight w:val="yellow"/>
                <w:lang w:eastAsia="en-US"/>
              </w:rPr>
            </w:pPr>
            <w:r w:rsidRPr="006003FD">
              <w:rPr>
                <w:rFonts w:ascii="Arial" w:eastAsia="Calibri" w:hAnsi="Arial" w:cs="Arial"/>
                <w:sz w:val="12"/>
                <w:szCs w:val="16"/>
                <w:lang w:eastAsia="en-US"/>
              </w:rPr>
              <w:t>главные распорядители средств бюджета муниципального района, в ведении которых находятся муниципальные учреждения</w:t>
            </w:r>
          </w:p>
        </w:tc>
        <w:tc>
          <w:tcPr>
            <w:tcW w:w="1109" w:type="pct"/>
            <w:tcBorders>
              <w:top w:val="single" w:sz="4" w:space="0" w:color="auto"/>
              <w:left w:val="single" w:sz="4" w:space="0" w:color="auto"/>
              <w:bottom w:val="single" w:sz="4" w:space="0" w:color="auto"/>
              <w:right w:val="single" w:sz="4" w:space="0" w:color="auto"/>
            </w:tcBorders>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доля субсидии на финансовое обеспечение выполнения муниципального задания, возвращенной в установленный Соглашением срок, в общем объеме субсидии на финансовое обеспечение выполнения муниципального задания, подлежащей возврату в установленных случаях</w:t>
            </w:r>
          </w:p>
        </w:tc>
        <w:tc>
          <w:tcPr>
            <w:tcW w:w="327" w:type="pct"/>
            <w:tcBorders>
              <w:top w:val="single" w:sz="4" w:space="0" w:color="auto"/>
              <w:left w:val="single" w:sz="4" w:space="0" w:color="auto"/>
              <w:bottom w:val="single" w:sz="4" w:space="0" w:color="auto"/>
              <w:right w:val="single" w:sz="4" w:space="0" w:color="auto"/>
            </w:tcBorders>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100%</w:t>
            </w:r>
          </w:p>
        </w:tc>
        <w:tc>
          <w:tcPr>
            <w:tcW w:w="310" w:type="pct"/>
            <w:tcBorders>
              <w:top w:val="single" w:sz="4" w:space="0" w:color="auto"/>
              <w:left w:val="single" w:sz="4" w:space="0" w:color="auto"/>
              <w:bottom w:val="single" w:sz="4" w:space="0" w:color="auto"/>
              <w:right w:val="single" w:sz="4" w:space="0" w:color="auto"/>
            </w:tcBorders>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100%</w:t>
            </w:r>
          </w:p>
        </w:tc>
        <w:tc>
          <w:tcPr>
            <w:tcW w:w="377" w:type="pct"/>
            <w:tcBorders>
              <w:top w:val="single" w:sz="4" w:space="0" w:color="auto"/>
              <w:left w:val="single" w:sz="4" w:space="0" w:color="auto"/>
              <w:bottom w:val="single" w:sz="4" w:space="0" w:color="auto"/>
              <w:right w:val="single" w:sz="4" w:space="0" w:color="auto"/>
            </w:tcBorders>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100%</w:t>
            </w:r>
          </w:p>
        </w:tc>
      </w:tr>
      <w:tr w:rsidR="006003FD" w:rsidRPr="006003FD" w:rsidTr="006003FD">
        <w:trPr>
          <w:cantSplit/>
          <w:trHeight w:val="20"/>
        </w:trPr>
        <w:tc>
          <w:tcPr>
            <w:tcW w:w="113" w:type="pct"/>
            <w:tcBorders>
              <w:top w:val="single" w:sz="4" w:space="0" w:color="auto"/>
              <w:left w:val="single" w:sz="4" w:space="0" w:color="auto"/>
              <w:bottom w:val="single" w:sz="4" w:space="0" w:color="auto"/>
              <w:right w:val="single" w:sz="4" w:space="0" w:color="auto"/>
            </w:tcBorders>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11.</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003FD" w:rsidRPr="006003FD" w:rsidRDefault="006003FD" w:rsidP="006003FD">
            <w:pPr>
              <w:rPr>
                <w:rFonts w:ascii="Arial" w:hAnsi="Arial" w:cs="Arial"/>
                <w:sz w:val="12"/>
                <w:szCs w:val="16"/>
              </w:rPr>
            </w:pPr>
            <w:r w:rsidRPr="006003FD">
              <w:rPr>
                <w:rFonts w:ascii="Arial" w:hAnsi="Arial" w:cs="Arial"/>
                <w:sz w:val="12"/>
                <w:szCs w:val="16"/>
              </w:rPr>
              <w:t>Оптимизация расходов на оплату труда административно-управленческого персонала в муниципальных учреждениях</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ежегодно</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главные распорядители средств бюджета муниципального района, в ведении которых находятся муниципальные учреждения</w:t>
            </w:r>
          </w:p>
        </w:tc>
        <w:tc>
          <w:tcPr>
            <w:tcW w:w="1109" w:type="pct"/>
            <w:tcBorders>
              <w:top w:val="single" w:sz="4" w:space="0" w:color="auto"/>
              <w:left w:val="single" w:sz="4" w:space="0" w:color="auto"/>
              <w:bottom w:val="single" w:sz="4" w:space="0" w:color="auto"/>
              <w:right w:val="single" w:sz="4" w:space="0" w:color="auto"/>
            </w:tcBorders>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внесение изменений в положение об оплате труда работников муниципальных учреждений</w:t>
            </w:r>
          </w:p>
        </w:tc>
        <w:tc>
          <w:tcPr>
            <w:tcW w:w="327" w:type="pct"/>
            <w:tcBorders>
              <w:top w:val="single" w:sz="4" w:space="0" w:color="auto"/>
              <w:left w:val="single" w:sz="4" w:space="0" w:color="auto"/>
              <w:bottom w:val="single" w:sz="4" w:space="0" w:color="auto"/>
              <w:right w:val="single" w:sz="4" w:space="0" w:color="auto"/>
            </w:tcBorders>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да/нет</w:t>
            </w:r>
          </w:p>
        </w:tc>
        <w:tc>
          <w:tcPr>
            <w:tcW w:w="310" w:type="pct"/>
            <w:tcBorders>
              <w:top w:val="single" w:sz="4" w:space="0" w:color="auto"/>
              <w:left w:val="single" w:sz="4" w:space="0" w:color="auto"/>
              <w:bottom w:val="single" w:sz="4" w:space="0" w:color="auto"/>
              <w:right w:val="single" w:sz="4" w:space="0" w:color="auto"/>
            </w:tcBorders>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да/нет</w:t>
            </w:r>
          </w:p>
        </w:tc>
        <w:tc>
          <w:tcPr>
            <w:tcW w:w="377" w:type="pct"/>
            <w:tcBorders>
              <w:top w:val="single" w:sz="4" w:space="0" w:color="auto"/>
              <w:left w:val="single" w:sz="4" w:space="0" w:color="auto"/>
              <w:bottom w:val="single" w:sz="4" w:space="0" w:color="auto"/>
              <w:right w:val="single" w:sz="4" w:space="0" w:color="auto"/>
            </w:tcBorders>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да/нет</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hAnsi="Arial" w:cs="Arial"/>
                <w:sz w:val="12"/>
                <w:szCs w:val="16"/>
              </w:rPr>
            </w:pPr>
            <w:r w:rsidRPr="006003FD">
              <w:rPr>
                <w:rFonts w:ascii="Arial" w:hAnsi="Arial" w:cs="Arial"/>
                <w:sz w:val="12"/>
                <w:szCs w:val="16"/>
              </w:rPr>
              <w:t>12.</w:t>
            </w:r>
          </w:p>
        </w:tc>
        <w:tc>
          <w:tcPr>
            <w:tcW w:w="1327" w:type="pct"/>
            <w:shd w:val="clear" w:color="auto" w:fill="auto"/>
          </w:tcPr>
          <w:p w:rsidR="006003FD" w:rsidRPr="006003FD" w:rsidRDefault="006003FD" w:rsidP="006003FD">
            <w:pPr>
              <w:rPr>
                <w:rFonts w:ascii="Arial" w:hAnsi="Arial" w:cs="Arial"/>
                <w:sz w:val="12"/>
                <w:szCs w:val="16"/>
              </w:rPr>
            </w:pPr>
            <w:r w:rsidRPr="006003FD">
              <w:rPr>
                <w:rFonts w:ascii="Arial" w:hAnsi="Arial" w:cs="Arial"/>
                <w:sz w:val="12"/>
                <w:szCs w:val="16"/>
              </w:rPr>
              <w:t>Соблюдение рекомендованного норматива численности муниципальных служащих, служащих и технических работников Администрации муниципального района</w:t>
            </w:r>
          </w:p>
        </w:tc>
        <w:tc>
          <w:tcPr>
            <w:tcW w:w="334" w:type="pct"/>
            <w:shd w:val="clear" w:color="auto" w:fill="auto"/>
          </w:tcPr>
          <w:p w:rsidR="006003FD" w:rsidRPr="006003FD" w:rsidRDefault="006003FD" w:rsidP="006003FD">
            <w:pPr>
              <w:jc w:val="center"/>
              <w:rPr>
                <w:rFonts w:ascii="Arial" w:hAnsi="Arial" w:cs="Arial"/>
                <w:sz w:val="12"/>
                <w:szCs w:val="16"/>
              </w:rPr>
            </w:pPr>
            <w:r w:rsidRPr="006003FD">
              <w:rPr>
                <w:rFonts w:ascii="Arial" w:eastAsia="Calibri" w:hAnsi="Arial" w:cs="Arial"/>
                <w:sz w:val="12"/>
                <w:szCs w:val="16"/>
                <w:lang w:eastAsia="en-US"/>
              </w:rPr>
              <w:t>ежегодно</w:t>
            </w:r>
          </w:p>
        </w:tc>
        <w:tc>
          <w:tcPr>
            <w:tcW w:w="1103" w:type="pct"/>
            <w:shd w:val="clear" w:color="auto" w:fill="auto"/>
          </w:tcPr>
          <w:p w:rsidR="006003FD" w:rsidRPr="006003FD" w:rsidRDefault="006003FD" w:rsidP="006003FD">
            <w:pPr>
              <w:rPr>
                <w:rFonts w:ascii="Arial" w:hAnsi="Arial" w:cs="Arial"/>
                <w:sz w:val="12"/>
                <w:szCs w:val="16"/>
              </w:rPr>
            </w:pPr>
            <w:r w:rsidRPr="006003FD">
              <w:rPr>
                <w:rFonts w:ascii="Arial" w:eastAsia="Calibri" w:hAnsi="Arial" w:cs="Arial"/>
                <w:sz w:val="12"/>
                <w:szCs w:val="16"/>
                <w:lang w:eastAsia="en-US"/>
              </w:rPr>
              <w:t>отдел кадров Администрации Валдайского муниципального района</w:t>
            </w:r>
          </w:p>
        </w:tc>
        <w:tc>
          <w:tcPr>
            <w:tcW w:w="1109" w:type="pct"/>
          </w:tcPr>
          <w:p w:rsidR="006003FD" w:rsidRPr="006003FD" w:rsidRDefault="006003FD" w:rsidP="006003FD">
            <w:pPr>
              <w:rPr>
                <w:rFonts w:ascii="Arial" w:eastAsia="Calibri" w:hAnsi="Arial" w:cs="Arial"/>
                <w:sz w:val="12"/>
                <w:szCs w:val="16"/>
                <w:lang w:eastAsia="en-US"/>
              </w:rPr>
            </w:pPr>
            <w:r w:rsidRPr="006003FD">
              <w:rPr>
                <w:rFonts w:ascii="Arial" w:hAnsi="Arial" w:cs="Arial"/>
                <w:sz w:val="12"/>
                <w:szCs w:val="16"/>
              </w:rPr>
              <w:t>бюджетный эффект</w:t>
            </w:r>
          </w:p>
        </w:tc>
        <w:tc>
          <w:tcPr>
            <w:tcW w:w="32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да/нет</w:t>
            </w:r>
          </w:p>
        </w:tc>
        <w:tc>
          <w:tcPr>
            <w:tcW w:w="310"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да/нет</w:t>
            </w:r>
          </w:p>
        </w:tc>
        <w:tc>
          <w:tcPr>
            <w:tcW w:w="37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да/нет</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13.</w:t>
            </w:r>
          </w:p>
        </w:tc>
        <w:tc>
          <w:tcPr>
            <w:tcW w:w="1327" w:type="pct"/>
            <w:shd w:val="clear" w:color="auto" w:fill="auto"/>
          </w:tcPr>
          <w:p w:rsidR="006003FD" w:rsidRPr="006003FD" w:rsidRDefault="006003FD" w:rsidP="006003FD">
            <w:pPr>
              <w:rPr>
                <w:rFonts w:ascii="Arial" w:eastAsia="Calibri" w:hAnsi="Arial" w:cs="Arial"/>
                <w:b/>
                <w:sz w:val="12"/>
                <w:szCs w:val="16"/>
                <w:lang w:eastAsia="en-US"/>
              </w:rPr>
            </w:pPr>
            <w:r w:rsidRPr="006003FD">
              <w:rPr>
                <w:rFonts w:ascii="Arial" w:hAnsi="Arial" w:cs="Arial"/>
                <w:sz w:val="12"/>
                <w:szCs w:val="16"/>
              </w:rPr>
              <w:t xml:space="preserve">Совершенствование порядка предоставления субсидий юридическим лицам, в том числе некоммерческим организациям </w:t>
            </w:r>
            <w:r w:rsidRPr="006003FD">
              <w:rPr>
                <w:rFonts w:ascii="Arial" w:eastAsia="Calibri" w:hAnsi="Arial" w:cs="Arial"/>
                <w:sz w:val="12"/>
                <w:szCs w:val="16"/>
                <w:lang w:eastAsia="en-US"/>
              </w:rPr>
              <w:t>(за исключением субсидий муниципальным учреждениям),</w:t>
            </w:r>
            <w:r w:rsidRPr="006003FD">
              <w:rPr>
                <w:rFonts w:ascii="Arial" w:hAnsi="Arial" w:cs="Arial"/>
                <w:sz w:val="12"/>
                <w:szCs w:val="16"/>
              </w:rPr>
              <w:t xml:space="preserve"> с установлением в качестве обязательного условия для получения субсидии отсутствия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в бюджеты всех уровней (при отсутствии такого условия)</w:t>
            </w:r>
          </w:p>
        </w:tc>
        <w:tc>
          <w:tcPr>
            <w:tcW w:w="334" w:type="pct"/>
            <w:shd w:val="clear" w:color="auto" w:fill="auto"/>
          </w:tcPr>
          <w:p w:rsidR="006003FD" w:rsidRPr="006003FD" w:rsidRDefault="006003FD" w:rsidP="006003FD">
            <w:pPr>
              <w:jc w:val="center"/>
              <w:rPr>
                <w:rFonts w:ascii="Arial" w:eastAsia="Calibri" w:hAnsi="Arial" w:cs="Arial"/>
                <w:sz w:val="12"/>
                <w:szCs w:val="16"/>
                <w:highlight w:val="yellow"/>
                <w:lang w:eastAsia="en-US"/>
              </w:rPr>
            </w:pPr>
            <w:r w:rsidRPr="006003FD">
              <w:rPr>
                <w:rFonts w:ascii="Arial" w:hAnsi="Arial" w:cs="Arial"/>
                <w:sz w:val="12"/>
                <w:szCs w:val="16"/>
              </w:rPr>
              <w:t>ежегодно</w:t>
            </w:r>
          </w:p>
        </w:tc>
        <w:tc>
          <w:tcPr>
            <w:tcW w:w="1103" w:type="pct"/>
            <w:shd w:val="clear" w:color="auto" w:fill="auto"/>
          </w:tcPr>
          <w:p w:rsidR="006003FD" w:rsidRPr="006003FD" w:rsidRDefault="006003FD" w:rsidP="006003FD">
            <w:pPr>
              <w:rPr>
                <w:rFonts w:ascii="Arial" w:eastAsia="Calibri" w:hAnsi="Arial" w:cs="Arial"/>
                <w:sz w:val="12"/>
                <w:szCs w:val="16"/>
                <w:highlight w:val="yellow"/>
                <w:lang w:eastAsia="en-US"/>
              </w:rPr>
            </w:pPr>
            <w:r w:rsidRPr="006003FD">
              <w:rPr>
                <w:rFonts w:ascii="Arial" w:hAnsi="Arial" w:cs="Arial"/>
                <w:sz w:val="12"/>
                <w:szCs w:val="16"/>
              </w:rPr>
              <w:t>главные распорядители средств бюджета муниципального района в отношении соответствующих расходов</w:t>
            </w:r>
          </w:p>
        </w:tc>
        <w:tc>
          <w:tcPr>
            <w:tcW w:w="1109" w:type="pct"/>
          </w:tcPr>
          <w:p w:rsidR="006003FD" w:rsidRPr="006003FD" w:rsidRDefault="006003FD" w:rsidP="006003FD">
            <w:pPr>
              <w:rPr>
                <w:rFonts w:ascii="Arial" w:eastAsia="Calibri" w:hAnsi="Arial" w:cs="Arial"/>
                <w:sz w:val="12"/>
                <w:szCs w:val="16"/>
                <w:highlight w:val="yellow"/>
                <w:lang w:eastAsia="en-US"/>
              </w:rPr>
            </w:pPr>
            <w:r w:rsidRPr="006003FD">
              <w:rPr>
                <w:rFonts w:ascii="Arial" w:hAnsi="Arial" w:cs="Arial"/>
                <w:sz w:val="12"/>
                <w:szCs w:val="16"/>
              </w:rPr>
              <w:t>наличие принятого нормативного правового акта, утверждающего порядок предоставления субсидий юридическим лицам (за исключением субсидий муниципальным учреждениям) с установлением в качестве обязательного условия для получения субсидии отсутствия задолженности по налогам в бюджеты всех уровней</w:t>
            </w:r>
          </w:p>
        </w:tc>
        <w:tc>
          <w:tcPr>
            <w:tcW w:w="327" w:type="pct"/>
          </w:tcPr>
          <w:p w:rsidR="006003FD" w:rsidRPr="006003FD" w:rsidRDefault="006003FD" w:rsidP="006003FD">
            <w:pPr>
              <w:jc w:val="center"/>
              <w:rPr>
                <w:rFonts w:ascii="Arial" w:eastAsia="Calibri" w:hAnsi="Arial" w:cs="Arial"/>
                <w:sz w:val="12"/>
                <w:szCs w:val="16"/>
                <w:highlight w:val="yellow"/>
                <w:lang w:eastAsia="en-US"/>
              </w:rPr>
            </w:pPr>
            <w:r w:rsidRPr="006003FD">
              <w:rPr>
                <w:rFonts w:ascii="Arial" w:eastAsia="Calibri" w:hAnsi="Arial" w:cs="Arial"/>
                <w:sz w:val="12"/>
                <w:szCs w:val="16"/>
                <w:lang w:eastAsia="en-US"/>
              </w:rPr>
              <w:t>да</w:t>
            </w:r>
          </w:p>
        </w:tc>
        <w:tc>
          <w:tcPr>
            <w:tcW w:w="310" w:type="pct"/>
          </w:tcPr>
          <w:p w:rsidR="006003FD" w:rsidRPr="006003FD" w:rsidRDefault="006003FD" w:rsidP="006003FD">
            <w:pPr>
              <w:jc w:val="center"/>
              <w:rPr>
                <w:rFonts w:ascii="Arial" w:eastAsia="Calibri" w:hAnsi="Arial" w:cs="Arial"/>
                <w:sz w:val="12"/>
                <w:szCs w:val="16"/>
                <w:highlight w:val="yellow"/>
                <w:lang w:eastAsia="en-US"/>
              </w:rPr>
            </w:pPr>
            <w:r w:rsidRPr="006003FD">
              <w:rPr>
                <w:rFonts w:ascii="Arial" w:eastAsia="Calibri" w:hAnsi="Arial" w:cs="Arial"/>
                <w:sz w:val="12"/>
                <w:szCs w:val="16"/>
                <w:lang w:eastAsia="en-US"/>
              </w:rPr>
              <w:t>да</w:t>
            </w:r>
          </w:p>
        </w:tc>
        <w:tc>
          <w:tcPr>
            <w:tcW w:w="377" w:type="pct"/>
          </w:tcPr>
          <w:p w:rsidR="006003FD" w:rsidRPr="006003FD" w:rsidRDefault="006003FD" w:rsidP="006003FD">
            <w:pPr>
              <w:jc w:val="center"/>
              <w:rPr>
                <w:rFonts w:ascii="Arial" w:eastAsia="Calibri" w:hAnsi="Arial" w:cs="Arial"/>
                <w:sz w:val="12"/>
                <w:szCs w:val="16"/>
                <w:highlight w:val="yellow"/>
                <w:lang w:eastAsia="en-US"/>
              </w:rPr>
            </w:pPr>
            <w:r w:rsidRPr="006003FD">
              <w:rPr>
                <w:rFonts w:ascii="Arial" w:eastAsia="Calibri" w:hAnsi="Arial" w:cs="Arial"/>
                <w:sz w:val="12"/>
                <w:szCs w:val="16"/>
                <w:lang w:eastAsia="en-US"/>
              </w:rPr>
              <w:t>да</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14.</w:t>
            </w:r>
          </w:p>
        </w:tc>
        <w:tc>
          <w:tcPr>
            <w:tcW w:w="1327" w:type="pct"/>
            <w:shd w:val="clear" w:color="auto" w:fill="auto"/>
          </w:tcPr>
          <w:p w:rsidR="006003FD" w:rsidRPr="006003FD" w:rsidRDefault="006003FD" w:rsidP="006003FD">
            <w:pPr>
              <w:rPr>
                <w:rFonts w:ascii="Arial" w:eastAsia="Calibri" w:hAnsi="Arial" w:cs="Arial"/>
                <w:sz w:val="12"/>
                <w:szCs w:val="16"/>
              </w:rPr>
            </w:pPr>
            <w:r w:rsidRPr="006003FD">
              <w:rPr>
                <w:rFonts w:ascii="Arial" w:eastAsia="Calibri" w:hAnsi="Arial" w:cs="Arial"/>
                <w:sz w:val="12"/>
                <w:szCs w:val="16"/>
              </w:rPr>
              <w:t>Мониторинг просроченной кредиторской задолженности Валдайского муниципального района и муниципальных учреждений.</w:t>
            </w:r>
          </w:p>
          <w:p w:rsidR="006003FD" w:rsidRPr="006003FD" w:rsidRDefault="006003FD" w:rsidP="006003FD">
            <w:pPr>
              <w:rPr>
                <w:rFonts w:ascii="Arial" w:hAnsi="Arial" w:cs="Arial"/>
                <w:sz w:val="12"/>
                <w:szCs w:val="16"/>
              </w:rPr>
            </w:pPr>
            <w:r w:rsidRPr="006003FD">
              <w:rPr>
                <w:rFonts w:ascii="Arial" w:eastAsia="Calibri" w:hAnsi="Arial" w:cs="Arial"/>
                <w:sz w:val="12"/>
                <w:szCs w:val="16"/>
              </w:rPr>
              <w:t>Анализ причин возникновения и принятие мер по ее сокращению</w:t>
            </w:r>
          </w:p>
        </w:tc>
        <w:tc>
          <w:tcPr>
            <w:tcW w:w="334" w:type="pct"/>
            <w:shd w:val="clear" w:color="auto" w:fill="auto"/>
          </w:tcPr>
          <w:p w:rsidR="006003FD" w:rsidRPr="006003FD" w:rsidRDefault="006003FD" w:rsidP="006003FD">
            <w:pPr>
              <w:jc w:val="center"/>
              <w:rPr>
                <w:rFonts w:ascii="Arial" w:hAnsi="Arial" w:cs="Arial"/>
                <w:sz w:val="12"/>
                <w:szCs w:val="16"/>
              </w:rPr>
            </w:pPr>
            <w:r w:rsidRPr="006003FD">
              <w:rPr>
                <w:rFonts w:ascii="Arial" w:eastAsia="Calibri" w:hAnsi="Arial" w:cs="Arial"/>
                <w:sz w:val="12"/>
                <w:szCs w:val="16"/>
              </w:rPr>
              <w:t>ежеме-сячно</w:t>
            </w:r>
          </w:p>
        </w:tc>
        <w:tc>
          <w:tcPr>
            <w:tcW w:w="1103" w:type="pct"/>
            <w:shd w:val="clear" w:color="auto" w:fill="auto"/>
          </w:tcPr>
          <w:p w:rsidR="006003FD" w:rsidRPr="006003FD" w:rsidRDefault="006003FD" w:rsidP="006003FD">
            <w:pPr>
              <w:rPr>
                <w:rFonts w:ascii="Arial" w:hAnsi="Arial" w:cs="Arial"/>
                <w:sz w:val="12"/>
                <w:szCs w:val="16"/>
              </w:rPr>
            </w:pPr>
            <w:r w:rsidRPr="006003FD">
              <w:rPr>
                <w:rFonts w:ascii="Arial" w:eastAsia="Calibri" w:hAnsi="Arial" w:cs="Arial"/>
                <w:sz w:val="12"/>
                <w:szCs w:val="16"/>
                <w:lang w:eastAsia="en-US"/>
              </w:rPr>
              <w:t>комитет финансов Администрации Валдайского муниципального района</w:t>
            </w:r>
            <w:r>
              <w:rPr>
                <w:rFonts w:ascii="Arial" w:eastAsia="Calibri" w:hAnsi="Arial" w:cs="Arial"/>
                <w:sz w:val="12"/>
                <w:szCs w:val="16"/>
                <w:lang w:eastAsia="en-US"/>
              </w:rPr>
              <w:t xml:space="preserve"> </w:t>
            </w:r>
            <w:r w:rsidRPr="006003FD">
              <w:rPr>
                <w:rFonts w:ascii="Arial" w:eastAsia="Calibri" w:hAnsi="Arial" w:cs="Arial"/>
                <w:sz w:val="12"/>
                <w:szCs w:val="16"/>
                <w:lang w:eastAsia="en-US"/>
              </w:rPr>
              <w:t>Никифорова Т.В.</w:t>
            </w:r>
          </w:p>
        </w:tc>
        <w:tc>
          <w:tcPr>
            <w:tcW w:w="1109" w:type="pct"/>
          </w:tcPr>
          <w:p w:rsidR="006003FD" w:rsidRPr="006003FD" w:rsidRDefault="006003FD" w:rsidP="006003FD">
            <w:pPr>
              <w:rPr>
                <w:rFonts w:ascii="Arial" w:hAnsi="Arial" w:cs="Arial"/>
                <w:sz w:val="12"/>
                <w:szCs w:val="16"/>
              </w:rPr>
            </w:pPr>
            <w:r w:rsidRPr="006003FD">
              <w:rPr>
                <w:rFonts w:ascii="Arial" w:eastAsia="Calibri" w:hAnsi="Arial" w:cs="Arial"/>
                <w:sz w:val="12"/>
                <w:szCs w:val="16"/>
              </w:rPr>
              <w:t>отношение объема просроченной кредиторской задолженности Валдайского муниципального района и муниципальных учреждений к расходам бюджета муниципального района</w:t>
            </w:r>
          </w:p>
        </w:tc>
        <w:tc>
          <w:tcPr>
            <w:tcW w:w="327" w:type="pct"/>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rPr>
              <w:t>0%</w:t>
            </w:r>
          </w:p>
        </w:tc>
        <w:tc>
          <w:tcPr>
            <w:tcW w:w="310" w:type="pct"/>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rPr>
              <w:t>0%</w:t>
            </w:r>
          </w:p>
        </w:tc>
        <w:tc>
          <w:tcPr>
            <w:tcW w:w="377" w:type="pct"/>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rPr>
              <w:t>0%</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hAnsi="Arial" w:cs="Arial"/>
                <w:sz w:val="12"/>
                <w:szCs w:val="16"/>
              </w:rPr>
            </w:pPr>
            <w:r w:rsidRPr="006003FD">
              <w:rPr>
                <w:rFonts w:ascii="Arial" w:hAnsi="Arial" w:cs="Arial"/>
                <w:sz w:val="12"/>
                <w:szCs w:val="16"/>
              </w:rPr>
              <w:t>15.</w:t>
            </w:r>
          </w:p>
        </w:tc>
        <w:tc>
          <w:tcPr>
            <w:tcW w:w="1327" w:type="pc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Осуществление проверки обоснования начальной (максимальной) цены контракта, цены контракта, заключае-мого с единственным поставщиком (подрядчиком, исполнителем), в целях сокращения расходов бюджета Валдайского муниципального района при осуществлении закупок товаров, работ, услуг</w:t>
            </w:r>
          </w:p>
        </w:tc>
        <w:tc>
          <w:tcPr>
            <w:tcW w:w="334" w:type="pct"/>
            <w:shd w:val="clear" w:color="auto" w:fill="auto"/>
          </w:tcPr>
          <w:p w:rsidR="006003FD" w:rsidRPr="006003FD" w:rsidRDefault="006003FD" w:rsidP="006003FD">
            <w:pPr>
              <w:jc w:val="center"/>
              <w:rPr>
                <w:rFonts w:ascii="Arial" w:eastAsia="Calibri" w:hAnsi="Arial" w:cs="Arial"/>
                <w:sz w:val="12"/>
                <w:szCs w:val="16"/>
                <w:highlight w:val="yellow"/>
              </w:rPr>
            </w:pPr>
            <w:r w:rsidRPr="006003FD">
              <w:rPr>
                <w:rFonts w:ascii="Arial" w:hAnsi="Arial" w:cs="Arial"/>
                <w:sz w:val="12"/>
                <w:szCs w:val="16"/>
              </w:rPr>
              <w:t>ежегодно</w:t>
            </w:r>
          </w:p>
        </w:tc>
        <w:tc>
          <w:tcPr>
            <w:tcW w:w="1103" w:type="pct"/>
            <w:shd w:val="clear" w:color="auto" w:fill="auto"/>
          </w:tcPr>
          <w:p w:rsidR="006003FD" w:rsidRPr="006003FD" w:rsidRDefault="006003FD" w:rsidP="006003FD">
            <w:pPr>
              <w:rPr>
                <w:rFonts w:ascii="Arial" w:eastAsia="Calibri" w:hAnsi="Arial" w:cs="Arial"/>
                <w:sz w:val="12"/>
                <w:szCs w:val="16"/>
                <w:highlight w:val="yellow"/>
              </w:rPr>
            </w:pPr>
            <w:r w:rsidRPr="006003FD">
              <w:rPr>
                <w:rFonts w:ascii="Arial" w:eastAsia="Calibri" w:hAnsi="Arial" w:cs="Arial"/>
                <w:sz w:val="12"/>
                <w:szCs w:val="16"/>
                <w:lang w:eastAsia="en-US"/>
              </w:rPr>
              <w:t>главные распорядители средств бюджета муниципального района, в ведении которых находятся муниципальные учреждения</w:t>
            </w:r>
          </w:p>
        </w:tc>
        <w:tc>
          <w:tcPr>
            <w:tcW w:w="1109" w:type="pct"/>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получение экономии бюджетных средств по результатам осуществления закупок товаров, работ, услуг</w:t>
            </w:r>
          </w:p>
        </w:tc>
        <w:tc>
          <w:tcPr>
            <w:tcW w:w="32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w:t>
            </w:r>
          </w:p>
        </w:tc>
        <w:tc>
          <w:tcPr>
            <w:tcW w:w="310"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w:t>
            </w:r>
          </w:p>
        </w:tc>
        <w:tc>
          <w:tcPr>
            <w:tcW w:w="37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да</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highlight w:val="yellow"/>
                <w:lang w:eastAsia="en-US"/>
              </w:rPr>
            </w:pPr>
          </w:p>
        </w:tc>
        <w:tc>
          <w:tcPr>
            <w:tcW w:w="4887" w:type="pct"/>
            <w:gridSpan w:val="7"/>
            <w:shd w:val="clear" w:color="auto" w:fill="auto"/>
          </w:tcPr>
          <w:p w:rsidR="006003FD" w:rsidRPr="006003FD" w:rsidRDefault="006003FD" w:rsidP="006003FD">
            <w:pPr>
              <w:rPr>
                <w:rFonts w:ascii="Arial" w:hAnsi="Arial" w:cs="Arial"/>
                <w:sz w:val="12"/>
                <w:szCs w:val="16"/>
                <w:highlight w:val="yellow"/>
              </w:rPr>
            </w:pPr>
            <w:r w:rsidRPr="006003FD">
              <w:rPr>
                <w:rFonts w:ascii="Arial" w:eastAsia="Calibri" w:hAnsi="Arial" w:cs="Arial"/>
                <w:b/>
                <w:sz w:val="12"/>
                <w:szCs w:val="16"/>
                <w:lang w:eastAsia="en-US"/>
              </w:rPr>
              <w:t>Раздел 3. Мероприятия, направленные на сокращение муниципального долга</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highlight w:val="yellow"/>
                <w:lang w:eastAsia="en-US"/>
              </w:rPr>
            </w:pPr>
            <w:r w:rsidRPr="006003FD">
              <w:rPr>
                <w:rFonts w:ascii="Arial" w:eastAsia="Calibri" w:hAnsi="Arial" w:cs="Arial"/>
                <w:sz w:val="12"/>
                <w:szCs w:val="16"/>
                <w:lang w:eastAsia="en-US"/>
              </w:rPr>
              <w:t>16.</w:t>
            </w:r>
          </w:p>
        </w:tc>
        <w:tc>
          <w:tcPr>
            <w:tcW w:w="1327" w:type="pct"/>
            <w:shd w:val="clear" w:color="auto" w:fill="auto"/>
          </w:tcPr>
          <w:p w:rsidR="006003FD" w:rsidRPr="006003FD" w:rsidRDefault="006003FD" w:rsidP="006003FD">
            <w:pPr>
              <w:rPr>
                <w:rFonts w:ascii="Arial" w:eastAsia="Calibri" w:hAnsi="Arial" w:cs="Arial"/>
                <w:sz w:val="12"/>
                <w:szCs w:val="16"/>
                <w:highlight w:val="yellow"/>
                <w:lang w:eastAsia="en-US"/>
              </w:rPr>
            </w:pPr>
            <w:r w:rsidRPr="006003FD">
              <w:rPr>
                <w:rFonts w:ascii="Arial" w:eastAsia="Calibri" w:hAnsi="Arial" w:cs="Arial"/>
                <w:sz w:val="12"/>
                <w:szCs w:val="16"/>
                <w:lang w:eastAsia="en-US"/>
              </w:rPr>
              <w:t>Сдерживание роста муниципального долга</w:t>
            </w:r>
          </w:p>
        </w:tc>
        <w:tc>
          <w:tcPr>
            <w:tcW w:w="334" w:type="pct"/>
            <w:shd w:val="clear" w:color="auto" w:fill="auto"/>
          </w:tcPr>
          <w:p w:rsidR="006003FD" w:rsidRPr="006003FD" w:rsidRDefault="006003FD" w:rsidP="006003FD">
            <w:pPr>
              <w:autoSpaceDE w:val="0"/>
              <w:autoSpaceDN w:val="0"/>
              <w:adjustRightInd w:val="0"/>
              <w:jc w:val="center"/>
              <w:rPr>
                <w:rFonts w:ascii="Arial" w:hAnsi="Arial" w:cs="Arial"/>
                <w:sz w:val="12"/>
                <w:szCs w:val="16"/>
                <w:highlight w:val="yellow"/>
              </w:rPr>
            </w:pPr>
            <w:r w:rsidRPr="006003FD">
              <w:rPr>
                <w:rFonts w:ascii="Arial" w:hAnsi="Arial" w:cs="Arial"/>
                <w:sz w:val="12"/>
                <w:szCs w:val="16"/>
              </w:rPr>
              <w:t>ежегодно</w:t>
            </w:r>
          </w:p>
        </w:tc>
        <w:tc>
          <w:tcPr>
            <w:tcW w:w="1103" w:type="pct"/>
            <w:shd w:val="clear" w:color="auto" w:fill="auto"/>
          </w:tcPr>
          <w:p w:rsidR="006003FD" w:rsidRPr="006003FD" w:rsidRDefault="006003FD" w:rsidP="006003FD">
            <w:pPr>
              <w:rPr>
                <w:rFonts w:ascii="Arial" w:hAnsi="Arial" w:cs="Arial"/>
                <w:sz w:val="12"/>
                <w:szCs w:val="16"/>
              </w:rPr>
            </w:pPr>
            <w:r w:rsidRPr="006003FD">
              <w:rPr>
                <w:rFonts w:ascii="Arial" w:eastAsia="Calibri" w:hAnsi="Arial" w:cs="Arial"/>
                <w:sz w:val="12"/>
                <w:szCs w:val="16"/>
                <w:lang w:eastAsia="en-US"/>
              </w:rPr>
              <w:t>комитет финансов Администрации Валдайского муниципального района Никифорова Т.В.</w:t>
            </w:r>
          </w:p>
        </w:tc>
        <w:tc>
          <w:tcPr>
            <w:tcW w:w="1109" w:type="pct"/>
          </w:tcPr>
          <w:p w:rsidR="006003FD" w:rsidRPr="006003FD" w:rsidRDefault="006003FD" w:rsidP="006003FD">
            <w:pPr>
              <w:rPr>
                <w:rFonts w:ascii="Arial" w:eastAsia="Calibri" w:hAnsi="Arial" w:cs="Arial"/>
                <w:sz w:val="12"/>
                <w:szCs w:val="16"/>
                <w:highlight w:val="yellow"/>
                <w:lang w:eastAsia="en-US"/>
              </w:rPr>
            </w:pPr>
            <w:r w:rsidRPr="006003FD">
              <w:rPr>
                <w:rFonts w:ascii="Arial" w:hAnsi="Arial" w:cs="Arial"/>
                <w:sz w:val="12"/>
                <w:szCs w:val="16"/>
              </w:rPr>
              <w:t>отношение объема муниципального долга по состоянию на 1 января года, следующего за отчетным, к общему годовому объему доходов бюджета муниципального района в отчетном финансовом году (без учета безвозмездных поступлений и поступлений налоговых доходов по дополнительным нормативам отчислений от налога на доходы физических лиц)</w:t>
            </w:r>
          </w:p>
        </w:tc>
        <w:tc>
          <w:tcPr>
            <w:tcW w:w="327" w:type="pct"/>
            <w:shd w:val="clear" w:color="auto" w:fill="auto"/>
          </w:tcPr>
          <w:p w:rsidR="006003FD" w:rsidRPr="006003FD" w:rsidRDefault="006003FD" w:rsidP="006003FD">
            <w:pPr>
              <w:jc w:val="center"/>
              <w:rPr>
                <w:rFonts w:ascii="Arial" w:hAnsi="Arial" w:cs="Arial"/>
                <w:sz w:val="12"/>
                <w:szCs w:val="16"/>
              </w:rPr>
            </w:pPr>
            <w:r w:rsidRPr="006003FD">
              <w:rPr>
                <w:rFonts w:ascii="Arial" w:eastAsia="Calibri" w:hAnsi="Arial" w:cs="Arial"/>
                <w:sz w:val="12"/>
                <w:szCs w:val="16"/>
              </w:rPr>
              <w:t>&lt;= 30%</w:t>
            </w:r>
          </w:p>
        </w:tc>
        <w:tc>
          <w:tcPr>
            <w:tcW w:w="310" w:type="pct"/>
            <w:shd w:val="clear" w:color="auto" w:fill="auto"/>
          </w:tcPr>
          <w:p w:rsidR="006003FD" w:rsidRPr="006003FD" w:rsidRDefault="006003FD" w:rsidP="006003FD">
            <w:pPr>
              <w:jc w:val="center"/>
              <w:rPr>
                <w:rFonts w:ascii="Arial" w:hAnsi="Arial" w:cs="Arial"/>
                <w:sz w:val="12"/>
                <w:szCs w:val="16"/>
              </w:rPr>
            </w:pPr>
            <w:r w:rsidRPr="006003FD">
              <w:rPr>
                <w:rFonts w:ascii="Arial" w:eastAsia="Calibri" w:hAnsi="Arial" w:cs="Arial"/>
                <w:sz w:val="12"/>
                <w:szCs w:val="16"/>
              </w:rPr>
              <w:t>&lt;= 30%</w:t>
            </w:r>
          </w:p>
        </w:tc>
        <w:tc>
          <w:tcPr>
            <w:tcW w:w="377" w:type="pct"/>
            <w:shd w:val="clear" w:color="auto" w:fill="auto"/>
          </w:tcPr>
          <w:p w:rsidR="006003FD" w:rsidRPr="006003FD" w:rsidRDefault="006003FD" w:rsidP="006003FD">
            <w:pPr>
              <w:jc w:val="center"/>
              <w:rPr>
                <w:rFonts w:ascii="Arial" w:hAnsi="Arial" w:cs="Arial"/>
                <w:sz w:val="12"/>
                <w:szCs w:val="16"/>
              </w:rPr>
            </w:pPr>
            <w:r w:rsidRPr="006003FD">
              <w:rPr>
                <w:rFonts w:ascii="Arial" w:eastAsia="Calibri" w:hAnsi="Arial" w:cs="Arial"/>
                <w:sz w:val="12"/>
                <w:szCs w:val="16"/>
              </w:rPr>
              <w:t>&lt;=30%</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highlight w:val="yellow"/>
                <w:lang w:eastAsia="en-US"/>
              </w:rPr>
            </w:pPr>
            <w:r w:rsidRPr="006003FD">
              <w:rPr>
                <w:rFonts w:ascii="Arial" w:eastAsia="Calibri" w:hAnsi="Arial" w:cs="Arial"/>
                <w:sz w:val="12"/>
                <w:szCs w:val="16"/>
                <w:lang w:eastAsia="en-US"/>
              </w:rPr>
              <w:t>17.</w:t>
            </w:r>
          </w:p>
        </w:tc>
        <w:tc>
          <w:tcPr>
            <w:tcW w:w="1327" w:type="pc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Своевременное погашение и обслуживание долговых обязательств муниципального района в соответствии со сроками заключенных договоров и соглашений</w:t>
            </w:r>
          </w:p>
        </w:tc>
        <w:tc>
          <w:tcPr>
            <w:tcW w:w="334" w:type="pct"/>
            <w:shd w:val="clear" w:color="auto" w:fill="auto"/>
          </w:tcPr>
          <w:p w:rsidR="006003FD" w:rsidRPr="006003FD" w:rsidRDefault="006003FD" w:rsidP="006003FD">
            <w:pPr>
              <w:autoSpaceDE w:val="0"/>
              <w:autoSpaceDN w:val="0"/>
              <w:adjustRightInd w:val="0"/>
              <w:jc w:val="center"/>
              <w:rPr>
                <w:rFonts w:ascii="Arial" w:hAnsi="Arial" w:cs="Arial"/>
                <w:sz w:val="12"/>
                <w:szCs w:val="16"/>
              </w:rPr>
            </w:pPr>
            <w:r w:rsidRPr="006003FD">
              <w:rPr>
                <w:rFonts w:ascii="Arial" w:hAnsi="Arial" w:cs="Arial"/>
                <w:sz w:val="12"/>
                <w:szCs w:val="16"/>
              </w:rPr>
              <w:t>ежегодно</w:t>
            </w:r>
          </w:p>
        </w:tc>
        <w:tc>
          <w:tcPr>
            <w:tcW w:w="1103" w:type="pct"/>
            <w:shd w:val="clear" w:color="auto" w:fill="auto"/>
          </w:tcPr>
          <w:p w:rsidR="006003FD" w:rsidRPr="006003FD" w:rsidRDefault="006003FD" w:rsidP="006003FD">
            <w:pPr>
              <w:rPr>
                <w:rFonts w:ascii="Arial" w:hAnsi="Arial" w:cs="Arial"/>
                <w:sz w:val="12"/>
                <w:szCs w:val="16"/>
              </w:rPr>
            </w:pPr>
            <w:r w:rsidRPr="006003FD">
              <w:rPr>
                <w:rFonts w:ascii="Arial" w:hAnsi="Arial" w:cs="Arial"/>
                <w:sz w:val="12"/>
                <w:szCs w:val="16"/>
              </w:rPr>
              <w:t>отдел бухгалтерского учета Администрации Валдайского муниципального района Синицына Л.В.;</w:t>
            </w:r>
          </w:p>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комитет финансов Администрации Валдайского муниципального района Никифорова Т.В.</w:t>
            </w:r>
          </w:p>
        </w:tc>
        <w:tc>
          <w:tcPr>
            <w:tcW w:w="1109" w:type="pct"/>
          </w:tcPr>
          <w:p w:rsidR="006003FD" w:rsidRPr="006003FD" w:rsidRDefault="006003FD" w:rsidP="006003FD">
            <w:pPr>
              <w:rPr>
                <w:rFonts w:ascii="Arial" w:eastAsia="Calibri" w:hAnsi="Arial" w:cs="Arial"/>
                <w:sz w:val="12"/>
                <w:szCs w:val="16"/>
                <w:lang w:eastAsia="en-US"/>
              </w:rPr>
            </w:pPr>
            <w:r w:rsidRPr="006003FD">
              <w:rPr>
                <w:rFonts w:ascii="Arial" w:hAnsi="Arial" w:cs="Arial"/>
                <w:sz w:val="12"/>
                <w:szCs w:val="16"/>
              </w:rPr>
              <w:t>отсутствие неэффективных расходов бюджета муниципального района, связанных с несвоевременным исполнением долговых обязательств</w:t>
            </w:r>
          </w:p>
        </w:tc>
        <w:tc>
          <w:tcPr>
            <w:tcW w:w="327" w:type="pct"/>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rPr>
              <w:t>да</w:t>
            </w:r>
          </w:p>
        </w:tc>
        <w:tc>
          <w:tcPr>
            <w:tcW w:w="310" w:type="pct"/>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rPr>
              <w:t>да</w:t>
            </w:r>
          </w:p>
        </w:tc>
        <w:tc>
          <w:tcPr>
            <w:tcW w:w="377" w:type="pct"/>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rPr>
              <w:t>да</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highlight w:val="yellow"/>
                <w:lang w:eastAsia="en-US"/>
              </w:rPr>
            </w:pPr>
            <w:r w:rsidRPr="006003FD">
              <w:rPr>
                <w:rFonts w:ascii="Arial" w:eastAsia="Calibri" w:hAnsi="Arial" w:cs="Arial"/>
                <w:sz w:val="12"/>
                <w:szCs w:val="16"/>
                <w:lang w:eastAsia="en-US"/>
              </w:rPr>
              <w:t>18.</w:t>
            </w:r>
          </w:p>
        </w:tc>
        <w:tc>
          <w:tcPr>
            <w:tcW w:w="1327" w:type="pc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hAnsi="Arial" w:cs="Arial"/>
                <w:sz w:val="12"/>
                <w:szCs w:val="16"/>
              </w:rPr>
              <w:t>Осуществление заимствований в пределах суммы, направляемой в отчетном финансовом году на финансирование дефицита бюджета муниципального района и (или) погашение долговых обязательств</w:t>
            </w:r>
          </w:p>
        </w:tc>
        <w:tc>
          <w:tcPr>
            <w:tcW w:w="334" w:type="pct"/>
            <w:shd w:val="clear" w:color="auto" w:fill="auto"/>
          </w:tcPr>
          <w:p w:rsidR="006003FD" w:rsidRPr="006003FD" w:rsidRDefault="006003FD" w:rsidP="006003FD">
            <w:pPr>
              <w:jc w:val="center"/>
              <w:rPr>
                <w:rFonts w:ascii="Arial" w:hAnsi="Arial" w:cs="Arial"/>
                <w:sz w:val="12"/>
                <w:szCs w:val="16"/>
              </w:rPr>
            </w:pPr>
            <w:r w:rsidRPr="006003FD">
              <w:rPr>
                <w:rFonts w:ascii="Arial" w:hAnsi="Arial" w:cs="Arial"/>
                <w:sz w:val="12"/>
                <w:szCs w:val="16"/>
              </w:rPr>
              <w:t>ежегодно</w:t>
            </w:r>
          </w:p>
        </w:tc>
        <w:tc>
          <w:tcPr>
            <w:tcW w:w="1103" w:type="pct"/>
            <w:shd w:val="clear" w:color="auto" w:fill="auto"/>
          </w:tcPr>
          <w:p w:rsidR="006003FD" w:rsidRPr="006003FD" w:rsidRDefault="006003FD" w:rsidP="006003FD">
            <w:pPr>
              <w:rPr>
                <w:rFonts w:ascii="Arial" w:hAnsi="Arial" w:cs="Arial"/>
                <w:sz w:val="12"/>
                <w:szCs w:val="16"/>
              </w:rPr>
            </w:pPr>
            <w:r w:rsidRPr="006003FD">
              <w:rPr>
                <w:rFonts w:ascii="Arial" w:eastAsia="Calibri" w:hAnsi="Arial" w:cs="Arial"/>
                <w:sz w:val="12"/>
                <w:szCs w:val="16"/>
                <w:lang w:eastAsia="en-US"/>
              </w:rPr>
              <w:t>комитет финансов Администрации Валдайского муниципального района Никифорова Т.В.</w:t>
            </w:r>
          </w:p>
        </w:tc>
        <w:tc>
          <w:tcPr>
            <w:tcW w:w="1109" w:type="pct"/>
          </w:tcPr>
          <w:p w:rsidR="006003FD" w:rsidRPr="006003FD" w:rsidRDefault="006003FD" w:rsidP="006003FD">
            <w:pPr>
              <w:rPr>
                <w:rFonts w:ascii="Arial" w:hAnsi="Arial" w:cs="Arial"/>
                <w:sz w:val="12"/>
                <w:szCs w:val="16"/>
              </w:rPr>
            </w:pPr>
            <w:r w:rsidRPr="006003FD">
              <w:rPr>
                <w:rFonts w:ascii="Arial" w:hAnsi="Arial" w:cs="Arial"/>
                <w:sz w:val="12"/>
                <w:szCs w:val="16"/>
              </w:rPr>
              <w:t>отношение объема заимствований в отчетном финансовом году к сумме, направленной в отчетном финансовом году на финан-сирование дефицита бюджета муниципального района и (или) погашение долговых обязательств</w:t>
            </w:r>
          </w:p>
        </w:tc>
        <w:tc>
          <w:tcPr>
            <w:tcW w:w="32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&lt;= 1</w:t>
            </w:r>
            <w:r w:rsidRPr="006003FD">
              <w:rPr>
                <w:rFonts w:ascii="Arial" w:hAnsi="Arial" w:cs="Arial"/>
                <w:sz w:val="12"/>
                <w:szCs w:val="16"/>
                <w:lang w:val="en-US"/>
              </w:rPr>
              <w:t>00%</w:t>
            </w:r>
          </w:p>
        </w:tc>
        <w:tc>
          <w:tcPr>
            <w:tcW w:w="310"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&lt;= 100%</w:t>
            </w:r>
          </w:p>
        </w:tc>
        <w:tc>
          <w:tcPr>
            <w:tcW w:w="377" w:type="pct"/>
          </w:tcPr>
          <w:p w:rsidR="006003FD" w:rsidRPr="006003FD" w:rsidRDefault="006003FD" w:rsidP="006003FD">
            <w:pPr>
              <w:jc w:val="center"/>
              <w:rPr>
                <w:rFonts w:ascii="Arial" w:hAnsi="Arial" w:cs="Arial"/>
                <w:sz w:val="12"/>
                <w:szCs w:val="16"/>
              </w:rPr>
            </w:pPr>
            <w:r w:rsidRPr="006003FD">
              <w:rPr>
                <w:rFonts w:ascii="Arial" w:hAnsi="Arial" w:cs="Arial"/>
                <w:sz w:val="12"/>
                <w:szCs w:val="16"/>
              </w:rPr>
              <w:t>&lt;= 100%</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lang w:eastAsia="en-US"/>
              </w:rPr>
              <w:t>19.</w:t>
            </w:r>
          </w:p>
        </w:tc>
        <w:tc>
          <w:tcPr>
            <w:tcW w:w="1327" w:type="pc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hAnsi="Arial" w:cs="Arial"/>
                <w:sz w:val="12"/>
                <w:szCs w:val="16"/>
              </w:rPr>
              <w:t>Реализация мероприятий долговой политики по сокращению расходов на обслуживание муниципального долга</w:t>
            </w:r>
          </w:p>
        </w:tc>
        <w:tc>
          <w:tcPr>
            <w:tcW w:w="334" w:type="pct"/>
            <w:shd w:val="clear" w:color="auto" w:fill="auto"/>
          </w:tcPr>
          <w:p w:rsidR="006003FD" w:rsidRPr="006003FD" w:rsidRDefault="006003FD" w:rsidP="006003FD">
            <w:pPr>
              <w:autoSpaceDE w:val="0"/>
              <w:autoSpaceDN w:val="0"/>
              <w:adjustRightInd w:val="0"/>
              <w:jc w:val="center"/>
              <w:rPr>
                <w:rFonts w:ascii="Arial" w:hAnsi="Arial" w:cs="Arial"/>
                <w:sz w:val="12"/>
                <w:szCs w:val="16"/>
              </w:rPr>
            </w:pPr>
            <w:r w:rsidRPr="006003FD">
              <w:rPr>
                <w:rFonts w:ascii="Arial" w:hAnsi="Arial" w:cs="Arial"/>
                <w:sz w:val="12"/>
                <w:szCs w:val="16"/>
              </w:rPr>
              <w:t>ежегодно</w:t>
            </w:r>
          </w:p>
        </w:tc>
        <w:tc>
          <w:tcPr>
            <w:tcW w:w="1103" w:type="pct"/>
            <w:shd w:val="clear" w:color="auto" w:fill="auto"/>
          </w:tcPr>
          <w:p w:rsidR="006003FD" w:rsidRPr="006003FD" w:rsidRDefault="006003FD" w:rsidP="006003FD">
            <w:pPr>
              <w:rPr>
                <w:rFonts w:ascii="Arial" w:eastAsia="Calibri" w:hAnsi="Arial" w:cs="Arial"/>
                <w:sz w:val="12"/>
                <w:szCs w:val="16"/>
                <w:lang w:eastAsia="en-US"/>
              </w:rPr>
            </w:pPr>
            <w:r w:rsidRPr="006003FD">
              <w:rPr>
                <w:rFonts w:ascii="Arial" w:eastAsia="Calibri" w:hAnsi="Arial" w:cs="Arial"/>
                <w:sz w:val="12"/>
                <w:szCs w:val="16"/>
                <w:lang w:eastAsia="en-US"/>
              </w:rPr>
              <w:t>комитет финансов Администрации Валдайского муниципального района Никифорова Т.В.</w:t>
            </w:r>
          </w:p>
        </w:tc>
        <w:tc>
          <w:tcPr>
            <w:tcW w:w="1109" w:type="pct"/>
          </w:tcPr>
          <w:p w:rsidR="006003FD" w:rsidRPr="006003FD" w:rsidRDefault="006003FD" w:rsidP="006003FD">
            <w:pPr>
              <w:rPr>
                <w:rFonts w:ascii="Arial" w:hAnsi="Arial" w:cs="Arial"/>
                <w:sz w:val="12"/>
                <w:szCs w:val="16"/>
              </w:rPr>
            </w:pPr>
            <w:r w:rsidRPr="006003FD">
              <w:rPr>
                <w:rFonts w:ascii="Arial" w:eastAsia="Calibri" w:hAnsi="Arial" w:cs="Arial"/>
                <w:sz w:val="12"/>
                <w:szCs w:val="16"/>
                <w:lang w:eastAsia="en-US"/>
              </w:rPr>
              <w:t>отношение расходов на обслуживание муниципального долга к объему расходов бюджета муниципального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327" w:type="pct"/>
          </w:tcPr>
          <w:p w:rsidR="006003FD" w:rsidRPr="006003FD" w:rsidRDefault="006003FD" w:rsidP="006003FD">
            <w:pPr>
              <w:autoSpaceDE w:val="0"/>
              <w:autoSpaceDN w:val="0"/>
              <w:adjustRightInd w:val="0"/>
              <w:jc w:val="center"/>
              <w:rPr>
                <w:rFonts w:ascii="Arial" w:eastAsia="Calibri" w:hAnsi="Arial" w:cs="Arial"/>
                <w:sz w:val="12"/>
                <w:szCs w:val="16"/>
              </w:rPr>
            </w:pPr>
            <w:r w:rsidRPr="006003FD">
              <w:rPr>
                <w:rFonts w:ascii="Arial" w:eastAsia="Calibri" w:hAnsi="Arial" w:cs="Arial"/>
                <w:sz w:val="12"/>
                <w:szCs w:val="16"/>
                <w:lang w:eastAsia="en-US"/>
              </w:rPr>
              <w:t>&lt;= 1%</w:t>
            </w:r>
          </w:p>
        </w:tc>
        <w:tc>
          <w:tcPr>
            <w:tcW w:w="310" w:type="pct"/>
          </w:tcPr>
          <w:p w:rsidR="006003FD" w:rsidRPr="006003FD" w:rsidRDefault="006003FD" w:rsidP="006003FD">
            <w:pPr>
              <w:autoSpaceDE w:val="0"/>
              <w:autoSpaceDN w:val="0"/>
              <w:adjustRightInd w:val="0"/>
              <w:jc w:val="center"/>
              <w:rPr>
                <w:rFonts w:ascii="Arial" w:eastAsia="Calibri" w:hAnsi="Arial" w:cs="Arial"/>
                <w:sz w:val="12"/>
                <w:szCs w:val="16"/>
              </w:rPr>
            </w:pPr>
            <w:r w:rsidRPr="006003FD">
              <w:rPr>
                <w:rFonts w:ascii="Arial" w:eastAsia="Calibri" w:hAnsi="Arial" w:cs="Arial"/>
                <w:sz w:val="12"/>
                <w:szCs w:val="16"/>
                <w:lang w:eastAsia="en-US"/>
              </w:rPr>
              <w:t>&lt;= 1%</w:t>
            </w:r>
          </w:p>
        </w:tc>
        <w:tc>
          <w:tcPr>
            <w:tcW w:w="377" w:type="pct"/>
          </w:tcPr>
          <w:p w:rsidR="006003FD" w:rsidRPr="006003FD" w:rsidRDefault="006003FD" w:rsidP="006003FD">
            <w:pPr>
              <w:autoSpaceDE w:val="0"/>
              <w:autoSpaceDN w:val="0"/>
              <w:adjustRightInd w:val="0"/>
              <w:jc w:val="center"/>
              <w:rPr>
                <w:rFonts w:ascii="Arial" w:eastAsia="Calibri" w:hAnsi="Arial" w:cs="Arial"/>
                <w:sz w:val="12"/>
                <w:szCs w:val="16"/>
              </w:rPr>
            </w:pPr>
            <w:r w:rsidRPr="006003FD">
              <w:rPr>
                <w:rFonts w:ascii="Arial" w:eastAsia="Calibri" w:hAnsi="Arial" w:cs="Arial"/>
                <w:sz w:val="12"/>
                <w:szCs w:val="16"/>
                <w:lang w:eastAsia="en-US"/>
              </w:rPr>
              <w:t>&lt;= 1%</w:t>
            </w:r>
          </w:p>
        </w:tc>
      </w:tr>
      <w:tr w:rsidR="006003FD" w:rsidRPr="006003FD" w:rsidTr="006003FD">
        <w:trPr>
          <w:cantSplit/>
          <w:trHeight w:val="20"/>
        </w:trPr>
        <w:tc>
          <w:tcPr>
            <w:tcW w:w="113" w:type="pct"/>
            <w:shd w:val="clear" w:color="auto" w:fill="auto"/>
          </w:tcPr>
          <w:p w:rsidR="006003FD" w:rsidRPr="006003FD" w:rsidRDefault="006003FD" w:rsidP="006003FD">
            <w:pPr>
              <w:jc w:val="center"/>
              <w:rPr>
                <w:rFonts w:ascii="Arial" w:hAnsi="Arial" w:cs="Arial"/>
                <w:sz w:val="12"/>
                <w:szCs w:val="16"/>
              </w:rPr>
            </w:pPr>
            <w:r w:rsidRPr="006003FD">
              <w:rPr>
                <w:rFonts w:ascii="Arial" w:hAnsi="Arial" w:cs="Arial"/>
                <w:sz w:val="12"/>
                <w:szCs w:val="16"/>
              </w:rPr>
              <w:t>20.</w:t>
            </w:r>
          </w:p>
        </w:tc>
        <w:tc>
          <w:tcPr>
            <w:tcW w:w="1327" w:type="pct"/>
            <w:shd w:val="clear" w:color="auto" w:fill="auto"/>
          </w:tcPr>
          <w:p w:rsidR="006003FD" w:rsidRPr="006003FD" w:rsidRDefault="006003FD" w:rsidP="006003FD">
            <w:pPr>
              <w:rPr>
                <w:rFonts w:ascii="Arial" w:hAnsi="Arial" w:cs="Arial"/>
                <w:sz w:val="12"/>
                <w:szCs w:val="16"/>
              </w:rPr>
            </w:pPr>
            <w:r w:rsidRPr="006003FD">
              <w:rPr>
                <w:rFonts w:ascii="Arial" w:hAnsi="Arial" w:cs="Arial"/>
                <w:sz w:val="12"/>
                <w:szCs w:val="16"/>
              </w:rPr>
              <w:t>Всего сумма бюджетного эффекта</w:t>
            </w:r>
          </w:p>
        </w:tc>
        <w:tc>
          <w:tcPr>
            <w:tcW w:w="334" w:type="pct"/>
          </w:tcPr>
          <w:p w:rsidR="006003FD" w:rsidRPr="006003FD" w:rsidRDefault="006003FD" w:rsidP="006003FD">
            <w:pPr>
              <w:autoSpaceDE w:val="0"/>
              <w:autoSpaceDN w:val="0"/>
              <w:adjustRightInd w:val="0"/>
              <w:jc w:val="center"/>
              <w:rPr>
                <w:rFonts w:ascii="Arial" w:hAnsi="Arial" w:cs="Arial"/>
                <w:sz w:val="12"/>
                <w:szCs w:val="16"/>
              </w:rPr>
            </w:pPr>
          </w:p>
        </w:tc>
        <w:tc>
          <w:tcPr>
            <w:tcW w:w="1103" w:type="pct"/>
          </w:tcPr>
          <w:p w:rsidR="006003FD" w:rsidRPr="006003FD" w:rsidRDefault="006003FD" w:rsidP="006003FD">
            <w:pPr>
              <w:jc w:val="center"/>
              <w:rPr>
                <w:rFonts w:ascii="Arial" w:eastAsia="Calibri" w:hAnsi="Arial" w:cs="Arial"/>
                <w:sz w:val="12"/>
                <w:szCs w:val="16"/>
                <w:lang w:eastAsia="en-US"/>
              </w:rPr>
            </w:pPr>
          </w:p>
        </w:tc>
        <w:tc>
          <w:tcPr>
            <w:tcW w:w="1109" w:type="pct"/>
          </w:tcPr>
          <w:p w:rsidR="006003FD" w:rsidRPr="006003FD" w:rsidRDefault="006003FD" w:rsidP="006003FD">
            <w:pPr>
              <w:rPr>
                <w:rFonts w:ascii="Arial" w:hAnsi="Arial" w:cs="Arial"/>
                <w:sz w:val="12"/>
                <w:szCs w:val="16"/>
              </w:rPr>
            </w:pPr>
          </w:p>
        </w:tc>
        <w:tc>
          <w:tcPr>
            <w:tcW w:w="327" w:type="pct"/>
            <w:shd w:val="clear" w:color="auto" w:fill="auto"/>
          </w:tcPr>
          <w:p w:rsidR="006003FD" w:rsidRPr="006003FD" w:rsidRDefault="006003FD" w:rsidP="006003FD">
            <w:pPr>
              <w:autoSpaceDE w:val="0"/>
              <w:autoSpaceDN w:val="0"/>
              <w:adjustRightInd w:val="0"/>
              <w:jc w:val="center"/>
              <w:rPr>
                <w:rFonts w:ascii="Arial" w:eastAsia="Calibri" w:hAnsi="Arial" w:cs="Arial"/>
                <w:sz w:val="12"/>
                <w:szCs w:val="16"/>
              </w:rPr>
            </w:pPr>
            <w:r w:rsidRPr="006003FD">
              <w:rPr>
                <w:rFonts w:ascii="Arial" w:eastAsia="Calibri" w:hAnsi="Arial" w:cs="Arial"/>
                <w:sz w:val="12"/>
                <w:szCs w:val="16"/>
              </w:rPr>
              <w:t>=&gt;</w:t>
            </w:r>
          </w:p>
          <w:p w:rsidR="006003FD" w:rsidRPr="006003FD" w:rsidRDefault="006003FD" w:rsidP="006003FD">
            <w:pPr>
              <w:autoSpaceDE w:val="0"/>
              <w:autoSpaceDN w:val="0"/>
              <w:adjustRightInd w:val="0"/>
              <w:jc w:val="center"/>
              <w:rPr>
                <w:rFonts w:ascii="Arial" w:hAnsi="Arial" w:cs="Arial"/>
                <w:sz w:val="12"/>
                <w:szCs w:val="16"/>
              </w:rPr>
            </w:pPr>
            <w:r w:rsidRPr="006003FD">
              <w:rPr>
                <w:rFonts w:ascii="Arial" w:eastAsia="Calibri" w:hAnsi="Arial" w:cs="Arial"/>
                <w:sz w:val="12"/>
                <w:szCs w:val="16"/>
              </w:rPr>
              <w:t xml:space="preserve">2000,0 </w:t>
            </w:r>
            <w:r w:rsidRPr="006003FD">
              <w:rPr>
                <w:rFonts w:ascii="Arial" w:eastAsia="Calibri" w:hAnsi="Arial" w:cs="Arial"/>
                <w:sz w:val="12"/>
                <w:szCs w:val="16"/>
              </w:rPr>
              <w:br/>
              <w:t>тыс. рублей</w:t>
            </w:r>
          </w:p>
        </w:tc>
        <w:tc>
          <w:tcPr>
            <w:tcW w:w="310" w:type="pct"/>
            <w:shd w:val="clear" w:color="auto" w:fill="auto"/>
          </w:tcPr>
          <w:p w:rsidR="006003FD" w:rsidRPr="006003FD" w:rsidRDefault="006003FD" w:rsidP="006003FD">
            <w:pPr>
              <w:autoSpaceDE w:val="0"/>
              <w:autoSpaceDN w:val="0"/>
              <w:adjustRightInd w:val="0"/>
              <w:jc w:val="center"/>
              <w:rPr>
                <w:rFonts w:ascii="Arial" w:eastAsia="Calibri" w:hAnsi="Arial" w:cs="Arial"/>
                <w:sz w:val="12"/>
                <w:szCs w:val="16"/>
              </w:rPr>
            </w:pPr>
            <w:r w:rsidRPr="006003FD">
              <w:rPr>
                <w:rFonts w:ascii="Arial" w:eastAsia="Calibri" w:hAnsi="Arial" w:cs="Arial"/>
                <w:sz w:val="12"/>
                <w:szCs w:val="16"/>
              </w:rPr>
              <w:t>=&gt;</w:t>
            </w:r>
          </w:p>
          <w:p w:rsidR="006003FD" w:rsidRPr="006003FD" w:rsidRDefault="006003FD" w:rsidP="006003FD">
            <w:pPr>
              <w:jc w:val="center"/>
              <w:rPr>
                <w:rFonts w:ascii="Arial" w:eastAsia="Calibri" w:hAnsi="Arial" w:cs="Arial"/>
                <w:sz w:val="12"/>
                <w:szCs w:val="16"/>
                <w:lang w:eastAsia="en-US"/>
              </w:rPr>
            </w:pPr>
            <w:r w:rsidRPr="006003FD">
              <w:rPr>
                <w:rFonts w:ascii="Arial" w:eastAsia="Calibri" w:hAnsi="Arial" w:cs="Arial"/>
                <w:sz w:val="12"/>
                <w:szCs w:val="16"/>
              </w:rPr>
              <w:t xml:space="preserve">2000,0 </w:t>
            </w:r>
            <w:r w:rsidRPr="006003FD">
              <w:rPr>
                <w:rFonts w:ascii="Arial" w:eastAsia="Calibri" w:hAnsi="Arial" w:cs="Arial"/>
                <w:sz w:val="12"/>
                <w:szCs w:val="16"/>
              </w:rPr>
              <w:br/>
              <w:t>тыс. рублей</w:t>
            </w:r>
          </w:p>
        </w:tc>
        <w:tc>
          <w:tcPr>
            <w:tcW w:w="377" w:type="pct"/>
            <w:shd w:val="clear" w:color="auto" w:fill="auto"/>
          </w:tcPr>
          <w:p w:rsidR="006003FD" w:rsidRPr="006003FD" w:rsidRDefault="006003FD" w:rsidP="006003FD">
            <w:pPr>
              <w:autoSpaceDE w:val="0"/>
              <w:autoSpaceDN w:val="0"/>
              <w:adjustRightInd w:val="0"/>
              <w:jc w:val="center"/>
              <w:rPr>
                <w:rFonts w:ascii="Arial" w:eastAsia="Calibri" w:hAnsi="Arial" w:cs="Arial"/>
                <w:sz w:val="12"/>
                <w:szCs w:val="16"/>
              </w:rPr>
            </w:pPr>
            <w:r w:rsidRPr="006003FD">
              <w:rPr>
                <w:rFonts w:ascii="Arial" w:eastAsia="Calibri" w:hAnsi="Arial" w:cs="Arial"/>
                <w:sz w:val="12"/>
                <w:szCs w:val="16"/>
              </w:rPr>
              <w:t>=&gt;</w:t>
            </w:r>
          </w:p>
          <w:p w:rsidR="006003FD" w:rsidRPr="006003FD" w:rsidRDefault="006003FD" w:rsidP="006003FD">
            <w:pPr>
              <w:jc w:val="center"/>
              <w:rPr>
                <w:rFonts w:ascii="Arial" w:hAnsi="Arial" w:cs="Arial"/>
                <w:sz w:val="12"/>
                <w:szCs w:val="16"/>
              </w:rPr>
            </w:pPr>
            <w:r w:rsidRPr="006003FD">
              <w:rPr>
                <w:rFonts w:ascii="Arial" w:eastAsia="Calibri" w:hAnsi="Arial" w:cs="Arial"/>
                <w:sz w:val="12"/>
                <w:szCs w:val="16"/>
              </w:rPr>
              <w:t xml:space="preserve">2000,0 </w:t>
            </w:r>
            <w:r w:rsidRPr="006003FD">
              <w:rPr>
                <w:rFonts w:ascii="Arial" w:eastAsia="Calibri" w:hAnsi="Arial" w:cs="Arial"/>
                <w:sz w:val="12"/>
                <w:szCs w:val="16"/>
              </w:rPr>
              <w:br/>
              <w:t>тыс. рублей</w:t>
            </w:r>
          </w:p>
        </w:tc>
      </w:tr>
    </w:tbl>
    <w:p w:rsidR="006003FD" w:rsidRPr="006003FD" w:rsidRDefault="006003FD" w:rsidP="006003FD">
      <w:pPr>
        <w:tabs>
          <w:tab w:val="left" w:pos="11766"/>
        </w:tabs>
        <w:overflowPunct w:val="0"/>
        <w:autoSpaceDE w:val="0"/>
        <w:autoSpaceDN w:val="0"/>
        <w:adjustRightInd w:val="0"/>
        <w:jc w:val="right"/>
        <w:textAlignment w:val="baseline"/>
        <w:rPr>
          <w:rFonts w:ascii="Arial" w:hAnsi="Arial" w:cs="Arial"/>
          <w:sz w:val="8"/>
          <w:szCs w:val="16"/>
        </w:rPr>
      </w:pPr>
    </w:p>
    <w:p w:rsidR="006003FD" w:rsidRPr="006003FD" w:rsidRDefault="006003FD" w:rsidP="006003FD">
      <w:pPr>
        <w:tabs>
          <w:tab w:val="left" w:pos="11766"/>
        </w:tabs>
        <w:overflowPunct w:val="0"/>
        <w:autoSpaceDE w:val="0"/>
        <w:autoSpaceDN w:val="0"/>
        <w:adjustRightInd w:val="0"/>
        <w:ind w:left="8392"/>
        <w:jc w:val="center"/>
        <w:textAlignment w:val="baseline"/>
        <w:rPr>
          <w:rFonts w:ascii="Arial" w:hAnsi="Arial" w:cs="Arial"/>
          <w:sz w:val="12"/>
          <w:szCs w:val="16"/>
        </w:rPr>
      </w:pPr>
      <w:r w:rsidRPr="006003FD">
        <w:rPr>
          <w:rFonts w:ascii="Arial" w:hAnsi="Arial" w:cs="Arial"/>
          <w:sz w:val="12"/>
          <w:szCs w:val="16"/>
        </w:rPr>
        <w:t xml:space="preserve">Приложение </w:t>
      </w:r>
    </w:p>
    <w:p w:rsidR="006003FD" w:rsidRPr="006003FD" w:rsidRDefault="006003FD" w:rsidP="006003FD">
      <w:pPr>
        <w:tabs>
          <w:tab w:val="left" w:pos="11766"/>
        </w:tabs>
        <w:overflowPunct w:val="0"/>
        <w:autoSpaceDE w:val="0"/>
        <w:autoSpaceDN w:val="0"/>
        <w:adjustRightInd w:val="0"/>
        <w:ind w:left="8392"/>
        <w:jc w:val="center"/>
        <w:textAlignment w:val="baseline"/>
        <w:rPr>
          <w:rFonts w:ascii="Arial" w:hAnsi="Arial" w:cs="Arial"/>
          <w:sz w:val="12"/>
          <w:szCs w:val="16"/>
        </w:rPr>
      </w:pPr>
      <w:r w:rsidRPr="006003FD">
        <w:rPr>
          <w:rFonts w:ascii="Arial" w:hAnsi="Arial" w:cs="Arial"/>
          <w:sz w:val="12"/>
          <w:szCs w:val="16"/>
        </w:rPr>
        <w:t>к плану мероприятий по оздоровлению муниципальных финансов Валдайского муниципального района на 2024–2026 годы</w:t>
      </w:r>
    </w:p>
    <w:p w:rsidR="006003FD" w:rsidRPr="00A07CA7" w:rsidRDefault="006003FD" w:rsidP="006003FD">
      <w:pPr>
        <w:tabs>
          <w:tab w:val="left" w:pos="11766"/>
        </w:tabs>
        <w:overflowPunct w:val="0"/>
        <w:autoSpaceDE w:val="0"/>
        <w:autoSpaceDN w:val="0"/>
        <w:adjustRightInd w:val="0"/>
        <w:jc w:val="right"/>
        <w:textAlignment w:val="baseline"/>
        <w:rPr>
          <w:rFonts w:ascii="Arial" w:hAnsi="Arial" w:cs="Arial"/>
          <w:color w:val="000000"/>
          <w:sz w:val="8"/>
          <w:szCs w:val="8"/>
        </w:rPr>
      </w:pPr>
    </w:p>
    <w:p w:rsidR="006003FD" w:rsidRPr="006003FD" w:rsidRDefault="006003FD" w:rsidP="006003FD">
      <w:pPr>
        <w:tabs>
          <w:tab w:val="left" w:pos="11766"/>
        </w:tabs>
        <w:overflowPunct w:val="0"/>
        <w:autoSpaceDE w:val="0"/>
        <w:autoSpaceDN w:val="0"/>
        <w:adjustRightInd w:val="0"/>
        <w:jc w:val="right"/>
        <w:textAlignment w:val="baseline"/>
        <w:rPr>
          <w:rFonts w:ascii="Arial" w:hAnsi="Arial" w:cs="Arial"/>
          <w:color w:val="000000"/>
          <w:sz w:val="16"/>
          <w:szCs w:val="16"/>
        </w:rPr>
      </w:pPr>
      <w:r w:rsidRPr="006003FD">
        <w:rPr>
          <w:rFonts w:ascii="Arial" w:hAnsi="Arial" w:cs="Arial"/>
          <w:color w:val="000000"/>
          <w:sz w:val="16"/>
          <w:szCs w:val="16"/>
        </w:rPr>
        <w:t>Форма</w:t>
      </w:r>
    </w:p>
    <w:p w:rsidR="006003FD" w:rsidRPr="006003FD" w:rsidRDefault="006003FD" w:rsidP="006003FD">
      <w:pPr>
        <w:overflowPunct w:val="0"/>
        <w:autoSpaceDE w:val="0"/>
        <w:autoSpaceDN w:val="0"/>
        <w:adjustRightInd w:val="0"/>
        <w:contextualSpacing/>
        <w:jc w:val="center"/>
        <w:textAlignment w:val="baseline"/>
        <w:rPr>
          <w:rFonts w:ascii="Arial" w:hAnsi="Arial" w:cs="Arial"/>
          <w:b/>
          <w:bCs/>
          <w:color w:val="000000"/>
          <w:sz w:val="16"/>
          <w:szCs w:val="16"/>
        </w:rPr>
      </w:pPr>
      <w:r w:rsidRPr="006003FD">
        <w:rPr>
          <w:rFonts w:ascii="Arial" w:hAnsi="Arial" w:cs="Arial"/>
          <w:b/>
          <w:bCs/>
          <w:color w:val="000000"/>
          <w:sz w:val="16"/>
          <w:szCs w:val="16"/>
        </w:rPr>
        <w:t>ОТЧЕТ</w:t>
      </w:r>
    </w:p>
    <w:p w:rsidR="006003FD" w:rsidRPr="006003FD" w:rsidRDefault="006003FD" w:rsidP="006003FD">
      <w:pPr>
        <w:overflowPunct w:val="0"/>
        <w:autoSpaceDE w:val="0"/>
        <w:autoSpaceDN w:val="0"/>
        <w:adjustRightInd w:val="0"/>
        <w:contextualSpacing/>
        <w:jc w:val="center"/>
        <w:textAlignment w:val="baseline"/>
        <w:rPr>
          <w:rFonts w:ascii="Arial" w:hAnsi="Arial" w:cs="Arial"/>
          <w:b/>
          <w:bCs/>
          <w:color w:val="000000"/>
          <w:sz w:val="16"/>
          <w:szCs w:val="16"/>
        </w:rPr>
      </w:pPr>
      <w:r w:rsidRPr="006003FD">
        <w:rPr>
          <w:rFonts w:ascii="Arial" w:hAnsi="Arial" w:cs="Arial"/>
          <w:b/>
          <w:bCs/>
          <w:color w:val="000000"/>
          <w:sz w:val="16"/>
          <w:szCs w:val="16"/>
        </w:rPr>
        <w:t xml:space="preserve">о выполнении плана мероприятий по оздоровлению муниципальных финансов </w:t>
      </w:r>
    </w:p>
    <w:p w:rsidR="006003FD" w:rsidRPr="006003FD" w:rsidRDefault="006003FD" w:rsidP="006003FD">
      <w:pPr>
        <w:overflowPunct w:val="0"/>
        <w:autoSpaceDE w:val="0"/>
        <w:autoSpaceDN w:val="0"/>
        <w:adjustRightInd w:val="0"/>
        <w:contextualSpacing/>
        <w:jc w:val="center"/>
        <w:textAlignment w:val="baseline"/>
        <w:rPr>
          <w:rFonts w:ascii="Arial" w:hAnsi="Arial" w:cs="Arial"/>
          <w:b/>
          <w:bCs/>
          <w:color w:val="000000"/>
          <w:sz w:val="16"/>
          <w:szCs w:val="16"/>
        </w:rPr>
      </w:pPr>
      <w:r w:rsidRPr="006003FD">
        <w:rPr>
          <w:rFonts w:ascii="Arial" w:hAnsi="Arial" w:cs="Arial"/>
          <w:b/>
          <w:bCs/>
          <w:color w:val="000000"/>
          <w:sz w:val="16"/>
          <w:szCs w:val="16"/>
        </w:rPr>
        <w:t>Валдайского муниципального района на 2024-2026 годы</w:t>
      </w:r>
    </w:p>
    <w:p w:rsidR="006003FD" w:rsidRPr="006003FD" w:rsidRDefault="006003FD" w:rsidP="006003FD">
      <w:pPr>
        <w:overflowPunct w:val="0"/>
        <w:autoSpaceDE w:val="0"/>
        <w:autoSpaceDN w:val="0"/>
        <w:adjustRightInd w:val="0"/>
        <w:contextualSpacing/>
        <w:jc w:val="center"/>
        <w:textAlignment w:val="baseline"/>
        <w:rPr>
          <w:rFonts w:ascii="Arial" w:hAnsi="Arial" w:cs="Arial"/>
          <w:b/>
          <w:bCs/>
          <w:color w:val="000000"/>
          <w:sz w:val="16"/>
          <w:szCs w:val="16"/>
        </w:rPr>
      </w:pPr>
      <w:r w:rsidRPr="006003FD">
        <w:rPr>
          <w:rFonts w:ascii="Arial" w:hAnsi="Arial" w:cs="Arial"/>
          <w:b/>
          <w:bCs/>
          <w:color w:val="000000"/>
          <w:sz w:val="16"/>
          <w:szCs w:val="16"/>
        </w:rPr>
        <w:t>за ______ год</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
        <w:gridCol w:w="2252"/>
        <w:gridCol w:w="2073"/>
        <w:gridCol w:w="1920"/>
        <w:gridCol w:w="1993"/>
        <w:gridCol w:w="2699"/>
      </w:tblGrid>
      <w:tr w:rsidR="006003FD" w:rsidRPr="00A07CA7" w:rsidTr="00A07CA7">
        <w:trPr>
          <w:trHeight w:val="20"/>
        </w:trPr>
        <w:tc>
          <w:tcPr>
            <w:tcW w:w="182" w:type="pct"/>
            <w:vMerge w:val="restart"/>
            <w:shd w:val="clear" w:color="auto" w:fill="auto"/>
            <w:vAlign w:val="center"/>
          </w:tcPr>
          <w:p w:rsidR="006003FD" w:rsidRPr="00A07CA7" w:rsidRDefault="006003FD" w:rsidP="006003FD">
            <w:pPr>
              <w:jc w:val="center"/>
              <w:rPr>
                <w:rFonts w:ascii="Arial" w:eastAsia="Calibri" w:hAnsi="Arial" w:cs="Arial"/>
                <w:b/>
                <w:sz w:val="12"/>
                <w:szCs w:val="16"/>
                <w:lang w:eastAsia="en-US"/>
              </w:rPr>
            </w:pPr>
            <w:r w:rsidRPr="00A07CA7">
              <w:rPr>
                <w:rFonts w:ascii="Arial" w:eastAsia="Calibri" w:hAnsi="Arial" w:cs="Arial"/>
                <w:b/>
                <w:sz w:val="12"/>
                <w:szCs w:val="16"/>
                <w:lang w:eastAsia="en-US"/>
              </w:rPr>
              <w:t>№ п/п</w:t>
            </w:r>
          </w:p>
        </w:tc>
        <w:tc>
          <w:tcPr>
            <w:tcW w:w="992" w:type="pct"/>
            <w:vMerge w:val="restart"/>
            <w:shd w:val="clear" w:color="auto" w:fill="auto"/>
            <w:vAlign w:val="center"/>
          </w:tcPr>
          <w:p w:rsidR="006003FD" w:rsidRPr="00A07CA7" w:rsidRDefault="006003FD" w:rsidP="006003FD">
            <w:pPr>
              <w:jc w:val="center"/>
              <w:rPr>
                <w:rFonts w:ascii="Arial" w:eastAsia="Calibri" w:hAnsi="Arial" w:cs="Arial"/>
                <w:b/>
                <w:sz w:val="12"/>
                <w:szCs w:val="16"/>
                <w:lang w:eastAsia="en-US"/>
              </w:rPr>
            </w:pPr>
            <w:r w:rsidRPr="00A07CA7">
              <w:rPr>
                <w:rFonts w:ascii="Arial" w:eastAsia="Calibri" w:hAnsi="Arial" w:cs="Arial"/>
                <w:b/>
                <w:sz w:val="12"/>
                <w:szCs w:val="16"/>
                <w:lang w:eastAsia="en-US"/>
              </w:rPr>
              <w:t>Наименование мероприятия</w:t>
            </w:r>
          </w:p>
        </w:tc>
        <w:tc>
          <w:tcPr>
            <w:tcW w:w="913" w:type="pct"/>
            <w:vMerge w:val="restart"/>
            <w:vAlign w:val="center"/>
          </w:tcPr>
          <w:p w:rsidR="006003FD" w:rsidRPr="00A07CA7" w:rsidRDefault="006003FD" w:rsidP="006003FD">
            <w:pPr>
              <w:jc w:val="center"/>
              <w:rPr>
                <w:rFonts w:ascii="Arial" w:eastAsia="Calibri" w:hAnsi="Arial" w:cs="Arial"/>
                <w:b/>
                <w:sz w:val="12"/>
                <w:szCs w:val="16"/>
                <w:lang w:eastAsia="en-US"/>
              </w:rPr>
            </w:pPr>
            <w:r w:rsidRPr="00A07CA7">
              <w:rPr>
                <w:rFonts w:ascii="Arial" w:eastAsia="Calibri" w:hAnsi="Arial" w:cs="Arial"/>
                <w:b/>
                <w:sz w:val="12"/>
                <w:szCs w:val="16"/>
                <w:lang w:eastAsia="en-US"/>
              </w:rPr>
              <w:t>Наименование целевого показателя (бюджетный эффект)</w:t>
            </w:r>
          </w:p>
        </w:tc>
        <w:tc>
          <w:tcPr>
            <w:tcW w:w="1724" w:type="pct"/>
            <w:gridSpan w:val="2"/>
            <w:vAlign w:val="center"/>
          </w:tcPr>
          <w:p w:rsidR="006003FD" w:rsidRPr="00A07CA7" w:rsidRDefault="006003FD" w:rsidP="006003FD">
            <w:pPr>
              <w:jc w:val="center"/>
              <w:rPr>
                <w:rFonts w:ascii="Arial" w:eastAsia="Calibri" w:hAnsi="Arial" w:cs="Arial"/>
                <w:b/>
                <w:sz w:val="12"/>
                <w:szCs w:val="16"/>
                <w:lang w:eastAsia="en-US"/>
              </w:rPr>
            </w:pPr>
            <w:r w:rsidRPr="00A07CA7">
              <w:rPr>
                <w:rFonts w:ascii="Arial" w:eastAsia="Calibri" w:hAnsi="Arial" w:cs="Arial"/>
                <w:b/>
                <w:sz w:val="12"/>
                <w:szCs w:val="16"/>
                <w:lang w:eastAsia="en-US"/>
              </w:rPr>
              <w:t>Значение целевого показателя (сумма бюджетного эффекта)</w:t>
            </w:r>
          </w:p>
        </w:tc>
        <w:tc>
          <w:tcPr>
            <w:tcW w:w="1189" w:type="pct"/>
            <w:vMerge w:val="restart"/>
            <w:vAlign w:val="center"/>
          </w:tcPr>
          <w:p w:rsidR="006003FD" w:rsidRPr="00A07CA7" w:rsidRDefault="006003FD" w:rsidP="006003FD">
            <w:pPr>
              <w:jc w:val="center"/>
              <w:rPr>
                <w:rFonts w:ascii="Arial" w:eastAsia="Calibri" w:hAnsi="Arial" w:cs="Arial"/>
                <w:b/>
                <w:sz w:val="12"/>
                <w:szCs w:val="16"/>
                <w:lang w:eastAsia="en-US"/>
              </w:rPr>
            </w:pPr>
            <w:r w:rsidRPr="00A07CA7">
              <w:rPr>
                <w:rFonts w:ascii="Arial" w:eastAsia="Calibri" w:hAnsi="Arial" w:cs="Arial"/>
                <w:b/>
                <w:sz w:val="12"/>
                <w:szCs w:val="16"/>
                <w:lang w:eastAsia="en-US"/>
              </w:rPr>
              <w:t>Информация о реализации мероприятия</w:t>
            </w:r>
          </w:p>
        </w:tc>
      </w:tr>
      <w:tr w:rsidR="006003FD" w:rsidRPr="00A07CA7" w:rsidTr="00A07CA7">
        <w:trPr>
          <w:trHeight w:val="20"/>
        </w:trPr>
        <w:tc>
          <w:tcPr>
            <w:tcW w:w="182" w:type="pct"/>
            <w:vMerge/>
            <w:shd w:val="clear" w:color="auto" w:fill="auto"/>
            <w:vAlign w:val="center"/>
          </w:tcPr>
          <w:p w:rsidR="006003FD" w:rsidRPr="00A07CA7" w:rsidRDefault="006003FD" w:rsidP="006003FD">
            <w:pPr>
              <w:jc w:val="center"/>
              <w:rPr>
                <w:rFonts w:ascii="Arial" w:eastAsia="Calibri" w:hAnsi="Arial" w:cs="Arial"/>
                <w:sz w:val="12"/>
                <w:szCs w:val="16"/>
                <w:lang w:eastAsia="en-US"/>
              </w:rPr>
            </w:pPr>
          </w:p>
        </w:tc>
        <w:tc>
          <w:tcPr>
            <w:tcW w:w="992" w:type="pct"/>
            <w:vMerge/>
            <w:shd w:val="clear" w:color="auto" w:fill="auto"/>
            <w:vAlign w:val="center"/>
          </w:tcPr>
          <w:p w:rsidR="006003FD" w:rsidRPr="00A07CA7" w:rsidRDefault="006003FD" w:rsidP="006003FD">
            <w:pPr>
              <w:jc w:val="center"/>
              <w:rPr>
                <w:rFonts w:ascii="Arial" w:eastAsia="Calibri" w:hAnsi="Arial" w:cs="Arial"/>
                <w:sz w:val="12"/>
                <w:szCs w:val="16"/>
                <w:lang w:eastAsia="en-US"/>
              </w:rPr>
            </w:pPr>
          </w:p>
        </w:tc>
        <w:tc>
          <w:tcPr>
            <w:tcW w:w="913" w:type="pct"/>
            <w:vMerge/>
            <w:vAlign w:val="center"/>
          </w:tcPr>
          <w:p w:rsidR="006003FD" w:rsidRPr="00A07CA7" w:rsidRDefault="006003FD" w:rsidP="006003FD">
            <w:pPr>
              <w:jc w:val="center"/>
              <w:rPr>
                <w:rFonts w:ascii="Arial" w:eastAsia="Calibri" w:hAnsi="Arial" w:cs="Arial"/>
                <w:sz w:val="12"/>
                <w:szCs w:val="16"/>
                <w:lang w:eastAsia="en-US"/>
              </w:rPr>
            </w:pPr>
          </w:p>
        </w:tc>
        <w:tc>
          <w:tcPr>
            <w:tcW w:w="846" w:type="pct"/>
            <w:vAlign w:val="center"/>
          </w:tcPr>
          <w:p w:rsidR="006003FD" w:rsidRPr="00A07CA7" w:rsidRDefault="006003FD" w:rsidP="006003FD">
            <w:pPr>
              <w:jc w:val="center"/>
              <w:rPr>
                <w:rFonts w:ascii="Arial" w:eastAsia="Calibri" w:hAnsi="Arial" w:cs="Arial"/>
                <w:b/>
                <w:sz w:val="12"/>
                <w:szCs w:val="16"/>
                <w:lang w:eastAsia="en-US"/>
              </w:rPr>
            </w:pPr>
            <w:r w:rsidRPr="00A07CA7">
              <w:rPr>
                <w:rFonts w:ascii="Arial" w:eastAsia="Calibri" w:hAnsi="Arial" w:cs="Arial"/>
                <w:b/>
                <w:sz w:val="12"/>
                <w:szCs w:val="16"/>
                <w:lang w:eastAsia="en-US"/>
              </w:rPr>
              <w:t>план отчетного года</w:t>
            </w:r>
          </w:p>
        </w:tc>
        <w:tc>
          <w:tcPr>
            <w:tcW w:w="878" w:type="pct"/>
            <w:vAlign w:val="center"/>
          </w:tcPr>
          <w:p w:rsidR="006003FD" w:rsidRPr="00A07CA7" w:rsidRDefault="006003FD" w:rsidP="006003FD">
            <w:pPr>
              <w:jc w:val="center"/>
              <w:rPr>
                <w:rFonts w:ascii="Arial" w:eastAsia="Calibri" w:hAnsi="Arial" w:cs="Arial"/>
                <w:b/>
                <w:sz w:val="12"/>
                <w:szCs w:val="16"/>
                <w:lang w:eastAsia="en-US"/>
              </w:rPr>
            </w:pPr>
            <w:r w:rsidRPr="00A07CA7">
              <w:rPr>
                <w:rFonts w:ascii="Arial" w:eastAsia="Calibri" w:hAnsi="Arial" w:cs="Arial"/>
                <w:b/>
                <w:sz w:val="12"/>
                <w:szCs w:val="16"/>
                <w:lang w:eastAsia="en-US"/>
              </w:rPr>
              <w:t>факт отчетного года</w:t>
            </w:r>
          </w:p>
        </w:tc>
        <w:tc>
          <w:tcPr>
            <w:tcW w:w="1189" w:type="pct"/>
            <w:vMerge/>
            <w:vAlign w:val="center"/>
          </w:tcPr>
          <w:p w:rsidR="006003FD" w:rsidRPr="00A07CA7" w:rsidRDefault="006003FD" w:rsidP="006003FD">
            <w:pPr>
              <w:jc w:val="center"/>
              <w:rPr>
                <w:rFonts w:ascii="Arial" w:eastAsia="Calibri" w:hAnsi="Arial" w:cs="Arial"/>
                <w:sz w:val="12"/>
                <w:szCs w:val="16"/>
                <w:lang w:eastAsia="en-US"/>
              </w:rPr>
            </w:pPr>
          </w:p>
        </w:tc>
      </w:tr>
      <w:tr w:rsidR="006003FD" w:rsidRPr="00A07CA7" w:rsidTr="00A07CA7">
        <w:tblPrEx>
          <w:tblBorders>
            <w:bottom w:val="single" w:sz="4" w:space="0" w:color="auto"/>
          </w:tblBorders>
        </w:tblPrEx>
        <w:trPr>
          <w:trHeight w:val="20"/>
          <w:tblHeader/>
        </w:trPr>
        <w:tc>
          <w:tcPr>
            <w:tcW w:w="182" w:type="pct"/>
            <w:shd w:val="clear" w:color="auto" w:fill="auto"/>
            <w:vAlign w:val="center"/>
          </w:tcPr>
          <w:p w:rsidR="006003FD" w:rsidRPr="00A07CA7" w:rsidRDefault="006003FD" w:rsidP="006003FD">
            <w:pPr>
              <w:jc w:val="center"/>
              <w:rPr>
                <w:rFonts w:ascii="Arial" w:eastAsia="Calibri" w:hAnsi="Arial" w:cs="Arial"/>
                <w:sz w:val="12"/>
                <w:szCs w:val="16"/>
                <w:lang w:eastAsia="en-US"/>
              </w:rPr>
            </w:pPr>
            <w:r w:rsidRPr="00A07CA7">
              <w:rPr>
                <w:rFonts w:ascii="Arial" w:eastAsia="Calibri" w:hAnsi="Arial" w:cs="Arial"/>
                <w:sz w:val="12"/>
                <w:szCs w:val="16"/>
                <w:lang w:eastAsia="en-US"/>
              </w:rPr>
              <w:t>1</w:t>
            </w:r>
          </w:p>
        </w:tc>
        <w:tc>
          <w:tcPr>
            <w:tcW w:w="992" w:type="pct"/>
            <w:shd w:val="clear" w:color="auto" w:fill="auto"/>
            <w:vAlign w:val="center"/>
          </w:tcPr>
          <w:p w:rsidR="006003FD" w:rsidRPr="00A07CA7" w:rsidRDefault="006003FD" w:rsidP="006003FD">
            <w:pPr>
              <w:jc w:val="center"/>
              <w:rPr>
                <w:rFonts w:ascii="Arial" w:eastAsia="Calibri" w:hAnsi="Arial" w:cs="Arial"/>
                <w:sz w:val="12"/>
                <w:szCs w:val="16"/>
                <w:lang w:eastAsia="en-US"/>
              </w:rPr>
            </w:pPr>
            <w:r w:rsidRPr="00A07CA7">
              <w:rPr>
                <w:rFonts w:ascii="Arial" w:eastAsia="Calibri" w:hAnsi="Arial" w:cs="Arial"/>
                <w:sz w:val="12"/>
                <w:szCs w:val="16"/>
                <w:lang w:eastAsia="en-US"/>
              </w:rPr>
              <w:t>2</w:t>
            </w:r>
          </w:p>
        </w:tc>
        <w:tc>
          <w:tcPr>
            <w:tcW w:w="913" w:type="pct"/>
            <w:vAlign w:val="center"/>
          </w:tcPr>
          <w:p w:rsidR="006003FD" w:rsidRPr="00A07CA7" w:rsidRDefault="006003FD" w:rsidP="006003FD">
            <w:pPr>
              <w:jc w:val="center"/>
              <w:rPr>
                <w:rFonts w:ascii="Arial" w:eastAsia="Calibri" w:hAnsi="Arial" w:cs="Arial"/>
                <w:sz w:val="12"/>
                <w:szCs w:val="16"/>
                <w:lang w:eastAsia="en-US"/>
              </w:rPr>
            </w:pPr>
            <w:r w:rsidRPr="00A07CA7">
              <w:rPr>
                <w:rFonts w:ascii="Arial" w:eastAsia="Calibri" w:hAnsi="Arial" w:cs="Arial"/>
                <w:sz w:val="12"/>
                <w:szCs w:val="16"/>
                <w:lang w:eastAsia="en-US"/>
              </w:rPr>
              <w:t>3</w:t>
            </w:r>
          </w:p>
        </w:tc>
        <w:tc>
          <w:tcPr>
            <w:tcW w:w="846" w:type="pct"/>
            <w:vAlign w:val="center"/>
          </w:tcPr>
          <w:p w:rsidR="006003FD" w:rsidRPr="00A07CA7" w:rsidRDefault="006003FD" w:rsidP="006003FD">
            <w:pPr>
              <w:jc w:val="center"/>
              <w:rPr>
                <w:rFonts w:ascii="Arial" w:eastAsia="Calibri" w:hAnsi="Arial" w:cs="Arial"/>
                <w:sz w:val="12"/>
                <w:szCs w:val="16"/>
                <w:lang w:eastAsia="en-US"/>
              </w:rPr>
            </w:pPr>
            <w:r w:rsidRPr="00A07CA7">
              <w:rPr>
                <w:rFonts w:ascii="Arial" w:eastAsia="Calibri" w:hAnsi="Arial" w:cs="Arial"/>
                <w:sz w:val="12"/>
                <w:szCs w:val="16"/>
                <w:lang w:eastAsia="en-US"/>
              </w:rPr>
              <w:t>4</w:t>
            </w:r>
          </w:p>
        </w:tc>
        <w:tc>
          <w:tcPr>
            <w:tcW w:w="878" w:type="pct"/>
            <w:vAlign w:val="center"/>
          </w:tcPr>
          <w:p w:rsidR="006003FD" w:rsidRPr="00A07CA7" w:rsidRDefault="006003FD" w:rsidP="006003FD">
            <w:pPr>
              <w:jc w:val="center"/>
              <w:rPr>
                <w:rFonts w:ascii="Arial" w:eastAsia="Calibri" w:hAnsi="Arial" w:cs="Arial"/>
                <w:sz w:val="12"/>
                <w:szCs w:val="16"/>
                <w:lang w:eastAsia="en-US"/>
              </w:rPr>
            </w:pPr>
            <w:r w:rsidRPr="00A07CA7">
              <w:rPr>
                <w:rFonts w:ascii="Arial" w:eastAsia="Calibri" w:hAnsi="Arial" w:cs="Arial"/>
                <w:sz w:val="12"/>
                <w:szCs w:val="16"/>
                <w:lang w:eastAsia="en-US"/>
              </w:rPr>
              <w:t>5</w:t>
            </w:r>
          </w:p>
        </w:tc>
        <w:tc>
          <w:tcPr>
            <w:tcW w:w="1189" w:type="pct"/>
            <w:vAlign w:val="center"/>
          </w:tcPr>
          <w:p w:rsidR="006003FD" w:rsidRPr="00A07CA7" w:rsidRDefault="006003FD" w:rsidP="006003FD">
            <w:pPr>
              <w:jc w:val="center"/>
              <w:rPr>
                <w:rFonts w:ascii="Arial" w:eastAsia="Calibri" w:hAnsi="Arial" w:cs="Arial"/>
                <w:sz w:val="12"/>
                <w:szCs w:val="16"/>
                <w:lang w:eastAsia="en-US"/>
              </w:rPr>
            </w:pPr>
            <w:r w:rsidRPr="00A07CA7">
              <w:rPr>
                <w:rFonts w:ascii="Arial" w:eastAsia="Calibri" w:hAnsi="Arial" w:cs="Arial"/>
                <w:sz w:val="12"/>
                <w:szCs w:val="16"/>
                <w:lang w:eastAsia="en-US"/>
              </w:rPr>
              <w:t>6</w:t>
            </w:r>
          </w:p>
        </w:tc>
      </w:tr>
      <w:tr w:rsidR="006003FD" w:rsidRPr="00A07CA7" w:rsidTr="00A07CA7">
        <w:tblPrEx>
          <w:tblBorders>
            <w:bottom w:val="single" w:sz="4" w:space="0" w:color="auto"/>
          </w:tblBorders>
        </w:tblPrEx>
        <w:trPr>
          <w:trHeight w:val="20"/>
        </w:trPr>
        <w:tc>
          <w:tcPr>
            <w:tcW w:w="182" w:type="pct"/>
            <w:shd w:val="clear" w:color="auto" w:fill="auto"/>
            <w:vAlign w:val="center"/>
          </w:tcPr>
          <w:p w:rsidR="006003FD" w:rsidRPr="00A07CA7" w:rsidRDefault="006003FD" w:rsidP="006003FD">
            <w:pPr>
              <w:jc w:val="center"/>
              <w:rPr>
                <w:rFonts w:ascii="Arial" w:eastAsia="Calibri" w:hAnsi="Arial" w:cs="Arial"/>
                <w:sz w:val="12"/>
                <w:szCs w:val="16"/>
                <w:lang w:eastAsia="en-US"/>
              </w:rPr>
            </w:pPr>
          </w:p>
        </w:tc>
        <w:tc>
          <w:tcPr>
            <w:tcW w:w="992" w:type="pct"/>
            <w:shd w:val="clear" w:color="auto" w:fill="auto"/>
            <w:vAlign w:val="center"/>
          </w:tcPr>
          <w:p w:rsidR="006003FD" w:rsidRPr="00A07CA7" w:rsidRDefault="006003FD" w:rsidP="006003FD">
            <w:pPr>
              <w:jc w:val="center"/>
              <w:rPr>
                <w:rFonts w:ascii="Arial" w:eastAsia="Calibri" w:hAnsi="Arial" w:cs="Arial"/>
                <w:sz w:val="12"/>
                <w:szCs w:val="16"/>
                <w:lang w:eastAsia="en-US"/>
              </w:rPr>
            </w:pPr>
          </w:p>
        </w:tc>
        <w:tc>
          <w:tcPr>
            <w:tcW w:w="913" w:type="pct"/>
            <w:vAlign w:val="center"/>
          </w:tcPr>
          <w:p w:rsidR="006003FD" w:rsidRPr="00A07CA7" w:rsidRDefault="006003FD" w:rsidP="006003FD">
            <w:pPr>
              <w:jc w:val="center"/>
              <w:rPr>
                <w:rFonts w:ascii="Arial" w:eastAsia="Calibri" w:hAnsi="Arial" w:cs="Arial"/>
                <w:sz w:val="12"/>
                <w:szCs w:val="16"/>
                <w:lang w:eastAsia="en-US"/>
              </w:rPr>
            </w:pPr>
          </w:p>
        </w:tc>
        <w:tc>
          <w:tcPr>
            <w:tcW w:w="846" w:type="pct"/>
            <w:vAlign w:val="center"/>
          </w:tcPr>
          <w:p w:rsidR="006003FD" w:rsidRPr="00A07CA7" w:rsidRDefault="006003FD" w:rsidP="006003FD">
            <w:pPr>
              <w:jc w:val="center"/>
              <w:rPr>
                <w:rFonts w:ascii="Arial" w:eastAsia="Calibri" w:hAnsi="Arial" w:cs="Arial"/>
                <w:sz w:val="12"/>
                <w:szCs w:val="16"/>
                <w:lang w:eastAsia="en-US"/>
              </w:rPr>
            </w:pPr>
          </w:p>
        </w:tc>
        <w:tc>
          <w:tcPr>
            <w:tcW w:w="878" w:type="pct"/>
            <w:vAlign w:val="center"/>
          </w:tcPr>
          <w:p w:rsidR="006003FD" w:rsidRPr="00A07CA7" w:rsidRDefault="006003FD" w:rsidP="006003FD">
            <w:pPr>
              <w:jc w:val="center"/>
              <w:rPr>
                <w:rFonts w:ascii="Arial" w:eastAsia="Calibri" w:hAnsi="Arial" w:cs="Arial"/>
                <w:sz w:val="12"/>
                <w:szCs w:val="16"/>
                <w:lang w:eastAsia="en-US"/>
              </w:rPr>
            </w:pPr>
          </w:p>
        </w:tc>
        <w:tc>
          <w:tcPr>
            <w:tcW w:w="1189" w:type="pct"/>
            <w:vAlign w:val="center"/>
          </w:tcPr>
          <w:p w:rsidR="006003FD" w:rsidRPr="00A07CA7" w:rsidRDefault="006003FD" w:rsidP="006003FD">
            <w:pPr>
              <w:jc w:val="center"/>
              <w:rPr>
                <w:rFonts w:ascii="Arial" w:eastAsia="Calibri" w:hAnsi="Arial" w:cs="Arial"/>
                <w:sz w:val="12"/>
                <w:szCs w:val="16"/>
                <w:lang w:eastAsia="en-US"/>
              </w:rPr>
            </w:pPr>
          </w:p>
        </w:tc>
      </w:tr>
      <w:tr w:rsidR="006003FD" w:rsidRPr="00A07CA7" w:rsidTr="00A07CA7">
        <w:tblPrEx>
          <w:tblBorders>
            <w:bottom w:val="single" w:sz="4" w:space="0" w:color="auto"/>
          </w:tblBorders>
        </w:tblPrEx>
        <w:trPr>
          <w:trHeight w:val="20"/>
        </w:trPr>
        <w:tc>
          <w:tcPr>
            <w:tcW w:w="182" w:type="pct"/>
            <w:shd w:val="clear" w:color="auto" w:fill="auto"/>
            <w:vAlign w:val="center"/>
          </w:tcPr>
          <w:p w:rsidR="006003FD" w:rsidRPr="00A07CA7" w:rsidRDefault="006003FD" w:rsidP="006003FD">
            <w:pPr>
              <w:jc w:val="center"/>
              <w:rPr>
                <w:rFonts w:ascii="Arial" w:eastAsia="Calibri" w:hAnsi="Arial" w:cs="Arial"/>
                <w:sz w:val="12"/>
                <w:szCs w:val="16"/>
                <w:lang w:eastAsia="en-US"/>
              </w:rPr>
            </w:pPr>
          </w:p>
        </w:tc>
        <w:tc>
          <w:tcPr>
            <w:tcW w:w="992" w:type="pct"/>
            <w:shd w:val="clear" w:color="auto" w:fill="auto"/>
            <w:vAlign w:val="center"/>
          </w:tcPr>
          <w:p w:rsidR="006003FD" w:rsidRPr="00A07CA7" w:rsidRDefault="006003FD" w:rsidP="006003FD">
            <w:pPr>
              <w:jc w:val="center"/>
              <w:rPr>
                <w:rFonts w:ascii="Arial" w:eastAsia="Calibri" w:hAnsi="Arial" w:cs="Arial"/>
                <w:sz w:val="12"/>
                <w:szCs w:val="16"/>
                <w:lang w:eastAsia="en-US"/>
              </w:rPr>
            </w:pPr>
          </w:p>
        </w:tc>
        <w:tc>
          <w:tcPr>
            <w:tcW w:w="913" w:type="pct"/>
            <w:vAlign w:val="center"/>
          </w:tcPr>
          <w:p w:rsidR="006003FD" w:rsidRPr="00A07CA7" w:rsidRDefault="006003FD" w:rsidP="006003FD">
            <w:pPr>
              <w:jc w:val="center"/>
              <w:rPr>
                <w:rFonts w:ascii="Arial" w:eastAsia="Calibri" w:hAnsi="Arial" w:cs="Arial"/>
                <w:sz w:val="12"/>
                <w:szCs w:val="16"/>
                <w:lang w:eastAsia="en-US"/>
              </w:rPr>
            </w:pPr>
          </w:p>
        </w:tc>
        <w:tc>
          <w:tcPr>
            <w:tcW w:w="846" w:type="pct"/>
            <w:vAlign w:val="center"/>
          </w:tcPr>
          <w:p w:rsidR="006003FD" w:rsidRPr="00A07CA7" w:rsidRDefault="006003FD" w:rsidP="006003FD">
            <w:pPr>
              <w:jc w:val="center"/>
              <w:rPr>
                <w:rFonts w:ascii="Arial" w:eastAsia="Calibri" w:hAnsi="Arial" w:cs="Arial"/>
                <w:sz w:val="12"/>
                <w:szCs w:val="16"/>
                <w:lang w:eastAsia="en-US"/>
              </w:rPr>
            </w:pPr>
          </w:p>
        </w:tc>
        <w:tc>
          <w:tcPr>
            <w:tcW w:w="878" w:type="pct"/>
            <w:vAlign w:val="center"/>
          </w:tcPr>
          <w:p w:rsidR="006003FD" w:rsidRPr="00A07CA7" w:rsidRDefault="006003FD" w:rsidP="006003FD">
            <w:pPr>
              <w:jc w:val="center"/>
              <w:rPr>
                <w:rFonts w:ascii="Arial" w:eastAsia="Calibri" w:hAnsi="Arial" w:cs="Arial"/>
                <w:sz w:val="12"/>
                <w:szCs w:val="16"/>
                <w:lang w:eastAsia="en-US"/>
              </w:rPr>
            </w:pPr>
          </w:p>
        </w:tc>
        <w:tc>
          <w:tcPr>
            <w:tcW w:w="1189" w:type="pct"/>
            <w:vAlign w:val="center"/>
          </w:tcPr>
          <w:p w:rsidR="006003FD" w:rsidRPr="00A07CA7" w:rsidRDefault="006003FD" w:rsidP="006003FD">
            <w:pPr>
              <w:jc w:val="center"/>
              <w:rPr>
                <w:rFonts w:ascii="Arial" w:eastAsia="Calibri" w:hAnsi="Arial" w:cs="Arial"/>
                <w:sz w:val="12"/>
                <w:szCs w:val="16"/>
                <w:lang w:eastAsia="en-US"/>
              </w:rPr>
            </w:pPr>
          </w:p>
        </w:tc>
      </w:tr>
      <w:tr w:rsidR="006003FD" w:rsidRPr="00A07CA7" w:rsidTr="00A07CA7">
        <w:tblPrEx>
          <w:tblBorders>
            <w:bottom w:val="single" w:sz="4" w:space="0" w:color="auto"/>
          </w:tblBorders>
        </w:tblPrEx>
        <w:trPr>
          <w:trHeight w:val="20"/>
        </w:trPr>
        <w:tc>
          <w:tcPr>
            <w:tcW w:w="182" w:type="pct"/>
            <w:shd w:val="clear" w:color="auto" w:fill="auto"/>
            <w:vAlign w:val="center"/>
          </w:tcPr>
          <w:p w:rsidR="006003FD" w:rsidRPr="00A07CA7" w:rsidRDefault="006003FD" w:rsidP="006003FD">
            <w:pPr>
              <w:jc w:val="center"/>
              <w:rPr>
                <w:rFonts w:ascii="Arial" w:eastAsia="Calibri" w:hAnsi="Arial" w:cs="Arial"/>
                <w:sz w:val="12"/>
                <w:szCs w:val="16"/>
                <w:lang w:eastAsia="en-US"/>
              </w:rPr>
            </w:pPr>
          </w:p>
        </w:tc>
        <w:tc>
          <w:tcPr>
            <w:tcW w:w="992" w:type="pct"/>
            <w:shd w:val="clear" w:color="auto" w:fill="auto"/>
            <w:vAlign w:val="center"/>
          </w:tcPr>
          <w:p w:rsidR="006003FD" w:rsidRPr="00A07CA7" w:rsidRDefault="006003FD" w:rsidP="006003FD">
            <w:pPr>
              <w:jc w:val="center"/>
              <w:rPr>
                <w:rFonts w:ascii="Arial" w:eastAsia="Calibri" w:hAnsi="Arial" w:cs="Arial"/>
                <w:sz w:val="12"/>
                <w:szCs w:val="16"/>
                <w:lang w:eastAsia="en-US"/>
              </w:rPr>
            </w:pPr>
          </w:p>
        </w:tc>
        <w:tc>
          <w:tcPr>
            <w:tcW w:w="913" w:type="pct"/>
            <w:vAlign w:val="center"/>
          </w:tcPr>
          <w:p w:rsidR="006003FD" w:rsidRPr="00A07CA7" w:rsidRDefault="006003FD" w:rsidP="006003FD">
            <w:pPr>
              <w:jc w:val="center"/>
              <w:rPr>
                <w:rFonts w:ascii="Arial" w:eastAsia="Calibri" w:hAnsi="Arial" w:cs="Arial"/>
                <w:sz w:val="12"/>
                <w:szCs w:val="16"/>
                <w:lang w:eastAsia="en-US"/>
              </w:rPr>
            </w:pPr>
          </w:p>
        </w:tc>
        <w:tc>
          <w:tcPr>
            <w:tcW w:w="846" w:type="pct"/>
            <w:vAlign w:val="center"/>
          </w:tcPr>
          <w:p w:rsidR="006003FD" w:rsidRPr="00A07CA7" w:rsidRDefault="006003FD" w:rsidP="006003FD">
            <w:pPr>
              <w:jc w:val="center"/>
              <w:rPr>
                <w:rFonts w:ascii="Arial" w:eastAsia="Calibri" w:hAnsi="Arial" w:cs="Arial"/>
                <w:sz w:val="12"/>
                <w:szCs w:val="16"/>
                <w:lang w:eastAsia="en-US"/>
              </w:rPr>
            </w:pPr>
          </w:p>
        </w:tc>
        <w:tc>
          <w:tcPr>
            <w:tcW w:w="878" w:type="pct"/>
            <w:vAlign w:val="center"/>
          </w:tcPr>
          <w:p w:rsidR="006003FD" w:rsidRPr="00A07CA7" w:rsidRDefault="006003FD" w:rsidP="006003FD">
            <w:pPr>
              <w:jc w:val="center"/>
              <w:rPr>
                <w:rFonts w:ascii="Arial" w:eastAsia="Calibri" w:hAnsi="Arial" w:cs="Arial"/>
                <w:sz w:val="12"/>
                <w:szCs w:val="16"/>
                <w:lang w:eastAsia="en-US"/>
              </w:rPr>
            </w:pPr>
          </w:p>
        </w:tc>
        <w:tc>
          <w:tcPr>
            <w:tcW w:w="1189" w:type="pct"/>
            <w:vAlign w:val="center"/>
          </w:tcPr>
          <w:p w:rsidR="006003FD" w:rsidRPr="00A07CA7" w:rsidRDefault="006003FD" w:rsidP="006003FD">
            <w:pPr>
              <w:jc w:val="center"/>
              <w:rPr>
                <w:rFonts w:ascii="Arial" w:eastAsia="Calibri" w:hAnsi="Arial" w:cs="Arial"/>
                <w:sz w:val="12"/>
                <w:szCs w:val="16"/>
                <w:lang w:eastAsia="en-US"/>
              </w:rPr>
            </w:pPr>
          </w:p>
        </w:tc>
      </w:tr>
    </w:tbl>
    <w:p w:rsidR="00CB2594" w:rsidRPr="006003FD" w:rsidRDefault="00CB2594" w:rsidP="006003FD">
      <w:pPr>
        <w:shd w:val="clear" w:color="auto" w:fill="FFFFFF"/>
        <w:suppressAutoHyphens/>
        <w:jc w:val="right"/>
        <w:rPr>
          <w:rFonts w:ascii="Arial" w:hAnsi="Arial" w:cs="Arial"/>
          <w:b/>
          <w:sz w:val="16"/>
          <w:szCs w:val="16"/>
        </w:rPr>
      </w:pPr>
    </w:p>
    <w:p w:rsidR="00CB2594" w:rsidRPr="006003FD" w:rsidRDefault="00CB2594" w:rsidP="006003FD">
      <w:pPr>
        <w:shd w:val="clear" w:color="auto" w:fill="FFFFFF"/>
        <w:suppressAutoHyphens/>
        <w:jc w:val="right"/>
        <w:rPr>
          <w:rFonts w:ascii="Arial" w:hAnsi="Arial" w:cs="Arial"/>
          <w:b/>
          <w:sz w:val="16"/>
          <w:szCs w:val="16"/>
        </w:rPr>
      </w:pPr>
    </w:p>
    <w:p w:rsidR="00B708EB" w:rsidRPr="00B708EB" w:rsidRDefault="00B708EB" w:rsidP="00B708EB">
      <w:pPr>
        <w:pStyle w:val="20"/>
        <w:rPr>
          <w:rFonts w:ascii="Arial" w:hAnsi="Arial" w:cs="Arial"/>
          <w:b/>
          <w:color w:val="000000"/>
          <w:sz w:val="16"/>
          <w:szCs w:val="16"/>
        </w:rPr>
      </w:pPr>
      <w:r w:rsidRPr="00B708EB">
        <w:rPr>
          <w:rFonts w:ascii="Arial" w:hAnsi="Arial" w:cs="Arial"/>
          <w:b/>
          <w:color w:val="000000"/>
          <w:sz w:val="16"/>
          <w:szCs w:val="16"/>
        </w:rPr>
        <w:t>АДМИНИСТРАЦИЯ ВАЛДАЙСКОГО МУНИЦИПАЛЬНОГО РАЙОНА</w:t>
      </w:r>
    </w:p>
    <w:p w:rsidR="00B708EB" w:rsidRPr="00B708EB" w:rsidRDefault="00B708EB" w:rsidP="00B708EB">
      <w:pPr>
        <w:pStyle w:val="3"/>
        <w:rPr>
          <w:rFonts w:ascii="Arial" w:hAnsi="Arial" w:cs="Arial"/>
          <w:b w:val="0"/>
          <w:sz w:val="16"/>
          <w:szCs w:val="16"/>
        </w:rPr>
      </w:pPr>
      <w:r w:rsidRPr="00B708EB">
        <w:rPr>
          <w:rFonts w:ascii="Arial" w:hAnsi="Arial" w:cs="Arial"/>
          <w:b w:val="0"/>
          <w:sz w:val="16"/>
          <w:szCs w:val="16"/>
        </w:rPr>
        <w:t>П О С Т А Н О В Л Е Н И Е</w:t>
      </w:r>
    </w:p>
    <w:p w:rsidR="00B708EB" w:rsidRPr="00B708EB" w:rsidRDefault="00B708EB" w:rsidP="00B708EB">
      <w:pPr>
        <w:jc w:val="center"/>
        <w:rPr>
          <w:rFonts w:ascii="Arial" w:hAnsi="Arial" w:cs="Arial"/>
          <w:sz w:val="16"/>
          <w:szCs w:val="16"/>
        </w:rPr>
      </w:pPr>
      <w:r w:rsidRPr="00B708EB">
        <w:rPr>
          <w:rFonts w:ascii="Arial" w:hAnsi="Arial" w:cs="Arial"/>
          <w:sz w:val="16"/>
          <w:szCs w:val="16"/>
        </w:rPr>
        <w:t>06.05.2024 № 1174</w:t>
      </w:r>
    </w:p>
    <w:p w:rsidR="00B708EB" w:rsidRPr="00B708EB" w:rsidRDefault="00B708EB" w:rsidP="00B708EB">
      <w:pPr>
        <w:jc w:val="center"/>
        <w:rPr>
          <w:rFonts w:ascii="Arial" w:eastAsia="A" w:hAnsi="Arial" w:cs="Arial"/>
          <w:b/>
          <w:sz w:val="16"/>
          <w:szCs w:val="16"/>
        </w:rPr>
      </w:pPr>
      <w:r w:rsidRPr="00B708EB">
        <w:rPr>
          <w:rFonts w:ascii="Arial" w:eastAsia="A" w:hAnsi="Arial" w:cs="Arial"/>
          <w:b/>
          <w:sz w:val="16"/>
          <w:szCs w:val="16"/>
        </w:rPr>
        <w:t>О внесении изменений в Положение о специальных</w:t>
      </w:r>
      <w:r>
        <w:rPr>
          <w:rFonts w:ascii="Arial" w:eastAsia="A" w:hAnsi="Arial" w:cs="Arial"/>
          <w:b/>
          <w:sz w:val="16"/>
          <w:szCs w:val="16"/>
        </w:rPr>
        <w:t xml:space="preserve"> </w:t>
      </w:r>
      <w:r w:rsidRPr="00B708EB">
        <w:rPr>
          <w:rFonts w:ascii="Arial" w:eastAsia="A" w:hAnsi="Arial" w:cs="Arial"/>
          <w:b/>
          <w:sz w:val="16"/>
          <w:szCs w:val="16"/>
        </w:rPr>
        <w:t>денежных поощрениях для лиц, проявивших</w:t>
      </w:r>
      <w:r>
        <w:rPr>
          <w:rFonts w:ascii="Arial" w:eastAsia="A" w:hAnsi="Arial" w:cs="Arial"/>
          <w:b/>
          <w:sz w:val="16"/>
          <w:szCs w:val="16"/>
        </w:rPr>
        <w:t xml:space="preserve"> </w:t>
      </w:r>
      <w:r w:rsidRPr="00B708EB">
        <w:rPr>
          <w:rFonts w:ascii="Arial" w:eastAsia="A" w:hAnsi="Arial" w:cs="Arial"/>
          <w:b/>
          <w:sz w:val="16"/>
          <w:szCs w:val="16"/>
        </w:rPr>
        <w:t>выдающиеся способности, и иные меры</w:t>
      </w:r>
    </w:p>
    <w:p w:rsidR="00B708EB" w:rsidRPr="00B708EB" w:rsidRDefault="00B708EB" w:rsidP="00B708EB">
      <w:pPr>
        <w:jc w:val="center"/>
        <w:rPr>
          <w:rFonts w:ascii="Arial" w:eastAsia="A" w:hAnsi="Arial" w:cs="Arial"/>
          <w:sz w:val="16"/>
          <w:szCs w:val="16"/>
        </w:rPr>
      </w:pPr>
      <w:r w:rsidRPr="00B708EB">
        <w:rPr>
          <w:rFonts w:ascii="Arial" w:eastAsia="A" w:hAnsi="Arial" w:cs="Arial"/>
          <w:b/>
          <w:sz w:val="16"/>
          <w:szCs w:val="16"/>
        </w:rPr>
        <w:t>стимулирования обучающихся муниципальных</w:t>
      </w:r>
      <w:r>
        <w:rPr>
          <w:rFonts w:ascii="Arial" w:eastAsia="A" w:hAnsi="Arial" w:cs="Arial"/>
          <w:b/>
          <w:sz w:val="16"/>
          <w:szCs w:val="16"/>
        </w:rPr>
        <w:t xml:space="preserve"> </w:t>
      </w:r>
      <w:r w:rsidRPr="00B708EB">
        <w:rPr>
          <w:rFonts w:ascii="Arial" w:eastAsia="A" w:hAnsi="Arial" w:cs="Arial"/>
          <w:b/>
          <w:sz w:val="16"/>
          <w:szCs w:val="16"/>
        </w:rPr>
        <w:t>образовательных учреждений на территории</w:t>
      </w:r>
      <w:r>
        <w:rPr>
          <w:rFonts w:ascii="Arial" w:eastAsia="A" w:hAnsi="Arial" w:cs="Arial"/>
          <w:b/>
          <w:sz w:val="16"/>
          <w:szCs w:val="16"/>
        </w:rPr>
        <w:t xml:space="preserve"> </w:t>
      </w:r>
      <w:r w:rsidRPr="00B708EB">
        <w:rPr>
          <w:rFonts w:ascii="Arial" w:eastAsia="A" w:hAnsi="Arial" w:cs="Arial"/>
          <w:b/>
          <w:sz w:val="16"/>
          <w:szCs w:val="16"/>
        </w:rPr>
        <w:t>Валдайского муниципального района</w:t>
      </w:r>
    </w:p>
    <w:p w:rsidR="00B708EB" w:rsidRPr="00B708EB" w:rsidRDefault="00B708EB" w:rsidP="00B708EB">
      <w:pPr>
        <w:ind w:firstLine="709"/>
        <w:jc w:val="both"/>
        <w:rPr>
          <w:rFonts w:ascii="Arial" w:hAnsi="Arial" w:cs="Arial"/>
          <w:sz w:val="4"/>
          <w:szCs w:val="4"/>
        </w:rPr>
      </w:pPr>
    </w:p>
    <w:p w:rsidR="00B708EB" w:rsidRPr="00B708EB" w:rsidRDefault="00B708EB" w:rsidP="00B708EB">
      <w:pPr>
        <w:ind w:firstLine="284"/>
        <w:jc w:val="both"/>
        <w:rPr>
          <w:rFonts w:ascii="Arial" w:eastAsia="A" w:hAnsi="Arial" w:cs="Arial"/>
          <w:sz w:val="16"/>
          <w:szCs w:val="16"/>
        </w:rPr>
      </w:pPr>
      <w:r w:rsidRPr="00B708EB">
        <w:rPr>
          <w:rFonts w:ascii="Arial" w:hAnsi="Arial" w:cs="Arial"/>
          <w:sz w:val="16"/>
          <w:szCs w:val="16"/>
        </w:rPr>
        <w:t>В целях поощрения и стимулирования интересов обучающихся муниципальных общеобразовательных учреждений на территории Валдайского муниципального района, достигших высоких (значительных) результатов в учёбе, олимпиадном движении, спорте, творческой и общественной деятельности, к развитию интеллектуального и творческого, спортивного потенциала</w:t>
      </w:r>
      <w:r w:rsidRPr="00B708EB">
        <w:rPr>
          <w:rFonts w:ascii="Arial" w:eastAsia="A" w:hAnsi="Arial" w:cs="Arial"/>
          <w:sz w:val="16"/>
          <w:szCs w:val="16"/>
        </w:rPr>
        <w:t xml:space="preserve"> Администрация Валдайского муниципального района </w:t>
      </w:r>
      <w:r w:rsidRPr="00B708EB">
        <w:rPr>
          <w:rFonts w:ascii="Arial" w:eastAsia="A" w:hAnsi="Arial" w:cs="Arial"/>
          <w:b/>
          <w:sz w:val="16"/>
          <w:szCs w:val="16"/>
        </w:rPr>
        <w:t>ПОСТАНОВЛЯЕТ:</w:t>
      </w:r>
    </w:p>
    <w:p w:rsidR="00B708EB" w:rsidRPr="00B708EB" w:rsidRDefault="00B708EB" w:rsidP="00B708EB">
      <w:pPr>
        <w:ind w:firstLine="284"/>
        <w:jc w:val="both"/>
        <w:rPr>
          <w:rFonts w:ascii="Arial" w:hAnsi="Arial" w:cs="Arial"/>
          <w:sz w:val="16"/>
          <w:szCs w:val="16"/>
        </w:rPr>
      </w:pPr>
      <w:r w:rsidRPr="00B708EB">
        <w:rPr>
          <w:rFonts w:ascii="Arial" w:hAnsi="Arial" w:cs="Arial"/>
          <w:sz w:val="16"/>
          <w:szCs w:val="16"/>
        </w:rPr>
        <w:t xml:space="preserve">1. Внести изменения в Положение </w:t>
      </w:r>
      <w:r w:rsidRPr="00B708EB">
        <w:rPr>
          <w:rFonts w:ascii="Arial" w:eastAsia="A" w:hAnsi="Arial" w:cs="Arial"/>
          <w:sz w:val="16"/>
          <w:szCs w:val="16"/>
        </w:rPr>
        <w:t>о специальных денежных поощрениях для лиц, проявивших выдающиеся способности, и иные меры стимулирования обучающихся муниципальных образовательных учреждений на территории Валдайского муниципального района</w:t>
      </w:r>
      <w:r w:rsidRPr="00B708EB">
        <w:rPr>
          <w:rFonts w:ascii="Arial" w:hAnsi="Arial" w:cs="Arial"/>
          <w:sz w:val="16"/>
          <w:szCs w:val="16"/>
        </w:rPr>
        <w:t>,</w:t>
      </w:r>
      <w:r w:rsidRPr="00B708EB">
        <w:rPr>
          <w:rFonts w:ascii="Arial" w:eastAsia="A" w:hAnsi="Arial" w:cs="Arial"/>
          <w:b/>
          <w:sz w:val="16"/>
          <w:szCs w:val="16"/>
        </w:rPr>
        <w:t xml:space="preserve"> </w:t>
      </w:r>
      <w:r w:rsidRPr="00B708EB">
        <w:rPr>
          <w:rFonts w:ascii="Arial" w:eastAsia="A" w:hAnsi="Arial" w:cs="Arial"/>
          <w:sz w:val="16"/>
          <w:szCs w:val="16"/>
        </w:rPr>
        <w:t>утвержденное постановлением Администрации Валдайского муниципального района от 22.06.2020 № 941:</w:t>
      </w:r>
    </w:p>
    <w:p w:rsidR="00B708EB" w:rsidRPr="00B708EB" w:rsidRDefault="00B708EB" w:rsidP="00B708EB">
      <w:pPr>
        <w:ind w:firstLine="284"/>
        <w:jc w:val="both"/>
        <w:rPr>
          <w:rFonts w:ascii="Arial" w:hAnsi="Arial" w:cs="Arial"/>
          <w:sz w:val="16"/>
          <w:szCs w:val="16"/>
        </w:rPr>
      </w:pPr>
      <w:r w:rsidRPr="00B708EB">
        <w:rPr>
          <w:rFonts w:ascii="Arial" w:hAnsi="Arial" w:cs="Arial"/>
          <w:sz w:val="16"/>
          <w:szCs w:val="16"/>
        </w:rPr>
        <w:t>1.1. Изложить пункт 3.1. в редакции:</w:t>
      </w:r>
    </w:p>
    <w:p w:rsidR="00B708EB" w:rsidRPr="00B708EB" w:rsidRDefault="00B708EB" w:rsidP="00B708EB">
      <w:pPr>
        <w:ind w:firstLine="284"/>
        <w:jc w:val="both"/>
        <w:rPr>
          <w:rFonts w:ascii="Arial" w:eastAsia="A" w:hAnsi="Arial" w:cs="Arial"/>
          <w:color w:val="000000"/>
          <w:sz w:val="16"/>
          <w:szCs w:val="16"/>
        </w:rPr>
      </w:pPr>
      <w:r w:rsidRPr="00B708EB">
        <w:rPr>
          <w:rFonts w:ascii="Arial" w:eastAsia="A" w:hAnsi="Arial" w:cs="Arial"/>
          <w:color w:val="000000"/>
          <w:sz w:val="16"/>
          <w:szCs w:val="16"/>
        </w:rPr>
        <w:t>«3.1. Претендентами на получение специального денежного поощрения могут быть обучающиеся в возрасте от 14 до 18 лет, являющиеся обучающимися муниципальных общеобразовательных учреждений на 01 сентября года установления специального денежного поощрения»;</w:t>
      </w:r>
    </w:p>
    <w:p w:rsidR="00B708EB" w:rsidRPr="00B708EB" w:rsidRDefault="00B708EB" w:rsidP="00B708EB">
      <w:pPr>
        <w:ind w:firstLine="284"/>
        <w:jc w:val="both"/>
        <w:rPr>
          <w:rFonts w:ascii="Arial" w:eastAsia="A" w:hAnsi="Arial" w:cs="Arial"/>
          <w:color w:val="000000"/>
          <w:sz w:val="16"/>
          <w:szCs w:val="16"/>
        </w:rPr>
      </w:pPr>
      <w:r w:rsidRPr="00B708EB">
        <w:rPr>
          <w:rFonts w:ascii="Arial" w:eastAsia="A" w:hAnsi="Arial" w:cs="Arial"/>
          <w:color w:val="000000"/>
          <w:sz w:val="16"/>
          <w:szCs w:val="16"/>
        </w:rPr>
        <w:t xml:space="preserve">1.2. </w:t>
      </w:r>
      <w:r w:rsidRPr="00B708EB">
        <w:rPr>
          <w:rFonts w:ascii="Arial" w:hAnsi="Arial" w:cs="Arial"/>
          <w:sz w:val="16"/>
          <w:szCs w:val="16"/>
        </w:rPr>
        <w:t>Изложить</w:t>
      </w:r>
      <w:r w:rsidRPr="00B708EB">
        <w:rPr>
          <w:rFonts w:ascii="Arial" w:eastAsia="A" w:hAnsi="Arial" w:cs="Arial"/>
          <w:color w:val="000000"/>
          <w:sz w:val="16"/>
          <w:szCs w:val="16"/>
        </w:rPr>
        <w:t xml:space="preserve"> пункт 4.1. в редакции:</w:t>
      </w:r>
    </w:p>
    <w:p w:rsidR="00B708EB" w:rsidRPr="00B708EB" w:rsidRDefault="00B708EB" w:rsidP="00B708EB">
      <w:pPr>
        <w:pStyle w:val="affffffffff2"/>
        <w:spacing w:line="240" w:lineRule="auto"/>
        <w:ind w:firstLine="284"/>
        <w:rPr>
          <w:rFonts w:ascii="Arial" w:hAnsi="Arial" w:cs="Arial"/>
          <w:sz w:val="16"/>
          <w:szCs w:val="16"/>
        </w:rPr>
      </w:pPr>
      <w:r w:rsidRPr="00B708EB">
        <w:rPr>
          <w:rFonts w:ascii="Arial" w:eastAsia="A" w:hAnsi="Arial" w:cs="Arial"/>
          <w:color w:val="000000"/>
          <w:sz w:val="16"/>
          <w:szCs w:val="16"/>
        </w:rPr>
        <w:t xml:space="preserve">«4.1. </w:t>
      </w:r>
      <w:r w:rsidRPr="00B708EB">
        <w:rPr>
          <w:rFonts w:ascii="Arial" w:hAnsi="Arial" w:cs="Arial"/>
          <w:sz w:val="16"/>
          <w:szCs w:val="16"/>
        </w:rPr>
        <w:t>Руководители общеобразовательных учреждений представляют на каждого претендента на получение специального денежного поощрения пакет документов (далее – документы):</w:t>
      </w:r>
    </w:p>
    <w:p w:rsidR="00B708EB" w:rsidRPr="00B708EB" w:rsidRDefault="00B708EB" w:rsidP="00B708EB">
      <w:pPr>
        <w:pStyle w:val="affffffffff2"/>
        <w:spacing w:line="240" w:lineRule="auto"/>
        <w:ind w:firstLine="284"/>
        <w:rPr>
          <w:rFonts w:ascii="Arial" w:hAnsi="Arial" w:cs="Arial"/>
          <w:sz w:val="16"/>
          <w:szCs w:val="16"/>
        </w:rPr>
      </w:pPr>
      <w:r w:rsidRPr="00B708EB">
        <w:rPr>
          <w:rFonts w:ascii="Arial" w:hAnsi="Arial" w:cs="Arial"/>
          <w:sz w:val="16"/>
          <w:szCs w:val="16"/>
        </w:rPr>
        <w:lastRenderedPageBreak/>
        <w:t>ходатайство педагогического совета общеобразовательного учреждения;</w:t>
      </w:r>
    </w:p>
    <w:p w:rsidR="00B708EB" w:rsidRPr="00B708EB" w:rsidRDefault="00B708EB" w:rsidP="00B708EB">
      <w:pPr>
        <w:pStyle w:val="affffffffff2"/>
        <w:spacing w:line="240" w:lineRule="auto"/>
        <w:ind w:firstLine="284"/>
        <w:rPr>
          <w:rFonts w:ascii="Arial" w:hAnsi="Arial" w:cs="Arial"/>
          <w:sz w:val="16"/>
          <w:szCs w:val="16"/>
        </w:rPr>
      </w:pPr>
      <w:r w:rsidRPr="00B708EB">
        <w:rPr>
          <w:rFonts w:ascii="Arial" w:hAnsi="Arial" w:cs="Arial"/>
          <w:sz w:val="16"/>
          <w:szCs w:val="16"/>
        </w:rPr>
        <w:t>характеристику – обоснование;</w:t>
      </w:r>
    </w:p>
    <w:p w:rsidR="00B708EB" w:rsidRPr="00B708EB" w:rsidRDefault="00B708EB" w:rsidP="00B708EB">
      <w:pPr>
        <w:pStyle w:val="affffffffff2"/>
        <w:spacing w:line="240" w:lineRule="auto"/>
        <w:ind w:firstLine="284"/>
        <w:rPr>
          <w:rFonts w:ascii="Arial" w:hAnsi="Arial" w:cs="Arial"/>
          <w:sz w:val="16"/>
          <w:szCs w:val="16"/>
        </w:rPr>
      </w:pPr>
      <w:r w:rsidRPr="00B708EB">
        <w:rPr>
          <w:rFonts w:ascii="Arial" w:hAnsi="Arial" w:cs="Arial"/>
          <w:sz w:val="16"/>
          <w:szCs w:val="16"/>
        </w:rPr>
        <w:t>заявление (приложение 1);</w:t>
      </w:r>
    </w:p>
    <w:p w:rsidR="00B708EB" w:rsidRPr="00B708EB" w:rsidRDefault="00B708EB" w:rsidP="00B708EB">
      <w:pPr>
        <w:pStyle w:val="affffffffff2"/>
        <w:spacing w:line="240" w:lineRule="auto"/>
        <w:ind w:firstLine="284"/>
        <w:rPr>
          <w:rFonts w:ascii="Arial" w:hAnsi="Arial" w:cs="Arial"/>
          <w:sz w:val="16"/>
          <w:szCs w:val="16"/>
        </w:rPr>
      </w:pPr>
      <w:r w:rsidRPr="00B708EB">
        <w:rPr>
          <w:rFonts w:ascii="Arial" w:hAnsi="Arial" w:cs="Arial"/>
          <w:sz w:val="16"/>
          <w:szCs w:val="16"/>
        </w:rPr>
        <w:t>справку об обучении в муниципальном общеобразовательном учреждении на 01 сентября года установления специального денежного поощрения;</w:t>
      </w:r>
    </w:p>
    <w:p w:rsidR="00B708EB" w:rsidRPr="00B708EB" w:rsidRDefault="00B708EB" w:rsidP="00B708EB">
      <w:pPr>
        <w:pStyle w:val="affffffffff2"/>
        <w:spacing w:line="240" w:lineRule="auto"/>
        <w:ind w:firstLine="284"/>
        <w:rPr>
          <w:rFonts w:ascii="Arial" w:hAnsi="Arial" w:cs="Arial"/>
          <w:sz w:val="16"/>
          <w:szCs w:val="16"/>
        </w:rPr>
      </w:pPr>
      <w:r w:rsidRPr="00B708EB">
        <w:rPr>
          <w:rFonts w:ascii="Arial" w:hAnsi="Arial" w:cs="Arial"/>
          <w:sz w:val="16"/>
          <w:szCs w:val="16"/>
        </w:rPr>
        <w:t>согласие на обработку персональных данных (приложение 3);</w:t>
      </w:r>
    </w:p>
    <w:p w:rsidR="00B708EB" w:rsidRPr="00B708EB" w:rsidRDefault="00B708EB" w:rsidP="00B708EB">
      <w:pPr>
        <w:pStyle w:val="affffffffff2"/>
        <w:spacing w:line="240" w:lineRule="auto"/>
        <w:ind w:firstLine="284"/>
        <w:rPr>
          <w:rFonts w:ascii="Arial" w:eastAsia="A" w:hAnsi="Arial" w:cs="Arial"/>
          <w:color w:val="000000"/>
          <w:sz w:val="16"/>
          <w:szCs w:val="16"/>
        </w:rPr>
      </w:pPr>
      <w:r w:rsidRPr="00B708EB">
        <w:rPr>
          <w:rFonts w:ascii="Arial" w:hAnsi="Arial" w:cs="Arial"/>
          <w:color w:val="000000"/>
          <w:sz w:val="16"/>
          <w:szCs w:val="16"/>
        </w:rPr>
        <w:t xml:space="preserve">материалы, подтверждающие достижения обучающихся </w:t>
      </w:r>
      <w:r w:rsidRPr="00B708EB">
        <w:rPr>
          <w:rFonts w:ascii="Arial" w:eastAsia="A" w:hAnsi="Arial" w:cs="Arial"/>
          <w:color w:val="000000"/>
          <w:sz w:val="16"/>
          <w:szCs w:val="16"/>
        </w:rPr>
        <w:t>в области образования, творческой и спортивной деятельности</w:t>
      </w:r>
      <w:r w:rsidRPr="00B708EB">
        <w:rPr>
          <w:rFonts w:ascii="Arial" w:hAnsi="Arial" w:cs="Arial"/>
          <w:color w:val="000000"/>
          <w:sz w:val="16"/>
          <w:szCs w:val="16"/>
        </w:rPr>
        <w:t xml:space="preserve"> (копии грамот и дипломов </w:t>
      </w:r>
      <w:r w:rsidRPr="00B708EB">
        <w:rPr>
          <w:rFonts w:ascii="Arial" w:eastAsia="A" w:hAnsi="Arial" w:cs="Arial"/>
          <w:color w:val="000000"/>
          <w:sz w:val="16"/>
          <w:szCs w:val="16"/>
        </w:rPr>
        <w:t>победителей и призёров региональных (областных), всероссийских и международных предметных олимпиад, конкурсов, научно-практических конференций, фестивалей, выставок, спортивных соревнований</w:t>
      </w:r>
      <w:r w:rsidRPr="00B708EB">
        <w:rPr>
          <w:rFonts w:ascii="Arial" w:hAnsi="Arial" w:cs="Arial"/>
          <w:color w:val="000000"/>
          <w:sz w:val="16"/>
          <w:szCs w:val="16"/>
        </w:rPr>
        <w:t>, удостоверений к наградам, сертификатов)</w:t>
      </w:r>
      <w:r w:rsidRPr="00B708EB">
        <w:rPr>
          <w:rFonts w:ascii="Arial" w:eastAsia="A" w:hAnsi="Arial" w:cs="Arial"/>
          <w:color w:val="000000"/>
          <w:sz w:val="16"/>
          <w:szCs w:val="16"/>
        </w:rPr>
        <w:t xml:space="preserve"> за истекший учебный год»;</w:t>
      </w:r>
    </w:p>
    <w:p w:rsidR="00B708EB" w:rsidRPr="00B708EB" w:rsidRDefault="00B708EB" w:rsidP="00B708EB">
      <w:pPr>
        <w:ind w:firstLine="284"/>
        <w:jc w:val="both"/>
        <w:rPr>
          <w:rFonts w:ascii="Arial" w:eastAsia="A" w:hAnsi="Arial" w:cs="Arial"/>
          <w:color w:val="000000"/>
          <w:sz w:val="16"/>
          <w:szCs w:val="16"/>
        </w:rPr>
      </w:pPr>
      <w:r w:rsidRPr="00B708EB">
        <w:rPr>
          <w:rFonts w:ascii="Arial" w:eastAsia="A" w:hAnsi="Arial" w:cs="Arial"/>
          <w:color w:val="000000"/>
          <w:sz w:val="16"/>
          <w:szCs w:val="16"/>
        </w:rPr>
        <w:t xml:space="preserve">1.3. </w:t>
      </w:r>
      <w:r w:rsidRPr="00B708EB">
        <w:rPr>
          <w:rFonts w:ascii="Arial" w:hAnsi="Arial" w:cs="Arial"/>
          <w:sz w:val="16"/>
          <w:szCs w:val="16"/>
        </w:rPr>
        <w:t>Изложить</w:t>
      </w:r>
      <w:r w:rsidRPr="00B708EB">
        <w:rPr>
          <w:rFonts w:ascii="Arial" w:eastAsia="A" w:hAnsi="Arial" w:cs="Arial"/>
          <w:color w:val="000000"/>
          <w:sz w:val="16"/>
          <w:szCs w:val="16"/>
        </w:rPr>
        <w:t xml:space="preserve"> пункт 4.2. в редакции:</w:t>
      </w:r>
    </w:p>
    <w:p w:rsidR="00B708EB" w:rsidRPr="00B708EB" w:rsidRDefault="00B708EB" w:rsidP="00B708EB">
      <w:pPr>
        <w:ind w:firstLine="284"/>
        <w:jc w:val="both"/>
        <w:rPr>
          <w:rFonts w:ascii="Arial" w:eastAsia="A" w:hAnsi="Arial" w:cs="Arial"/>
          <w:color w:val="000000"/>
          <w:sz w:val="16"/>
          <w:szCs w:val="16"/>
        </w:rPr>
      </w:pPr>
      <w:r w:rsidRPr="00B708EB">
        <w:rPr>
          <w:rFonts w:ascii="Arial" w:eastAsia="A" w:hAnsi="Arial" w:cs="Arial"/>
          <w:color w:val="000000"/>
          <w:sz w:val="16"/>
          <w:szCs w:val="16"/>
        </w:rPr>
        <w:t>«4.2. Документы направляются в комитет образования Администрации Валдайского муниципального района ежегодно до 01 августа».</w:t>
      </w:r>
    </w:p>
    <w:p w:rsidR="00B708EB" w:rsidRPr="00B708EB" w:rsidRDefault="00B708EB" w:rsidP="00B708EB">
      <w:pPr>
        <w:ind w:firstLine="284"/>
        <w:jc w:val="both"/>
        <w:rPr>
          <w:rFonts w:ascii="Arial" w:hAnsi="Arial" w:cs="Arial"/>
          <w:b/>
          <w:sz w:val="16"/>
          <w:szCs w:val="16"/>
        </w:rPr>
      </w:pPr>
      <w:r w:rsidRPr="00B708EB">
        <w:rPr>
          <w:rFonts w:ascii="Arial" w:hAnsi="Arial" w:cs="Arial"/>
          <w:sz w:val="16"/>
          <w:szCs w:val="16"/>
        </w:rPr>
        <w:t xml:space="preserve">2. </w:t>
      </w:r>
      <w:r w:rsidRPr="00B708EB">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708EB" w:rsidRPr="00B708EB" w:rsidRDefault="00B708EB" w:rsidP="00B708EB">
      <w:pPr>
        <w:jc w:val="both"/>
        <w:rPr>
          <w:rFonts w:ascii="Arial" w:hAnsi="Arial" w:cs="Arial"/>
          <w:sz w:val="16"/>
          <w:szCs w:val="16"/>
        </w:rPr>
      </w:pPr>
      <w:r w:rsidRPr="00B708EB">
        <w:rPr>
          <w:rFonts w:ascii="Arial" w:hAnsi="Arial" w:cs="Arial"/>
          <w:b/>
          <w:sz w:val="16"/>
          <w:szCs w:val="16"/>
        </w:rPr>
        <w:t>Глава муниципального района</w:t>
      </w:r>
      <w:r w:rsidRPr="00B708EB">
        <w:rPr>
          <w:rFonts w:ascii="Arial" w:hAnsi="Arial" w:cs="Arial"/>
          <w:b/>
          <w:sz w:val="16"/>
          <w:szCs w:val="16"/>
        </w:rPr>
        <w:tab/>
      </w:r>
      <w:r w:rsidRPr="00B708EB">
        <w:rPr>
          <w:rFonts w:ascii="Arial" w:hAnsi="Arial" w:cs="Arial"/>
          <w:b/>
          <w:sz w:val="16"/>
          <w:szCs w:val="16"/>
        </w:rPr>
        <w:tab/>
        <w:t>Ю.В.Стадэ</w:t>
      </w:r>
    </w:p>
    <w:p w:rsidR="00CB2594" w:rsidRPr="006003FD" w:rsidRDefault="00CB2594" w:rsidP="006003FD">
      <w:pPr>
        <w:shd w:val="clear" w:color="auto" w:fill="FFFFFF"/>
        <w:suppressAutoHyphens/>
        <w:jc w:val="right"/>
        <w:rPr>
          <w:rFonts w:ascii="Arial" w:hAnsi="Arial" w:cs="Arial"/>
          <w:b/>
          <w:sz w:val="16"/>
          <w:szCs w:val="16"/>
        </w:rPr>
      </w:pPr>
    </w:p>
    <w:p w:rsidR="00CB2594" w:rsidRPr="00192113" w:rsidRDefault="00CB2594" w:rsidP="00192113">
      <w:pPr>
        <w:shd w:val="clear" w:color="auto" w:fill="FFFFFF"/>
        <w:suppressAutoHyphens/>
        <w:jc w:val="right"/>
        <w:rPr>
          <w:rFonts w:ascii="Arial" w:hAnsi="Arial" w:cs="Arial"/>
          <w:b/>
          <w:sz w:val="16"/>
          <w:szCs w:val="16"/>
        </w:rPr>
      </w:pPr>
    </w:p>
    <w:p w:rsidR="00C2291E" w:rsidRDefault="00C2291E" w:rsidP="00CA53E8">
      <w:pPr>
        <w:shd w:val="clear" w:color="auto" w:fill="FFFFFF"/>
        <w:suppressAutoHyphens/>
        <w:jc w:val="right"/>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9331A6" w:rsidRPr="00216C07" w:rsidRDefault="009331A6"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525C94" w:rsidRPr="000577BB" w:rsidTr="00887D10">
        <w:trPr>
          <w:trHeight w:val="20"/>
        </w:trPr>
        <w:tc>
          <w:tcPr>
            <w:tcW w:w="4615" w:type="pct"/>
          </w:tcPr>
          <w:p w:rsidR="00525C94" w:rsidRPr="000577BB" w:rsidRDefault="00BB6D94" w:rsidP="00BB6D94">
            <w:pPr>
              <w:shd w:val="clear" w:color="auto" w:fill="FFFFFF"/>
              <w:suppressAutoHyphens/>
              <w:rPr>
                <w:rFonts w:ascii="Arial" w:hAnsi="Arial" w:cs="Arial"/>
                <w:sz w:val="16"/>
                <w:szCs w:val="16"/>
              </w:rPr>
            </w:pPr>
            <w:r w:rsidRPr="000577BB">
              <w:rPr>
                <w:rFonts w:ascii="Arial" w:hAnsi="Arial" w:cs="Arial"/>
                <w:sz w:val="16"/>
                <w:szCs w:val="16"/>
              </w:rPr>
              <w:t>Информационное сообщение</w:t>
            </w:r>
          </w:p>
        </w:tc>
        <w:tc>
          <w:tcPr>
            <w:tcW w:w="385" w:type="pct"/>
            <w:vAlign w:val="center"/>
          </w:tcPr>
          <w:p w:rsidR="00525C94" w:rsidRPr="000577BB" w:rsidRDefault="00CB2594" w:rsidP="00561427">
            <w:pPr>
              <w:jc w:val="center"/>
              <w:rPr>
                <w:rFonts w:ascii="Arial" w:hAnsi="Arial" w:cs="Arial"/>
                <w:sz w:val="16"/>
                <w:szCs w:val="16"/>
              </w:rPr>
            </w:pPr>
            <w:r>
              <w:rPr>
                <w:rFonts w:ascii="Arial" w:hAnsi="Arial" w:cs="Arial"/>
                <w:sz w:val="16"/>
                <w:szCs w:val="16"/>
              </w:rPr>
              <w:t>1</w:t>
            </w:r>
          </w:p>
        </w:tc>
      </w:tr>
      <w:tr w:rsidR="00B4582F" w:rsidRPr="000577BB" w:rsidTr="00887D10">
        <w:trPr>
          <w:trHeight w:val="20"/>
        </w:trPr>
        <w:tc>
          <w:tcPr>
            <w:tcW w:w="4615" w:type="pct"/>
          </w:tcPr>
          <w:p w:rsidR="00B4582F" w:rsidRPr="00CC2F1D" w:rsidRDefault="00B4582F" w:rsidP="00CC2F1D">
            <w:pPr>
              <w:shd w:val="clear" w:color="auto" w:fill="FFFFFF"/>
              <w:suppressAutoHyphens/>
              <w:rPr>
                <w:rFonts w:ascii="Arial" w:hAnsi="Arial" w:cs="Arial"/>
                <w:sz w:val="16"/>
                <w:szCs w:val="16"/>
              </w:rPr>
            </w:pPr>
            <w:r w:rsidRPr="00CC2F1D">
              <w:rPr>
                <w:rFonts w:ascii="Arial" w:hAnsi="Arial" w:cs="Arial"/>
                <w:sz w:val="16"/>
                <w:szCs w:val="16"/>
              </w:rPr>
              <w:t>Информационное сообщение</w:t>
            </w:r>
          </w:p>
        </w:tc>
        <w:tc>
          <w:tcPr>
            <w:tcW w:w="385" w:type="pct"/>
            <w:vAlign w:val="center"/>
          </w:tcPr>
          <w:p w:rsidR="00B4582F" w:rsidRPr="000577BB" w:rsidRDefault="00CB2594" w:rsidP="00216C07">
            <w:pPr>
              <w:jc w:val="center"/>
              <w:rPr>
                <w:rFonts w:ascii="Arial" w:hAnsi="Arial" w:cs="Arial"/>
                <w:sz w:val="16"/>
                <w:szCs w:val="16"/>
              </w:rPr>
            </w:pPr>
            <w:r>
              <w:rPr>
                <w:rFonts w:ascii="Arial" w:hAnsi="Arial" w:cs="Arial"/>
                <w:sz w:val="16"/>
                <w:szCs w:val="16"/>
              </w:rPr>
              <w:t>1</w:t>
            </w:r>
          </w:p>
        </w:tc>
      </w:tr>
      <w:tr w:rsidR="00B708EB" w:rsidRPr="000577BB" w:rsidTr="00887D10">
        <w:trPr>
          <w:trHeight w:val="20"/>
        </w:trPr>
        <w:tc>
          <w:tcPr>
            <w:tcW w:w="4615" w:type="pct"/>
          </w:tcPr>
          <w:p w:rsidR="00B708EB" w:rsidRPr="00CC2F1D" w:rsidRDefault="00B708EB" w:rsidP="00022096">
            <w:pPr>
              <w:shd w:val="clear" w:color="auto" w:fill="FFFFFF"/>
              <w:suppressAutoHyphens/>
              <w:rPr>
                <w:rFonts w:ascii="Arial" w:hAnsi="Arial" w:cs="Arial"/>
                <w:sz w:val="16"/>
                <w:szCs w:val="16"/>
              </w:rPr>
            </w:pPr>
            <w:r w:rsidRPr="00CC2F1D">
              <w:rPr>
                <w:rFonts w:ascii="Arial" w:hAnsi="Arial" w:cs="Arial"/>
                <w:sz w:val="16"/>
                <w:szCs w:val="16"/>
              </w:rPr>
              <w:t>Информационное сообщение</w:t>
            </w:r>
          </w:p>
        </w:tc>
        <w:tc>
          <w:tcPr>
            <w:tcW w:w="385" w:type="pct"/>
            <w:vAlign w:val="center"/>
          </w:tcPr>
          <w:p w:rsidR="00B708EB" w:rsidRDefault="00B708EB" w:rsidP="00216C07">
            <w:pPr>
              <w:jc w:val="center"/>
              <w:rPr>
                <w:rFonts w:ascii="Arial" w:hAnsi="Arial" w:cs="Arial"/>
                <w:sz w:val="16"/>
                <w:szCs w:val="16"/>
              </w:rPr>
            </w:pPr>
            <w:r>
              <w:rPr>
                <w:rFonts w:ascii="Arial" w:hAnsi="Arial" w:cs="Arial"/>
                <w:sz w:val="16"/>
                <w:szCs w:val="16"/>
              </w:rPr>
              <w:t>1</w:t>
            </w:r>
          </w:p>
        </w:tc>
      </w:tr>
      <w:tr w:rsidR="00B708EB" w:rsidRPr="000577BB" w:rsidTr="00887D10">
        <w:trPr>
          <w:trHeight w:val="20"/>
        </w:trPr>
        <w:tc>
          <w:tcPr>
            <w:tcW w:w="4615" w:type="pct"/>
          </w:tcPr>
          <w:p w:rsidR="00B708EB" w:rsidRPr="006003FD" w:rsidRDefault="00B708EB" w:rsidP="006003FD">
            <w:pPr>
              <w:rPr>
                <w:rFonts w:ascii="Arial" w:hAnsi="Arial" w:cs="Arial"/>
                <w:sz w:val="16"/>
                <w:szCs w:val="16"/>
              </w:rPr>
            </w:pPr>
            <w:r w:rsidRPr="006003FD">
              <w:rPr>
                <w:rFonts w:ascii="Arial" w:hAnsi="Arial" w:cs="Arial"/>
                <w:sz w:val="16"/>
                <w:szCs w:val="16"/>
              </w:rPr>
              <w:t>Постановление Администрации Валдайского муниципального района от 02.05.2024 № 1095 «О внесении изменения в Перечень главных администраторов доходов бюджета Валдайского муниципального района»</w:t>
            </w:r>
          </w:p>
        </w:tc>
        <w:tc>
          <w:tcPr>
            <w:tcW w:w="385" w:type="pct"/>
            <w:vAlign w:val="center"/>
          </w:tcPr>
          <w:p w:rsidR="00B708EB" w:rsidRPr="000577BB" w:rsidRDefault="008E34AD" w:rsidP="00460752">
            <w:pPr>
              <w:jc w:val="center"/>
              <w:rPr>
                <w:rFonts w:ascii="Arial" w:hAnsi="Arial" w:cs="Arial"/>
                <w:sz w:val="16"/>
                <w:szCs w:val="16"/>
              </w:rPr>
            </w:pPr>
            <w:r>
              <w:rPr>
                <w:rFonts w:ascii="Arial" w:hAnsi="Arial" w:cs="Arial"/>
                <w:sz w:val="16"/>
                <w:szCs w:val="16"/>
              </w:rPr>
              <w:t>2</w:t>
            </w:r>
          </w:p>
        </w:tc>
      </w:tr>
      <w:tr w:rsidR="00B708EB" w:rsidRPr="000577BB" w:rsidTr="00887D10">
        <w:trPr>
          <w:trHeight w:val="20"/>
        </w:trPr>
        <w:tc>
          <w:tcPr>
            <w:tcW w:w="4615" w:type="pct"/>
          </w:tcPr>
          <w:p w:rsidR="00B708EB" w:rsidRPr="006003FD" w:rsidRDefault="00B708EB" w:rsidP="006003FD">
            <w:pPr>
              <w:rPr>
                <w:rFonts w:ascii="Arial" w:hAnsi="Arial" w:cs="Arial"/>
                <w:sz w:val="16"/>
                <w:szCs w:val="16"/>
              </w:rPr>
            </w:pPr>
            <w:r w:rsidRPr="006003FD">
              <w:rPr>
                <w:rFonts w:ascii="Arial" w:hAnsi="Arial" w:cs="Arial"/>
                <w:sz w:val="16"/>
                <w:szCs w:val="16"/>
              </w:rPr>
              <w:t>Постановление Администрации Валдайского муниципального района от 03.05.2024 № 1127 «Об установлении публичного сервитута»</w:t>
            </w:r>
          </w:p>
        </w:tc>
        <w:tc>
          <w:tcPr>
            <w:tcW w:w="385" w:type="pct"/>
            <w:vAlign w:val="center"/>
          </w:tcPr>
          <w:p w:rsidR="00B708EB" w:rsidRPr="000577BB" w:rsidRDefault="008E34AD" w:rsidP="00460752">
            <w:pPr>
              <w:jc w:val="center"/>
              <w:rPr>
                <w:rFonts w:ascii="Arial" w:hAnsi="Arial" w:cs="Arial"/>
                <w:sz w:val="16"/>
                <w:szCs w:val="16"/>
              </w:rPr>
            </w:pPr>
            <w:r>
              <w:rPr>
                <w:rFonts w:ascii="Arial" w:hAnsi="Arial" w:cs="Arial"/>
                <w:sz w:val="16"/>
                <w:szCs w:val="16"/>
              </w:rPr>
              <w:t>2-3</w:t>
            </w:r>
          </w:p>
        </w:tc>
      </w:tr>
      <w:tr w:rsidR="00B708EB" w:rsidRPr="000577BB" w:rsidTr="00887D10">
        <w:trPr>
          <w:trHeight w:val="20"/>
        </w:trPr>
        <w:tc>
          <w:tcPr>
            <w:tcW w:w="4615" w:type="pct"/>
          </w:tcPr>
          <w:p w:rsidR="00B708EB" w:rsidRPr="006003FD" w:rsidRDefault="00B708EB" w:rsidP="006003FD">
            <w:pPr>
              <w:rPr>
                <w:rFonts w:ascii="Arial" w:hAnsi="Arial" w:cs="Arial"/>
                <w:sz w:val="16"/>
                <w:szCs w:val="16"/>
              </w:rPr>
            </w:pPr>
            <w:r w:rsidRPr="006003FD">
              <w:rPr>
                <w:rFonts w:ascii="Arial" w:hAnsi="Arial" w:cs="Arial"/>
                <w:sz w:val="16"/>
                <w:szCs w:val="16"/>
              </w:rPr>
              <w:t>Постановление Администрации Валдайского муниципального района от 06.05.2024 № 1158 «О внесении изменения в Перечень главных администраторов доходов бюджета Валдайского муниципального района»</w:t>
            </w:r>
          </w:p>
        </w:tc>
        <w:tc>
          <w:tcPr>
            <w:tcW w:w="385" w:type="pct"/>
            <w:vAlign w:val="center"/>
          </w:tcPr>
          <w:p w:rsidR="00B708EB" w:rsidRPr="000577BB" w:rsidRDefault="008E34AD" w:rsidP="00460752">
            <w:pPr>
              <w:jc w:val="center"/>
              <w:rPr>
                <w:rFonts w:ascii="Arial" w:hAnsi="Arial" w:cs="Arial"/>
                <w:sz w:val="16"/>
                <w:szCs w:val="16"/>
              </w:rPr>
            </w:pPr>
            <w:r>
              <w:rPr>
                <w:rFonts w:ascii="Arial" w:hAnsi="Arial" w:cs="Arial"/>
                <w:sz w:val="16"/>
                <w:szCs w:val="16"/>
              </w:rPr>
              <w:t>3-4</w:t>
            </w:r>
          </w:p>
        </w:tc>
      </w:tr>
      <w:tr w:rsidR="00B708EB" w:rsidRPr="000577BB" w:rsidTr="00887D10">
        <w:trPr>
          <w:trHeight w:val="20"/>
        </w:trPr>
        <w:tc>
          <w:tcPr>
            <w:tcW w:w="4615" w:type="pct"/>
          </w:tcPr>
          <w:p w:rsidR="00B708EB" w:rsidRPr="008E34AD" w:rsidRDefault="00B708EB" w:rsidP="008E34AD">
            <w:pPr>
              <w:rPr>
                <w:rFonts w:ascii="Arial" w:hAnsi="Arial" w:cs="Arial"/>
                <w:sz w:val="16"/>
                <w:szCs w:val="16"/>
              </w:rPr>
            </w:pPr>
            <w:r w:rsidRPr="008E34AD">
              <w:rPr>
                <w:rFonts w:ascii="Arial" w:hAnsi="Arial" w:cs="Arial"/>
                <w:sz w:val="16"/>
                <w:szCs w:val="16"/>
              </w:rPr>
              <w:t>Постановление Администрации Валдайского муниципального района от 06.05.2024 № 1159 «О предоставлении разрешения на отклонение от предельных параметров разрешённого строительства»</w:t>
            </w:r>
          </w:p>
        </w:tc>
        <w:tc>
          <w:tcPr>
            <w:tcW w:w="385" w:type="pct"/>
            <w:vAlign w:val="center"/>
          </w:tcPr>
          <w:p w:rsidR="00B708EB" w:rsidRPr="000577BB" w:rsidRDefault="008E34AD" w:rsidP="00460752">
            <w:pPr>
              <w:jc w:val="center"/>
              <w:rPr>
                <w:rFonts w:ascii="Arial" w:hAnsi="Arial" w:cs="Arial"/>
                <w:sz w:val="16"/>
                <w:szCs w:val="16"/>
              </w:rPr>
            </w:pPr>
            <w:r>
              <w:rPr>
                <w:rFonts w:ascii="Arial" w:hAnsi="Arial" w:cs="Arial"/>
                <w:sz w:val="16"/>
                <w:szCs w:val="16"/>
              </w:rPr>
              <w:t>4</w:t>
            </w:r>
          </w:p>
        </w:tc>
      </w:tr>
      <w:tr w:rsidR="00B708EB" w:rsidRPr="000577BB" w:rsidTr="00887D10">
        <w:trPr>
          <w:trHeight w:val="20"/>
        </w:trPr>
        <w:tc>
          <w:tcPr>
            <w:tcW w:w="4615" w:type="pct"/>
          </w:tcPr>
          <w:p w:rsidR="00B708EB" w:rsidRPr="008E34AD" w:rsidRDefault="00B708EB" w:rsidP="008E34AD">
            <w:pPr>
              <w:rPr>
                <w:rFonts w:ascii="Arial" w:hAnsi="Arial" w:cs="Arial"/>
                <w:sz w:val="16"/>
                <w:szCs w:val="16"/>
              </w:rPr>
            </w:pPr>
            <w:r w:rsidRPr="008E34AD">
              <w:rPr>
                <w:rFonts w:ascii="Arial" w:hAnsi="Arial" w:cs="Arial"/>
                <w:sz w:val="16"/>
                <w:szCs w:val="16"/>
              </w:rPr>
              <w:t>Постановление Администрации Валдайского муниципального района от 06.05.2024 № 1160 «Об утверждении Плана мероприятий по оздоровлению муниципальных финансов Валдайского муниципального района на 2024-2026 годы»</w:t>
            </w:r>
          </w:p>
        </w:tc>
        <w:tc>
          <w:tcPr>
            <w:tcW w:w="385" w:type="pct"/>
            <w:vAlign w:val="center"/>
          </w:tcPr>
          <w:p w:rsidR="00B708EB" w:rsidRPr="000577BB" w:rsidRDefault="008E34AD" w:rsidP="00460752">
            <w:pPr>
              <w:jc w:val="center"/>
              <w:rPr>
                <w:rFonts w:ascii="Arial" w:hAnsi="Arial" w:cs="Arial"/>
                <w:sz w:val="16"/>
                <w:szCs w:val="16"/>
              </w:rPr>
            </w:pPr>
            <w:r>
              <w:rPr>
                <w:rFonts w:ascii="Arial" w:hAnsi="Arial" w:cs="Arial"/>
                <w:sz w:val="16"/>
                <w:szCs w:val="16"/>
              </w:rPr>
              <w:t>4-5</w:t>
            </w:r>
          </w:p>
        </w:tc>
      </w:tr>
      <w:tr w:rsidR="00B708EB" w:rsidRPr="000577BB" w:rsidTr="00887D10">
        <w:trPr>
          <w:trHeight w:val="20"/>
        </w:trPr>
        <w:tc>
          <w:tcPr>
            <w:tcW w:w="4615" w:type="pct"/>
          </w:tcPr>
          <w:p w:rsidR="00B708EB" w:rsidRPr="008E34AD" w:rsidRDefault="00B708EB" w:rsidP="008E34AD">
            <w:pPr>
              <w:rPr>
                <w:rFonts w:ascii="Arial" w:hAnsi="Arial" w:cs="Arial"/>
                <w:sz w:val="16"/>
                <w:szCs w:val="16"/>
              </w:rPr>
            </w:pPr>
            <w:r w:rsidRPr="008E34AD">
              <w:rPr>
                <w:rFonts w:ascii="Arial" w:hAnsi="Arial" w:cs="Arial"/>
                <w:sz w:val="16"/>
                <w:szCs w:val="16"/>
              </w:rPr>
              <w:t xml:space="preserve">Постановление Администрации Валдайского муниципального района от </w:t>
            </w:r>
            <w:r w:rsidR="008E34AD" w:rsidRPr="008E34AD">
              <w:rPr>
                <w:rFonts w:ascii="Arial" w:hAnsi="Arial" w:cs="Arial"/>
                <w:sz w:val="16"/>
                <w:szCs w:val="16"/>
              </w:rPr>
              <w:t>06.05.2024 № 1174 «</w:t>
            </w:r>
            <w:r w:rsidR="008E34AD" w:rsidRPr="008E34AD">
              <w:rPr>
                <w:rFonts w:ascii="Arial" w:eastAsia="A" w:hAnsi="Arial" w:cs="Arial"/>
                <w:sz w:val="16"/>
                <w:szCs w:val="16"/>
              </w:rPr>
              <w:t>О внесении изменений в Положение о специальных денежных поощрениях для лиц, проявивших выдающиеся способности, и иные меры стимулирования обучающихся муниципальных образовательных учреждений на территории Валдайского муниципального района»</w:t>
            </w:r>
          </w:p>
        </w:tc>
        <w:tc>
          <w:tcPr>
            <w:tcW w:w="385" w:type="pct"/>
            <w:vAlign w:val="center"/>
          </w:tcPr>
          <w:p w:rsidR="00B708EB" w:rsidRPr="000577BB" w:rsidRDefault="008E34AD" w:rsidP="00460752">
            <w:pPr>
              <w:jc w:val="center"/>
              <w:rPr>
                <w:rFonts w:ascii="Arial" w:hAnsi="Arial" w:cs="Arial"/>
                <w:sz w:val="16"/>
                <w:szCs w:val="16"/>
              </w:rPr>
            </w:pPr>
            <w:r>
              <w:rPr>
                <w:rFonts w:ascii="Arial" w:hAnsi="Arial" w:cs="Arial"/>
                <w:sz w:val="16"/>
                <w:szCs w:val="16"/>
              </w:rPr>
              <w:t>5-6</w:t>
            </w:r>
          </w:p>
        </w:tc>
      </w:tr>
      <w:tr w:rsidR="00B708EB" w:rsidRPr="000577BB" w:rsidTr="00887D10">
        <w:trPr>
          <w:trHeight w:val="20"/>
        </w:trPr>
        <w:tc>
          <w:tcPr>
            <w:tcW w:w="4615" w:type="pct"/>
          </w:tcPr>
          <w:p w:rsidR="00B708EB" w:rsidRPr="000577BB" w:rsidRDefault="00B708EB" w:rsidP="003D407A">
            <w:pPr>
              <w:rPr>
                <w:rFonts w:ascii="Arial" w:hAnsi="Arial" w:cs="Arial"/>
                <w:sz w:val="16"/>
                <w:szCs w:val="16"/>
              </w:rPr>
            </w:pPr>
            <w:r w:rsidRPr="000577BB">
              <w:rPr>
                <w:rFonts w:ascii="Arial" w:hAnsi="Arial" w:cs="Arial"/>
                <w:sz w:val="16"/>
                <w:szCs w:val="16"/>
              </w:rPr>
              <w:t>Содержание</w:t>
            </w:r>
          </w:p>
        </w:tc>
        <w:tc>
          <w:tcPr>
            <w:tcW w:w="385" w:type="pct"/>
            <w:vAlign w:val="center"/>
          </w:tcPr>
          <w:p w:rsidR="00B708EB" w:rsidRPr="000577BB" w:rsidRDefault="008E34AD" w:rsidP="00460752">
            <w:pPr>
              <w:jc w:val="center"/>
              <w:rPr>
                <w:rFonts w:ascii="Arial" w:hAnsi="Arial" w:cs="Arial"/>
                <w:sz w:val="16"/>
                <w:szCs w:val="16"/>
              </w:rPr>
            </w:pPr>
            <w:r>
              <w:rPr>
                <w:rFonts w:ascii="Arial" w:hAnsi="Arial" w:cs="Arial"/>
                <w:sz w:val="16"/>
                <w:szCs w:val="16"/>
              </w:rPr>
              <w:t>6</w:t>
            </w:r>
          </w:p>
        </w:tc>
      </w:tr>
    </w:tbl>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B708EB" w:rsidRDefault="00B708EB"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w:t>
      </w:r>
    </w:p>
    <w:p w:rsidR="00972A34" w:rsidRPr="00C52532" w:rsidRDefault="00972A34" w:rsidP="00433AFA">
      <w:pPr>
        <w:rPr>
          <w:rFonts w:ascii="Arial" w:hAnsi="Arial" w:cs="Arial"/>
          <w:sz w:val="4"/>
          <w:szCs w:val="4"/>
        </w:rPr>
      </w:pPr>
    </w:p>
    <w:p w:rsidR="00972A34" w:rsidRPr="00B708EB" w:rsidRDefault="00972A34" w:rsidP="00972A34">
      <w:pPr>
        <w:jc w:val="center"/>
        <w:rPr>
          <w:rFonts w:ascii="Arial" w:hAnsi="Arial" w:cs="Arial"/>
          <w:sz w:val="12"/>
          <w:szCs w:val="12"/>
        </w:rPr>
      </w:pPr>
      <w:r w:rsidRPr="00B708EB">
        <w:rPr>
          <w:rFonts w:ascii="Arial" w:hAnsi="Arial" w:cs="Arial"/>
          <w:sz w:val="12"/>
          <w:szCs w:val="12"/>
        </w:rPr>
        <w:t>«Ва</w:t>
      </w:r>
      <w:r w:rsidR="007C2FAF" w:rsidRPr="00B708EB">
        <w:rPr>
          <w:rFonts w:ascii="Arial" w:hAnsi="Arial" w:cs="Arial"/>
          <w:sz w:val="12"/>
          <w:szCs w:val="12"/>
        </w:rPr>
        <w:t>л</w:t>
      </w:r>
      <w:r w:rsidR="00EE35B9" w:rsidRPr="00B708EB">
        <w:rPr>
          <w:rFonts w:ascii="Arial" w:hAnsi="Arial" w:cs="Arial"/>
          <w:sz w:val="12"/>
          <w:szCs w:val="12"/>
        </w:rPr>
        <w:t xml:space="preserve">дайский </w:t>
      </w:r>
      <w:r w:rsidR="00566894" w:rsidRPr="00B708EB">
        <w:rPr>
          <w:rFonts w:ascii="Arial" w:hAnsi="Arial" w:cs="Arial"/>
          <w:sz w:val="12"/>
          <w:szCs w:val="12"/>
        </w:rPr>
        <w:t xml:space="preserve">Вестник». Бюллетень № </w:t>
      </w:r>
      <w:r w:rsidR="005C71F2" w:rsidRPr="00B708EB">
        <w:rPr>
          <w:rFonts w:ascii="Arial" w:hAnsi="Arial" w:cs="Arial"/>
          <w:sz w:val="12"/>
          <w:szCs w:val="12"/>
        </w:rPr>
        <w:t>2</w:t>
      </w:r>
      <w:r w:rsidR="00CB2594" w:rsidRPr="00B708EB">
        <w:rPr>
          <w:rFonts w:ascii="Arial" w:hAnsi="Arial" w:cs="Arial"/>
          <w:sz w:val="12"/>
          <w:szCs w:val="12"/>
        </w:rPr>
        <w:t>8</w:t>
      </w:r>
      <w:r w:rsidR="00413518" w:rsidRPr="00B708EB">
        <w:rPr>
          <w:rFonts w:ascii="Arial" w:hAnsi="Arial" w:cs="Arial"/>
          <w:sz w:val="12"/>
          <w:szCs w:val="12"/>
        </w:rPr>
        <w:t xml:space="preserve"> </w:t>
      </w:r>
      <w:r w:rsidR="00EC3082" w:rsidRPr="00B708EB">
        <w:rPr>
          <w:rFonts w:ascii="Arial" w:hAnsi="Arial" w:cs="Arial"/>
          <w:sz w:val="12"/>
          <w:szCs w:val="12"/>
        </w:rPr>
        <w:t>(6</w:t>
      </w:r>
      <w:r w:rsidR="00BB6D94" w:rsidRPr="00B708EB">
        <w:rPr>
          <w:rFonts w:ascii="Arial" w:hAnsi="Arial" w:cs="Arial"/>
          <w:sz w:val="12"/>
          <w:szCs w:val="12"/>
        </w:rPr>
        <w:t>3</w:t>
      </w:r>
      <w:r w:rsidR="00CB2594" w:rsidRPr="00B708EB">
        <w:rPr>
          <w:rFonts w:ascii="Arial" w:hAnsi="Arial" w:cs="Arial"/>
          <w:sz w:val="12"/>
          <w:szCs w:val="12"/>
        </w:rPr>
        <w:t>6</w:t>
      </w:r>
      <w:r w:rsidR="00F46BFB" w:rsidRPr="00B708EB">
        <w:rPr>
          <w:rFonts w:ascii="Arial" w:hAnsi="Arial" w:cs="Arial"/>
          <w:sz w:val="12"/>
          <w:szCs w:val="12"/>
        </w:rPr>
        <w:t xml:space="preserve">) от </w:t>
      </w:r>
      <w:r w:rsidR="005C71F2" w:rsidRPr="00B708EB">
        <w:rPr>
          <w:rFonts w:ascii="Arial" w:hAnsi="Arial" w:cs="Arial"/>
          <w:sz w:val="12"/>
          <w:szCs w:val="12"/>
        </w:rPr>
        <w:t>0</w:t>
      </w:r>
      <w:r w:rsidR="00CB2594" w:rsidRPr="00B708EB">
        <w:rPr>
          <w:rFonts w:ascii="Arial" w:hAnsi="Arial" w:cs="Arial"/>
          <w:sz w:val="12"/>
          <w:szCs w:val="12"/>
        </w:rPr>
        <w:t>8</w:t>
      </w:r>
      <w:r w:rsidR="00BB6D94" w:rsidRPr="00B708EB">
        <w:rPr>
          <w:rFonts w:ascii="Arial" w:hAnsi="Arial" w:cs="Arial"/>
          <w:sz w:val="12"/>
          <w:szCs w:val="12"/>
        </w:rPr>
        <w:t>.05</w:t>
      </w:r>
      <w:r w:rsidR="00566894" w:rsidRPr="00B708EB">
        <w:rPr>
          <w:rFonts w:ascii="Arial" w:hAnsi="Arial" w:cs="Arial"/>
          <w:sz w:val="12"/>
          <w:szCs w:val="12"/>
        </w:rPr>
        <w:t>.2024</w:t>
      </w:r>
    </w:p>
    <w:p w:rsidR="00972A34" w:rsidRPr="00B708EB" w:rsidRDefault="00972A34" w:rsidP="00972A34">
      <w:pPr>
        <w:jc w:val="center"/>
        <w:rPr>
          <w:rFonts w:ascii="Arial" w:hAnsi="Arial" w:cs="Arial"/>
          <w:sz w:val="12"/>
          <w:szCs w:val="12"/>
        </w:rPr>
      </w:pPr>
      <w:r w:rsidRPr="00B708EB">
        <w:rPr>
          <w:rFonts w:ascii="Arial" w:hAnsi="Arial" w:cs="Arial"/>
          <w:sz w:val="12"/>
          <w:szCs w:val="12"/>
        </w:rPr>
        <w:t>Учредитель: Дума</w:t>
      </w:r>
      <w:r w:rsidR="00BA114B" w:rsidRPr="00B708EB">
        <w:rPr>
          <w:rFonts w:ascii="Arial" w:hAnsi="Arial" w:cs="Arial"/>
          <w:sz w:val="12"/>
          <w:szCs w:val="12"/>
        </w:rPr>
        <w:t xml:space="preserve"> </w:t>
      </w:r>
      <w:r w:rsidRPr="00B708EB">
        <w:rPr>
          <w:rFonts w:ascii="Arial" w:hAnsi="Arial" w:cs="Arial"/>
          <w:sz w:val="12"/>
          <w:szCs w:val="12"/>
        </w:rPr>
        <w:t>Валдайского муниципального района</w:t>
      </w:r>
    </w:p>
    <w:p w:rsidR="00972A34" w:rsidRPr="00B708EB" w:rsidRDefault="00972A34" w:rsidP="00972A34">
      <w:pPr>
        <w:jc w:val="center"/>
        <w:rPr>
          <w:rFonts w:ascii="Arial" w:hAnsi="Arial" w:cs="Arial"/>
          <w:sz w:val="12"/>
          <w:szCs w:val="12"/>
        </w:rPr>
      </w:pPr>
      <w:r w:rsidRPr="00B708EB">
        <w:rPr>
          <w:rFonts w:ascii="Arial" w:hAnsi="Arial" w:cs="Arial"/>
          <w:sz w:val="12"/>
          <w:szCs w:val="12"/>
        </w:rPr>
        <w:t>Утвержден решением Думы Валдайского</w:t>
      </w:r>
      <w:r w:rsidR="00BA114B" w:rsidRPr="00B708EB">
        <w:rPr>
          <w:rFonts w:ascii="Arial" w:hAnsi="Arial" w:cs="Arial"/>
          <w:sz w:val="12"/>
          <w:szCs w:val="12"/>
        </w:rPr>
        <w:t xml:space="preserve"> </w:t>
      </w:r>
      <w:r w:rsidRPr="00B708EB">
        <w:rPr>
          <w:rFonts w:ascii="Arial" w:hAnsi="Arial" w:cs="Arial"/>
          <w:sz w:val="12"/>
          <w:szCs w:val="12"/>
        </w:rPr>
        <w:t>муниципального района от 27.03.2014 № 289</w:t>
      </w:r>
    </w:p>
    <w:p w:rsidR="00972A34" w:rsidRPr="00B708EB" w:rsidRDefault="00972A34" w:rsidP="00972A34">
      <w:pPr>
        <w:jc w:val="center"/>
        <w:rPr>
          <w:rFonts w:ascii="Arial" w:hAnsi="Arial" w:cs="Arial"/>
          <w:sz w:val="12"/>
          <w:szCs w:val="12"/>
        </w:rPr>
      </w:pPr>
      <w:r w:rsidRPr="00B708EB">
        <w:rPr>
          <w:rFonts w:ascii="Arial" w:hAnsi="Arial" w:cs="Arial"/>
          <w:sz w:val="12"/>
          <w:szCs w:val="12"/>
        </w:rPr>
        <w:t>Главный редактор: Глава Валдайского муниципального района Ю.В. Стадэ, телефон: 2-25-16</w:t>
      </w:r>
    </w:p>
    <w:p w:rsidR="00972A34" w:rsidRPr="00B708EB" w:rsidRDefault="00972A34" w:rsidP="00972A34">
      <w:pPr>
        <w:jc w:val="center"/>
        <w:rPr>
          <w:rFonts w:ascii="Arial" w:hAnsi="Arial" w:cs="Arial"/>
          <w:sz w:val="12"/>
          <w:szCs w:val="12"/>
        </w:rPr>
      </w:pPr>
      <w:r w:rsidRPr="00B708EB">
        <w:rPr>
          <w:rFonts w:ascii="Arial" w:hAnsi="Arial" w:cs="Arial"/>
          <w:sz w:val="12"/>
          <w:szCs w:val="12"/>
        </w:rPr>
        <w:t>Адрес редакции: Новгородская обл., Валдайский район, г.Валдай, пр.Комсомольский, д.19/21</w:t>
      </w:r>
    </w:p>
    <w:p w:rsidR="00972A34" w:rsidRPr="00B708EB" w:rsidRDefault="00972A34" w:rsidP="00972A34">
      <w:pPr>
        <w:jc w:val="center"/>
        <w:rPr>
          <w:rFonts w:ascii="Arial" w:hAnsi="Arial" w:cs="Arial"/>
          <w:sz w:val="12"/>
          <w:szCs w:val="12"/>
        </w:rPr>
      </w:pPr>
      <w:r w:rsidRPr="00B708EB">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B708EB" w:rsidRDefault="00972A34" w:rsidP="00972A34">
      <w:pPr>
        <w:jc w:val="center"/>
        <w:rPr>
          <w:rFonts w:ascii="Arial" w:hAnsi="Arial" w:cs="Arial"/>
          <w:sz w:val="12"/>
          <w:szCs w:val="12"/>
        </w:rPr>
      </w:pPr>
      <w:r w:rsidRPr="00B708EB">
        <w:rPr>
          <w:rFonts w:ascii="Arial" w:hAnsi="Arial" w:cs="Arial"/>
          <w:sz w:val="12"/>
          <w:szCs w:val="12"/>
        </w:rPr>
        <w:t>г. Валдай, пр. Комсомольский, д.19/21 тел/факс 46-310</w:t>
      </w:r>
      <w:r w:rsidR="00614547" w:rsidRPr="00B708EB">
        <w:rPr>
          <w:rFonts w:ascii="Arial" w:hAnsi="Arial" w:cs="Arial"/>
          <w:sz w:val="12"/>
          <w:szCs w:val="12"/>
        </w:rPr>
        <w:t xml:space="preserve"> </w:t>
      </w:r>
      <w:r w:rsidRPr="00B708EB">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B708EB">
        <w:rPr>
          <w:rFonts w:ascii="Arial" w:hAnsi="Arial" w:cs="Arial"/>
          <w:sz w:val="12"/>
          <w:szCs w:val="12"/>
        </w:rPr>
        <w:t>Выходит по пятницам</w:t>
      </w:r>
      <w:r w:rsidR="007B2B8A" w:rsidRPr="00B708EB">
        <w:rPr>
          <w:rFonts w:ascii="Arial" w:hAnsi="Arial" w:cs="Arial"/>
          <w:sz w:val="12"/>
          <w:szCs w:val="12"/>
        </w:rPr>
        <w:t xml:space="preserve">. </w:t>
      </w:r>
      <w:r w:rsidR="00843155" w:rsidRPr="00B708EB">
        <w:rPr>
          <w:rFonts w:ascii="Arial" w:hAnsi="Arial" w:cs="Arial"/>
          <w:sz w:val="12"/>
          <w:szCs w:val="12"/>
        </w:rPr>
        <w:t xml:space="preserve">Объем </w:t>
      </w:r>
      <w:r w:rsidR="00B708EB" w:rsidRPr="00B708EB">
        <w:rPr>
          <w:rFonts w:ascii="Arial" w:hAnsi="Arial" w:cs="Arial"/>
          <w:sz w:val="12"/>
          <w:szCs w:val="12"/>
        </w:rPr>
        <w:t>6</w:t>
      </w:r>
      <w:r w:rsidRPr="00B708EB">
        <w:rPr>
          <w:rFonts w:ascii="Arial" w:hAnsi="Arial" w:cs="Arial"/>
          <w:sz w:val="12"/>
          <w:szCs w:val="12"/>
        </w:rPr>
        <w:t xml:space="preserve"> п.л. Тираж </w:t>
      </w:r>
      <w:r w:rsidR="001D52DC" w:rsidRPr="00B708EB">
        <w:rPr>
          <w:rFonts w:ascii="Arial" w:hAnsi="Arial" w:cs="Arial"/>
          <w:sz w:val="12"/>
          <w:szCs w:val="12"/>
        </w:rPr>
        <w:t>30</w:t>
      </w:r>
      <w:r w:rsidRPr="00B708EB">
        <w:rPr>
          <w:rFonts w:ascii="Arial" w:hAnsi="Arial" w:cs="Arial"/>
          <w:sz w:val="12"/>
          <w:szCs w:val="12"/>
        </w:rPr>
        <w:t xml:space="preserve"> экз. Распространяется бесплатно.</w:t>
      </w:r>
    </w:p>
    <w:sectPr w:rsidR="00972A34" w:rsidRPr="00972A34" w:rsidSect="00F26982">
      <w:headerReference w:type="even" r:id="rId11"/>
      <w:headerReference w:type="default" r:id="rId1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21E" w:rsidRDefault="00C6621E">
      <w:r>
        <w:separator/>
      </w:r>
    </w:p>
  </w:endnote>
  <w:endnote w:type="continuationSeparator" w:id="1">
    <w:p w:rsidR="00C6621E" w:rsidRDefault="00C66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A">
    <w:altName w:val="Arial Unicode MS"/>
    <w:charset w:val="80"/>
    <w:family w:val="swiss"/>
    <w:pitch w:val="variable"/>
    <w:sig w:usb0="00000000" w:usb1="00000000" w:usb2="00000000" w:usb3="00000000" w:csb0="0002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21E" w:rsidRDefault="00C6621E">
      <w:r>
        <w:separator/>
      </w:r>
    </w:p>
  </w:footnote>
  <w:footnote w:type="continuationSeparator" w:id="1">
    <w:p w:rsidR="00C6621E" w:rsidRDefault="00C66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D3" w:rsidRPr="00C14209" w:rsidRDefault="00FE26D3" w:rsidP="00C14209">
    <w:pPr>
      <w:pStyle w:val="a9"/>
      <w:rPr>
        <w:sz w:val="12"/>
        <w:szCs w:val="12"/>
      </w:rPr>
    </w:pPr>
    <w:r w:rsidRPr="00E65CCB">
      <w:rPr>
        <w:sz w:val="12"/>
        <w:szCs w:val="12"/>
      </w:rPr>
      <w:t xml:space="preserve">страница </w:t>
    </w:r>
    <w:r w:rsidR="001018F2" w:rsidRPr="00E65CCB">
      <w:rPr>
        <w:sz w:val="12"/>
        <w:szCs w:val="12"/>
      </w:rPr>
      <w:fldChar w:fldCharType="begin"/>
    </w:r>
    <w:r w:rsidRPr="00E65CCB">
      <w:rPr>
        <w:sz w:val="12"/>
        <w:szCs w:val="12"/>
      </w:rPr>
      <w:instrText xml:space="preserve"> PAGE   \* MERGEFORMAT </w:instrText>
    </w:r>
    <w:r w:rsidR="001018F2" w:rsidRPr="00E65CCB">
      <w:rPr>
        <w:sz w:val="12"/>
        <w:szCs w:val="12"/>
      </w:rPr>
      <w:fldChar w:fldCharType="separate"/>
    </w:r>
    <w:r w:rsidR="008E34AD">
      <w:rPr>
        <w:noProof/>
        <w:sz w:val="12"/>
        <w:szCs w:val="12"/>
      </w:rPr>
      <w:t>6</w:t>
    </w:r>
    <w:r w:rsidR="001018F2"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D3" w:rsidRPr="008F785E" w:rsidRDefault="00FE26D3" w:rsidP="00E65CCB">
    <w:pPr>
      <w:pStyle w:val="a9"/>
      <w:jc w:val="right"/>
      <w:rPr>
        <w:sz w:val="12"/>
        <w:szCs w:val="12"/>
      </w:rPr>
    </w:pPr>
    <w:r w:rsidRPr="008F785E">
      <w:rPr>
        <w:sz w:val="12"/>
        <w:szCs w:val="12"/>
      </w:rPr>
      <w:t xml:space="preserve">страница </w:t>
    </w:r>
    <w:r w:rsidR="001018F2" w:rsidRPr="008F785E">
      <w:rPr>
        <w:sz w:val="12"/>
        <w:szCs w:val="12"/>
      </w:rPr>
      <w:fldChar w:fldCharType="begin"/>
    </w:r>
    <w:r w:rsidRPr="008F785E">
      <w:rPr>
        <w:sz w:val="12"/>
        <w:szCs w:val="12"/>
      </w:rPr>
      <w:instrText xml:space="preserve"> PAGE   \* MERGEFORMAT </w:instrText>
    </w:r>
    <w:r w:rsidR="001018F2" w:rsidRPr="008F785E">
      <w:rPr>
        <w:sz w:val="12"/>
        <w:szCs w:val="12"/>
      </w:rPr>
      <w:fldChar w:fldCharType="separate"/>
    </w:r>
    <w:r w:rsidR="008E34AD">
      <w:rPr>
        <w:noProof/>
        <w:sz w:val="12"/>
        <w:szCs w:val="12"/>
      </w:rPr>
      <w:t>7</w:t>
    </w:r>
    <w:r w:rsidR="001018F2"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BAF13F2"/>
    <w:multiLevelType w:val="hybridMultilevel"/>
    <w:tmpl w:val="228EF5FC"/>
    <w:lvl w:ilvl="0" w:tplc="A524E2E6">
      <w:start w:val="1"/>
      <w:numFmt w:val="decimal"/>
      <w:suff w:val="space"/>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2">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3">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4"/>
  </w:num>
  <w:num w:numId="4">
    <w:abstractNumId w:val="31"/>
  </w:num>
  <w:num w:numId="5">
    <w:abstractNumId w:val="18"/>
  </w:num>
  <w:num w:numId="6">
    <w:abstractNumId w:val="0"/>
  </w:num>
  <w:num w:numId="7">
    <w:abstractNumId w:val="19"/>
  </w:num>
  <w:num w:numId="8">
    <w:abstractNumId w:val="28"/>
  </w:num>
  <w:num w:numId="9">
    <w:abstractNumId w:val="32"/>
  </w:num>
  <w:num w:numId="10">
    <w:abstractNumId w:val="14"/>
  </w:num>
  <w:num w:numId="11">
    <w:abstractNumId w:val="16"/>
  </w:num>
  <w:num w:numId="12">
    <w:abstractNumId w:val="26"/>
  </w:num>
  <w:num w:numId="13">
    <w:abstractNumId w:val="25"/>
  </w:num>
  <w:num w:numId="14">
    <w:abstractNumId w:val="23"/>
  </w:num>
  <w:num w:numId="15">
    <w:abstractNumId w:val="17"/>
  </w:num>
  <w:num w:numId="16">
    <w:abstractNumId w:val="30"/>
  </w:num>
  <w:num w:numId="17">
    <w:abstractNumId w:val="22"/>
  </w:num>
  <w:num w:numId="18">
    <w:abstractNumId w:val="15"/>
  </w:num>
  <w:num w:numId="19">
    <w:abstractNumId w:val="27"/>
  </w:num>
  <w:num w:numId="20">
    <w:abstractNumId w:val="33"/>
  </w:num>
  <w:num w:numId="21">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0829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8C"/>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7BB"/>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79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1F12"/>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8F2"/>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5FF3"/>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113"/>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9C6"/>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5A99"/>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BA1"/>
    <w:rsid w:val="001F6C14"/>
    <w:rsid w:val="001F73AF"/>
    <w:rsid w:val="001F7A4B"/>
    <w:rsid w:val="001F7C5D"/>
    <w:rsid w:val="00200171"/>
    <w:rsid w:val="0020028A"/>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2DE0"/>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71A"/>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5AF0"/>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237"/>
    <w:rsid w:val="00354905"/>
    <w:rsid w:val="003550C8"/>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0E9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086"/>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6627"/>
    <w:rsid w:val="004B7320"/>
    <w:rsid w:val="004B7359"/>
    <w:rsid w:val="004B7442"/>
    <w:rsid w:val="004B772F"/>
    <w:rsid w:val="004B7B5E"/>
    <w:rsid w:val="004B7D32"/>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5BBD"/>
    <w:rsid w:val="004C6084"/>
    <w:rsid w:val="004C63A6"/>
    <w:rsid w:val="004C674A"/>
    <w:rsid w:val="004C6A6D"/>
    <w:rsid w:val="004C6B66"/>
    <w:rsid w:val="004C6E16"/>
    <w:rsid w:val="004C75BB"/>
    <w:rsid w:val="004C7862"/>
    <w:rsid w:val="004C7BBE"/>
    <w:rsid w:val="004D02C1"/>
    <w:rsid w:val="004D0DB7"/>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B56"/>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57C95"/>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901"/>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3F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580"/>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2E80"/>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A70"/>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4C6F"/>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F11"/>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0AE"/>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503"/>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4AD"/>
    <w:rsid w:val="008E3D76"/>
    <w:rsid w:val="008E3DA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662"/>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101"/>
    <w:rsid w:val="00A04599"/>
    <w:rsid w:val="00A04A27"/>
    <w:rsid w:val="00A04CC1"/>
    <w:rsid w:val="00A06577"/>
    <w:rsid w:val="00A0668F"/>
    <w:rsid w:val="00A06749"/>
    <w:rsid w:val="00A0678F"/>
    <w:rsid w:val="00A07CA7"/>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096"/>
    <w:rsid w:val="00A53188"/>
    <w:rsid w:val="00A53B8E"/>
    <w:rsid w:val="00A53E83"/>
    <w:rsid w:val="00A5401B"/>
    <w:rsid w:val="00A54128"/>
    <w:rsid w:val="00A5455D"/>
    <w:rsid w:val="00A545EF"/>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8F9"/>
    <w:rsid w:val="00A81BA7"/>
    <w:rsid w:val="00A81D80"/>
    <w:rsid w:val="00A83468"/>
    <w:rsid w:val="00A834E7"/>
    <w:rsid w:val="00A834F4"/>
    <w:rsid w:val="00A83767"/>
    <w:rsid w:val="00A838CB"/>
    <w:rsid w:val="00A83F58"/>
    <w:rsid w:val="00A8437D"/>
    <w:rsid w:val="00A84767"/>
    <w:rsid w:val="00A84C15"/>
    <w:rsid w:val="00A84E9D"/>
    <w:rsid w:val="00A85045"/>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0BAF"/>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82F"/>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8EB"/>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6D94"/>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CE5"/>
    <w:rsid w:val="00BE7D62"/>
    <w:rsid w:val="00BE7FF5"/>
    <w:rsid w:val="00BF0A5B"/>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91E"/>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21E"/>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6D04"/>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94"/>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F1D"/>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3C59"/>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A81"/>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4C0"/>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6F51"/>
    <w:rsid w:val="00DB7392"/>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082"/>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787"/>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E5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7B"/>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DF"/>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940"/>
    <w:rsid w:val="00F73A6C"/>
    <w:rsid w:val="00F73C0C"/>
    <w:rsid w:val="00F73FE9"/>
    <w:rsid w:val="00F74085"/>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244"/>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91E"/>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2B5"/>
    <w:rsid w:val="00FE26D3"/>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E7C11"/>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829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header" w:qFormat="1"/>
    <w:lsdException w:name="index heading" w:uiPriority="0"/>
    <w:lsdException w:name="caption" w:qFormat="1"/>
    <w:lsdException w:name="table of figures" w:uiPriority="0"/>
    <w:lsdException w:name="page number" w:qFormat="1"/>
    <w:lsdException w:name="table of authorities" w:uiPriority="0"/>
    <w:lsdException w:name="macro" w:uiPriority="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0"/>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qFormat="1"/>
    <w:lsdException w:name="Strong" w:semiHidden="0" w:unhideWhenUsed="0" w:qFormat="1"/>
    <w:lsdException w:name="Emphasis" w:semiHidden="0" w:unhideWhenUsed="0" w:qFormat="1"/>
    <w:lsdException w:name="Document Map" w:qFormat="1"/>
    <w:lsdException w:name="HTML Top of Form" w:uiPriority="0"/>
    <w:lsdException w:name="Normal (Web)" w:qFormat="1"/>
    <w:lsdException w:name="HTML Preformatted" w:qFormat="1"/>
    <w:lsdException w:name="Normal Table" w:uiPriority="0"/>
    <w:lsdException w:name="Outline List 3" w:uiPriority="0"/>
    <w:lsdException w:name="Balloon Text"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9"/>
    <w:qFormat/>
    <w:rsid w:val="00B36FE9"/>
    <w:pPr>
      <w:keepNext/>
      <w:jc w:val="center"/>
      <w:outlineLvl w:val="2"/>
    </w:pPr>
    <w:rPr>
      <w:b/>
      <w:sz w:val="28"/>
      <w:szCs w:val="20"/>
    </w:rPr>
  </w:style>
  <w:style w:type="paragraph" w:styleId="4">
    <w:name w:val="heading 4"/>
    <w:basedOn w:val="a4"/>
    <w:next w:val="a4"/>
    <w:link w:val="40"/>
    <w:uiPriority w:val="99"/>
    <w:qFormat/>
    <w:rsid w:val="00DB0514"/>
    <w:pPr>
      <w:keepNext/>
      <w:spacing w:before="240" w:after="60"/>
      <w:outlineLvl w:val="3"/>
    </w:pPr>
    <w:rPr>
      <w:b/>
      <w:bCs/>
      <w:sz w:val="28"/>
      <w:szCs w:val="28"/>
    </w:rPr>
  </w:style>
  <w:style w:type="paragraph" w:styleId="5">
    <w:name w:val="heading 5"/>
    <w:basedOn w:val="a4"/>
    <w:next w:val="a4"/>
    <w:link w:val="50"/>
    <w:uiPriority w:val="9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uiPriority w:val="99"/>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uiPriority w:val="99"/>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uiPriority w:val="99"/>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uiPriority w:val="99"/>
    <w:qFormat/>
    <w:rsid w:val="00B53A06"/>
  </w:style>
  <w:style w:type="table" w:styleId="ab">
    <w:name w:val="Table Grid"/>
    <w:aliases w:val="Table Grid Report"/>
    <w:basedOn w:val="a6"/>
    <w:uiPriority w:val="9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uiPriority w:val="99"/>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99"/>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99"/>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uiPriority w:val="99"/>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uiPriority w:val="99"/>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uiPriority w:val="99"/>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uiPriority w:val="99"/>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uiPriority w:val="99"/>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uiPriority w:val="99"/>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locked/>
    <w:rsid w:val="00C70C57"/>
    <w:rPr>
      <w:rFonts w:ascii="Courier New" w:eastAsia="Times New Roman" w:hAnsi="Courier New" w:cs="Courier New"/>
    </w:rPr>
  </w:style>
  <w:style w:type="paragraph" w:styleId="aff2">
    <w:name w:val="No Spacing"/>
    <w:link w:val="aff3"/>
    <w:uiPriority w:val="99"/>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99"/>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99"/>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uiPriority w:val="99"/>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99"/>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uiPriority w:val="99"/>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uiPriority w:val="99"/>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uiPriority w:val="99"/>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uiPriority w:val="99"/>
    <w:qFormat/>
    <w:rsid w:val="001740AE"/>
    <w:pPr>
      <w:ind w:firstLine="210"/>
    </w:pPr>
  </w:style>
  <w:style w:type="character" w:customStyle="1" w:styleId="2d">
    <w:name w:val="Красная строка 2 Знак"/>
    <w:basedOn w:val="af6"/>
    <w:link w:val="2c"/>
    <w:uiPriority w:val="99"/>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uiPriority w:val="99"/>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uiPriority w:val="99"/>
    <w:rsid w:val="00DC0E3B"/>
    <w:pPr>
      <w:ind w:left="566" w:hanging="283"/>
    </w:pPr>
  </w:style>
  <w:style w:type="paragraph" w:styleId="afffff">
    <w:name w:val="Body Text First Indent"/>
    <w:basedOn w:val="ac"/>
    <w:link w:val="afffff0"/>
    <w:uiPriority w:val="99"/>
    <w:rsid w:val="00DC0E3B"/>
    <w:pPr>
      <w:spacing w:after="120"/>
      <w:ind w:firstLine="210"/>
    </w:pPr>
    <w:rPr>
      <w:sz w:val="24"/>
      <w:szCs w:val="24"/>
    </w:rPr>
  </w:style>
  <w:style w:type="character" w:customStyle="1" w:styleId="afffff0">
    <w:name w:val="Красная строка Знак"/>
    <w:basedOn w:val="ad"/>
    <w:link w:val="afffff"/>
    <w:uiPriority w:val="99"/>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uiPriority w:val="99"/>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uiPriority w:val="99"/>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84615047">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6122226">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19058118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9916605">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331342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0996740">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78808793">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87082102">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597036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8055851">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59729743">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68260332">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85145769">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18455067">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005125">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49540184">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6905560">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0765438">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826334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49402743">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006421">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249458">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27112323">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56505140">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491385">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19022290">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5617158">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18896454">
      <w:bodyDiv w:val="1"/>
      <w:marLeft w:val="0"/>
      <w:marRight w:val="0"/>
      <w:marTop w:val="0"/>
      <w:marBottom w:val="0"/>
      <w:divBdr>
        <w:top w:val="none" w:sz="0" w:space="0" w:color="auto"/>
        <w:left w:val="none" w:sz="0" w:space="0" w:color="auto"/>
        <w:bottom w:val="none" w:sz="0" w:space="0" w:color="auto"/>
        <w:right w:val="none" w:sz="0" w:space="0" w:color="auto"/>
      </w:divBdr>
    </w:div>
    <w:div w:id="1719237406">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6461216">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3450739">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8861181">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2007805">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6810786">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7514380">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04A12F1728F19D36F608815872BCA031E8A99F270F0964ADDA2758E5BF341F6B768168C2F386261C51300980CT5i5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957AC-3753-40F8-A60A-BE1CAACD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5436</Words>
  <Characters>30986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2024-05-08T12:28:00Z</dcterms:created>
  <dcterms:modified xsi:type="dcterms:W3CDTF">2024-05-08T12:28:00Z</dcterms:modified>
</cp:coreProperties>
</file>