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0C" w:rsidRPr="009A2001" w:rsidRDefault="00D04477" w:rsidP="00606E04">
      <w:pPr>
        <w:tabs>
          <w:tab w:val="left" w:pos="5954"/>
        </w:tabs>
        <w:rPr>
          <w:rFonts w:ascii="Arial" w:hAnsi="Arial" w:cs="Arial"/>
          <w:color w:val="000000"/>
          <w:sz w:val="8"/>
          <w:szCs w:val="8"/>
        </w:rPr>
      </w:pPr>
      <w:r w:rsidRPr="00D04477">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90446" w:rsidRPr="00457FCB" w:rsidRDefault="00790446" w:rsidP="003962F5">
                  <w:pPr>
                    <w:rPr>
                      <w:rFonts w:ascii="Arial" w:hAnsi="Arial" w:cs="Arial"/>
                      <w:b/>
                      <w:sz w:val="4"/>
                      <w:szCs w:val="4"/>
                    </w:rPr>
                  </w:pPr>
                </w:p>
                <w:p w:rsidR="00790446" w:rsidRPr="007E55DE" w:rsidRDefault="00790446" w:rsidP="003962F5">
                  <w:pPr>
                    <w:rPr>
                      <w:b/>
                    </w:rPr>
                  </w:pPr>
                  <w:r>
                    <w:rPr>
                      <w:b/>
                    </w:rPr>
                    <w:t xml:space="preserve">45 </w:t>
                  </w:r>
                  <w:r w:rsidRPr="007E55DE">
                    <w:rPr>
                      <w:b/>
                    </w:rPr>
                    <w:t>(</w:t>
                  </w:r>
                  <w:r>
                    <w:rPr>
                      <w:b/>
                    </w:rPr>
                    <w:t>524</w:t>
                  </w:r>
                  <w:r w:rsidRPr="007E55DE">
                    <w:rPr>
                      <w:b/>
                    </w:rPr>
                    <w:t xml:space="preserve">) от </w:t>
                  </w:r>
                  <w:r>
                    <w:rPr>
                      <w:b/>
                    </w:rPr>
                    <w:t xml:space="preserve">23 сентября </w:t>
                  </w:r>
                  <w:r w:rsidRPr="007E55DE">
                    <w:rPr>
                      <w:b/>
                    </w:rPr>
                    <w:t>20</w:t>
                  </w:r>
                  <w:r>
                    <w:rPr>
                      <w:b/>
                    </w:rPr>
                    <w:t>22</w:t>
                  </w:r>
                  <w:r w:rsidRPr="007E55DE">
                    <w:rPr>
                      <w:b/>
                    </w:rPr>
                    <w:t xml:space="preserve"> года</w:t>
                  </w:r>
                </w:p>
              </w:txbxContent>
            </v:textbox>
          </v:shape>
        </w:pict>
      </w:r>
      <w:r w:rsidR="00EE118A" w:rsidRPr="00C254D3">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606E04" w:rsidRDefault="000D071D" w:rsidP="00606E04">
      <w:pPr>
        <w:jc w:val="center"/>
        <w:rPr>
          <w:rFonts w:ascii="Arial" w:hAnsi="Arial" w:cs="Arial"/>
          <w:b/>
          <w:sz w:val="16"/>
          <w:szCs w:val="16"/>
        </w:rPr>
      </w:pPr>
      <w:r w:rsidRPr="00606E04">
        <w:rPr>
          <w:rFonts w:ascii="Arial" w:hAnsi="Arial" w:cs="Arial"/>
          <w:b/>
          <w:sz w:val="16"/>
          <w:szCs w:val="16"/>
        </w:rPr>
        <w:t xml:space="preserve">ПРОТОКОЛ ПРОВЕДЕНИЯ ПУБЛИЧНЫХ СЛУШАНИЙ ПО ПРОЕКТУ ВНЕСЕНИЯ ИЗМЕНЕНИЙ </w:t>
      </w:r>
    </w:p>
    <w:p w:rsidR="00606E04" w:rsidRPr="00606E04" w:rsidRDefault="000D071D" w:rsidP="00606E04">
      <w:pPr>
        <w:jc w:val="center"/>
        <w:rPr>
          <w:rFonts w:ascii="Arial" w:hAnsi="Arial" w:cs="Arial"/>
          <w:b/>
          <w:sz w:val="16"/>
          <w:szCs w:val="16"/>
        </w:rPr>
      </w:pPr>
      <w:r w:rsidRPr="00606E04">
        <w:rPr>
          <w:rFonts w:ascii="Arial" w:hAnsi="Arial" w:cs="Arial"/>
          <w:b/>
          <w:sz w:val="16"/>
          <w:szCs w:val="16"/>
        </w:rPr>
        <w:t>В ПРАВИЛА ЗЕМЛЕПОЛЬЗОВАНИЯ И ЗАСТРОЙКИ ВАЛДАЙСКОГО ГОРОДСКОГО ПОСЕЛЕНИЯ</w:t>
      </w:r>
    </w:p>
    <w:p w:rsidR="00606E04" w:rsidRPr="00606E04" w:rsidRDefault="000D071D" w:rsidP="00606E04">
      <w:pPr>
        <w:jc w:val="center"/>
        <w:rPr>
          <w:rFonts w:ascii="Arial" w:hAnsi="Arial" w:cs="Arial"/>
          <w:b/>
          <w:sz w:val="16"/>
          <w:szCs w:val="16"/>
        </w:rPr>
      </w:pPr>
      <w:r>
        <w:rPr>
          <w:rFonts w:ascii="Arial" w:hAnsi="Arial" w:cs="Arial"/>
          <w:b/>
          <w:sz w:val="16"/>
          <w:szCs w:val="16"/>
        </w:rPr>
        <w:t>Г.ВАЛДАЙ</w:t>
      </w:r>
      <w:r w:rsidRPr="00606E04">
        <w:rPr>
          <w:rFonts w:ascii="Arial" w:hAnsi="Arial" w:cs="Arial"/>
          <w:b/>
          <w:sz w:val="16"/>
          <w:szCs w:val="16"/>
        </w:rPr>
        <w:t xml:space="preserve"> 12 СЕНТЯБРЯ 2022 ГОДА</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Присутствовали:</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Рыбкин А.В. - заведующий отделом архитектуры и градостроительства Администрации Валдайского муниципального района;</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Дмитриев А.С. - главный специалист отдела архитектуры и градостроительства Администрации Валдайского муниципального района;</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Полунина Н</w:t>
      </w:r>
      <w:r w:rsidRPr="00606E04">
        <w:rPr>
          <w:rFonts w:ascii="Arial" w:hAnsi="Arial" w:cs="Arial"/>
          <w:b/>
          <w:sz w:val="16"/>
          <w:szCs w:val="16"/>
        </w:rPr>
        <w:t xml:space="preserve">.А. </w:t>
      </w:r>
      <w:r w:rsidRPr="00606E04">
        <w:rPr>
          <w:rFonts w:ascii="Arial" w:hAnsi="Arial" w:cs="Arial"/>
          <w:sz w:val="16"/>
          <w:szCs w:val="16"/>
        </w:rPr>
        <w:t>- служащий отдела архитектуры и градостроительства Администрации Валдайского муниципального района;</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Присутствовали жители города, всего - 5 человек.</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 xml:space="preserve">Рыбкин А.В. - рассказал о поводе и теме проведения публичных слушаний, ответил на вопросы присутствующих. </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Проект внесения изменений в Правила землепользования и застройки Валдайского городского поселения разработан отделом архитектуры, градостроительства и строительства Администрации района, основанием для подготовки проекта является постановление Администрации Валдайского муниципального района «О подготовке проекта внесения изменений в Правила землепользования и застройки Валдайского городского поселения». Для общественного обсуждения и принятия замечаний и дополнений проект находился в отделе архитектуры. Основанием для проведения публичных слушания является постановление Администрации Валдайского муниципального района «О проведении публичных слушаний по вопросу внесения изменений в Правила землепользования и застройки Валдайского городского поселения».</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Вопрос:</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Какова цель внесения изменений в Правила землепользования и застройки?</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Ответ:</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На основании обращения жителей города изменены градостроительные регламенты.</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Вопрос:</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Что меняется конкретно?</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Ответ:</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Вышки связи перенесены из основных в условно разрешённые виды использования земельных участков.</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Решили:</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1. Считать публичные слушания состоявшимися.</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2. Направить проект и итоговый документ  Главе для принятия решения после согласования Правительства Новгородской области на проект внесения изменений в правила землепользования и застройки и схему территориального планирования</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3.  Принять проект решения Совета депутатов в следующем виде:</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 xml:space="preserve">1. Утвердить внесение </w:t>
      </w:r>
      <w:r w:rsidRPr="00606E04">
        <w:rPr>
          <w:rFonts w:ascii="Arial" w:hAnsi="Arial" w:cs="Arial"/>
          <w:bCs/>
          <w:sz w:val="16"/>
          <w:szCs w:val="16"/>
        </w:rPr>
        <w:t>изменений в Правила землепользования и застройки Валдайского городского поселения.</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Проголосовали :</w:t>
      </w:r>
    </w:p>
    <w:p w:rsidR="00606E04" w:rsidRPr="00606E04" w:rsidRDefault="00606E04" w:rsidP="00606E04">
      <w:pPr>
        <w:ind w:firstLine="284"/>
        <w:jc w:val="both"/>
        <w:rPr>
          <w:rFonts w:ascii="Arial" w:hAnsi="Arial" w:cs="Arial"/>
          <w:sz w:val="16"/>
          <w:szCs w:val="16"/>
        </w:rPr>
      </w:pPr>
      <w:r w:rsidRPr="00606E04">
        <w:rPr>
          <w:rFonts w:ascii="Arial" w:hAnsi="Arial" w:cs="Arial"/>
          <w:b/>
          <w:sz w:val="16"/>
          <w:szCs w:val="16"/>
        </w:rPr>
        <w:t>«</w:t>
      </w:r>
      <w:r w:rsidRPr="00606E04">
        <w:rPr>
          <w:rFonts w:ascii="Arial" w:hAnsi="Arial" w:cs="Arial"/>
          <w:sz w:val="16"/>
          <w:szCs w:val="16"/>
        </w:rPr>
        <w:t>ЗА» - единогласно.</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«ПРОТИВ» - нет.</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«ВОЗДЕРЖАЛИСЬ</w:t>
      </w:r>
      <w:r w:rsidRPr="00606E04">
        <w:rPr>
          <w:rFonts w:ascii="Arial" w:hAnsi="Arial" w:cs="Arial"/>
          <w:b/>
          <w:sz w:val="16"/>
          <w:szCs w:val="16"/>
        </w:rPr>
        <w:t>»</w:t>
      </w:r>
      <w:r w:rsidRPr="00606E04">
        <w:rPr>
          <w:rFonts w:ascii="Arial" w:hAnsi="Arial" w:cs="Arial"/>
          <w:sz w:val="16"/>
          <w:szCs w:val="16"/>
        </w:rPr>
        <w:t xml:space="preserve"> - нет. </w:t>
      </w:r>
    </w:p>
    <w:p w:rsidR="00606E04" w:rsidRPr="00606E04" w:rsidRDefault="00606E04" w:rsidP="00606E04">
      <w:pPr>
        <w:ind w:firstLine="284"/>
        <w:jc w:val="both"/>
        <w:outlineLvl w:val="0"/>
        <w:rPr>
          <w:rFonts w:ascii="Arial" w:hAnsi="Arial" w:cs="Arial"/>
          <w:b/>
          <w:sz w:val="4"/>
          <w:szCs w:val="4"/>
        </w:rPr>
      </w:pPr>
    </w:p>
    <w:p w:rsidR="00606E04" w:rsidRPr="00606E04" w:rsidRDefault="00606E04" w:rsidP="00606E04">
      <w:pPr>
        <w:outlineLvl w:val="0"/>
        <w:rPr>
          <w:rFonts w:ascii="Arial" w:hAnsi="Arial" w:cs="Arial"/>
          <w:b/>
          <w:sz w:val="16"/>
          <w:szCs w:val="16"/>
        </w:rPr>
      </w:pPr>
      <w:r w:rsidRPr="00606E04">
        <w:rPr>
          <w:rFonts w:ascii="Arial" w:hAnsi="Arial" w:cs="Arial"/>
          <w:b/>
          <w:sz w:val="16"/>
          <w:szCs w:val="16"/>
        </w:rPr>
        <w:t>Ответственный за проведение публичных слуш</w:t>
      </w:r>
      <w:r>
        <w:rPr>
          <w:rFonts w:ascii="Arial" w:hAnsi="Arial" w:cs="Arial"/>
          <w:b/>
          <w:sz w:val="16"/>
          <w:szCs w:val="16"/>
        </w:rPr>
        <w:t xml:space="preserve">аний        </w:t>
      </w:r>
      <w:r w:rsidRPr="00606E04">
        <w:rPr>
          <w:rFonts w:ascii="Arial" w:hAnsi="Arial" w:cs="Arial"/>
          <w:b/>
          <w:sz w:val="16"/>
          <w:szCs w:val="16"/>
        </w:rPr>
        <w:t xml:space="preserve">   А.В. Рыбкин</w:t>
      </w:r>
    </w:p>
    <w:p w:rsidR="003F667D" w:rsidRPr="003133EE" w:rsidRDefault="003F667D" w:rsidP="003F667D">
      <w:pPr>
        <w:jc w:val="center"/>
        <w:rPr>
          <w:rFonts w:ascii="Arial" w:hAnsi="Arial" w:cs="Arial"/>
          <w:sz w:val="12"/>
          <w:szCs w:val="12"/>
        </w:rPr>
      </w:pPr>
    </w:p>
    <w:p w:rsidR="00606E04" w:rsidRPr="00606E04" w:rsidRDefault="00606E04" w:rsidP="00606E04">
      <w:pPr>
        <w:shd w:val="clear" w:color="auto" w:fill="FFFFFF"/>
        <w:suppressAutoHyphens/>
        <w:jc w:val="center"/>
        <w:rPr>
          <w:rFonts w:ascii="Arial" w:hAnsi="Arial" w:cs="Arial"/>
          <w:b/>
          <w:sz w:val="16"/>
          <w:szCs w:val="16"/>
        </w:rPr>
      </w:pPr>
      <w:r w:rsidRPr="00606E04">
        <w:rPr>
          <w:rFonts w:ascii="Arial" w:hAnsi="Arial" w:cs="Arial"/>
          <w:b/>
          <w:sz w:val="16"/>
          <w:szCs w:val="16"/>
        </w:rPr>
        <w:t>ИНФОРМАЦИОННОЕ СООБЩЕНИЕ</w:t>
      </w:r>
    </w:p>
    <w:p w:rsidR="00606E04" w:rsidRPr="00606E04" w:rsidRDefault="00606E04" w:rsidP="00606E04">
      <w:pPr>
        <w:shd w:val="clear" w:color="auto" w:fill="FFFFFF"/>
        <w:suppressAutoHyphens/>
        <w:jc w:val="center"/>
        <w:rPr>
          <w:rFonts w:ascii="Arial" w:hAnsi="Arial" w:cs="Arial"/>
          <w:b/>
          <w:sz w:val="4"/>
          <w:szCs w:val="4"/>
        </w:rPr>
      </w:pP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для ведения личного подсобного хозяйства, из земель населённых пунктов, расположенных:</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Российская Федерация, Новгородская область, Валдайский муниципальный район, Яжелбицкое сельское поселение, д. Великий Двор, площадью 2992 кв.м (ориентир: данный земельный участок расположен на расстоянии ориентировочно 18 м в северо-восточном направлении от земельного участка с кадастровым номером 53:03:1507001:26);</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Российская Федерация, Новгородская область, Валдайский муниципальный район, Яжелбицкое сельское поселение, д. Великий Двор, площадью 3000 кв.м (ориентир: данный земельный участок расположен на расстоянии ориентировочно 40 м в северо-восточном направлении от земельного участка с кадастровым номером 53:03:1507001:39).</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 xml:space="preserve">Заявления принимаются в течение тридцати дней со дня опубликования данного сообщения (по 24.10.2022 включительно). </w:t>
      </w:r>
    </w:p>
    <w:p w:rsidR="00606E04" w:rsidRPr="00606E04" w:rsidRDefault="00606E04" w:rsidP="00606E04">
      <w:pPr>
        <w:ind w:firstLine="284"/>
        <w:jc w:val="both"/>
        <w:rPr>
          <w:rFonts w:ascii="Arial" w:hAnsi="Arial" w:cs="Arial"/>
          <w:color w:val="252525"/>
          <w:sz w:val="16"/>
          <w:szCs w:val="16"/>
          <w:shd w:val="clear" w:color="auto" w:fill="FFFFFF"/>
        </w:rPr>
      </w:pPr>
      <w:r w:rsidRPr="00606E04">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каб. 305, </w:t>
      </w:r>
      <w:r w:rsidRPr="00606E04">
        <w:rPr>
          <w:rStyle w:val="apple-style-span"/>
          <w:rFonts w:ascii="Arial" w:hAnsi="Arial" w:cs="Arial"/>
          <w:sz w:val="16"/>
          <w:szCs w:val="16"/>
          <w:shd w:val="clear" w:color="auto" w:fill="FFFFFF"/>
        </w:rPr>
        <w:t xml:space="preserve">тел.: </w:t>
      </w:r>
      <w:r w:rsidRPr="00606E04">
        <w:rPr>
          <w:rStyle w:val="apple-style-span"/>
          <w:rFonts w:ascii="Arial" w:hAnsi="Arial" w:cs="Arial"/>
          <w:color w:val="252525"/>
          <w:sz w:val="16"/>
          <w:szCs w:val="16"/>
          <w:shd w:val="clear" w:color="auto" w:fill="FFFFFF"/>
        </w:rPr>
        <w:t>8 (816-66) 46-318.</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 409), с 8.30 до 17.30 (перерыв на обед с 13.00 до 14.00) в рабочие дни.</w:t>
      </w:r>
    </w:p>
    <w:p w:rsidR="00606E04" w:rsidRPr="00606E04" w:rsidRDefault="00606E04" w:rsidP="00606E04">
      <w:pPr>
        <w:ind w:firstLine="284"/>
        <w:jc w:val="both"/>
        <w:rPr>
          <w:rFonts w:ascii="Arial" w:hAnsi="Arial" w:cs="Arial"/>
          <w:sz w:val="16"/>
          <w:szCs w:val="16"/>
        </w:rPr>
      </w:pPr>
      <w:r w:rsidRPr="00606E04">
        <w:rPr>
          <w:rFonts w:ascii="Arial" w:hAnsi="Arial" w:cs="Arial"/>
          <w:sz w:val="16"/>
          <w:szCs w:val="16"/>
        </w:rPr>
        <w:t>При поступлении двух или более заявлений земельные участки предоставляются на торгах.</w:t>
      </w:r>
    </w:p>
    <w:p w:rsidR="00606E04" w:rsidRPr="00606E04" w:rsidRDefault="00606E04" w:rsidP="00606E04">
      <w:pPr>
        <w:ind w:firstLine="284"/>
        <w:jc w:val="both"/>
        <w:rPr>
          <w:rFonts w:ascii="Arial" w:hAnsi="Arial" w:cs="Arial"/>
          <w:sz w:val="4"/>
          <w:szCs w:val="4"/>
        </w:rPr>
      </w:pPr>
    </w:p>
    <w:p w:rsidR="00606E04" w:rsidRPr="00606E04" w:rsidRDefault="00606E04" w:rsidP="00606E04">
      <w:pPr>
        <w:jc w:val="both"/>
        <w:rPr>
          <w:rFonts w:ascii="Arial" w:hAnsi="Arial" w:cs="Arial"/>
          <w:sz w:val="16"/>
          <w:szCs w:val="16"/>
        </w:rPr>
      </w:pPr>
      <w:r w:rsidRPr="00606E04">
        <w:rPr>
          <w:rFonts w:ascii="Arial" w:hAnsi="Arial" w:cs="Arial"/>
          <w:b/>
          <w:bCs/>
          <w:sz w:val="16"/>
          <w:szCs w:val="16"/>
        </w:rPr>
        <w:t>Председатель комитета                                                      Е.А. Растригина</w:t>
      </w:r>
    </w:p>
    <w:p w:rsidR="003F667D" w:rsidRPr="003133EE" w:rsidRDefault="003F667D" w:rsidP="009331A6">
      <w:pPr>
        <w:shd w:val="clear" w:color="auto" w:fill="FFFFFF"/>
        <w:suppressAutoHyphens/>
        <w:jc w:val="center"/>
        <w:rPr>
          <w:rFonts w:ascii="Arial" w:hAnsi="Arial" w:cs="Arial"/>
          <w:b/>
          <w:sz w:val="12"/>
          <w:szCs w:val="12"/>
        </w:rPr>
      </w:pPr>
    </w:p>
    <w:p w:rsidR="00B804B5" w:rsidRPr="00B804B5" w:rsidRDefault="00B804B5" w:rsidP="00B804B5">
      <w:pPr>
        <w:pStyle w:val="20"/>
        <w:rPr>
          <w:rFonts w:ascii="Arial" w:hAnsi="Arial" w:cs="Arial"/>
          <w:color w:val="000000"/>
          <w:sz w:val="16"/>
          <w:szCs w:val="16"/>
        </w:rPr>
      </w:pPr>
      <w:r w:rsidRPr="00B804B5">
        <w:rPr>
          <w:rFonts w:ascii="Arial" w:hAnsi="Arial" w:cs="Arial"/>
          <w:color w:val="000000"/>
          <w:sz w:val="16"/>
          <w:szCs w:val="16"/>
        </w:rPr>
        <w:t>АДМИНИСТРАЦИЯ ВАЛДАЙСКОГО МУНИЦИПАЛЬНОГО РАЙОНА</w:t>
      </w:r>
    </w:p>
    <w:p w:rsidR="00B804B5" w:rsidRPr="00B804B5" w:rsidRDefault="00B804B5" w:rsidP="00B804B5">
      <w:pPr>
        <w:pStyle w:val="3"/>
        <w:rPr>
          <w:rFonts w:ascii="Arial" w:hAnsi="Arial" w:cs="Arial"/>
          <w:sz w:val="16"/>
          <w:szCs w:val="16"/>
        </w:rPr>
      </w:pPr>
      <w:r w:rsidRPr="00B804B5">
        <w:rPr>
          <w:rFonts w:ascii="Arial" w:hAnsi="Arial" w:cs="Arial"/>
          <w:sz w:val="16"/>
          <w:szCs w:val="16"/>
        </w:rPr>
        <w:t>П О С Т А Н О В Л Е Н И Е</w:t>
      </w:r>
    </w:p>
    <w:p w:rsidR="00B804B5" w:rsidRPr="00B804B5" w:rsidRDefault="00B804B5" w:rsidP="00B804B5">
      <w:pPr>
        <w:jc w:val="center"/>
        <w:rPr>
          <w:rFonts w:ascii="Arial" w:hAnsi="Arial" w:cs="Arial"/>
          <w:color w:val="000000"/>
          <w:sz w:val="16"/>
          <w:szCs w:val="16"/>
        </w:rPr>
      </w:pPr>
      <w:r w:rsidRPr="00B804B5">
        <w:rPr>
          <w:rFonts w:ascii="Arial" w:hAnsi="Arial" w:cs="Arial"/>
          <w:color w:val="000000"/>
          <w:sz w:val="16"/>
          <w:szCs w:val="16"/>
        </w:rPr>
        <w:t>19.09.2022 № 1877</w:t>
      </w:r>
    </w:p>
    <w:p w:rsidR="00B804B5" w:rsidRPr="00B804B5" w:rsidRDefault="00B804B5" w:rsidP="00B804B5">
      <w:pPr>
        <w:jc w:val="center"/>
        <w:rPr>
          <w:rFonts w:ascii="Arial" w:hAnsi="Arial" w:cs="Arial"/>
          <w:b/>
          <w:sz w:val="16"/>
          <w:szCs w:val="16"/>
        </w:rPr>
      </w:pPr>
      <w:r w:rsidRPr="00B804B5">
        <w:rPr>
          <w:rFonts w:ascii="Arial" w:hAnsi="Arial" w:cs="Arial"/>
          <w:b/>
          <w:sz w:val="16"/>
          <w:szCs w:val="16"/>
        </w:rPr>
        <w:t>Об утверждении проекта</w:t>
      </w:r>
      <w:r>
        <w:rPr>
          <w:rFonts w:ascii="Arial" w:hAnsi="Arial" w:cs="Arial"/>
          <w:b/>
          <w:sz w:val="16"/>
          <w:szCs w:val="16"/>
        </w:rPr>
        <w:t xml:space="preserve"> </w:t>
      </w:r>
      <w:r w:rsidRPr="00B804B5">
        <w:rPr>
          <w:rFonts w:ascii="Arial" w:hAnsi="Arial" w:cs="Arial"/>
          <w:b/>
          <w:sz w:val="16"/>
          <w:szCs w:val="16"/>
        </w:rPr>
        <w:t>планировки территории</w:t>
      </w:r>
      <w:r>
        <w:rPr>
          <w:rFonts w:ascii="Arial" w:hAnsi="Arial" w:cs="Arial"/>
          <w:b/>
          <w:sz w:val="16"/>
          <w:szCs w:val="16"/>
        </w:rPr>
        <w:t xml:space="preserve"> </w:t>
      </w:r>
      <w:r w:rsidRPr="00B804B5">
        <w:rPr>
          <w:rFonts w:ascii="Arial" w:hAnsi="Arial" w:cs="Arial"/>
          <w:b/>
          <w:sz w:val="16"/>
          <w:szCs w:val="16"/>
        </w:rPr>
        <w:t>и проекта межевания территории</w:t>
      </w:r>
    </w:p>
    <w:p w:rsidR="00B804B5" w:rsidRPr="00B804B5" w:rsidRDefault="00B804B5" w:rsidP="00B804B5">
      <w:pPr>
        <w:ind w:firstLine="284"/>
        <w:jc w:val="both"/>
        <w:rPr>
          <w:rFonts w:ascii="Arial" w:hAnsi="Arial" w:cs="Arial"/>
          <w:sz w:val="16"/>
          <w:szCs w:val="16"/>
        </w:rPr>
      </w:pPr>
      <w:r w:rsidRPr="00B804B5">
        <w:rPr>
          <w:rFonts w:ascii="Arial" w:hAnsi="Arial" w:cs="Arial"/>
          <w:sz w:val="16"/>
          <w:szCs w:val="16"/>
        </w:rPr>
        <w:t xml:space="preserve">В соответствии со статьями 43, 45, 46 Градостроительного кодекса Российской Федерации, протоколом публичных слушаний от 19.09.2022, Администрация Валдайского муниципального района </w:t>
      </w:r>
      <w:r w:rsidRPr="00B804B5">
        <w:rPr>
          <w:rFonts w:ascii="Arial" w:hAnsi="Arial" w:cs="Arial"/>
          <w:b/>
          <w:sz w:val="16"/>
          <w:szCs w:val="16"/>
        </w:rPr>
        <w:t>ПОСТАНОВЛЯЕТ</w:t>
      </w:r>
      <w:r w:rsidRPr="00B804B5">
        <w:rPr>
          <w:rFonts w:ascii="Arial" w:hAnsi="Arial" w:cs="Arial"/>
          <w:sz w:val="16"/>
          <w:szCs w:val="16"/>
        </w:rPr>
        <w:t xml:space="preserve">: </w:t>
      </w:r>
    </w:p>
    <w:p w:rsidR="00B804B5" w:rsidRPr="00B804B5" w:rsidRDefault="00B804B5" w:rsidP="00B804B5">
      <w:pPr>
        <w:ind w:firstLine="284"/>
        <w:jc w:val="both"/>
        <w:rPr>
          <w:rFonts w:ascii="Arial" w:hAnsi="Arial" w:cs="Arial"/>
          <w:sz w:val="16"/>
          <w:szCs w:val="16"/>
        </w:rPr>
      </w:pPr>
      <w:r w:rsidRPr="00B804B5">
        <w:rPr>
          <w:rFonts w:ascii="Arial" w:hAnsi="Arial" w:cs="Arial"/>
          <w:sz w:val="16"/>
          <w:szCs w:val="16"/>
        </w:rPr>
        <w:t>1. Утвердить проект планировки территории и проект межевания территории для формирования земельного участка и строительства пешеходного перехода через ручей Архиерейский в г. Валдай Новгородской области.</w:t>
      </w:r>
    </w:p>
    <w:p w:rsidR="00B804B5" w:rsidRPr="00B804B5" w:rsidRDefault="00B804B5" w:rsidP="00B804B5">
      <w:pPr>
        <w:ind w:firstLine="284"/>
        <w:jc w:val="both"/>
        <w:rPr>
          <w:rFonts w:ascii="Arial" w:hAnsi="Arial" w:cs="Arial"/>
          <w:sz w:val="16"/>
          <w:szCs w:val="16"/>
        </w:rPr>
      </w:pPr>
      <w:r w:rsidRPr="00B804B5">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804B5" w:rsidRPr="00B804B5" w:rsidRDefault="00B804B5" w:rsidP="00B804B5">
      <w:pPr>
        <w:ind w:firstLine="709"/>
        <w:jc w:val="both"/>
        <w:rPr>
          <w:rFonts w:ascii="Arial" w:hAnsi="Arial" w:cs="Arial"/>
          <w:sz w:val="4"/>
          <w:szCs w:val="4"/>
        </w:rPr>
      </w:pPr>
    </w:p>
    <w:p w:rsidR="00B804B5" w:rsidRPr="00B804B5" w:rsidRDefault="00B804B5" w:rsidP="00B804B5">
      <w:pPr>
        <w:jc w:val="both"/>
        <w:rPr>
          <w:rFonts w:ascii="Arial" w:hAnsi="Arial" w:cs="Arial"/>
          <w:sz w:val="16"/>
          <w:szCs w:val="16"/>
        </w:rPr>
      </w:pPr>
      <w:r w:rsidRPr="00B804B5">
        <w:rPr>
          <w:rFonts w:ascii="Arial" w:hAnsi="Arial" w:cs="Arial"/>
          <w:b/>
          <w:sz w:val="16"/>
          <w:szCs w:val="16"/>
        </w:rPr>
        <w:t>Глава муниципального района</w:t>
      </w:r>
      <w:r w:rsidRPr="00B804B5">
        <w:rPr>
          <w:rFonts w:ascii="Arial" w:hAnsi="Arial" w:cs="Arial"/>
          <w:b/>
          <w:sz w:val="16"/>
          <w:szCs w:val="16"/>
        </w:rPr>
        <w:tab/>
      </w:r>
      <w:r w:rsidRPr="00B804B5">
        <w:rPr>
          <w:rFonts w:ascii="Arial" w:hAnsi="Arial" w:cs="Arial"/>
          <w:b/>
          <w:sz w:val="16"/>
          <w:szCs w:val="16"/>
        </w:rPr>
        <w:tab/>
        <w:t>Ю.В.Стадэ</w:t>
      </w:r>
    </w:p>
    <w:p w:rsidR="00B804B5" w:rsidRPr="00B804B5" w:rsidRDefault="00B804B5" w:rsidP="00B804B5">
      <w:pPr>
        <w:pStyle w:val="20"/>
        <w:rPr>
          <w:rFonts w:ascii="Arial" w:hAnsi="Arial" w:cs="Arial"/>
          <w:color w:val="000000"/>
          <w:sz w:val="16"/>
          <w:szCs w:val="16"/>
        </w:rPr>
      </w:pPr>
      <w:r w:rsidRPr="00B804B5">
        <w:rPr>
          <w:rFonts w:ascii="Arial" w:hAnsi="Arial" w:cs="Arial"/>
          <w:color w:val="000000"/>
          <w:sz w:val="16"/>
          <w:szCs w:val="16"/>
        </w:rPr>
        <w:lastRenderedPageBreak/>
        <w:t>АДМИНИСТРАЦИЯ ВАЛДАЙСКОГО МУНИЦИПАЛЬНОГО РАЙОНА</w:t>
      </w:r>
    </w:p>
    <w:p w:rsidR="00B804B5" w:rsidRPr="00B804B5" w:rsidRDefault="00B804B5" w:rsidP="00B804B5">
      <w:pPr>
        <w:pStyle w:val="3"/>
        <w:rPr>
          <w:rFonts w:ascii="Arial" w:hAnsi="Arial" w:cs="Arial"/>
          <w:sz w:val="16"/>
          <w:szCs w:val="16"/>
        </w:rPr>
      </w:pPr>
      <w:r w:rsidRPr="00B804B5">
        <w:rPr>
          <w:rFonts w:ascii="Arial" w:hAnsi="Arial" w:cs="Arial"/>
          <w:sz w:val="16"/>
          <w:szCs w:val="16"/>
        </w:rPr>
        <w:t>П О С Т А Н О В Л Е Н И Е</w:t>
      </w:r>
    </w:p>
    <w:p w:rsidR="00B804B5" w:rsidRPr="00B804B5" w:rsidRDefault="00B804B5" w:rsidP="00B804B5">
      <w:pPr>
        <w:jc w:val="center"/>
        <w:rPr>
          <w:rFonts w:ascii="Arial" w:hAnsi="Arial" w:cs="Arial"/>
          <w:color w:val="000000"/>
          <w:sz w:val="16"/>
          <w:szCs w:val="16"/>
        </w:rPr>
      </w:pPr>
      <w:r w:rsidRPr="00B804B5">
        <w:rPr>
          <w:rFonts w:ascii="Arial" w:hAnsi="Arial" w:cs="Arial"/>
          <w:color w:val="000000"/>
          <w:sz w:val="16"/>
          <w:szCs w:val="16"/>
        </w:rPr>
        <w:t>19.09.2022 № 1878</w:t>
      </w:r>
    </w:p>
    <w:p w:rsidR="00B804B5" w:rsidRPr="00B804B5" w:rsidRDefault="00B804B5" w:rsidP="00B804B5">
      <w:pPr>
        <w:shd w:val="clear" w:color="auto" w:fill="FFFFFF"/>
        <w:autoSpaceDE w:val="0"/>
        <w:autoSpaceDN w:val="0"/>
        <w:adjustRightInd w:val="0"/>
        <w:jc w:val="center"/>
        <w:rPr>
          <w:rFonts w:ascii="Arial" w:hAnsi="Arial" w:cs="Arial"/>
          <w:b/>
          <w:color w:val="000000"/>
          <w:sz w:val="16"/>
          <w:szCs w:val="16"/>
        </w:rPr>
      </w:pPr>
      <w:r w:rsidRPr="00B804B5">
        <w:rPr>
          <w:rFonts w:ascii="Arial" w:hAnsi="Arial" w:cs="Arial"/>
          <w:b/>
          <w:bCs/>
          <w:color w:val="000000"/>
          <w:sz w:val="16"/>
          <w:szCs w:val="16"/>
        </w:rPr>
        <w:t>О внесении изменений в состав антитеррористической комиссии</w:t>
      </w:r>
      <w:r>
        <w:rPr>
          <w:rFonts w:ascii="Arial" w:hAnsi="Arial" w:cs="Arial"/>
          <w:b/>
          <w:bCs/>
          <w:color w:val="000000"/>
          <w:sz w:val="16"/>
          <w:szCs w:val="16"/>
        </w:rPr>
        <w:t xml:space="preserve"> </w:t>
      </w:r>
      <w:r w:rsidRPr="00B804B5">
        <w:rPr>
          <w:rFonts w:ascii="Arial" w:hAnsi="Arial" w:cs="Arial"/>
          <w:b/>
          <w:color w:val="000000"/>
          <w:sz w:val="16"/>
          <w:szCs w:val="16"/>
        </w:rPr>
        <w:t>Валдайского муниципального района</w:t>
      </w:r>
    </w:p>
    <w:p w:rsidR="00B804B5" w:rsidRPr="00B804B5" w:rsidRDefault="00B804B5" w:rsidP="00B804B5">
      <w:pPr>
        <w:shd w:val="clear" w:color="auto" w:fill="FFFFFF"/>
        <w:autoSpaceDE w:val="0"/>
        <w:autoSpaceDN w:val="0"/>
        <w:adjustRightInd w:val="0"/>
        <w:ind w:firstLine="709"/>
        <w:jc w:val="both"/>
        <w:rPr>
          <w:rFonts w:ascii="Arial" w:hAnsi="Arial" w:cs="Arial"/>
          <w:color w:val="000000"/>
          <w:sz w:val="4"/>
          <w:szCs w:val="4"/>
        </w:rPr>
      </w:pPr>
    </w:p>
    <w:p w:rsidR="00B804B5" w:rsidRPr="00B804B5" w:rsidRDefault="00B804B5" w:rsidP="00B804B5">
      <w:pPr>
        <w:shd w:val="clear" w:color="auto" w:fill="FFFFFF"/>
        <w:autoSpaceDE w:val="0"/>
        <w:autoSpaceDN w:val="0"/>
        <w:adjustRightInd w:val="0"/>
        <w:ind w:firstLine="284"/>
        <w:jc w:val="both"/>
        <w:rPr>
          <w:rFonts w:ascii="Arial" w:hAnsi="Arial" w:cs="Arial"/>
          <w:b/>
          <w:color w:val="000000"/>
          <w:sz w:val="16"/>
          <w:szCs w:val="16"/>
        </w:rPr>
      </w:pPr>
      <w:r w:rsidRPr="00B804B5">
        <w:rPr>
          <w:rFonts w:ascii="Arial" w:hAnsi="Arial" w:cs="Arial"/>
          <w:color w:val="000000"/>
          <w:sz w:val="16"/>
          <w:szCs w:val="16"/>
        </w:rPr>
        <w:t xml:space="preserve">В целях реализации </w:t>
      </w:r>
      <w:r w:rsidRPr="00B804B5">
        <w:rPr>
          <w:rFonts w:ascii="Arial" w:hAnsi="Arial" w:cs="Arial"/>
          <w:sz w:val="16"/>
          <w:szCs w:val="16"/>
        </w:rPr>
        <w:t>Федерального закона от 6 ноября 2003 года № 131-ФЗ «Об общих принципах организации местного самоуправления в Российской Федерации», Федерального закона от 25 июля 2002 года № 114-ФЗ «О противодействии экстремистской деятельности», Федерального закона от 6 марта 2006 года № 35-ФЗ «О противодействии терроризму»</w:t>
      </w:r>
      <w:r w:rsidRPr="00B804B5">
        <w:rPr>
          <w:rFonts w:ascii="Arial" w:hAnsi="Arial" w:cs="Arial"/>
          <w:color w:val="000000"/>
          <w:sz w:val="16"/>
          <w:szCs w:val="16"/>
        </w:rPr>
        <w:t xml:space="preserve"> Администрация Валдайского муниципального района </w:t>
      </w:r>
      <w:r w:rsidRPr="00B804B5">
        <w:rPr>
          <w:rFonts w:ascii="Arial" w:hAnsi="Arial" w:cs="Arial"/>
          <w:b/>
          <w:color w:val="000000"/>
          <w:sz w:val="16"/>
          <w:szCs w:val="16"/>
        </w:rPr>
        <w:t>ПОСТАНОВЛЯЕТ:</w:t>
      </w:r>
    </w:p>
    <w:p w:rsidR="00B804B5" w:rsidRPr="00B804B5" w:rsidRDefault="00B804B5" w:rsidP="00B804B5">
      <w:pPr>
        <w:shd w:val="clear" w:color="auto" w:fill="FFFFFF"/>
        <w:autoSpaceDE w:val="0"/>
        <w:autoSpaceDN w:val="0"/>
        <w:adjustRightInd w:val="0"/>
        <w:ind w:firstLine="284"/>
        <w:jc w:val="both"/>
        <w:rPr>
          <w:rFonts w:ascii="Arial" w:hAnsi="Arial" w:cs="Arial"/>
          <w:sz w:val="16"/>
          <w:szCs w:val="16"/>
        </w:rPr>
      </w:pPr>
      <w:r w:rsidRPr="00B804B5">
        <w:rPr>
          <w:rFonts w:ascii="Arial" w:hAnsi="Arial" w:cs="Arial"/>
          <w:color w:val="000000"/>
          <w:sz w:val="16"/>
          <w:szCs w:val="16"/>
        </w:rPr>
        <w:t xml:space="preserve">1. Внести изменения в </w:t>
      </w:r>
      <w:r w:rsidRPr="00B804B5">
        <w:rPr>
          <w:rFonts w:ascii="Arial" w:hAnsi="Arial" w:cs="Arial"/>
          <w:bCs/>
          <w:color w:val="000000"/>
          <w:sz w:val="16"/>
          <w:szCs w:val="16"/>
        </w:rPr>
        <w:t xml:space="preserve">состав </w:t>
      </w:r>
      <w:r w:rsidRPr="00B804B5">
        <w:rPr>
          <w:rFonts w:ascii="Arial" w:hAnsi="Arial" w:cs="Arial"/>
          <w:color w:val="000000"/>
          <w:sz w:val="16"/>
          <w:szCs w:val="16"/>
        </w:rPr>
        <w:t xml:space="preserve">антитеррористической комиссии Валдайского муниципального района, утвержденный постановлением Администрации Валдайского муниципального района от 12.02.2020 № 211: </w:t>
      </w:r>
    </w:p>
    <w:p w:rsidR="00B804B5" w:rsidRPr="00B804B5" w:rsidRDefault="00B804B5" w:rsidP="00B804B5">
      <w:pPr>
        <w:ind w:firstLine="284"/>
        <w:jc w:val="both"/>
        <w:rPr>
          <w:rFonts w:ascii="Arial" w:hAnsi="Arial" w:cs="Arial"/>
          <w:color w:val="000000"/>
          <w:sz w:val="16"/>
          <w:szCs w:val="16"/>
        </w:rPr>
      </w:pPr>
      <w:r w:rsidRPr="00B804B5">
        <w:rPr>
          <w:rFonts w:ascii="Arial" w:hAnsi="Arial" w:cs="Arial"/>
          <w:color w:val="000000"/>
          <w:sz w:val="16"/>
          <w:szCs w:val="16"/>
        </w:rPr>
        <w:t>1.1. Включить в состав комиссии в качестве заместителя председателя комиссии - начальника отделения г. Валдай Управления Федеральной службы безопасности России по Новгородской области Теричева А.В., исключив Ефимова А.С.;</w:t>
      </w:r>
    </w:p>
    <w:p w:rsidR="00B804B5" w:rsidRPr="00B804B5" w:rsidRDefault="00B804B5" w:rsidP="00B804B5">
      <w:pPr>
        <w:ind w:firstLine="284"/>
        <w:jc w:val="both"/>
        <w:rPr>
          <w:rFonts w:ascii="Arial" w:hAnsi="Arial" w:cs="Arial"/>
          <w:color w:val="000000"/>
          <w:sz w:val="16"/>
          <w:szCs w:val="16"/>
        </w:rPr>
      </w:pPr>
      <w:r w:rsidRPr="00B804B5">
        <w:rPr>
          <w:rFonts w:ascii="Arial" w:hAnsi="Arial" w:cs="Arial"/>
          <w:color w:val="000000"/>
          <w:sz w:val="16"/>
          <w:szCs w:val="16"/>
        </w:rPr>
        <w:t>1.2. Включить в состав комиссии в качестве секретаря комиссии – главного специалиста по делам гражданской обороны и чрезвычайным ситуациям Администрации муниципального района Баженкову Ю.В., исключив Литягина С.В.;</w:t>
      </w:r>
    </w:p>
    <w:p w:rsidR="00B804B5" w:rsidRPr="00B804B5" w:rsidRDefault="00B804B5" w:rsidP="00B804B5">
      <w:pPr>
        <w:ind w:firstLine="284"/>
        <w:jc w:val="both"/>
        <w:rPr>
          <w:rFonts w:ascii="Arial" w:hAnsi="Arial" w:cs="Arial"/>
          <w:color w:val="000000"/>
          <w:sz w:val="16"/>
          <w:szCs w:val="16"/>
        </w:rPr>
      </w:pPr>
      <w:r w:rsidRPr="00B804B5">
        <w:rPr>
          <w:rFonts w:ascii="Arial" w:hAnsi="Arial" w:cs="Arial"/>
          <w:color w:val="000000"/>
          <w:sz w:val="16"/>
          <w:szCs w:val="16"/>
        </w:rPr>
        <w:t>1.3. Включить в состав комиссии в качестве члена комиссии – главного специалиста отдела по физической культуре и спорту Администрации муниципального района Ганькову Т.В., исключив Дворцова А.Г.;</w:t>
      </w:r>
    </w:p>
    <w:p w:rsidR="00B804B5" w:rsidRPr="00B804B5" w:rsidRDefault="00B804B5" w:rsidP="00B804B5">
      <w:pPr>
        <w:ind w:firstLine="284"/>
        <w:jc w:val="both"/>
        <w:rPr>
          <w:rFonts w:ascii="Arial" w:hAnsi="Arial" w:cs="Arial"/>
          <w:color w:val="000000"/>
          <w:sz w:val="16"/>
          <w:szCs w:val="16"/>
        </w:rPr>
      </w:pPr>
      <w:r w:rsidRPr="00B804B5">
        <w:rPr>
          <w:rFonts w:ascii="Arial" w:hAnsi="Arial" w:cs="Arial"/>
          <w:color w:val="000000"/>
          <w:sz w:val="16"/>
          <w:szCs w:val="16"/>
        </w:rPr>
        <w:t>1.4. Включить в состав комиссии в качестве члена комиссии - председателя комитета образования Администрации муниципального района Шевченко Е.М., исключив Иванову А.В.</w:t>
      </w:r>
    </w:p>
    <w:p w:rsidR="00B804B5" w:rsidRPr="00B804B5" w:rsidRDefault="00B804B5" w:rsidP="00B804B5">
      <w:pPr>
        <w:ind w:firstLine="284"/>
        <w:jc w:val="both"/>
        <w:rPr>
          <w:rFonts w:ascii="Arial" w:hAnsi="Arial" w:cs="Arial"/>
          <w:color w:val="000000"/>
          <w:sz w:val="16"/>
          <w:szCs w:val="16"/>
        </w:rPr>
      </w:pPr>
      <w:r w:rsidRPr="00B804B5">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Никулину И.В.</w:t>
      </w:r>
    </w:p>
    <w:p w:rsidR="00B804B5" w:rsidRPr="00B804B5" w:rsidRDefault="00B804B5" w:rsidP="00B804B5">
      <w:pPr>
        <w:ind w:firstLine="284"/>
        <w:jc w:val="both"/>
        <w:rPr>
          <w:rFonts w:ascii="Arial" w:hAnsi="Arial" w:cs="Arial"/>
          <w:sz w:val="16"/>
          <w:szCs w:val="16"/>
        </w:rPr>
      </w:pPr>
      <w:r w:rsidRPr="00B804B5">
        <w:rPr>
          <w:rFonts w:ascii="Arial" w:hAnsi="Arial" w:cs="Arial"/>
          <w:sz w:val="16"/>
          <w:szCs w:val="16"/>
        </w:rPr>
        <w:t>3. Опубликовать постановлении в бюллетене «Валдайский Вестник» и разместить на официальном сайте Администрации Валдайского муниципального района в сети «Интернет».</w:t>
      </w:r>
    </w:p>
    <w:p w:rsidR="00B804B5" w:rsidRPr="00B804B5" w:rsidRDefault="00B804B5" w:rsidP="00B804B5">
      <w:pPr>
        <w:ind w:firstLine="709"/>
        <w:jc w:val="both"/>
        <w:rPr>
          <w:rFonts w:ascii="Arial" w:hAnsi="Arial" w:cs="Arial"/>
          <w:sz w:val="4"/>
          <w:szCs w:val="4"/>
        </w:rPr>
      </w:pPr>
    </w:p>
    <w:p w:rsidR="00B804B5" w:rsidRPr="00B804B5" w:rsidRDefault="00B804B5" w:rsidP="00B804B5">
      <w:pPr>
        <w:jc w:val="both"/>
        <w:rPr>
          <w:rFonts w:ascii="Arial" w:hAnsi="Arial" w:cs="Arial"/>
          <w:sz w:val="16"/>
          <w:szCs w:val="16"/>
        </w:rPr>
      </w:pPr>
      <w:r w:rsidRPr="00B804B5">
        <w:rPr>
          <w:rFonts w:ascii="Arial" w:hAnsi="Arial" w:cs="Arial"/>
          <w:b/>
          <w:sz w:val="16"/>
          <w:szCs w:val="16"/>
        </w:rPr>
        <w:t>Глава муниципального района</w:t>
      </w:r>
      <w:r w:rsidRPr="00B804B5">
        <w:rPr>
          <w:rFonts w:ascii="Arial" w:hAnsi="Arial" w:cs="Arial"/>
          <w:b/>
          <w:sz w:val="16"/>
          <w:szCs w:val="16"/>
        </w:rPr>
        <w:tab/>
      </w:r>
      <w:r w:rsidRPr="00B804B5">
        <w:rPr>
          <w:rFonts w:ascii="Arial" w:hAnsi="Arial" w:cs="Arial"/>
          <w:b/>
          <w:sz w:val="16"/>
          <w:szCs w:val="16"/>
        </w:rPr>
        <w:tab/>
        <w:t>Ю.В.Стадэ</w:t>
      </w:r>
    </w:p>
    <w:p w:rsidR="003F667D" w:rsidRPr="00B804B5" w:rsidRDefault="003F667D" w:rsidP="00B804B5">
      <w:pPr>
        <w:shd w:val="clear" w:color="auto" w:fill="FFFFFF"/>
        <w:suppressAutoHyphens/>
        <w:jc w:val="center"/>
        <w:rPr>
          <w:rFonts w:ascii="Arial" w:hAnsi="Arial" w:cs="Arial"/>
          <w:b/>
          <w:sz w:val="16"/>
          <w:szCs w:val="16"/>
        </w:rPr>
      </w:pPr>
    </w:p>
    <w:p w:rsidR="003133EE" w:rsidRPr="003133EE" w:rsidRDefault="003133EE" w:rsidP="003133EE">
      <w:pPr>
        <w:pStyle w:val="20"/>
        <w:rPr>
          <w:rFonts w:ascii="Arial" w:hAnsi="Arial" w:cs="Arial"/>
          <w:color w:val="000000"/>
          <w:sz w:val="16"/>
          <w:szCs w:val="16"/>
        </w:rPr>
      </w:pPr>
      <w:r w:rsidRPr="003133EE">
        <w:rPr>
          <w:rFonts w:ascii="Arial" w:hAnsi="Arial" w:cs="Arial"/>
          <w:color w:val="000000"/>
          <w:sz w:val="16"/>
          <w:szCs w:val="16"/>
        </w:rPr>
        <w:t>АДМИНИСТРАЦИЯ ВАЛДАЙСКОГО МУНИЦИПАЛЬНОГО РАЙОНА</w:t>
      </w:r>
    </w:p>
    <w:p w:rsidR="003133EE" w:rsidRPr="003133EE" w:rsidRDefault="003133EE" w:rsidP="003133EE">
      <w:pPr>
        <w:pStyle w:val="3"/>
        <w:rPr>
          <w:rFonts w:ascii="Arial" w:hAnsi="Arial" w:cs="Arial"/>
          <w:sz w:val="16"/>
          <w:szCs w:val="16"/>
        </w:rPr>
      </w:pPr>
      <w:r w:rsidRPr="003133EE">
        <w:rPr>
          <w:rFonts w:ascii="Arial" w:hAnsi="Arial" w:cs="Arial"/>
          <w:sz w:val="16"/>
          <w:szCs w:val="16"/>
        </w:rPr>
        <w:t>П О С Т А Н О В Л Е Н И Е</w:t>
      </w:r>
    </w:p>
    <w:p w:rsidR="003133EE" w:rsidRPr="003133EE" w:rsidRDefault="003133EE" w:rsidP="003133EE">
      <w:pPr>
        <w:jc w:val="center"/>
        <w:rPr>
          <w:rFonts w:ascii="Arial" w:hAnsi="Arial" w:cs="Arial"/>
          <w:color w:val="000000"/>
          <w:sz w:val="16"/>
          <w:szCs w:val="16"/>
        </w:rPr>
      </w:pPr>
      <w:r w:rsidRPr="003133EE">
        <w:rPr>
          <w:rFonts w:ascii="Arial" w:hAnsi="Arial" w:cs="Arial"/>
          <w:color w:val="000000"/>
          <w:sz w:val="16"/>
          <w:szCs w:val="16"/>
        </w:rPr>
        <w:t>21.09.2022 № 1897</w:t>
      </w:r>
    </w:p>
    <w:p w:rsidR="003133EE" w:rsidRPr="003133EE" w:rsidRDefault="003133EE" w:rsidP="003133EE">
      <w:pPr>
        <w:pStyle w:val="ConsPlusTitle"/>
        <w:widowControl/>
        <w:tabs>
          <w:tab w:val="left" w:pos="5220"/>
        </w:tabs>
        <w:suppressAutoHyphens/>
        <w:jc w:val="center"/>
        <w:rPr>
          <w:rFonts w:ascii="Arial" w:hAnsi="Arial" w:cs="Arial"/>
          <w:sz w:val="16"/>
          <w:szCs w:val="16"/>
        </w:rPr>
      </w:pPr>
      <w:r w:rsidRPr="003133EE">
        <w:rPr>
          <w:rFonts w:ascii="Arial" w:hAnsi="Arial" w:cs="Arial"/>
          <w:sz w:val="16"/>
          <w:szCs w:val="16"/>
        </w:rPr>
        <w:t>О внесении изменения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p>
    <w:p w:rsidR="003133EE" w:rsidRPr="003133EE" w:rsidRDefault="003133EE" w:rsidP="003133EE">
      <w:pPr>
        <w:suppressAutoHyphens/>
        <w:ind w:firstLine="709"/>
        <w:jc w:val="both"/>
        <w:rPr>
          <w:rFonts w:ascii="Arial" w:hAnsi="Arial" w:cs="Arial"/>
          <w:sz w:val="4"/>
          <w:szCs w:val="4"/>
        </w:rPr>
      </w:pPr>
    </w:p>
    <w:p w:rsidR="005175C9" w:rsidRPr="005175C9" w:rsidRDefault="005175C9" w:rsidP="005175C9">
      <w:pPr>
        <w:suppressAutoHyphens/>
        <w:ind w:firstLine="709"/>
        <w:jc w:val="both"/>
        <w:rPr>
          <w:rFonts w:ascii="Arial" w:hAnsi="Arial" w:cs="Arial"/>
          <w:b/>
          <w:sz w:val="16"/>
          <w:szCs w:val="16"/>
        </w:rPr>
      </w:pPr>
      <w:r w:rsidRPr="005175C9">
        <w:rPr>
          <w:rFonts w:ascii="Arial" w:hAnsi="Arial" w:cs="Arial"/>
          <w:sz w:val="16"/>
          <w:szCs w:val="16"/>
        </w:rPr>
        <w:t xml:space="preserve">Администрация Валдайского муниципального района </w:t>
      </w:r>
      <w:r w:rsidRPr="005175C9">
        <w:rPr>
          <w:rFonts w:ascii="Arial" w:hAnsi="Arial" w:cs="Arial"/>
          <w:b/>
          <w:sz w:val="16"/>
          <w:szCs w:val="16"/>
        </w:rPr>
        <w:t>ПОСТАНОВЛЯЕТ:</w:t>
      </w:r>
    </w:p>
    <w:p w:rsidR="005175C9" w:rsidRPr="005175C9" w:rsidRDefault="005175C9" w:rsidP="005175C9">
      <w:pPr>
        <w:pStyle w:val="ConsPlusTitle"/>
        <w:widowControl/>
        <w:tabs>
          <w:tab w:val="left" w:pos="851"/>
          <w:tab w:val="left" w:pos="5220"/>
        </w:tabs>
        <w:suppressAutoHyphens/>
        <w:ind w:firstLine="284"/>
        <w:jc w:val="both"/>
        <w:rPr>
          <w:rFonts w:ascii="Arial" w:hAnsi="Arial" w:cs="Arial"/>
          <w:b w:val="0"/>
          <w:sz w:val="16"/>
          <w:szCs w:val="16"/>
        </w:rPr>
      </w:pPr>
      <w:r w:rsidRPr="005175C9">
        <w:rPr>
          <w:rFonts w:ascii="Arial" w:hAnsi="Arial" w:cs="Arial"/>
          <w:b w:val="0"/>
          <w:sz w:val="16"/>
          <w:szCs w:val="16"/>
        </w:rPr>
        <w:t>1. Внести изменения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 утвержденный постановлением Администрации Валдайского муниципального района от 29.07.2021 № 1324:</w:t>
      </w:r>
    </w:p>
    <w:p w:rsidR="005175C9" w:rsidRPr="005175C9" w:rsidRDefault="005175C9" w:rsidP="005175C9">
      <w:pPr>
        <w:pStyle w:val="ConsPlusTitle"/>
        <w:widowControl/>
        <w:tabs>
          <w:tab w:val="left" w:pos="851"/>
          <w:tab w:val="left" w:pos="5220"/>
        </w:tabs>
        <w:suppressAutoHyphens/>
        <w:ind w:firstLine="284"/>
        <w:jc w:val="both"/>
        <w:rPr>
          <w:rFonts w:ascii="Arial" w:hAnsi="Arial" w:cs="Arial"/>
          <w:b w:val="0"/>
          <w:sz w:val="16"/>
          <w:szCs w:val="16"/>
        </w:rPr>
      </w:pPr>
      <w:r w:rsidRPr="005175C9">
        <w:rPr>
          <w:rFonts w:ascii="Arial" w:hAnsi="Arial" w:cs="Arial"/>
          <w:b w:val="0"/>
          <w:sz w:val="16"/>
          <w:szCs w:val="16"/>
        </w:rPr>
        <w:t>1.1. Дополнить пункт 3 Порядка после слов «оплатой коммунальных услуг;» словами «изготовлением, приобретением, установкой хозяйственных построек для обеспечения содержания животных без владельцев.».</w:t>
      </w:r>
    </w:p>
    <w:p w:rsidR="005175C9" w:rsidRPr="005175C9" w:rsidRDefault="005175C9" w:rsidP="005175C9">
      <w:pPr>
        <w:pStyle w:val="ConsPlusTitle"/>
        <w:widowControl/>
        <w:tabs>
          <w:tab w:val="left" w:pos="851"/>
          <w:tab w:val="left" w:pos="5220"/>
        </w:tabs>
        <w:suppressAutoHyphens/>
        <w:ind w:firstLine="284"/>
        <w:jc w:val="both"/>
        <w:rPr>
          <w:rFonts w:ascii="Arial" w:hAnsi="Arial" w:cs="Arial"/>
          <w:b w:val="0"/>
          <w:sz w:val="16"/>
          <w:szCs w:val="16"/>
        </w:rPr>
      </w:pPr>
      <w:r w:rsidRPr="005175C9">
        <w:rPr>
          <w:rFonts w:ascii="Arial" w:hAnsi="Arial" w:cs="Arial"/>
          <w:b w:val="0"/>
          <w:sz w:val="16"/>
          <w:szCs w:val="16"/>
        </w:rPr>
        <w:t>1.2. Изложить приложение № 2 Порядка в прилагаемой редакции.</w:t>
      </w:r>
    </w:p>
    <w:p w:rsidR="005175C9" w:rsidRPr="005175C9" w:rsidRDefault="005175C9" w:rsidP="005175C9">
      <w:pPr>
        <w:ind w:firstLine="284"/>
        <w:jc w:val="both"/>
        <w:rPr>
          <w:rFonts w:ascii="Arial" w:hAnsi="Arial" w:cs="Arial"/>
          <w:sz w:val="16"/>
          <w:szCs w:val="16"/>
        </w:rPr>
      </w:pPr>
      <w:r w:rsidRPr="005175C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5175C9" w:rsidRPr="005175C9" w:rsidRDefault="005175C9" w:rsidP="005175C9">
      <w:pPr>
        <w:jc w:val="both"/>
        <w:rPr>
          <w:rFonts w:ascii="Arial" w:hAnsi="Arial" w:cs="Arial"/>
          <w:b/>
          <w:sz w:val="16"/>
          <w:szCs w:val="16"/>
        </w:rPr>
      </w:pPr>
      <w:r w:rsidRPr="005175C9">
        <w:rPr>
          <w:rFonts w:ascii="Arial" w:hAnsi="Arial" w:cs="Arial"/>
          <w:b/>
          <w:sz w:val="16"/>
          <w:szCs w:val="16"/>
        </w:rPr>
        <w:t>Глава муниципального района</w:t>
      </w:r>
      <w:r w:rsidRPr="005175C9">
        <w:rPr>
          <w:rFonts w:ascii="Arial" w:hAnsi="Arial" w:cs="Arial"/>
          <w:b/>
          <w:sz w:val="16"/>
          <w:szCs w:val="16"/>
        </w:rPr>
        <w:tab/>
      </w:r>
      <w:r w:rsidRPr="005175C9">
        <w:rPr>
          <w:rFonts w:ascii="Arial" w:hAnsi="Arial" w:cs="Arial"/>
          <w:b/>
          <w:sz w:val="16"/>
          <w:szCs w:val="16"/>
        </w:rPr>
        <w:tab/>
        <w:t>Ю.В.Стадэ</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 xml:space="preserve">Приложение </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к постановлению Администрации</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муниципального района</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от 21.09.2022 № 1897</w:t>
      </w:r>
    </w:p>
    <w:p w:rsidR="003133EE" w:rsidRPr="003133EE" w:rsidRDefault="003133EE" w:rsidP="003133EE">
      <w:pPr>
        <w:ind w:left="9072"/>
        <w:jc w:val="center"/>
        <w:rPr>
          <w:rFonts w:ascii="Arial" w:hAnsi="Arial" w:cs="Arial"/>
          <w:sz w:val="4"/>
          <w:szCs w:val="4"/>
        </w:rPr>
      </w:pPr>
    </w:p>
    <w:p w:rsidR="003133EE" w:rsidRPr="003133EE" w:rsidRDefault="003133EE" w:rsidP="003133EE">
      <w:pPr>
        <w:suppressAutoHyphens/>
        <w:ind w:left="9072"/>
        <w:jc w:val="center"/>
        <w:rPr>
          <w:rFonts w:ascii="Arial" w:hAnsi="Arial" w:cs="Arial"/>
          <w:sz w:val="12"/>
          <w:szCs w:val="12"/>
        </w:rPr>
      </w:pPr>
      <w:r w:rsidRPr="003133EE">
        <w:rPr>
          <w:rFonts w:ascii="Arial" w:hAnsi="Arial" w:cs="Arial"/>
          <w:sz w:val="12"/>
          <w:szCs w:val="12"/>
        </w:rPr>
        <w:t>«Приложение 2</w:t>
      </w:r>
    </w:p>
    <w:p w:rsidR="003133EE" w:rsidRPr="003133EE" w:rsidRDefault="003133EE" w:rsidP="003133EE">
      <w:pPr>
        <w:suppressAutoHyphens/>
        <w:ind w:left="9072"/>
        <w:jc w:val="center"/>
        <w:rPr>
          <w:rFonts w:ascii="Arial" w:hAnsi="Arial" w:cs="Arial"/>
          <w:sz w:val="12"/>
          <w:szCs w:val="12"/>
        </w:rPr>
      </w:pPr>
      <w:r w:rsidRPr="003133EE">
        <w:rPr>
          <w:rFonts w:ascii="Arial" w:hAnsi="Arial" w:cs="Arial"/>
          <w:sz w:val="12"/>
          <w:szCs w:val="12"/>
        </w:rPr>
        <w:t>к Порядку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p>
    <w:p w:rsidR="003133EE" w:rsidRPr="003133EE" w:rsidRDefault="003133EE" w:rsidP="003133EE">
      <w:pPr>
        <w:suppressAutoHyphens/>
        <w:jc w:val="center"/>
        <w:rPr>
          <w:rFonts w:ascii="Arial" w:hAnsi="Arial" w:cs="Arial"/>
          <w:b/>
          <w:sz w:val="16"/>
          <w:szCs w:val="16"/>
        </w:rPr>
      </w:pPr>
      <w:r w:rsidRPr="003133EE">
        <w:rPr>
          <w:rFonts w:ascii="Arial" w:hAnsi="Arial" w:cs="Arial"/>
          <w:b/>
          <w:sz w:val="16"/>
          <w:szCs w:val="16"/>
        </w:rPr>
        <w:t>Обоснование расходов</w:t>
      </w:r>
    </w:p>
    <w:p w:rsidR="003133EE" w:rsidRDefault="003133EE" w:rsidP="003133EE">
      <w:pPr>
        <w:suppressAutoHyphens/>
        <w:jc w:val="center"/>
        <w:rPr>
          <w:rFonts w:ascii="Arial" w:hAnsi="Arial" w:cs="Arial"/>
          <w:b/>
          <w:sz w:val="16"/>
          <w:szCs w:val="16"/>
        </w:rPr>
      </w:pPr>
      <w:r w:rsidRPr="003133EE">
        <w:rPr>
          <w:rFonts w:ascii="Arial" w:hAnsi="Arial" w:cs="Arial"/>
          <w:b/>
          <w:sz w:val="16"/>
          <w:szCs w:val="16"/>
        </w:rPr>
        <w:t>для предоставления субсидий на возмещение недополученных доходов</w:t>
      </w:r>
      <w:r>
        <w:rPr>
          <w:rFonts w:ascii="Arial" w:hAnsi="Arial" w:cs="Arial"/>
          <w:b/>
          <w:sz w:val="16"/>
          <w:szCs w:val="16"/>
        </w:rPr>
        <w:t xml:space="preserve"> </w:t>
      </w:r>
      <w:r w:rsidRPr="003133EE">
        <w:rPr>
          <w:rFonts w:ascii="Arial" w:hAnsi="Arial" w:cs="Arial"/>
          <w:b/>
          <w:sz w:val="16"/>
          <w:szCs w:val="16"/>
        </w:rPr>
        <w:t>и (или) возмещение фактически понесенных затрат</w:t>
      </w:r>
    </w:p>
    <w:p w:rsidR="003133EE" w:rsidRDefault="003133EE" w:rsidP="003133EE">
      <w:pPr>
        <w:suppressAutoHyphens/>
        <w:jc w:val="center"/>
        <w:rPr>
          <w:rFonts w:ascii="Arial" w:hAnsi="Arial" w:cs="Arial"/>
          <w:b/>
          <w:sz w:val="16"/>
          <w:szCs w:val="16"/>
        </w:rPr>
      </w:pPr>
      <w:r w:rsidRPr="003133EE">
        <w:rPr>
          <w:rFonts w:ascii="Arial" w:hAnsi="Arial" w:cs="Arial"/>
          <w:b/>
          <w:sz w:val="16"/>
          <w:szCs w:val="16"/>
        </w:rPr>
        <w:t xml:space="preserve"> в связи с осуществлением деятельности по содержанию, проведению стерилизации и вакцинации животных,</w:t>
      </w:r>
    </w:p>
    <w:p w:rsidR="003133EE" w:rsidRDefault="003133EE" w:rsidP="003133EE">
      <w:pPr>
        <w:suppressAutoHyphens/>
        <w:jc w:val="center"/>
        <w:rPr>
          <w:rFonts w:ascii="Arial" w:hAnsi="Arial" w:cs="Arial"/>
          <w:b/>
          <w:sz w:val="16"/>
          <w:szCs w:val="16"/>
        </w:rPr>
      </w:pPr>
      <w:r w:rsidRPr="003133EE">
        <w:rPr>
          <w:rFonts w:ascii="Arial" w:hAnsi="Arial" w:cs="Arial"/>
          <w:b/>
          <w:sz w:val="16"/>
          <w:szCs w:val="16"/>
        </w:rPr>
        <w:t xml:space="preserve"> которые не имеют владельца или владелец которых неизвестен, либо от права собственности </w:t>
      </w:r>
    </w:p>
    <w:p w:rsidR="003133EE" w:rsidRPr="003133EE" w:rsidRDefault="003133EE" w:rsidP="003133EE">
      <w:pPr>
        <w:suppressAutoHyphens/>
        <w:jc w:val="center"/>
        <w:rPr>
          <w:rFonts w:ascii="Arial" w:hAnsi="Arial" w:cs="Arial"/>
          <w:b/>
          <w:sz w:val="16"/>
          <w:szCs w:val="16"/>
        </w:rPr>
      </w:pPr>
      <w:r w:rsidRPr="003133EE">
        <w:rPr>
          <w:rFonts w:ascii="Arial" w:hAnsi="Arial" w:cs="Arial"/>
          <w:b/>
          <w:sz w:val="16"/>
          <w:szCs w:val="16"/>
        </w:rPr>
        <w:t>на которых владельцы отказались, на территории Валдайского городского поселения</w:t>
      </w:r>
    </w:p>
    <w:p w:rsidR="003133EE" w:rsidRPr="003133EE" w:rsidRDefault="003133EE" w:rsidP="003133EE">
      <w:pPr>
        <w:suppressAutoHyphens/>
        <w:jc w:val="center"/>
        <w:rPr>
          <w:rFonts w:ascii="Arial" w:hAnsi="Arial" w:cs="Arial"/>
          <w:b/>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4137"/>
        <w:gridCol w:w="4634"/>
        <w:gridCol w:w="1960"/>
      </w:tblGrid>
      <w:tr w:rsidR="003133EE" w:rsidRPr="003133EE" w:rsidTr="003133EE">
        <w:trPr>
          <w:trHeight w:val="20"/>
          <w:jc w:val="center"/>
        </w:trPr>
        <w:tc>
          <w:tcPr>
            <w:tcW w:w="352" w:type="pct"/>
            <w:vAlign w:val="center"/>
          </w:tcPr>
          <w:p w:rsidR="003133EE" w:rsidRPr="003133EE" w:rsidRDefault="003133EE" w:rsidP="00790446">
            <w:pPr>
              <w:suppressAutoHyphens/>
              <w:jc w:val="center"/>
              <w:rPr>
                <w:rFonts w:ascii="Arial" w:hAnsi="Arial" w:cs="Arial"/>
                <w:b/>
                <w:sz w:val="12"/>
                <w:szCs w:val="12"/>
              </w:rPr>
            </w:pPr>
            <w:r w:rsidRPr="003133EE">
              <w:rPr>
                <w:rFonts w:ascii="Arial" w:hAnsi="Arial" w:cs="Arial"/>
                <w:b/>
                <w:sz w:val="12"/>
                <w:szCs w:val="12"/>
              </w:rPr>
              <w:t>№ п/п</w:t>
            </w:r>
          </w:p>
        </w:tc>
        <w:tc>
          <w:tcPr>
            <w:tcW w:w="1792" w:type="pct"/>
            <w:vAlign w:val="center"/>
          </w:tcPr>
          <w:p w:rsidR="003133EE" w:rsidRPr="003133EE" w:rsidRDefault="003133EE" w:rsidP="00790446">
            <w:pPr>
              <w:suppressAutoHyphens/>
              <w:jc w:val="center"/>
              <w:rPr>
                <w:rFonts w:ascii="Arial" w:hAnsi="Arial" w:cs="Arial"/>
                <w:b/>
                <w:sz w:val="12"/>
                <w:szCs w:val="12"/>
              </w:rPr>
            </w:pPr>
            <w:r w:rsidRPr="003133EE">
              <w:rPr>
                <w:rFonts w:ascii="Arial" w:hAnsi="Arial" w:cs="Arial"/>
                <w:b/>
                <w:sz w:val="12"/>
                <w:szCs w:val="12"/>
              </w:rPr>
              <w:t>Направление расходов (статьи затрат)</w:t>
            </w:r>
          </w:p>
        </w:tc>
        <w:tc>
          <w:tcPr>
            <w:tcW w:w="2007" w:type="pct"/>
            <w:vAlign w:val="center"/>
          </w:tcPr>
          <w:p w:rsidR="003133EE" w:rsidRPr="003133EE" w:rsidRDefault="003133EE" w:rsidP="00790446">
            <w:pPr>
              <w:suppressAutoHyphens/>
              <w:jc w:val="center"/>
              <w:rPr>
                <w:rFonts w:ascii="Arial" w:hAnsi="Arial" w:cs="Arial"/>
                <w:b/>
                <w:sz w:val="12"/>
                <w:szCs w:val="12"/>
              </w:rPr>
            </w:pPr>
            <w:r w:rsidRPr="003133EE">
              <w:rPr>
                <w:rFonts w:ascii="Arial" w:hAnsi="Arial" w:cs="Arial"/>
                <w:b/>
                <w:sz w:val="12"/>
                <w:szCs w:val="12"/>
              </w:rPr>
              <w:t>Подтверждающий документ</w:t>
            </w:r>
          </w:p>
        </w:tc>
        <w:tc>
          <w:tcPr>
            <w:tcW w:w="849" w:type="pct"/>
            <w:vAlign w:val="center"/>
          </w:tcPr>
          <w:p w:rsidR="003133EE" w:rsidRPr="003133EE" w:rsidRDefault="003133EE" w:rsidP="00790446">
            <w:pPr>
              <w:suppressAutoHyphens/>
              <w:jc w:val="center"/>
              <w:rPr>
                <w:rFonts w:ascii="Arial" w:hAnsi="Arial" w:cs="Arial"/>
                <w:b/>
                <w:sz w:val="12"/>
                <w:szCs w:val="12"/>
              </w:rPr>
            </w:pPr>
            <w:r w:rsidRPr="003133EE">
              <w:rPr>
                <w:rFonts w:ascii="Arial" w:hAnsi="Arial" w:cs="Arial"/>
                <w:b/>
                <w:sz w:val="12"/>
                <w:szCs w:val="12"/>
              </w:rPr>
              <w:t>Сумма (руб.)</w:t>
            </w:r>
          </w:p>
        </w:tc>
      </w:tr>
      <w:tr w:rsidR="003133EE" w:rsidRPr="003133EE" w:rsidTr="003133EE">
        <w:trPr>
          <w:trHeight w:val="20"/>
          <w:jc w:val="center"/>
        </w:trPr>
        <w:tc>
          <w:tcPr>
            <w:tcW w:w="352" w:type="pct"/>
          </w:tcPr>
          <w:p w:rsidR="003133EE" w:rsidRPr="003133EE" w:rsidRDefault="003133EE" w:rsidP="00790446">
            <w:pPr>
              <w:suppressAutoHyphens/>
              <w:jc w:val="center"/>
              <w:rPr>
                <w:rFonts w:ascii="Arial" w:hAnsi="Arial" w:cs="Arial"/>
                <w:sz w:val="12"/>
                <w:szCs w:val="12"/>
              </w:rPr>
            </w:pPr>
            <w:r w:rsidRPr="003133EE">
              <w:rPr>
                <w:rFonts w:ascii="Arial" w:hAnsi="Arial" w:cs="Arial"/>
                <w:sz w:val="12"/>
                <w:szCs w:val="12"/>
              </w:rPr>
              <w:t>1.</w:t>
            </w:r>
          </w:p>
        </w:tc>
        <w:tc>
          <w:tcPr>
            <w:tcW w:w="1792" w:type="pct"/>
          </w:tcPr>
          <w:p w:rsidR="003133EE" w:rsidRPr="003133EE" w:rsidRDefault="003133EE" w:rsidP="00790446">
            <w:pPr>
              <w:suppressAutoHyphens/>
              <w:jc w:val="both"/>
              <w:rPr>
                <w:rFonts w:ascii="Arial" w:hAnsi="Arial" w:cs="Arial"/>
                <w:sz w:val="12"/>
                <w:szCs w:val="12"/>
              </w:rPr>
            </w:pPr>
            <w:r w:rsidRPr="003133EE">
              <w:rPr>
                <w:rFonts w:ascii="Arial" w:hAnsi="Arial" w:cs="Arial"/>
                <w:sz w:val="12"/>
                <w:szCs w:val="12"/>
              </w:rPr>
              <w:t>Расходы на приобретение препаратов для вакцинации и осуществление расходов по вакцинации животных без владельцев</w:t>
            </w:r>
          </w:p>
        </w:tc>
        <w:tc>
          <w:tcPr>
            <w:tcW w:w="2007" w:type="pct"/>
          </w:tcPr>
          <w:p w:rsidR="003133EE" w:rsidRPr="003133EE" w:rsidRDefault="003133EE" w:rsidP="00790446">
            <w:pPr>
              <w:suppressAutoHyphens/>
              <w:rPr>
                <w:rFonts w:ascii="Arial" w:hAnsi="Arial" w:cs="Arial"/>
                <w:sz w:val="12"/>
                <w:szCs w:val="12"/>
              </w:rPr>
            </w:pPr>
            <w:r w:rsidRPr="003133EE">
              <w:rPr>
                <w:rFonts w:ascii="Arial" w:hAnsi="Arial" w:cs="Arial"/>
                <w:sz w:val="12"/>
                <w:szCs w:val="12"/>
              </w:rPr>
              <w:t>паспорт животного;</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договор;</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накладная;</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w:t>
            </w:r>
          </w:p>
        </w:tc>
        <w:tc>
          <w:tcPr>
            <w:tcW w:w="849" w:type="pct"/>
          </w:tcPr>
          <w:p w:rsidR="003133EE" w:rsidRPr="003133EE" w:rsidRDefault="003133EE" w:rsidP="00790446">
            <w:pPr>
              <w:suppressAutoHyphens/>
              <w:jc w:val="center"/>
              <w:rPr>
                <w:rFonts w:ascii="Arial" w:hAnsi="Arial" w:cs="Arial"/>
                <w:sz w:val="12"/>
                <w:szCs w:val="12"/>
              </w:rPr>
            </w:pPr>
          </w:p>
        </w:tc>
      </w:tr>
      <w:tr w:rsidR="003133EE" w:rsidRPr="003133EE" w:rsidTr="003133EE">
        <w:trPr>
          <w:trHeight w:val="20"/>
          <w:jc w:val="center"/>
        </w:trPr>
        <w:tc>
          <w:tcPr>
            <w:tcW w:w="352" w:type="pct"/>
          </w:tcPr>
          <w:p w:rsidR="003133EE" w:rsidRPr="003133EE" w:rsidRDefault="003133EE" w:rsidP="00790446">
            <w:pPr>
              <w:suppressAutoHyphens/>
              <w:jc w:val="center"/>
              <w:rPr>
                <w:rFonts w:ascii="Arial" w:hAnsi="Arial" w:cs="Arial"/>
                <w:sz w:val="12"/>
                <w:szCs w:val="12"/>
              </w:rPr>
            </w:pPr>
            <w:r w:rsidRPr="003133EE">
              <w:rPr>
                <w:rFonts w:ascii="Arial" w:hAnsi="Arial" w:cs="Arial"/>
                <w:sz w:val="12"/>
                <w:szCs w:val="12"/>
              </w:rPr>
              <w:t>2.</w:t>
            </w:r>
          </w:p>
        </w:tc>
        <w:tc>
          <w:tcPr>
            <w:tcW w:w="1792" w:type="pct"/>
          </w:tcPr>
          <w:p w:rsidR="003133EE" w:rsidRPr="003133EE" w:rsidRDefault="003133EE" w:rsidP="00790446">
            <w:pPr>
              <w:suppressAutoHyphens/>
              <w:jc w:val="both"/>
              <w:rPr>
                <w:rFonts w:ascii="Arial" w:hAnsi="Arial" w:cs="Arial"/>
                <w:sz w:val="12"/>
                <w:szCs w:val="12"/>
              </w:rPr>
            </w:pPr>
            <w:r w:rsidRPr="003133EE">
              <w:rPr>
                <w:rFonts w:ascii="Arial" w:hAnsi="Arial" w:cs="Arial"/>
                <w:sz w:val="12"/>
                <w:szCs w:val="12"/>
              </w:rPr>
              <w:t>Расходы на осуществление стерилизации животных без владельцев</w:t>
            </w:r>
          </w:p>
        </w:tc>
        <w:tc>
          <w:tcPr>
            <w:tcW w:w="2007" w:type="pct"/>
          </w:tcPr>
          <w:p w:rsidR="003133EE" w:rsidRPr="003133EE" w:rsidRDefault="003133EE" w:rsidP="00790446">
            <w:pPr>
              <w:suppressAutoHyphens/>
              <w:rPr>
                <w:rFonts w:ascii="Arial" w:hAnsi="Arial" w:cs="Arial"/>
                <w:sz w:val="12"/>
                <w:szCs w:val="12"/>
              </w:rPr>
            </w:pPr>
            <w:r w:rsidRPr="003133EE">
              <w:rPr>
                <w:rFonts w:ascii="Arial" w:hAnsi="Arial" w:cs="Arial"/>
                <w:sz w:val="12"/>
                <w:szCs w:val="12"/>
              </w:rPr>
              <w:t>паспорт животного;</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договор;</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счет-фактура</w:t>
            </w:r>
          </w:p>
        </w:tc>
        <w:tc>
          <w:tcPr>
            <w:tcW w:w="849" w:type="pct"/>
          </w:tcPr>
          <w:p w:rsidR="003133EE" w:rsidRPr="003133EE" w:rsidRDefault="003133EE" w:rsidP="00790446">
            <w:pPr>
              <w:suppressAutoHyphens/>
              <w:jc w:val="center"/>
              <w:rPr>
                <w:rFonts w:ascii="Arial" w:hAnsi="Arial" w:cs="Arial"/>
                <w:sz w:val="12"/>
                <w:szCs w:val="12"/>
              </w:rPr>
            </w:pPr>
          </w:p>
        </w:tc>
      </w:tr>
      <w:tr w:rsidR="003133EE" w:rsidRPr="003133EE" w:rsidTr="003133EE">
        <w:trPr>
          <w:trHeight w:val="20"/>
          <w:jc w:val="center"/>
        </w:trPr>
        <w:tc>
          <w:tcPr>
            <w:tcW w:w="352" w:type="pct"/>
          </w:tcPr>
          <w:p w:rsidR="003133EE" w:rsidRPr="003133EE" w:rsidRDefault="003133EE" w:rsidP="00790446">
            <w:pPr>
              <w:suppressAutoHyphens/>
              <w:jc w:val="center"/>
              <w:rPr>
                <w:rFonts w:ascii="Arial" w:hAnsi="Arial" w:cs="Arial"/>
                <w:sz w:val="12"/>
                <w:szCs w:val="12"/>
              </w:rPr>
            </w:pPr>
            <w:r w:rsidRPr="003133EE">
              <w:rPr>
                <w:rFonts w:ascii="Arial" w:hAnsi="Arial" w:cs="Arial"/>
                <w:sz w:val="12"/>
                <w:szCs w:val="12"/>
              </w:rPr>
              <w:t>3.</w:t>
            </w:r>
          </w:p>
        </w:tc>
        <w:tc>
          <w:tcPr>
            <w:tcW w:w="1792" w:type="pct"/>
          </w:tcPr>
          <w:p w:rsidR="003133EE" w:rsidRPr="003133EE" w:rsidRDefault="003133EE" w:rsidP="00790446">
            <w:pPr>
              <w:suppressAutoHyphens/>
              <w:jc w:val="both"/>
              <w:rPr>
                <w:rFonts w:ascii="Arial" w:hAnsi="Arial" w:cs="Arial"/>
                <w:sz w:val="12"/>
                <w:szCs w:val="12"/>
              </w:rPr>
            </w:pPr>
            <w:r w:rsidRPr="003133EE">
              <w:rPr>
                <w:rFonts w:ascii="Arial" w:hAnsi="Arial" w:cs="Arial"/>
                <w:sz w:val="12"/>
                <w:szCs w:val="12"/>
              </w:rPr>
              <w:t>Расходы на изготовление и установку мест содержания животных без владельцев (будок, вольеров)</w:t>
            </w:r>
          </w:p>
        </w:tc>
        <w:tc>
          <w:tcPr>
            <w:tcW w:w="2007" w:type="pct"/>
          </w:tcPr>
          <w:p w:rsidR="003133EE" w:rsidRPr="003133EE" w:rsidRDefault="003133EE" w:rsidP="00790446">
            <w:pPr>
              <w:suppressAutoHyphens/>
              <w:rPr>
                <w:rFonts w:ascii="Arial" w:hAnsi="Arial" w:cs="Arial"/>
                <w:sz w:val="12"/>
                <w:szCs w:val="12"/>
              </w:rPr>
            </w:pPr>
            <w:r w:rsidRPr="003133EE">
              <w:rPr>
                <w:rFonts w:ascii="Arial" w:hAnsi="Arial" w:cs="Arial"/>
                <w:sz w:val="12"/>
                <w:szCs w:val="12"/>
              </w:rPr>
              <w:t>правоустанавливающие документы на территорию размещения будок, вольеров;</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договор;</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расчет затрат</w:t>
            </w:r>
          </w:p>
        </w:tc>
        <w:tc>
          <w:tcPr>
            <w:tcW w:w="849" w:type="pct"/>
          </w:tcPr>
          <w:p w:rsidR="003133EE" w:rsidRPr="003133EE" w:rsidRDefault="003133EE" w:rsidP="00790446">
            <w:pPr>
              <w:suppressAutoHyphens/>
              <w:jc w:val="center"/>
              <w:rPr>
                <w:rFonts w:ascii="Arial" w:hAnsi="Arial" w:cs="Arial"/>
                <w:sz w:val="12"/>
                <w:szCs w:val="12"/>
              </w:rPr>
            </w:pPr>
          </w:p>
        </w:tc>
      </w:tr>
      <w:tr w:rsidR="003133EE" w:rsidRPr="003133EE" w:rsidTr="003133EE">
        <w:trPr>
          <w:trHeight w:val="20"/>
          <w:jc w:val="center"/>
        </w:trPr>
        <w:tc>
          <w:tcPr>
            <w:tcW w:w="352" w:type="pct"/>
          </w:tcPr>
          <w:p w:rsidR="003133EE" w:rsidRPr="003133EE" w:rsidRDefault="003133EE" w:rsidP="00790446">
            <w:pPr>
              <w:suppressAutoHyphens/>
              <w:jc w:val="center"/>
              <w:rPr>
                <w:rFonts w:ascii="Arial" w:hAnsi="Arial" w:cs="Arial"/>
                <w:sz w:val="12"/>
                <w:szCs w:val="12"/>
              </w:rPr>
            </w:pPr>
            <w:r w:rsidRPr="003133EE">
              <w:rPr>
                <w:rFonts w:ascii="Arial" w:hAnsi="Arial" w:cs="Arial"/>
                <w:sz w:val="12"/>
                <w:szCs w:val="12"/>
              </w:rPr>
              <w:t>4.</w:t>
            </w:r>
          </w:p>
        </w:tc>
        <w:tc>
          <w:tcPr>
            <w:tcW w:w="1792" w:type="pct"/>
          </w:tcPr>
          <w:p w:rsidR="003133EE" w:rsidRPr="003133EE" w:rsidRDefault="003133EE" w:rsidP="00790446">
            <w:pPr>
              <w:suppressAutoHyphens/>
              <w:jc w:val="both"/>
              <w:rPr>
                <w:rFonts w:ascii="Arial" w:hAnsi="Arial" w:cs="Arial"/>
                <w:sz w:val="12"/>
                <w:szCs w:val="12"/>
              </w:rPr>
            </w:pPr>
            <w:r w:rsidRPr="003133EE">
              <w:rPr>
                <w:rFonts w:ascii="Arial" w:hAnsi="Arial" w:cs="Arial"/>
                <w:sz w:val="12"/>
                <w:szCs w:val="12"/>
              </w:rPr>
              <w:t>Расходы на изготовление, приобретение, установку ограждения территории мест пребывания животных без владельцев</w:t>
            </w:r>
          </w:p>
        </w:tc>
        <w:tc>
          <w:tcPr>
            <w:tcW w:w="2007" w:type="pct"/>
          </w:tcPr>
          <w:p w:rsidR="003133EE" w:rsidRPr="003133EE" w:rsidRDefault="003133EE" w:rsidP="00790446">
            <w:pPr>
              <w:suppressAutoHyphens/>
              <w:rPr>
                <w:rFonts w:ascii="Arial" w:hAnsi="Arial" w:cs="Arial"/>
                <w:sz w:val="12"/>
                <w:szCs w:val="12"/>
              </w:rPr>
            </w:pPr>
            <w:r w:rsidRPr="003133EE">
              <w:rPr>
                <w:rFonts w:ascii="Arial" w:hAnsi="Arial" w:cs="Arial"/>
                <w:sz w:val="12"/>
                <w:szCs w:val="12"/>
              </w:rPr>
              <w:t>правоустанавливающие документы на территорию ограждения;</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договор;</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счет-фактура;</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расчет затрат</w:t>
            </w:r>
          </w:p>
        </w:tc>
        <w:tc>
          <w:tcPr>
            <w:tcW w:w="849" w:type="pct"/>
          </w:tcPr>
          <w:p w:rsidR="003133EE" w:rsidRPr="003133EE" w:rsidRDefault="003133EE" w:rsidP="00790446">
            <w:pPr>
              <w:suppressAutoHyphens/>
              <w:jc w:val="center"/>
              <w:rPr>
                <w:rFonts w:ascii="Arial" w:hAnsi="Arial" w:cs="Arial"/>
                <w:sz w:val="12"/>
                <w:szCs w:val="12"/>
              </w:rPr>
            </w:pPr>
          </w:p>
        </w:tc>
      </w:tr>
      <w:tr w:rsidR="003133EE" w:rsidRPr="003133EE" w:rsidTr="003133EE">
        <w:trPr>
          <w:trHeight w:val="20"/>
          <w:jc w:val="center"/>
        </w:trPr>
        <w:tc>
          <w:tcPr>
            <w:tcW w:w="352" w:type="pct"/>
          </w:tcPr>
          <w:p w:rsidR="003133EE" w:rsidRPr="003133EE" w:rsidRDefault="003133EE" w:rsidP="00790446">
            <w:pPr>
              <w:suppressAutoHyphens/>
              <w:jc w:val="center"/>
              <w:rPr>
                <w:rFonts w:ascii="Arial" w:hAnsi="Arial" w:cs="Arial"/>
                <w:sz w:val="12"/>
                <w:szCs w:val="12"/>
              </w:rPr>
            </w:pPr>
            <w:r w:rsidRPr="003133EE">
              <w:rPr>
                <w:rFonts w:ascii="Arial" w:hAnsi="Arial" w:cs="Arial"/>
                <w:sz w:val="12"/>
                <w:szCs w:val="12"/>
              </w:rPr>
              <w:t>5.</w:t>
            </w:r>
          </w:p>
        </w:tc>
        <w:tc>
          <w:tcPr>
            <w:tcW w:w="1792" w:type="pct"/>
          </w:tcPr>
          <w:p w:rsidR="003133EE" w:rsidRPr="003133EE" w:rsidRDefault="003133EE" w:rsidP="00790446">
            <w:pPr>
              <w:suppressAutoHyphens/>
              <w:jc w:val="both"/>
              <w:rPr>
                <w:rFonts w:ascii="Arial" w:hAnsi="Arial" w:cs="Arial"/>
                <w:sz w:val="12"/>
                <w:szCs w:val="12"/>
              </w:rPr>
            </w:pPr>
            <w:r w:rsidRPr="003133EE">
              <w:rPr>
                <w:rFonts w:ascii="Arial" w:hAnsi="Arial" w:cs="Arial"/>
                <w:sz w:val="12"/>
                <w:szCs w:val="12"/>
              </w:rPr>
              <w:t>Расходы на оплату коммунальных услуг</w:t>
            </w:r>
          </w:p>
        </w:tc>
        <w:tc>
          <w:tcPr>
            <w:tcW w:w="2007" w:type="pct"/>
          </w:tcPr>
          <w:p w:rsidR="003133EE" w:rsidRPr="003133EE" w:rsidRDefault="003133EE" w:rsidP="00790446">
            <w:pPr>
              <w:suppressAutoHyphens/>
              <w:rPr>
                <w:rFonts w:ascii="Arial" w:hAnsi="Arial" w:cs="Arial"/>
                <w:sz w:val="12"/>
                <w:szCs w:val="12"/>
              </w:rPr>
            </w:pPr>
            <w:r w:rsidRPr="003133EE">
              <w:rPr>
                <w:rFonts w:ascii="Arial" w:hAnsi="Arial" w:cs="Arial"/>
                <w:sz w:val="12"/>
                <w:szCs w:val="12"/>
              </w:rPr>
              <w:t>договор на оказание коммунальных услуг;</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счет на оплату коммунальных услуг</w:t>
            </w:r>
          </w:p>
        </w:tc>
        <w:tc>
          <w:tcPr>
            <w:tcW w:w="849" w:type="pct"/>
          </w:tcPr>
          <w:p w:rsidR="003133EE" w:rsidRPr="003133EE" w:rsidRDefault="003133EE" w:rsidP="00790446">
            <w:pPr>
              <w:suppressAutoHyphens/>
              <w:jc w:val="center"/>
              <w:rPr>
                <w:rFonts w:ascii="Arial" w:hAnsi="Arial" w:cs="Arial"/>
                <w:sz w:val="12"/>
                <w:szCs w:val="12"/>
              </w:rPr>
            </w:pPr>
          </w:p>
        </w:tc>
      </w:tr>
      <w:tr w:rsidR="003133EE" w:rsidRPr="003133EE" w:rsidTr="003133EE">
        <w:trPr>
          <w:trHeight w:val="20"/>
          <w:jc w:val="center"/>
        </w:trPr>
        <w:tc>
          <w:tcPr>
            <w:tcW w:w="352" w:type="pct"/>
          </w:tcPr>
          <w:p w:rsidR="003133EE" w:rsidRPr="003133EE" w:rsidRDefault="003133EE" w:rsidP="00790446">
            <w:pPr>
              <w:suppressAutoHyphens/>
              <w:jc w:val="center"/>
              <w:rPr>
                <w:rFonts w:ascii="Arial" w:hAnsi="Arial" w:cs="Arial"/>
                <w:sz w:val="12"/>
                <w:szCs w:val="12"/>
              </w:rPr>
            </w:pPr>
            <w:r w:rsidRPr="003133EE">
              <w:rPr>
                <w:rFonts w:ascii="Arial" w:hAnsi="Arial" w:cs="Arial"/>
                <w:sz w:val="12"/>
                <w:szCs w:val="12"/>
              </w:rPr>
              <w:t>6.</w:t>
            </w:r>
          </w:p>
        </w:tc>
        <w:tc>
          <w:tcPr>
            <w:tcW w:w="1792" w:type="pct"/>
          </w:tcPr>
          <w:p w:rsidR="003133EE" w:rsidRPr="003133EE" w:rsidRDefault="003133EE" w:rsidP="00790446">
            <w:pPr>
              <w:suppressAutoHyphens/>
              <w:jc w:val="both"/>
              <w:rPr>
                <w:rFonts w:ascii="Arial" w:hAnsi="Arial" w:cs="Arial"/>
                <w:sz w:val="12"/>
                <w:szCs w:val="12"/>
              </w:rPr>
            </w:pPr>
            <w:r w:rsidRPr="003133EE">
              <w:rPr>
                <w:rFonts w:ascii="Arial" w:hAnsi="Arial" w:cs="Arial"/>
                <w:sz w:val="12"/>
                <w:szCs w:val="12"/>
              </w:rPr>
              <w:t>Расходы на изготовление, приобретение, установку хозяйственной постройки для обеспечения содержания животных без владельцев</w:t>
            </w:r>
          </w:p>
        </w:tc>
        <w:tc>
          <w:tcPr>
            <w:tcW w:w="2007" w:type="pct"/>
          </w:tcPr>
          <w:p w:rsidR="003133EE" w:rsidRPr="003133EE" w:rsidRDefault="003133EE" w:rsidP="00790446">
            <w:pPr>
              <w:suppressAutoHyphens/>
              <w:rPr>
                <w:rFonts w:ascii="Arial" w:hAnsi="Arial" w:cs="Arial"/>
                <w:sz w:val="12"/>
                <w:szCs w:val="12"/>
              </w:rPr>
            </w:pPr>
            <w:r w:rsidRPr="003133EE">
              <w:rPr>
                <w:rFonts w:ascii="Arial" w:hAnsi="Arial" w:cs="Arial"/>
                <w:sz w:val="12"/>
                <w:szCs w:val="12"/>
              </w:rPr>
              <w:t>правоустанавливающие документы на территорию размещения хозяйственной постройки;</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договор;</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счёт;</w:t>
            </w:r>
          </w:p>
          <w:p w:rsidR="003133EE" w:rsidRPr="003133EE" w:rsidRDefault="003133EE" w:rsidP="00790446">
            <w:pPr>
              <w:suppressAutoHyphens/>
              <w:rPr>
                <w:rFonts w:ascii="Arial" w:hAnsi="Arial" w:cs="Arial"/>
                <w:sz w:val="12"/>
                <w:szCs w:val="12"/>
              </w:rPr>
            </w:pPr>
            <w:r w:rsidRPr="003133EE">
              <w:rPr>
                <w:rFonts w:ascii="Arial" w:hAnsi="Arial" w:cs="Arial"/>
                <w:sz w:val="12"/>
                <w:szCs w:val="12"/>
              </w:rPr>
              <w:t>расчет затрат</w:t>
            </w:r>
          </w:p>
        </w:tc>
        <w:tc>
          <w:tcPr>
            <w:tcW w:w="849" w:type="pct"/>
          </w:tcPr>
          <w:p w:rsidR="003133EE" w:rsidRPr="003133EE" w:rsidRDefault="003133EE" w:rsidP="00790446">
            <w:pPr>
              <w:suppressAutoHyphens/>
              <w:jc w:val="center"/>
              <w:rPr>
                <w:rFonts w:ascii="Arial" w:hAnsi="Arial" w:cs="Arial"/>
                <w:sz w:val="12"/>
                <w:szCs w:val="12"/>
              </w:rPr>
            </w:pPr>
          </w:p>
        </w:tc>
      </w:tr>
    </w:tbl>
    <w:p w:rsidR="003F667D" w:rsidRDefault="003F667D" w:rsidP="009331A6">
      <w:pPr>
        <w:shd w:val="clear" w:color="auto" w:fill="FFFFFF"/>
        <w:suppressAutoHyphens/>
        <w:jc w:val="center"/>
        <w:rPr>
          <w:rFonts w:ascii="Arial" w:hAnsi="Arial" w:cs="Arial"/>
          <w:b/>
          <w:sz w:val="16"/>
          <w:szCs w:val="16"/>
        </w:rPr>
      </w:pPr>
    </w:p>
    <w:p w:rsidR="003133EE" w:rsidRPr="003133EE" w:rsidRDefault="003133EE" w:rsidP="003133EE">
      <w:pPr>
        <w:pStyle w:val="20"/>
        <w:rPr>
          <w:rFonts w:ascii="Arial" w:hAnsi="Arial" w:cs="Arial"/>
          <w:color w:val="000000"/>
          <w:sz w:val="16"/>
          <w:szCs w:val="16"/>
        </w:rPr>
      </w:pPr>
      <w:r w:rsidRPr="003133EE">
        <w:rPr>
          <w:rFonts w:ascii="Arial" w:hAnsi="Arial" w:cs="Arial"/>
          <w:color w:val="000000"/>
          <w:sz w:val="16"/>
          <w:szCs w:val="16"/>
        </w:rPr>
        <w:t>АДМИНИСТРАЦИЯ ВАЛДАЙСКОГО МУНИЦИПАЛЬНОГО РАЙОНА</w:t>
      </w:r>
    </w:p>
    <w:p w:rsidR="003133EE" w:rsidRPr="003133EE" w:rsidRDefault="003133EE" w:rsidP="003133EE">
      <w:pPr>
        <w:pStyle w:val="3"/>
        <w:rPr>
          <w:rFonts w:ascii="Arial" w:hAnsi="Arial" w:cs="Arial"/>
          <w:sz w:val="16"/>
          <w:szCs w:val="16"/>
        </w:rPr>
      </w:pPr>
      <w:r w:rsidRPr="003133EE">
        <w:rPr>
          <w:rFonts w:ascii="Arial" w:hAnsi="Arial" w:cs="Arial"/>
          <w:sz w:val="16"/>
          <w:szCs w:val="16"/>
        </w:rPr>
        <w:t>П О С Т А Н О В Л Е Н И Е</w:t>
      </w:r>
    </w:p>
    <w:p w:rsidR="003133EE" w:rsidRPr="003133EE" w:rsidRDefault="003133EE" w:rsidP="003133EE">
      <w:pPr>
        <w:jc w:val="center"/>
        <w:rPr>
          <w:rFonts w:ascii="Arial" w:hAnsi="Arial" w:cs="Arial"/>
          <w:color w:val="000000"/>
          <w:sz w:val="16"/>
          <w:szCs w:val="16"/>
        </w:rPr>
      </w:pPr>
      <w:r w:rsidRPr="003133EE">
        <w:rPr>
          <w:rFonts w:ascii="Arial" w:hAnsi="Arial" w:cs="Arial"/>
          <w:color w:val="000000"/>
          <w:sz w:val="16"/>
          <w:szCs w:val="16"/>
        </w:rPr>
        <w:t>22.09.2022 № 1901</w:t>
      </w:r>
    </w:p>
    <w:p w:rsidR="003133EE" w:rsidRPr="003133EE" w:rsidRDefault="003133EE" w:rsidP="003133EE">
      <w:pPr>
        <w:pStyle w:val="ConsPlusTitle"/>
        <w:jc w:val="center"/>
        <w:rPr>
          <w:rFonts w:ascii="Arial" w:hAnsi="Arial" w:cs="Arial"/>
          <w:sz w:val="16"/>
          <w:szCs w:val="16"/>
        </w:rPr>
      </w:pPr>
      <w:r w:rsidRPr="003133EE">
        <w:rPr>
          <w:rFonts w:ascii="Arial" w:hAnsi="Arial" w:cs="Arial"/>
          <w:sz w:val="16"/>
          <w:szCs w:val="16"/>
        </w:rPr>
        <w:t>О внесении изменений в муниципальную программу «Обеспечение экономического развития Валдайского района на 2016 - 2026 годы»</w:t>
      </w:r>
    </w:p>
    <w:p w:rsidR="003133EE" w:rsidRPr="003133EE" w:rsidRDefault="003133EE" w:rsidP="003133EE">
      <w:pPr>
        <w:pStyle w:val="ConsPlusNormal"/>
        <w:ind w:firstLine="0"/>
        <w:jc w:val="center"/>
        <w:rPr>
          <w:sz w:val="4"/>
          <w:szCs w:val="4"/>
        </w:rPr>
      </w:pPr>
    </w:p>
    <w:p w:rsidR="003133EE" w:rsidRPr="003133EE" w:rsidRDefault="003133EE" w:rsidP="003133EE">
      <w:pPr>
        <w:shd w:val="clear" w:color="auto" w:fill="FFFFFF"/>
        <w:ind w:firstLine="284"/>
        <w:jc w:val="both"/>
        <w:rPr>
          <w:rFonts w:ascii="Arial" w:hAnsi="Arial" w:cs="Arial"/>
          <w:sz w:val="16"/>
          <w:szCs w:val="16"/>
        </w:rPr>
      </w:pPr>
      <w:r w:rsidRPr="003133EE">
        <w:rPr>
          <w:rFonts w:ascii="Arial" w:hAnsi="Arial" w:cs="Arial"/>
          <w:bCs/>
          <w:sz w:val="16"/>
          <w:szCs w:val="16"/>
        </w:rPr>
        <w:t xml:space="preserve">В соответствии с подпунктом 3.1. части </w:t>
      </w:r>
      <w:r w:rsidRPr="003133EE">
        <w:rPr>
          <w:rFonts w:ascii="Arial" w:hAnsi="Arial" w:cs="Arial"/>
          <w:bCs/>
          <w:sz w:val="16"/>
          <w:szCs w:val="16"/>
          <w:lang w:val="en-US"/>
        </w:rPr>
        <w:t>III</w:t>
      </w:r>
      <w:r w:rsidRPr="003133EE">
        <w:rPr>
          <w:rFonts w:ascii="Arial" w:hAnsi="Arial" w:cs="Arial"/>
          <w:bCs/>
          <w:sz w:val="16"/>
          <w:szCs w:val="16"/>
        </w:rPr>
        <w:t xml:space="preserve"> Протокола очередного выездного заседания Правительства Новгородской области от 23.06.2022 года № 11/ЗП,</w:t>
      </w:r>
      <w:r w:rsidRPr="003133EE">
        <w:rPr>
          <w:rFonts w:ascii="Arial" w:hAnsi="Arial" w:cs="Arial"/>
          <w:sz w:val="16"/>
          <w:szCs w:val="16"/>
        </w:rPr>
        <w:t xml:space="preserve"> постановлением Правительства Новгородской области от 22.09.2022 № 505 «Об утверждении правил предоставления и методики распределения в 2022, 2023 годах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и реализацию товаров» Администрация Валдайского муниципального района </w:t>
      </w:r>
      <w:r w:rsidRPr="003133EE">
        <w:rPr>
          <w:rFonts w:ascii="Arial" w:hAnsi="Arial" w:cs="Arial"/>
          <w:b/>
          <w:bCs/>
          <w:sz w:val="16"/>
          <w:szCs w:val="16"/>
        </w:rPr>
        <w:t>ПОСТАНОВЛЯЕТ:</w:t>
      </w:r>
    </w:p>
    <w:p w:rsidR="003133EE" w:rsidRPr="003133EE" w:rsidRDefault="003133EE" w:rsidP="003133EE">
      <w:pPr>
        <w:shd w:val="clear" w:color="auto" w:fill="FFFFFF"/>
        <w:ind w:firstLine="284"/>
        <w:jc w:val="both"/>
        <w:rPr>
          <w:rFonts w:ascii="Arial" w:hAnsi="Arial" w:cs="Arial"/>
          <w:sz w:val="16"/>
          <w:szCs w:val="16"/>
        </w:rPr>
      </w:pPr>
      <w:r w:rsidRPr="003133EE">
        <w:rPr>
          <w:rFonts w:ascii="Arial" w:hAnsi="Arial" w:cs="Arial"/>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w:t>
      </w:r>
    </w:p>
    <w:p w:rsidR="003133EE" w:rsidRPr="003133EE" w:rsidRDefault="003133EE" w:rsidP="003133EE">
      <w:pPr>
        <w:shd w:val="clear" w:color="auto" w:fill="FFFFFF"/>
        <w:ind w:firstLine="284"/>
        <w:jc w:val="both"/>
        <w:rPr>
          <w:rFonts w:ascii="Arial" w:hAnsi="Arial" w:cs="Arial"/>
          <w:sz w:val="16"/>
          <w:szCs w:val="16"/>
        </w:rPr>
      </w:pPr>
      <w:r w:rsidRPr="003133EE">
        <w:rPr>
          <w:rFonts w:ascii="Arial" w:hAnsi="Arial" w:cs="Arial"/>
          <w:sz w:val="16"/>
          <w:szCs w:val="16"/>
        </w:rPr>
        <w:t>1.1. Изложить паспорт программы в прилагаемой редакции (приложение 1);</w:t>
      </w:r>
    </w:p>
    <w:p w:rsidR="003133EE" w:rsidRPr="003133EE" w:rsidRDefault="003133EE" w:rsidP="003133EE">
      <w:pPr>
        <w:shd w:val="clear" w:color="auto" w:fill="FFFFFF"/>
        <w:ind w:firstLine="284"/>
        <w:jc w:val="both"/>
        <w:rPr>
          <w:rFonts w:ascii="Arial" w:hAnsi="Arial" w:cs="Arial"/>
          <w:sz w:val="16"/>
          <w:szCs w:val="16"/>
        </w:rPr>
      </w:pPr>
      <w:r w:rsidRPr="003133EE">
        <w:rPr>
          <w:rFonts w:ascii="Arial" w:hAnsi="Arial" w:cs="Arial"/>
          <w:sz w:val="16"/>
          <w:szCs w:val="16"/>
        </w:rPr>
        <w:lastRenderedPageBreak/>
        <w:t>1.2. Дополнить Перечень целевых показателей муниципальной программы п</w:t>
      </w:r>
      <w:r w:rsidRPr="003133EE">
        <w:rPr>
          <w:rStyle w:val="211pt"/>
          <w:rFonts w:ascii="Arial" w:eastAsia="Calibri" w:hAnsi="Arial" w:cs="Arial"/>
          <w:color w:val="auto"/>
          <w:sz w:val="16"/>
          <w:szCs w:val="16"/>
        </w:rPr>
        <w:t xml:space="preserve">одпрограммы </w:t>
      </w:r>
      <w:r w:rsidRPr="003133EE">
        <w:rPr>
          <w:rFonts w:ascii="Arial" w:hAnsi="Arial" w:cs="Arial"/>
          <w:sz w:val="16"/>
          <w:szCs w:val="16"/>
        </w:rPr>
        <w:t>«</w:t>
      </w:r>
      <w:hyperlink r:id="rId9" w:anchor="P1241#P1241" w:history="1">
        <w:r w:rsidRPr="003133EE">
          <w:rPr>
            <w:rStyle w:val="af"/>
            <w:rFonts w:ascii="Arial" w:hAnsi="Arial" w:cs="Arial"/>
            <w:color w:val="auto"/>
            <w:sz w:val="16"/>
            <w:szCs w:val="16"/>
            <w:u w:val="none"/>
          </w:rPr>
          <w:t>Развитие торговли</w:t>
        </w:r>
      </w:hyperlink>
      <w:r w:rsidRPr="003133EE">
        <w:rPr>
          <w:rFonts w:ascii="Arial" w:hAnsi="Arial" w:cs="Arial"/>
          <w:sz w:val="16"/>
          <w:szCs w:val="16"/>
        </w:rPr>
        <w:t xml:space="preserve"> в Валдайском районе» пунктом 1.6 (приложение 2);</w:t>
      </w:r>
    </w:p>
    <w:p w:rsidR="003133EE" w:rsidRPr="003133EE" w:rsidRDefault="003133EE" w:rsidP="003133EE">
      <w:pPr>
        <w:shd w:val="clear" w:color="auto" w:fill="FFFFFF"/>
        <w:ind w:firstLine="284"/>
        <w:jc w:val="both"/>
        <w:rPr>
          <w:rFonts w:ascii="Arial" w:hAnsi="Arial" w:cs="Arial"/>
          <w:sz w:val="16"/>
          <w:szCs w:val="16"/>
        </w:rPr>
      </w:pPr>
      <w:r w:rsidRPr="003133EE">
        <w:rPr>
          <w:rFonts w:ascii="Arial" w:hAnsi="Arial" w:cs="Arial"/>
          <w:sz w:val="16"/>
          <w:szCs w:val="16"/>
        </w:rPr>
        <w:t>1.3. Дополнить мероприятия муниципальной программы</w:t>
      </w:r>
      <w:r w:rsidRPr="003133EE">
        <w:rPr>
          <w:rStyle w:val="211pt"/>
          <w:rFonts w:ascii="Arial" w:eastAsia="Calibri" w:hAnsi="Arial" w:cs="Arial"/>
          <w:sz w:val="16"/>
          <w:szCs w:val="16"/>
        </w:rPr>
        <w:t xml:space="preserve"> подпрограммы и</w:t>
      </w:r>
      <w:r w:rsidRPr="003133EE">
        <w:rPr>
          <w:rFonts w:ascii="Arial" w:hAnsi="Arial" w:cs="Arial"/>
          <w:sz w:val="16"/>
          <w:szCs w:val="16"/>
        </w:rPr>
        <w:t xml:space="preserve"> подпунктами 1.3.3, 1.3.4 (приложение 3);.</w:t>
      </w:r>
    </w:p>
    <w:p w:rsidR="003133EE" w:rsidRPr="003133EE" w:rsidRDefault="003133EE" w:rsidP="003133EE">
      <w:pPr>
        <w:ind w:firstLine="284"/>
        <w:jc w:val="both"/>
        <w:rPr>
          <w:rFonts w:ascii="Arial" w:hAnsi="Arial" w:cs="Arial"/>
          <w:sz w:val="16"/>
          <w:szCs w:val="16"/>
        </w:rPr>
      </w:pPr>
      <w:r w:rsidRPr="003133EE">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133EE" w:rsidRPr="003133EE" w:rsidRDefault="003133EE" w:rsidP="003133EE">
      <w:pPr>
        <w:jc w:val="both"/>
        <w:rPr>
          <w:rFonts w:ascii="Arial" w:hAnsi="Arial" w:cs="Arial"/>
          <w:sz w:val="4"/>
          <w:szCs w:val="4"/>
        </w:rPr>
      </w:pPr>
    </w:p>
    <w:p w:rsidR="003133EE" w:rsidRPr="003133EE" w:rsidRDefault="003133EE" w:rsidP="003133EE">
      <w:pPr>
        <w:jc w:val="both"/>
        <w:rPr>
          <w:rFonts w:ascii="Arial" w:hAnsi="Arial" w:cs="Arial"/>
          <w:b/>
          <w:sz w:val="16"/>
          <w:szCs w:val="16"/>
        </w:rPr>
      </w:pPr>
      <w:r w:rsidRPr="003133EE">
        <w:rPr>
          <w:rFonts w:ascii="Arial" w:hAnsi="Arial" w:cs="Arial"/>
          <w:b/>
          <w:sz w:val="16"/>
          <w:szCs w:val="16"/>
        </w:rPr>
        <w:t>Глава муниципального района</w:t>
      </w:r>
      <w:r w:rsidRPr="003133EE">
        <w:rPr>
          <w:rFonts w:ascii="Arial" w:hAnsi="Arial" w:cs="Arial"/>
          <w:b/>
          <w:sz w:val="16"/>
          <w:szCs w:val="16"/>
        </w:rPr>
        <w:tab/>
      </w:r>
      <w:r w:rsidRPr="003133EE">
        <w:rPr>
          <w:rFonts w:ascii="Arial" w:hAnsi="Arial" w:cs="Arial"/>
          <w:b/>
          <w:sz w:val="16"/>
          <w:szCs w:val="16"/>
        </w:rPr>
        <w:tab/>
        <w:t>Ю.В.Стадэ</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Приложение 1</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к постановлению Администрации</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муниципального района</w:t>
      </w:r>
    </w:p>
    <w:p w:rsidR="003133EE" w:rsidRPr="003133EE" w:rsidRDefault="003133EE" w:rsidP="003133EE">
      <w:pPr>
        <w:ind w:left="9072"/>
        <w:jc w:val="center"/>
        <w:rPr>
          <w:rFonts w:ascii="Arial" w:hAnsi="Arial" w:cs="Arial"/>
          <w:sz w:val="12"/>
          <w:szCs w:val="12"/>
        </w:rPr>
      </w:pPr>
      <w:r w:rsidRPr="003133EE">
        <w:rPr>
          <w:rFonts w:ascii="Arial" w:hAnsi="Arial" w:cs="Arial"/>
          <w:sz w:val="12"/>
          <w:szCs w:val="12"/>
        </w:rPr>
        <w:t>от 22.09.2022 № 1901</w:t>
      </w:r>
    </w:p>
    <w:p w:rsidR="003133EE" w:rsidRPr="003133EE" w:rsidRDefault="003133EE" w:rsidP="003133EE">
      <w:pPr>
        <w:pStyle w:val="ConsPlusTitle"/>
        <w:jc w:val="center"/>
        <w:rPr>
          <w:rFonts w:ascii="Arial" w:hAnsi="Arial" w:cs="Arial"/>
          <w:sz w:val="16"/>
          <w:szCs w:val="16"/>
        </w:rPr>
      </w:pPr>
      <w:r w:rsidRPr="003133EE">
        <w:rPr>
          <w:rFonts w:ascii="Arial" w:hAnsi="Arial" w:cs="Arial"/>
          <w:sz w:val="16"/>
          <w:szCs w:val="16"/>
        </w:rPr>
        <w:t>МУНИЦИПАЛЬНАЯ ПРОГРАММА</w:t>
      </w:r>
    </w:p>
    <w:p w:rsidR="003133EE" w:rsidRPr="003133EE" w:rsidRDefault="003133EE" w:rsidP="003133EE">
      <w:pPr>
        <w:pStyle w:val="ConsPlusTitle"/>
        <w:jc w:val="center"/>
        <w:rPr>
          <w:rFonts w:ascii="Arial" w:hAnsi="Arial" w:cs="Arial"/>
          <w:sz w:val="16"/>
          <w:szCs w:val="16"/>
        </w:rPr>
      </w:pPr>
      <w:r w:rsidRPr="003133EE">
        <w:rPr>
          <w:rFonts w:ascii="Arial" w:hAnsi="Arial" w:cs="Arial"/>
          <w:sz w:val="16"/>
          <w:szCs w:val="16"/>
        </w:rPr>
        <w:t>«Обеспечение экономического развития Валдайского района на 2016 - 2026 годы»</w:t>
      </w:r>
    </w:p>
    <w:p w:rsidR="003133EE" w:rsidRPr="003133EE" w:rsidRDefault="003133EE" w:rsidP="003133EE">
      <w:pPr>
        <w:pStyle w:val="ConsPlusNormal"/>
        <w:ind w:firstLine="0"/>
        <w:jc w:val="center"/>
        <w:rPr>
          <w:sz w:val="4"/>
          <w:szCs w:val="4"/>
        </w:rPr>
      </w:pPr>
    </w:p>
    <w:p w:rsidR="003133EE" w:rsidRPr="003133EE" w:rsidRDefault="003133EE" w:rsidP="003133EE">
      <w:pPr>
        <w:pStyle w:val="ConsPlusNormal"/>
        <w:ind w:firstLine="0"/>
        <w:jc w:val="center"/>
        <w:rPr>
          <w:b/>
          <w:sz w:val="16"/>
          <w:szCs w:val="16"/>
        </w:rPr>
      </w:pPr>
      <w:r w:rsidRPr="003133EE">
        <w:rPr>
          <w:b/>
          <w:sz w:val="16"/>
          <w:szCs w:val="16"/>
        </w:rPr>
        <w:t>ПАСПОРТ</w:t>
      </w:r>
    </w:p>
    <w:p w:rsidR="003133EE" w:rsidRPr="003133EE" w:rsidRDefault="003133EE" w:rsidP="003133EE">
      <w:pPr>
        <w:pStyle w:val="ConsPlusNormal"/>
        <w:ind w:firstLine="0"/>
        <w:jc w:val="center"/>
        <w:rPr>
          <w:b/>
          <w:sz w:val="16"/>
          <w:szCs w:val="16"/>
        </w:rPr>
      </w:pPr>
      <w:r w:rsidRPr="003133EE">
        <w:rPr>
          <w:b/>
          <w:sz w:val="16"/>
          <w:szCs w:val="16"/>
        </w:rPr>
        <w:t xml:space="preserve">муниципальной программы «Обеспечение экономического развития Валдайского района на 2016 - 2026 годы» </w:t>
      </w:r>
    </w:p>
    <w:p w:rsidR="003133EE" w:rsidRPr="003133EE" w:rsidRDefault="003133EE" w:rsidP="003133EE">
      <w:pPr>
        <w:pStyle w:val="ConsPlusNormal"/>
        <w:ind w:firstLine="0"/>
        <w:jc w:val="center"/>
        <w:rPr>
          <w:sz w:val="4"/>
          <w:szCs w:val="4"/>
        </w:rPr>
      </w:pPr>
    </w:p>
    <w:p w:rsidR="003133EE" w:rsidRPr="003133EE" w:rsidRDefault="003133EE" w:rsidP="003133EE">
      <w:pPr>
        <w:jc w:val="center"/>
        <w:rPr>
          <w:rFonts w:ascii="Arial" w:hAnsi="Arial" w:cs="Arial"/>
          <w:b/>
          <w:bCs/>
          <w:sz w:val="16"/>
          <w:szCs w:val="16"/>
        </w:rPr>
      </w:pPr>
      <w:r w:rsidRPr="003133EE">
        <w:rPr>
          <w:rFonts w:ascii="Arial" w:hAnsi="Arial" w:cs="Arial"/>
          <w:b/>
          <w:bCs/>
          <w:sz w:val="16"/>
          <w:szCs w:val="16"/>
        </w:rPr>
        <w:t xml:space="preserve">ПАСПОРТ </w:t>
      </w:r>
    </w:p>
    <w:p w:rsidR="003133EE" w:rsidRPr="003133EE" w:rsidRDefault="003133EE" w:rsidP="003133EE">
      <w:pPr>
        <w:jc w:val="center"/>
        <w:rPr>
          <w:rFonts w:ascii="Arial" w:hAnsi="Arial" w:cs="Arial"/>
          <w:b/>
          <w:bCs/>
          <w:sz w:val="16"/>
          <w:szCs w:val="16"/>
        </w:rPr>
      </w:pPr>
      <w:r w:rsidRPr="003133EE">
        <w:rPr>
          <w:rFonts w:ascii="Arial" w:hAnsi="Arial" w:cs="Arial"/>
          <w:b/>
          <w:bCs/>
          <w:sz w:val="16"/>
          <w:szCs w:val="16"/>
        </w:rPr>
        <w:t>муниципальной программы</w:t>
      </w:r>
    </w:p>
    <w:p w:rsidR="003133EE" w:rsidRPr="003133EE" w:rsidRDefault="003133EE" w:rsidP="003133EE">
      <w:pPr>
        <w:jc w:val="center"/>
        <w:rPr>
          <w:sz w:val="4"/>
          <w:szCs w:val="4"/>
        </w:rPr>
      </w:pPr>
    </w:p>
    <w:tbl>
      <w:tblPr>
        <w:tblW w:w="5000" w:type="pct"/>
        <w:tblCellMar>
          <w:left w:w="0" w:type="dxa"/>
          <w:right w:w="0" w:type="dxa"/>
        </w:tblCellMar>
        <w:tblLook w:val="04A0"/>
      </w:tblPr>
      <w:tblGrid>
        <w:gridCol w:w="1826"/>
        <w:gridCol w:w="9512"/>
      </w:tblGrid>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vAlign w:val="center"/>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Ответственный исполнитель муниципальной программы</w:t>
            </w:r>
          </w:p>
        </w:tc>
        <w:tc>
          <w:tcPr>
            <w:tcW w:w="4185" w:type="pct"/>
            <w:tcBorders>
              <w:top w:val="single" w:sz="4" w:space="0" w:color="auto"/>
              <w:left w:val="single" w:sz="4" w:space="0" w:color="auto"/>
              <w:bottom w:val="single" w:sz="4" w:space="0" w:color="auto"/>
              <w:right w:val="single" w:sz="4" w:space="0" w:color="auto"/>
            </w:tcBorders>
            <w:vAlign w:val="center"/>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комитет экономического развития Администрации Валдайского муниципального района</w:t>
            </w: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Соисполнители муниципальной 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3133EE" w:rsidRDefault="003133EE" w:rsidP="003133EE">
            <w:pPr>
              <w:pStyle w:val="ConsPlusNormal"/>
              <w:ind w:firstLine="0"/>
              <w:jc w:val="both"/>
              <w:rPr>
                <w:sz w:val="12"/>
                <w:szCs w:val="12"/>
              </w:rPr>
            </w:pPr>
            <w:r w:rsidRPr="003133EE">
              <w:rPr>
                <w:sz w:val="12"/>
                <w:szCs w:val="12"/>
              </w:rPr>
              <w:t>отдел по сельскому хозяйству и продовольствию Администрации Валдайского муниципального района;</w:t>
            </w:r>
          </w:p>
          <w:p w:rsidR="003133EE" w:rsidRPr="003133EE" w:rsidRDefault="003133EE" w:rsidP="003133EE">
            <w:pPr>
              <w:pStyle w:val="ConsPlusNormal"/>
              <w:ind w:firstLine="0"/>
              <w:jc w:val="both"/>
              <w:rPr>
                <w:sz w:val="12"/>
                <w:szCs w:val="12"/>
              </w:rPr>
            </w:pPr>
            <w:r w:rsidRPr="003133EE">
              <w:rPr>
                <w:sz w:val="12"/>
                <w:szCs w:val="12"/>
              </w:rPr>
              <w:t>комитет по управлению муниципальным имуществом Администрации Валдайского муниципального района;</w:t>
            </w:r>
          </w:p>
          <w:p w:rsidR="003133EE" w:rsidRPr="003133EE" w:rsidRDefault="003133EE" w:rsidP="003133EE">
            <w:pPr>
              <w:pStyle w:val="ConsPlusNormal"/>
              <w:ind w:firstLine="0"/>
              <w:jc w:val="both"/>
              <w:rPr>
                <w:sz w:val="12"/>
                <w:szCs w:val="12"/>
              </w:rPr>
            </w:pPr>
            <w:r w:rsidRPr="003133EE">
              <w:rPr>
                <w:sz w:val="12"/>
                <w:szCs w:val="12"/>
              </w:rPr>
              <w:t>комитет жилищно-коммунального и дорожного хозяйства Администрации Валдайского муниципального района;</w:t>
            </w:r>
          </w:p>
          <w:p w:rsidR="003133EE" w:rsidRPr="003133EE" w:rsidRDefault="003133EE" w:rsidP="003133EE">
            <w:pPr>
              <w:pStyle w:val="ConsPlusNormal"/>
              <w:ind w:firstLine="0"/>
              <w:jc w:val="both"/>
              <w:rPr>
                <w:sz w:val="12"/>
                <w:szCs w:val="12"/>
              </w:rPr>
            </w:pPr>
            <w:r w:rsidRPr="003133EE">
              <w:rPr>
                <w:sz w:val="12"/>
                <w:szCs w:val="12"/>
              </w:rPr>
              <w:t>отдел архитектуры, градостроительства и строительства Администрации Валдайского муниципального района;</w:t>
            </w:r>
          </w:p>
          <w:p w:rsidR="003133EE" w:rsidRPr="003133EE" w:rsidRDefault="003133EE" w:rsidP="003133EE">
            <w:pPr>
              <w:pStyle w:val="ConsPlusNormal"/>
              <w:ind w:firstLine="0"/>
              <w:jc w:val="both"/>
              <w:rPr>
                <w:sz w:val="12"/>
                <w:szCs w:val="12"/>
              </w:rPr>
            </w:pPr>
            <w:r w:rsidRPr="003133EE">
              <w:rPr>
                <w:sz w:val="12"/>
                <w:szCs w:val="12"/>
              </w:rPr>
              <w:t>администрации сельских поселений муниципального района (по согласованию)</w:t>
            </w:r>
          </w:p>
          <w:p w:rsidR="003133EE" w:rsidRPr="003133EE" w:rsidRDefault="003133EE" w:rsidP="003133EE">
            <w:pPr>
              <w:rPr>
                <w:rFonts w:ascii="Arial" w:hAnsi="Arial" w:cs="Arial"/>
                <w:sz w:val="12"/>
                <w:szCs w:val="12"/>
              </w:rPr>
            </w:pPr>
            <w:r w:rsidRPr="003133EE">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3133EE" w:rsidRPr="00F765DA" w:rsidRDefault="003133EE" w:rsidP="003133EE">
            <w:pPr>
              <w:pStyle w:val="ConsPlusNormal"/>
              <w:ind w:firstLine="0"/>
              <w:jc w:val="both"/>
              <w:rPr>
                <w:sz w:val="12"/>
                <w:szCs w:val="12"/>
                <w:lang w:eastAsia="en-US"/>
              </w:rPr>
            </w:pPr>
            <w:r w:rsidRPr="003133EE">
              <w:rPr>
                <w:sz w:val="12"/>
                <w:szCs w:val="12"/>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Цели муниципальной 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1. Обеспечение экономического развития Валдайского района в 2016 - 2026 годах</w:t>
            </w: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Задачи муниципальной 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3133EE" w:rsidRDefault="003133EE" w:rsidP="003133EE">
            <w:pPr>
              <w:widowControl w:val="0"/>
              <w:tabs>
                <w:tab w:val="left" w:pos="2977"/>
              </w:tabs>
              <w:autoSpaceDE w:val="0"/>
              <w:autoSpaceDN w:val="0"/>
              <w:adjustRightInd w:val="0"/>
              <w:jc w:val="both"/>
              <w:rPr>
                <w:rFonts w:ascii="Arial" w:eastAsia="MS Mincho" w:hAnsi="Arial" w:cs="Arial"/>
                <w:sz w:val="12"/>
                <w:szCs w:val="12"/>
                <w:lang w:eastAsia="ja-JP"/>
              </w:rPr>
            </w:pPr>
            <w:r w:rsidRPr="003133EE">
              <w:rPr>
                <w:rFonts w:ascii="Arial" w:hAnsi="Arial" w:cs="Arial"/>
                <w:sz w:val="12"/>
                <w:szCs w:val="12"/>
              </w:rPr>
              <w:t>Создание условий для развития торговли на территории Валдайского муниципального района</w:t>
            </w:r>
            <w:r w:rsidRPr="003133EE">
              <w:rPr>
                <w:rFonts w:ascii="Arial" w:eastAsia="MS Mincho" w:hAnsi="Arial" w:cs="Arial"/>
                <w:sz w:val="12"/>
                <w:szCs w:val="12"/>
                <w:lang w:eastAsia="ja-JP"/>
              </w:rPr>
              <w:t>;</w:t>
            </w:r>
          </w:p>
          <w:p w:rsidR="003133EE" w:rsidRPr="003133EE" w:rsidRDefault="003133EE" w:rsidP="003133EE">
            <w:pPr>
              <w:widowControl w:val="0"/>
              <w:tabs>
                <w:tab w:val="left" w:pos="2977"/>
              </w:tabs>
              <w:autoSpaceDE w:val="0"/>
              <w:autoSpaceDN w:val="0"/>
              <w:adjustRightInd w:val="0"/>
              <w:jc w:val="both"/>
              <w:rPr>
                <w:rFonts w:ascii="Arial" w:eastAsia="MS Mincho" w:hAnsi="Arial" w:cs="Arial"/>
                <w:sz w:val="12"/>
                <w:szCs w:val="12"/>
                <w:lang w:eastAsia="ja-JP"/>
              </w:rPr>
            </w:pPr>
            <w:r w:rsidRPr="003133EE">
              <w:rPr>
                <w:rFonts w:ascii="Arial" w:hAnsi="Arial" w:cs="Arial"/>
                <w:sz w:val="12"/>
                <w:szCs w:val="12"/>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r w:rsidRPr="003133EE">
              <w:rPr>
                <w:rFonts w:ascii="Arial" w:eastAsia="MS Mincho" w:hAnsi="Arial" w:cs="Arial"/>
                <w:sz w:val="12"/>
                <w:szCs w:val="12"/>
                <w:lang w:eastAsia="ja-JP"/>
              </w:rPr>
              <w:t>;</w:t>
            </w:r>
          </w:p>
          <w:p w:rsidR="003133EE" w:rsidRPr="003133EE" w:rsidRDefault="003133EE" w:rsidP="003133EE">
            <w:pPr>
              <w:pStyle w:val="Default"/>
              <w:jc w:val="both"/>
              <w:rPr>
                <w:rFonts w:ascii="Arial" w:hAnsi="Arial" w:cs="Arial"/>
                <w:color w:val="auto"/>
                <w:sz w:val="12"/>
                <w:szCs w:val="12"/>
              </w:rPr>
            </w:pPr>
            <w:r w:rsidRPr="003133EE">
              <w:rPr>
                <w:rFonts w:ascii="Arial" w:hAnsi="Arial" w:cs="Arial"/>
                <w:color w:val="auto"/>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3133EE" w:rsidRPr="003133EE" w:rsidRDefault="003133EE" w:rsidP="003133EE">
            <w:pPr>
              <w:autoSpaceDE w:val="0"/>
              <w:autoSpaceDN w:val="0"/>
              <w:adjustRightInd w:val="0"/>
              <w:jc w:val="both"/>
              <w:rPr>
                <w:rFonts w:ascii="Arial" w:eastAsia="MS Mincho" w:hAnsi="Arial" w:cs="Arial"/>
                <w:sz w:val="12"/>
                <w:szCs w:val="12"/>
                <w:lang w:eastAsia="ja-JP"/>
              </w:rPr>
            </w:pPr>
            <w:r w:rsidRPr="003133EE">
              <w:rPr>
                <w:rFonts w:ascii="Arial" w:eastAsia="MS Mincho" w:hAnsi="Arial" w:cs="Arial"/>
                <w:sz w:val="12"/>
                <w:szCs w:val="12"/>
                <w:lang w:eastAsia="ja-JP"/>
              </w:rPr>
              <w:t>Создание условий для улучшения инвестиционной привлекательности Валдайского муниципального района.</w:t>
            </w:r>
          </w:p>
          <w:p w:rsidR="003133EE" w:rsidRPr="003133EE" w:rsidRDefault="003133EE" w:rsidP="003133EE">
            <w:pPr>
              <w:autoSpaceDE w:val="0"/>
              <w:autoSpaceDN w:val="0"/>
              <w:adjustRightInd w:val="0"/>
              <w:jc w:val="both"/>
              <w:rPr>
                <w:rFonts w:ascii="Arial" w:hAnsi="Arial" w:cs="Arial"/>
                <w:sz w:val="12"/>
                <w:szCs w:val="12"/>
              </w:rPr>
            </w:pPr>
            <w:r w:rsidRPr="003133EE">
              <w:rPr>
                <w:rFonts w:ascii="Arial" w:hAnsi="Arial" w:cs="Arial"/>
                <w:sz w:val="12"/>
                <w:szCs w:val="12"/>
              </w:rPr>
              <w:t>Мониторинг показателей выполнения мероприятий муниципальной программы</w:t>
            </w: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Подпрограммы муниципальной 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3133EE" w:rsidRDefault="003133EE" w:rsidP="003133EE">
            <w:pPr>
              <w:pStyle w:val="ConsPlusNormal"/>
              <w:ind w:firstLine="0"/>
              <w:jc w:val="both"/>
              <w:rPr>
                <w:sz w:val="12"/>
                <w:szCs w:val="12"/>
              </w:rPr>
            </w:pPr>
            <w:r w:rsidRPr="003133EE">
              <w:rPr>
                <w:sz w:val="12"/>
                <w:szCs w:val="12"/>
              </w:rPr>
              <w:t>1. «</w:t>
            </w:r>
            <w:hyperlink r:id="rId10" w:anchor="P1241#P1241" w:history="1">
              <w:r w:rsidRPr="003133EE">
                <w:rPr>
                  <w:rStyle w:val="af"/>
                  <w:color w:val="auto"/>
                  <w:sz w:val="12"/>
                  <w:szCs w:val="12"/>
                  <w:u w:val="none"/>
                </w:rPr>
                <w:t>Развитие торговли</w:t>
              </w:r>
            </w:hyperlink>
            <w:r w:rsidRPr="003133EE">
              <w:rPr>
                <w:sz w:val="12"/>
                <w:szCs w:val="12"/>
              </w:rPr>
              <w:t xml:space="preserve"> в Валдайском районе»;</w:t>
            </w:r>
          </w:p>
          <w:p w:rsidR="003133EE" w:rsidRPr="003133EE" w:rsidRDefault="003133EE" w:rsidP="003133EE">
            <w:pPr>
              <w:pStyle w:val="ConsPlusNormal"/>
              <w:ind w:firstLine="0"/>
              <w:jc w:val="both"/>
              <w:rPr>
                <w:sz w:val="12"/>
                <w:szCs w:val="12"/>
              </w:rPr>
            </w:pPr>
            <w:r w:rsidRPr="003133EE">
              <w:rPr>
                <w:sz w:val="12"/>
                <w:szCs w:val="12"/>
              </w:rPr>
              <w:t>2. «</w:t>
            </w:r>
            <w:hyperlink r:id="rId11" w:anchor="P1691#P1691" w:history="1">
              <w:r w:rsidRPr="003133EE">
                <w:rPr>
                  <w:rStyle w:val="af"/>
                  <w:color w:val="auto"/>
                  <w:sz w:val="12"/>
                  <w:szCs w:val="12"/>
                  <w:u w:val="none"/>
                </w:rPr>
                <w:t>Развитие</w:t>
              </w:r>
            </w:hyperlink>
            <w:r w:rsidRPr="003133EE">
              <w:rPr>
                <w:sz w:val="12"/>
                <w:szCs w:val="12"/>
              </w:rPr>
              <w:t xml:space="preserve"> малого и среднего предпринимательства»;</w:t>
            </w:r>
          </w:p>
          <w:p w:rsidR="003133EE" w:rsidRPr="003133EE" w:rsidRDefault="003133EE" w:rsidP="003133EE">
            <w:pPr>
              <w:pStyle w:val="ConsPlusNormal"/>
              <w:ind w:firstLine="0"/>
              <w:jc w:val="both"/>
              <w:rPr>
                <w:sz w:val="12"/>
                <w:szCs w:val="12"/>
              </w:rPr>
            </w:pPr>
            <w:r w:rsidRPr="003133EE">
              <w:rPr>
                <w:sz w:val="12"/>
                <w:szCs w:val="12"/>
              </w:rPr>
              <w:t>3. «Защита прав потребителей в Валдайском муниципальном районе на 2019-2026 годы»;</w:t>
            </w:r>
          </w:p>
          <w:p w:rsidR="003133EE" w:rsidRPr="003133EE" w:rsidRDefault="003133EE" w:rsidP="003133EE">
            <w:pPr>
              <w:pStyle w:val="ConsPlusNormal"/>
              <w:ind w:firstLine="0"/>
              <w:jc w:val="both"/>
              <w:rPr>
                <w:sz w:val="12"/>
                <w:szCs w:val="12"/>
                <w:lang w:eastAsia="en-US"/>
              </w:rPr>
            </w:pPr>
            <w:r w:rsidRPr="003133EE">
              <w:rPr>
                <w:sz w:val="12"/>
                <w:szCs w:val="12"/>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Сроки реализации муниципальной программы</w:t>
            </w:r>
          </w:p>
        </w:tc>
        <w:tc>
          <w:tcPr>
            <w:tcW w:w="4185" w:type="pct"/>
            <w:tcBorders>
              <w:top w:val="single" w:sz="4" w:space="0" w:color="auto"/>
              <w:left w:val="single" w:sz="4" w:space="0" w:color="auto"/>
              <w:bottom w:val="single" w:sz="4" w:space="0" w:color="auto"/>
              <w:right w:val="single" w:sz="4" w:space="0" w:color="auto"/>
            </w:tcBorders>
            <w:vAlign w:val="center"/>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2016-2026 годы</w:t>
            </w: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Объемы и источники финансирования муниципальной программы с разбивкой по годам реализации</w:t>
            </w:r>
          </w:p>
        </w:tc>
        <w:tc>
          <w:tcPr>
            <w:tcW w:w="4185" w:type="pct"/>
            <w:tcBorders>
              <w:top w:val="single" w:sz="4" w:space="0" w:color="auto"/>
              <w:left w:val="single" w:sz="4" w:space="0" w:color="auto"/>
              <w:bottom w:val="single" w:sz="4" w:space="0" w:color="auto"/>
              <w:right w:val="single" w:sz="4" w:space="0" w:color="auto"/>
            </w:tcBorders>
            <w:vAlign w:val="center"/>
          </w:tcPr>
          <w:tbl>
            <w:tblPr>
              <w:tblW w:w="9492" w:type="dxa"/>
              <w:tblCellMar>
                <w:left w:w="0" w:type="dxa"/>
                <w:right w:w="0" w:type="dxa"/>
              </w:tblCellMar>
              <w:tblLook w:val="04A0"/>
            </w:tblPr>
            <w:tblGrid>
              <w:gridCol w:w="868"/>
              <w:gridCol w:w="1842"/>
              <w:gridCol w:w="1560"/>
              <w:gridCol w:w="1559"/>
              <w:gridCol w:w="1417"/>
              <w:gridCol w:w="1134"/>
              <w:gridCol w:w="1112"/>
            </w:tblGrid>
            <w:tr w:rsidR="003133EE" w:rsidRPr="003133EE" w:rsidTr="00F765DA">
              <w:trPr>
                <w:trHeight w:val="20"/>
              </w:trPr>
              <w:tc>
                <w:tcPr>
                  <w:tcW w:w="868" w:type="dxa"/>
                  <w:vMerge w:val="restart"/>
                  <w:tcBorders>
                    <w:top w:val="single" w:sz="4" w:space="0" w:color="auto"/>
                    <w:left w:val="single" w:sz="4" w:space="0" w:color="auto"/>
                    <w:bottom w:val="single" w:sz="4" w:space="0" w:color="000000"/>
                    <w:right w:val="single" w:sz="4" w:space="0" w:color="auto"/>
                  </w:tcBorders>
                  <w:noWrap/>
                  <w:vAlign w:val="center"/>
                  <w:hideMark/>
                </w:tcPr>
                <w:p w:rsidR="003133EE" w:rsidRPr="003133EE" w:rsidRDefault="003133EE" w:rsidP="003133EE">
                  <w:pPr>
                    <w:jc w:val="center"/>
                    <w:rPr>
                      <w:rFonts w:ascii="Arial" w:hAnsi="Arial" w:cs="Arial"/>
                      <w:b/>
                      <w:sz w:val="12"/>
                      <w:szCs w:val="12"/>
                    </w:rPr>
                  </w:pPr>
                  <w:r w:rsidRPr="003133EE">
                    <w:rPr>
                      <w:rFonts w:ascii="Arial" w:hAnsi="Arial" w:cs="Arial"/>
                      <w:b/>
                      <w:sz w:val="12"/>
                      <w:szCs w:val="12"/>
                    </w:rPr>
                    <w:t>Год</w:t>
                  </w:r>
                </w:p>
              </w:tc>
              <w:tc>
                <w:tcPr>
                  <w:tcW w:w="8624" w:type="dxa"/>
                  <w:gridSpan w:val="6"/>
                  <w:tcBorders>
                    <w:top w:val="single" w:sz="4" w:space="0" w:color="auto"/>
                    <w:left w:val="nil"/>
                    <w:bottom w:val="single" w:sz="4" w:space="0" w:color="auto"/>
                    <w:right w:val="single" w:sz="4" w:space="0" w:color="000000"/>
                  </w:tcBorders>
                  <w:noWrap/>
                  <w:vAlign w:val="center"/>
                  <w:hideMark/>
                </w:tcPr>
                <w:p w:rsidR="003133EE" w:rsidRPr="003133EE" w:rsidRDefault="003133EE" w:rsidP="00F765DA">
                  <w:pPr>
                    <w:jc w:val="center"/>
                    <w:rPr>
                      <w:rFonts w:ascii="Arial" w:hAnsi="Arial" w:cs="Arial"/>
                      <w:b/>
                      <w:sz w:val="12"/>
                      <w:szCs w:val="12"/>
                    </w:rPr>
                  </w:pPr>
                  <w:r w:rsidRPr="003133EE">
                    <w:rPr>
                      <w:rFonts w:ascii="Arial" w:hAnsi="Arial" w:cs="Arial"/>
                      <w:b/>
                      <w:sz w:val="12"/>
                      <w:szCs w:val="12"/>
                    </w:rPr>
                    <w:t>Источник финансирования, тыс. руб.</w:t>
                  </w:r>
                </w:p>
              </w:tc>
            </w:tr>
            <w:tr w:rsidR="00F765DA" w:rsidRPr="003133EE" w:rsidTr="00F765DA">
              <w:trPr>
                <w:trHeight w:val="2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3133EE" w:rsidRPr="003133EE" w:rsidRDefault="003133EE" w:rsidP="003133EE">
                  <w:pPr>
                    <w:jc w:val="center"/>
                    <w:rPr>
                      <w:rFonts w:ascii="Arial" w:hAnsi="Arial" w:cs="Arial"/>
                      <w:b/>
                      <w:sz w:val="12"/>
                      <w:szCs w:val="12"/>
                    </w:rPr>
                  </w:pPr>
                </w:p>
              </w:tc>
              <w:tc>
                <w:tcPr>
                  <w:tcW w:w="1842" w:type="dxa"/>
                  <w:tcBorders>
                    <w:top w:val="nil"/>
                    <w:left w:val="nil"/>
                    <w:bottom w:val="single" w:sz="4" w:space="0" w:color="auto"/>
                    <w:right w:val="single" w:sz="4" w:space="0" w:color="auto"/>
                  </w:tcBorders>
                  <w:vAlign w:val="center"/>
                  <w:hideMark/>
                </w:tcPr>
                <w:p w:rsidR="003133EE" w:rsidRPr="003133EE" w:rsidRDefault="003133EE" w:rsidP="003133EE">
                  <w:pPr>
                    <w:pStyle w:val="ConsPlusNormal"/>
                    <w:ind w:firstLine="0"/>
                    <w:jc w:val="center"/>
                    <w:rPr>
                      <w:b/>
                      <w:sz w:val="12"/>
                      <w:szCs w:val="12"/>
                    </w:rPr>
                  </w:pPr>
                  <w:r w:rsidRPr="003133EE">
                    <w:rPr>
                      <w:b/>
                      <w:sz w:val="12"/>
                      <w:szCs w:val="12"/>
                    </w:rPr>
                    <w:t>бюджет муниципального района</w:t>
                  </w:r>
                </w:p>
              </w:tc>
              <w:tc>
                <w:tcPr>
                  <w:tcW w:w="1560" w:type="dxa"/>
                  <w:tcBorders>
                    <w:top w:val="nil"/>
                    <w:left w:val="nil"/>
                    <w:bottom w:val="single" w:sz="4" w:space="0" w:color="auto"/>
                    <w:right w:val="single" w:sz="4" w:space="0" w:color="auto"/>
                  </w:tcBorders>
                  <w:vAlign w:val="center"/>
                  <w:hideMark/>
                </w:tcPr>
                <w:p w:rsidR="003133EE" w:rsidRPr="003133EE" w:rsidRDefault="003133EE" w:rsidP="00F765DA">
                  <w:pPr>
                    <w:pStyle w:val="ConsPlusNormal"/>
                    <w:ind w:firstLine="0"/>
                    <w:jc w:val="center"/>
                    <w:rPr>
                      <w:b/>
                      <w:sz w:val="12"/>
                      <w:szCs w:val="12"/>
                    </w:rPr>
                  </w:pPr>
                  <w:r w:rsidRPr="003133EE">
                    <w:rPr>
                      <w:b/>
                      <w:sz w:val="12"/>
                      <w:szCs w:val="12"/>
                    </w:rPr>
                    <w:t>бюджет городского поселения</w:t>
                  </w:r>
                </w:p>
              </w:tc>
              <w:tc>
                <w:tcPr>
                  <w:tcW w:w="1559" w:type="dxa"/>
                  <w:tcBorders>
                    <w:top w:val="nil"/>
                    <w:left w:val="nil"/>
                    <w:bottom w:val="single" w:sz="4" w:space="0" w:color="auto"/>
                    <w:right w:val="single" w:sz="4" w:space="0" w:color="auto"/>
                  </w:tcBorders>
                  <w:vAlign w:val="center"/>
                  <w:hideMark/>
                </w:tcPr>
                <w:p w:rsidR="003133EE" w:rsidRPr="003133EE" w:rsidRDefault="003133EE" w:rsidP="003133EE">
                  <w:pPr>
                    <w:pStyle w:val="ConsPlusNormal"/>
                    <w:ind w:firstLine="0"/>
                    <w:jc w:val="center"/>
                    <w:rPr>
                      <w:b/>
                      <w:sz w:val="12"/>
                      <w:szCs w:val="12"/>
                    </w:rPr>
                  </w:pPr>
                  <w:r w:rsidRPr="003133EE">
                    <w:rPr>
                      <w:b/>
                      <w:sz w:val="12"/>
                      <w:szCs w:val="12"/>
                    </w:rPr>
                    <w:t>областной бюджет</w:t>
                  </w:r>
                </w:p>
              </w:tc>
              <w:tc>
                <w:tcPr>
                  <w:tcW w:w="1417" w:type="dxa"/>
                  <w:tcBorders>
                    <w:top w:val="nil"/>
                    <w:left w:val="nil"/>
                    <w:bottom w:val="single" w:sz="4" w:space="0" w:color="auto"/>
                    <w:right w:val="single" w:sz="4" w:space="0" w:color="auto"/>
                  </w:tcBorders>
                  <w:vAlign w:val="center"/>
                  <w:hideMark/>
                </w:tcPr>
                <w:p w:rsidR="003133EE" w:rsidRPr="003133EE" w:rsidRDefault="003133EE" w:rsidP="003133EE">
                  <w:pPr>
                    <w:pStyle w:val="ConsPlusNormal"/>
                    <w:ind w:firstLine="0"/>
                    <w:jc w:val="center"/>
                    <w:rPr>
                      <w:b/>
                      <w:sz w:val="12"/>
                      <w:szCs w:val="12"/>
                    </w:rPr>
                  </w:pPr>
                  <w:r w:rsidRPr="003133EE">
                    <w:rPr>
                      <w:b/>
                      <w:sz w:val="12"/>
                      <w:szCs w:val="12"/>
                    </w:rPr>
                    <w:t>федеральный бюджет</w:t>
                  </w:r>
                </w:p>
              </w:tc>
              <w:tc>
                <w:tcPr>
                  <w:tcW w:w="1134" w:type="dxa"/>
                  <w:tcBorders>
                    <w:top w:val="nil"/>
                    <w:left w:val="nil"/>
                    <w:bottom w:val="single" w:sz="4" w:space="0" w:color="auto"/>
                    <w:right w:val="single" w:sz="4" w:space="0" w:color="auto"/>
                  </w:tcBorders>
                  <w:vAlign w:val="center"/>
                  <w:hideMark/>
                </w:tcPr>
                <w:p w:rsidR="003133EE" w:rsidRPr="003133EE" w:rsidRDefault="003133EE" w:rsidP="003133EE">
                  <w:pPr>
                    <w:pStyle w:val="afe"/>
                    <w:jc w:val="center"/>
                    <w:rPr>
                      <w:rFonts w:ascii="Arial" w:hAnsi="Arial" w:cs="Arial"/>
                      <w:b/>
                      <w:sz w:val="12"/>
                      <w:szCs w:val="12"/>
                    </w:rPr>
                  </w:pPr>
                  <w:r w:rsidRPr="003133EE">
                    <w:rPr>
                      <w:rFonts w:ascii="Arial" w:hAnsi="Arial" w:cs="Arial"/>
                      <w:b/>
                      <w:sz w:val="12"/>
                      <w:szCs w:val="12"/>
                    </w:rPr>
                    <w:t>внебюджетные средства</w:t>
                  </w:r>
                </w:p>
              </w:tc>
              <w:tc>
                <w:tcPr>
                  <w:tcW w:w="1112" w:type="dxa"/>
                  <w:tcBorders>
                    <w:top w:val="nil"/>
                    <w:left w:val="nil"/>
                    <w:bottom w:val="single" w:sz="4" w:space="0" w:color="auto"/>
                    <w:right w:val="single" w:sz="4" w:space="0" w:color="auto"/>
                  </w:tcBorders>
                  <w:vAlign w:val="center"/>
                </w:tcPr>
                <w:p w:rsidR="003133EE" w:rsidRPr="003133EE" w:rsidRDefault="003133EE" w:rsidP="003133EE">
                  <w:pPr>
                    <w:pStyle w:val="afe"/>
                    <w:jc w:val="center"/>
                    <w:rPr>
                      <w:rFonts w:ascii="Arial" w:hAnsi="Arial" w:cs="Arial"/>
                      <w:b/>
                      <w:sz w:val="12"/>
                      <w:szCs w:val="12"/>
                    </w:rPr>
                  </w:pPr>
                  <w:r w:rsidRPr="003133EE">
                    <w:rPr>
                      <w:rFonts w:ascii="Arial" w:hAnsi="Arial" w:cs="Arial"/>
                      <w:b/>
                      <w:sz w:val="12"/>
                      <w:szCs w:val="12"/>
                    </w:rPr>
                    <w:t>итого</w:t>
                  </w:r>
                </w:p>
              </w:tc>
            </w:tr>
            <w:tr w:rsidR="00F765DA" w:rsidRPr="003133EE" w:rsidTr="00F765DA">
              <w:trPr>
                <w:trHeight w:val="57"/>
              </w:trPr>
              <w:tc>
                <w:tcPr>
                  <w:tcW w:w="868" w:type="dxa"/>
                  <w:tcBorders>
                    <w:top w:val="nil"/>
                    <w:left w:val="single" w:sz="4" w:space="0" w:color="auto"/>
                    <w:bottom w:val="single" w:sz="4" w:space="0" w:color="auto"/>
                    <w:right w:val="single" w:sz="4" w:space="0" w:color="auto"/>
                  </w:tcBorders>
                  <w:noWrap/>
                  <w:vAlign w:val="bottom"/>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1</w:t>
                  </w:r>
                </w:p>
              </w:tc>
              <w:tc>
                <w:tcPr>
                  <w:tcW w:w="1842" w:type="dxa"/>
                  <w:tcBorders>
                    <w:top w:val="nil"/>
                    <w:left w:val="nil"/>
                    <w:bottom w:val="single" w:sz="4" w:space="0" w:color="auto"/>
                    <w:right w:val="single" w:sz="4" w:space="0" w:color="auto"/>
                  </w:tcBorders>
                  <w:noWrap/>
                  <w:vAlign w:val="bottom"/>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w:t>
                  </w:r>
                </w:p>
              </w:tc>
              <w:tc>
                <w:tcPr>
                  <w:tcW w:w="1560" w:type="dxa"/>
                  <w:tcBorders>
                    <w:top w:val="nil"/>
                    <w:left w:val="nil"/>
                    <w:bottom w:val="single" w:sz="4" w:space="0" w:color="auto"/>
                    <w:right w:val="single" w:sz="4" w:space="0" w:color="auto"/>
                  </w:tcBorders>
                  <w:noWrap/>
                  <w:vAlign w:val="bottom"/>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3</w:t>
                  </w:r>
                </w:p>
              </w:tc>
              <w:tc>
                <w:tcPr>
                  <w:tcW w:w="1559" w:type="dxa"/>
                  <w:tcBorders>
                    <w:top w:val="nil"/>
                    <w:left w:val="nil"/>
                    <w:bottom w:val="single" w:sz="4" w:space="0" w:color="auto"/>
                    <w:right w:val="single" w:sz="4" w:space="0" w:color="auto"/>
                  </w:tcBorders>
                  <w:noWrap/>
                  <w:vAlign w:val="bottom"/>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4</w:t>
                  </w:r>
                </w:p>
              </w:tc>
              <w:tc>
                <w:tcPr>
                  <w:tcW w:w="1417" w:type="dxa"/>
                  <w:tcBorders>
                    <w:top w:val="nil"/>
                    <w:left w:val="nil"/>
                    <w:bottom w:val="single" w:sz="4" w:space="0" w:color="auto"/>
                    <w:right w:val="single" w:sz="4" w:space="0" w:color="auto"/>
                  </w:tcBorders>
                  <w:noWrap/>
                  <w:vAlign w:val="bottom"/>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5</w:t>
                  </w:r>
                </w:p>
              </w:tc>
              <w:tc>
                <w:tcPr>
                  <w:tcW w:w="1134" w:type="dxa"/>
                  <w:tcBorders>
                    <w:top w:val="nil"/>
                    <w:left w:val="nil"/>
                    <w:bottom w:val="single" w:sz="4" w:space="0" w:color="auto"/>
                    <w:right w:val="single" w:sz="4" w:space="0" w:color="auto"/>
                  </w:tcBorders>
                  <w:noWrap/>
                  <w:vAlign w:val="bottom"/>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6</w:t>
                  </w:r>
                </w:p>
              </w:tc>
              <w:tc>
                <w:tcPr>
                  <w:tcW w:w="1112" w:type="dxa"/>
                  <w:tcBorders>
                    <w:top w:val="nil"/>
                    <w:left w:val="nil"/>
                    <w:bottom w:val="single" w:sz="4" w:space="0" w:color="auto"/>
                    <w:right w:val="single" w:sz="4" w:space="0" w:color="auto"/>
                  </w:tcBorders>
                </w:tcPr>
                <w:p w:rsidR="003133EE" w:rsidRPr="003133EE" w:rsidRDefault="003133EE" w:rsidP="003133EE">
                  <w:pPr>
                    <w:jc w:val="center"/>
                    <w:rPr>
                      <w:rFonts w:ascii="Arial" w:hAnsi="Arial" w:cs="Arial"/>
                      <w:sz w:val="12"/>
                      <w:szCs w:val="12"/>
                    </w:rPr>
                  </w:pPr>
                  <w:r w:rsidRPr="003133EE">
                    <w:rPr>
                      <w:rFonts w:ascii="Arial" w:hAnsi="Arial" w:cs="Arial"/>
                      <w:sz w:val="12"/>
                      <w:szCs w:val="12"/>
                    </w:rPr>
                    <w:t>7</w:t>
                  </w: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2016</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300,0</w:t>
                  </w: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133,6</w:t>
                  </w: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890,4</w:t>
                  </w: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r w:rsidRPr="003133EE">
                    <w:rPr>
                      <w:rFonts w:ascii="Arial" w:hAnsi="Arial" w:cs="Arial"/>
                      <w:sz w:val="12"/>
                      <w:szCs w:val="12"/>
                    </w:rPr>
                    <w:t>1324,0</w:t>
                  </w: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2017</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50,0</w:t>
                  </w: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r w:rsidRPr="003133EE">
                    <w:rPr>
                      <w:rFonts w:ascii="Arial" w:hAnsi="Arial" w:cs="Arial"/>
                      <w:sz w:val="12"/>
                      <w:szCs w:val="12"/>
                    </w:rPr>
                    <w:t>50,0</w:t>
                  </w: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2018</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50,0</w:t>
                  </w: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r w:rsidRPr="003133EE">
                    <w:rPr>
                      <w:rFonts w:ascii="Arial" w:hAnsi="Arial" w:cs="Arial"/>
                      <w:sz w:val="12"/>
                      <w:szCs w:val="12"/>
                    </w:rPr>
                    <w:t>50,0</w:t>
                  </w: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2019</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2020</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2021</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5000,0</w:t>
                  </w: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r w:rsidRPr="003133EE">
                    <w:rPr>
                      <w:rFonts w:ascii="Arial" w:hAnsi="Arial" w:cs="Arial"/>
                      <w:sz w:val="12"/>
                      <w:szCs w:val="12"/>
                    </w:rPr>
                    <w:t>5000,0</w:t>
                  </w: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2022</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45,89336</w:t>
                  </w: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2023</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2024</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2025</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nil"/>
                    <w:left w:val="single" w:sz="4" w:space="0" w:color="auto"/>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r w:rsidRPr="003133EE">
                    <w:rPr>
                      <w:rFonts w:ascii="Arial" w:hAnsi="Arial" w:cs="Arial"/>
                      <w:sz w:val="12"/>
                      <w:szCs w:val="12"/>
                    </w:rPr>
                    <w:t>2026</w:t>
                  </w:r>
                </w:p>
              </w:tc>
              <w:tc>
                <w:tcPr>
                  <w:tcW w:w="1842"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60"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559"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417"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34" w:type="dxa"/>
                  <w:tcBorders>
                    <w:top w:val="nil"/>
                    <w:left w:val="nil"/>
                    <w:bottom w:val="single" w:sz="4" w:space="0" w:color="auto"/>
                    <w:right w:val="single" w:sz="4" w:space="0" w:color="auto"/>
                  </w:tcBorders>
                  <w:noWrap/>
                  <w:vAlign w:val="center"/>
                  <w:hideMark/>
                </w:tcPr>
                <w:p w:rsidR="003133EE" w:rsidRPr="003133EE" w:rsidRDefault="003133EE" w:rsidP="003133EE">
                  <w:pPr>
                    <w:jc w:val="center"/>
                    <w:rPr>
                      <w:rFonts w:ascii="Arial" w:hAnsi="Arial" w:cs="Arial"/>
                      <w:sz w:val="12"/>
                      <w:szCs w:val="12"/>
                    </w:rPr>
                  </w:pPr>
                </w:p>
              </w:tc>
              <w:tc>
                <w:tcPr>
                  <w:tcW w:w="1112" w:type="dxa"/>
                  <w:tcBorders>
                    <w:top w:val="nil"/>
                    <w:left w:val="nil"/>
                    <w:bottom w:val="single" w:sz="4" w:space="0" w:color="auto"/>
                    <w:right w:val="single" w:sz="4" w:space="0" w:color="auto"/>
                  </w:tcBorders>
                  <w:vAlign w:val="center"/>
                </w:tcPr>
                <w:p w:rsidR="003133EE" w:rsidRPr="003133EE" w:rsidRDefault="003133EE" w:rsidP="003133EE">
                  <w:pPr>
                    <w:jc w:val="center"/>
                    <w:rPr>
                      <w:rFonts w:ascii="Arial" w:hAnsi="Arial" w:cs="Arial"/>
                      <w:sz w:val="12"/>
                      <w:szCs w:val="12"/>
                    </w:rPr>
                  </w:pPr>
                </w:p>
              </w:tc>
            </w:tr>
            <w:tr w:rsidR="00F765DA" w:rsidRPr="003133EE" w:rsidTr="00F765DA">
              <w:trPr>
                <w:trHeight w:val="20"/>
              </w:trPr>
              <w:tc>
                <w:tcPr>
                  <w:tcW w:w="868" w:type="dxa"/>
                  <w:tcBorders>
                    <w:top w:val="single" w:sz="4" w:space="0" w:color="auto"/>
                    <w:left w:val="single" w:sz="4" w:space="0" w:color="auto"/>
                    <w:right w:val="single" w:sz="4" w:space="0" w:color="auto"/>
                  </w:tcBorders>
                  <w:noWrap/>
                  <w:vAlign w:val="center"/>
                  <w:hideMark/>
                </w:tcPr>
                <w:p w:rsidR="003133EE" w:rsidRPr="003133EE" w:rsidRDefault="003133EE" w:rsidP="003133EE">
                  <w:pPr>
                    <w:jc w:val="center"/>
                    <w:rPr>
                      <w:rFonts w:ascii="Arial" w:hAnsi="Arial" w:cs="Arial"/>
                      <w:b/>
                      <w:sz w:val="12"/>
                      <w:szCs w:val="12"/>
                    </w:rPr>
                  </w:pPr>
                  <w:r w:rsidRPr="003133EE">
                    <w:rPr>
                      <w:rFonts w:ascii="Arial" w:hAnsi="Arial" w:cs="Arial"/>
                      <w:b/>
                      <w:sz w:val="12"/>
                      <w:szCs w:val="12"/>
                    </w:rPr>
                    <w:t>Всего</w:t>
                  </w:r>
                </w:p>
              </w:tc>
              <w:tc>
                <w:tcPr>
                  <w:tcW w:w="1842" w:type="dxa"/>
                  <w:tcBorders>
                    <w:top w:val="single" w:sz="4" w:space="0" w:color="auto"/>
                    <w:left w:val="nil"/>
                    <w:right w:val="single" w:sz="4" w:space="0" w:color="auto"/>
                  </w:tcBorders>
                  <w:noWrap/>
                  <w:vAlign w:val="center"/>
                  <w:hideMark/>
                </w:tcPr>
                <w:p w:rsidR="003133EE" w:rsidRPr="003133EE" w:rsidRDefault="003133EE" w:rsidP="003133EE">
                  <w:pPr>
                    <w:jc w:val="center"/>
                    <w:rPr>
                      <w:rFonts w:ascii="Arial" w:hAnsi="Arial" w:cs="Arial"/>
                      <w:b/>
                      <w:sz w:val="12"/>
                      <w:szCs w:val="12"/>
                    </w:rPr>
                  </w:pPr>
                  <w:r w:rsidRPr="003133EE">
                    <w:rPr>
                      <w:rFonts w:ascii="Arial" w:hAnsi="Arial" w:cs="Arial"/>
                      <w:b/>
                      <w:sz w:val="12"/>
                      <w:szCs w:val="12"/>
                    </w:rPr>
                    <w:t>445,89336</w:t>
                  </w:r>
                </w:p>
              </w:tc>
              <w:tc>
                <w:tcPr>
                  <w:tcW w:w="1560" w:type="dxa"/>
                  <w:tcBorders>
                    <w:top w:val="single" w:sz="4" w:space="0" w:color="auto"/>
                    <w:left w:val="nil"/>
                    <w:right w:val="single" w:sz="4" w:space="0" w:color="auto"/>
                  </w:tcBorders>
                  <w:noWrap/>
                  <w:vAlign w:val="center"/>
                  <w:hideMark/>
                </w:tcPr>
                <w:p w:rsidR="003133EE" w:rsidRPr="003133EE" w:rsidRDefault="003133EE" w:rsidP="003133EE">
                  <w:pPr>
                    <w:jc w:val="center"/>
                    <w:rPr>
                      <w:rFonts w:ascii="Arial" w:hAnsi="Arial" w:cs="Arial"/>
                      <w:b/>
                      <w:sz w:val="12"/>
                      <w:szCs w:val="12"/>
                    </w:rPr>
                  </w:pPr>
                </w:p>
              </w:tc>
              <w:tc>
                <w:tcPr>
                  <w:tcW w:w="1559" w:type="dxa"/>
                  <w:tcBorders>
                    <w:top w:val="single" w:sz="4" w:space="0" w:color="auto"/>
                    <w:left w:val="nil"/>
                    <w:right w:val="single" w:sz="4" w:space="0" w:color="auto"/>
                  </w:tcBorders>
                  <w:noWrap/>
                  <w:vAlign w:val="center"/>
                  <w:hideMark/>
                </w:tcPr>
                <w:p w:rsidR="003133EE" w:rsidRPr="003133EE" w:rsidRDefault="003133EE" w:rsidP="003133EE">
                  <w:pPr>
                    <w:jc w:val="center"/>
                    <w:rPr>
                      <w:rFonts w:ascii="Arial" w:hAnsi="Arial" w:cs="Arial"/>
                      <w:b/>
                      <w:sz w:val="12"/>
                      <w:szCs w:val="12"/>
                    </w:rPr>
                  </w:pPr>
                  <w:r w:rsidRPr="003133EE">
                    <w:rPr>
                      <w:rFonts w:ascii="Arial" w:hAnsi="Arial" w:cs="Arial"/>
                      <w:b/>
                      <w:sz w:val="12"/>
                      <w:szCs w:val="12"/>
                    </w:rPr>
                    <w:t>5133,6</w:t>
                  </w:r>
                </w:p>
              </w:tc>
              <w:tc>
                <w:tcPr>
                  <w:tcW w:w="1417" w:type="dxa"/>
                  <w:tcBorders>
                    <w:top w:val="single" w:sz="4" w:space="0" w:color="auto"/>
                    <w:left w:val="nil"/>
                    <w:right w:val="single" w:sz="4" w:space="0" w:color="auto"/>
                  </w:tcBorders>
                  <w:noWrap/>
                  <w:vAlign w:val="center"/>
                  <w:hideMark/>
                </w:tcPr>
                <w:p w:rsidR="003133EE" w:rsidRPr="003133EE" w:rsidRDefault="003133EE" w:rsidP="003133EE">
                  <w:pPr>
                    <w:jc w:val="center"/>
                    <w:rPr>
                      <w:rFonts w:ascii="Arial" w:hAnsi="Arial" w:cs="Arial"/>
                      <w:b/>
                      <w:sz w:val="12"/>
                      <w:szCs w:val="12"/>
                    </w:rPr>
                  </w:pPr>
                  <w:r w:rsidRPr="003133EE">
                    <w:rPr>
                      <w:rFonts w:ascii="Arial" w:hAnsi="Arial" w:cs="Arial"/>
                      <w:b/>
                      <w:sz w:val="12"/>
                      <w:szCs w:val="12"/>
                    </w:rPr>
                    <w:t>890,4</w:t>
                  </w:r>
                </w:p>
              </w:tc>
              <w:tc>
                <w:tcPr>
                  <w:tcW w:w="1134" w:type="dxa"/>
                  <w:tcBorders>
                    <w:top w:val="single" w:sz="4" w:space="0" w:color="auto"/>
                    <w:left w:val="nil"/>
                    <w:right w:val="single" w:sz="4" w:space="0" w:color="auto"/>
                  </w:tcBorders>
                  <w:noWrap/>
                  <w:vAlign w:val="center"/>
                  <w:hideMark/>
                </w:tcPr>
                <w:p w:rsidR="003133EE" w:rsidRPr="003133EE" w:rsidRDefault="003133EE" w:rsidP="003133EE">
                  <w:pPr>
                    <w:jc w:val="center"/>
                    <w:rPr>
                      <w:rFonts w:ascii="Arial" w:hAnsi="Arial" w:cs="Arial"/>
                      <w:b/>
                      <w:sz w:val="12"/>
                      <w:szCs w:val="12"/>
                    </w:rPr>
                  </w:pPr>
                </w:p>
              </w:tc>
              <w:tc>
                <w:tcPr>
                  <w:tcW w:w="1112" w:type="dxa"/>
                  <w:tcBorders>
                    <w:top w:val="single" w:sz="4" w:space="0" w:color="auto"/>
                    <w:left w:val="nil"/>
                    <w:right w:val="single" w:sz="4" w:space="0" w:color="auto"/>
                  </w:tcBorders>
                  <w:vAlign w:val="center"/>
                </w:tcPr>
                <w:p w:rsidR="003133EE" w:rsidRPr="003133EE" w:rsidRDefault="003133EE" w:rsidP="003133EE">
                  <w:pPr>
                    <w:jc w:val="center"/>
                    <w:rPr>
                      <w:rFonts w:ascii="Arial" w:hAnsi="Arial" w:cs="Arial"/>
                      <w:b/>
                      <w:sz w:val="12"/>
                      <w:szCs w:val="12"/>
                    </w:rPr>
                  </w:pPr>
                  <w:r w:rsidRPr="003133EE">
                    <w:rPr>
                      <w:rFonts w:ascii="Arial" w:hAnsi="Arial" w:cs="Arial"/>
                      <w:b/>
                      <w:sz w:val="12"/>
                      <w:szCs w:val="12"/>
                    </w:rPr>
                    <w:t>6424,0</w:t>
                  </w:r>
                </w:p>
              </w:tc>
            </w:tr>
          </w:tbl>
          <w:p w:rsidR="003133EE" w:rsidRPr="003133EE" w:rsidRDefault="003133EE" w:rsidP="003133EE">
            <w:pPr>
              <w:autoSpaceDE w:val="0"/>
              <w:autoSpaceDN w:val="0"/>
              <w:adjustRightInd w:val="0"/>
              <w:jc w:val="center"/>
              <w:rPr>
                <w:rFonts w:ascii="Arial" w:hAnsi="Arial" w:cs="Arial"/>
                <w:sz w:val="12"/>
                <w:szCs w:val="12"/>
                <w:lang w:eastAsia="en-US"/>
              </w:rPr>
            </w:pPr>
          </w:p>
        </w:tc>
      </w:tr>
      <w:tr w:rsidR="003133EE" w:rsidRPr="003133EE"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3133EE" w:rsidRDefault="003133EE" w:rsidP="003133EE">
            <w:pPr>
              <w:autoSpaceDE w:val="0"/>
              <w:autoSpaceDN w:val="0"/>
              <w:adjustRightInd w:val="0"/>
              <w:rPr>
                <w:rFonts w:ascii="Arial" w:hAnsi="Arial" w:cs="Arial"/>
                <w:sz w:val="12"/>
                <w:szCs w:val="12"/>
                <w:lang w:eastAsia="en-US"/>
              </w:rPr>
            </w:pPr>
            <w:r w:rsidRPr="003133EE">
              <w:rPr>
                <w:rFonts w:ascii="Arial" w:hAnsi="Arial" w:cs="Arial"/>
                <w:sz w:val="12"/>
                <w:szCs w:val="12"/>
              </w:rPr>
              <w:t>Ожидаемые конечные результаты реализации муниципальной программы</w:t>
            </w:r>
          </w:p>
        </w:tc>
        <w:tc>
          <w:tcPr>
            <w:tcW w:w="4185" w:type="pct"/>
            <w:tcBorders>
              <w:top w:val="single" w:sz="4" w:space="0" w:color="auto"/>
              <w:left w:val="single" w:sz="4" w:space="0" w:color="auto"/>
              <w:bottom w:val="single" w:sz="4" w:space="0" w:color="auto"/>
              <w:right w:val="single" w:sz="4" w:space="0" w:color="auto"/>
            </w:tcBorders>
            <w:vAlign w:val="center"/>
          </w:tcPr>
          <w:p w:rsidR="003133EE" w:rsidRPr="003133EE" w:rsidRDefault="003133EE" w:rsidP="003133EE">
            <w:pPr>
              <w:widowControl w:val="0"/>
              <w:tabs>
                <w:tab w:val="left" w:pos="2977"/>
              </w:tabs>
              <w:autoSpaceDE w:val="0"/>
              <w:autoSpaceDN w:val="0"/>
              <w:adjustRightInd w:val="0"/>
              <w:jc w:val="center"/>
              <w:rPr>
                <w:rFonts w:ascii="Arial" w:hAnsi="Arial" w:cs="Arial"/>
                <w:sz w:val="12"/>
                <w:szCs w:val="12"/>
              </w:rPr>
            </w:pPr>
            <w:r w:rsidRPr="003133EE">
              <w:rPr>
                <w:rFonts w:ascii="Arial" w:hAnsi="Arial" w:cs="Arial"/>
                <w:sz w:val="12"/>
                <w:szCs w:val="12"/>
              </w:rPr>
              <w:t>обеспечение сбалансированного развития экономики Валдайского муниципального района в 2016-2026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3133EE" w:rsidRPr="003133EE" w:rsidRDefault="003133EE" w:rsidP="003133EE">
            <w:pPr>
              <w:jc w:val="center"/>
              <w:rPr>
                <w:rFonts w:ascii="Arial" w:hAnsi="Arial" w:cs="Arial"/>
                <w:sz w:val="12"/>
                <w:szCs w:val="12"/>
                <w:lang w:eastAsia="en-US"/>
              </w:rPr>
            </w:pPr>
            <w:r w:rsidRPr="003133EE">
              <w:rPr>
                <w:rFonts w:ascii="Arial" w:hAnsi="Arial" w:cs="Arial"/>
                <w:sz w:val="12"/>
                <w:szCs w:val="12"/>
              </w:rPr>
              <w:t>достижение заявленных целевых показателей муниципальной программы.</w:t>
            </w:r>
          </w:p>
        </w:tc>
      </w:tr>
    </w:tbl>
    <w:p w:rsidR="003133EE" w:rsidRPr="00F765DA" w:rsidRDefault="003133EE" w:rsidP="00F765DA">
      <w:pPr>
        <w:jc w:val="center"/>
        <w:rPr>
          <w:rFonts w:ascii="Arial" w:hAnsi="Arial" w:cs="Arial"/>
          <w:sz w:val="8"/>
          <w:szCs w:val="8"/>
        </w:rPr>
      </w:pPr>
    </w:p>
    <w:p w:rsidR="003133EE" w:rsidRPr="00F765DA" w:rsidRDefault="003133EE" w:rsidP="00F765DA">
      <w:pPr>
        <w:jc w:val="center"/>
        <w:rPr>
          <w:rFonts w:ascii="Arial" w:hAnsi="Arial" w:cs="Arial"/>
          <w:b/>
          <w:sz w:val="16"/>
          <w:szCs w:val="16"/>
        </w:rPr>
      </w:pPr>
      <w:r w:rsidRPr="00F765DA">
        <w:rPr>
          <w:rFonts w:ascii="Arial" w:hAnsi="Arial" w:cs="Arial"/>
          <w:b/>
          <w:sz w:val="16"/>
          <w:szCs w:val="16"/>
        </w:rPr>
        <w:t xml:space="preserve">Подпрограмма </w:t>
      </w:r>
    </w:p>
    <w:p w:rsidR="003133EE" w:rsidRPr="00F765DA" w:rsidRDefault="003133EE" w:rsidP="00F765DA">
      <w:pPr>
        <w:jc w:val="center"/>
        <w:rPr>
          <w:rFonts w:ascii="Arial" w:hAnsi="Arial" w:cs="Arial"/>
          <w:b/>
          <w:sz w:val="16"/>
          <w:szCs w:val="16"/>
        </w:rPr>
      </w:pPr>
      <w:r w:rsidRPr="00F765DA">
        <w:rPr>
          <w:rFonts w:ascii="Arial" w:hAnsi="Arial" w:cs="Arial"/>
          <w:b/>
          <w:sz w:val="16"/>
          <w:szCs w:val="16"/>
        </w:rPr>
        <w:t>«</w:t>
      </w:r>
      <w:hyperlink r:id="rId12" w:anchor="P1241#P1241" w:history="1">
        <w:r w:rsidRPr="00F765DA">
          <w:rPr>
            <w:rStyle w:val="af"/>
            <w:rFonts w:ascii="Arial" w:hAnsi="Arial" w:cs="Arial"/>
            <w:b/>
            <w:color w:val="auto"/>
            <w:sz w:val="16"/>
            <w:szCs w:val="16"/>
            <w:u w:val="none"/>
          </w:rPr>
          <w:t>Развитие торговли</w:t>
        </w:r>
      </w:hyperlink>
      <w:r w:rsidRPr="00F765DA">
        <w:rPr>
          <w:rFonts w:ascii="Arial" w:hAnsi="Arial" w:cs="Arial"/>
          <w:b/>
          <w:sz w:val="16"/>
          <w:szCs w:val="16"/>
        </w:rPr>
        <w:t xml:space="preserve"> в Валдайском районе»</w:t>
      </w:r>
    </w:p>
    <w:p w:rsidR="003133EE" w:rsidRPr="00F765DA" w:rsidRDefault="003133EE" w:rsidP="00F765DA">
      <w:pPr>
        <w:jc w:val="center"/>
        <w:rPr>
          <w:rFonts w:ascii="Arial" w:hAnsi="Arial" w:cs="Arial"/>
          <w:sz w:val="4"/>
          <w:szCs w:val="4"/>
        </w:rPr>
      </w:pPr>
    </w:p>
    <w:p w:rsidR="003133EE" w:rsidRPr="00F765DA" w:rsidRDefault="003133EE" w:rsidP="00F765DA">
      <w:pPr>
        <w:pStyle w:val="ConsPlusTitle"/>
        <w:jc w:val="center"/>
        <w:rPr>
          <w:rFonts w:ascii="Arial" w:hAnsi="Arial" w:cs="Arial"/>
          <w:sz w:val="16"/>
          <w:szCs w:val="16"/>
        </w:rPr>
      </w:pPr>
      <w:r w:rsidRPr="00F765DA">
        <w:rPr>
          <w:rFonts w:ascii="Arial" w:hAnsi="Arial" w:cs="Arial"/>
          <w:sz w:val="16"/>
          <w:szCs w:val="16"/>
        </w:rPr>
        <w:t>муниципальной программы «Обеспечение экономического развития Валдайского района на 2016 - 2026 годы»</w:t>
      </w:r>
    </w:p>
    <w:p w:rsidR="003133EE" w:rsidRPr="00F765DA" w:rsidRDefault="003133EE" w:rsidP="00F765DA">
      <w:pPr>
        <w:jc w:val="center"/>
        <w:rPr>
          <w:rFonts w:ascii="Arial" w:hAnsi="Arial" w:cs="Arial"/>
          <w:sz w:val="4"/>
          <w:szCs w:val="4"/>
        </w:rPr>
      </w:pPr>
    </w:p>
    <w:p w:rsidR="003133EE" w:rsidRPr="00F765DA" w:rsidRDefault="003133EE" w:rsidP="00F765DA">
      <w:pPr>
        <w:autoSpaceDE w:val="0"/>
        <w:autoSpaceDN w:val="0"/>
        <w:adjustRightInd w:val="0"/>
        <w:jc w:val="center"/>
        <w:rPr>
          <w:rFonts w:ascii="Arial" w:hAnsi="Arial" w:cs="Arial"/>
          <w:b/>
          <w:sz w:val="16"/>
          <w:szCs w:val="16"/>
        </w:rPr>
      </w:pPr>
      <w:r w:rsidRPr="00F765DA">
        <w:rPr>
          <w:rFonts w:ascii="Arial" w:hAnsi="Arial" w:cs="Arial"/>
          <w:b/>
          <w:sz w:val="16"/>
          <w:szCs w:val="16"/>
        </w:rPr>
        <w:t>ПАСПОРТ</w:t>
      </w:r>
    </w:p>
    <w:p w:rsidR="003133EE" w:rsidRPr="00F765DA" w:rsidRDefault="003133EE" w:rsidP="00F765DA">
      <w:pPr>
        <w:autoSpaceDE w:val="0"/>
        <w:autoSpaceDN w:val="0"/>
        <w:adjustRightInd w:val="0"/>
        <w:jc w:val="center"/>
        <w:rPr>
          <w:rFonts w:ascii="Arial" w:hAnsi="Arial" w:cs="Arial"/>
          <w:b/>
          <w:sz w:val="16"/>
          <w:szCs w:val="16"/>
        </w:rPr>
      </w:pPr>
      <w:r w:rsidRPr="00F765DA">
        <w:rPr>
          <w:rFonts w:ascii="Arial" w:hAnsi="Arial" w:cs="Arial"/>
          <w:b/>
          <w:sz w:val="16"/>
          <w:szCs w:val="16"/>
        </w:rPr>
        <w:t>Подпрограммы</w:t>
      </w:r>
    </w:p>
    <w:p w:rsidR="003133EE" w:rsidRPr="00F765DA" w:rsidRDefault="003133EE" w:rsidP="00F765DA">
      <w:pPr>
        <w:jc w:val="center"/>
        <w:rPr>
          <w:rFonts w:ascii="Arial" w:hAnsi="Arial" w:cs="Arial"/>
          <w:sz w:val="4"/>
          <w:szCs w:val="4"/>
        </w:rPr>
      </w:pPr>
    </w:p>
    <w:tbl>
      <w:tblPr>
        <w:tblW w:w="5000" w:type="pct"/>
        <w:tblLayout w:type="fixed"/>
        <w:tblCellMar>
          <w:left w:w="0" w:type="dxa"/>
          <w:right w:w="0" w:type="dxa"/>
        </w:tblCellMar>
        <w:tblLook w:val="04A0"/>
      </w:tblPr>
      <w:tblGrid>
        <w:gridCol w:w="1848"/>
        <w:gridCol w:w="9490"/>
      </w:tblGrid>
      <w:tr w:rsidR="003133EE" w:rsidRPr="00F765DA"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F765DA" w:rsidRDefault="003133EE" w:rsidP="00790446">
            <w:pPr>
              <w:autoSpaceDE w:val="0"/>
              <w:autoSpaceDN w:val="0"/>
              <w:adjustRightInd w:val="0"/>
              <w:rPr>
                <w:rFonts w:ascii="Arial" w:hAnsi="Arial" w:cs="Arial"/>
                <w:sz w:val="12"/>
                <w:szCs w:val="12"/>
              </w:rPr>
            </w:pPr>
            <w:r w:rsidRPr="00F765DA">
              <w:rPr>
                <w:rFonts w:ascii="Arial" w:hAnsi="Arial" w:cs="Arial"/>
                <w:sz w:val="12"/>
                <w:szCs w:val="12"/>
              </w:rPr>
              <w:t>Исполнители подпрограммы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F765DA" w:rsidRDefault="003133EE" w:rsidP="00790446">
            <w:pPr>
              <w:jc w:val="both"/>
              <w:rPr>
                <w:rFonts w:ascii="Arial" w:hAnsi="Arial" w:cs="Arial"/>
                <w:sz w:val="12"/>
                <w:szCs w:val="12"/>
              </w:rPr>
            </w:pPr>
            <w:r w:rsidRPr="00F765DA">
              <w:rPr>
                <w:rFonts w:ascii="Arial" w:hAnsi="Arial" w:cs="Arial"/>
                <w:sz w:val="12"/>
                <w:szCs w:val="12"/>
              </w:rPr>
              <w:t xml:space="preserve">комитет экономического развития Администрации Валдайского муниципального района </w:t>
            </w:r>
          </w:p>
        </w:tc>
      </w:tr>
      <w:tr w:rsidR="003133EE" w:rsidRPr="00F765DA"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F765DA" w:rsidRDefault="003133EE" w:rsidP="00790446">
            <w:pPr>
              <w:autoSpaceDE w:val="0"/>
              <w:autoSpaceDN w:val="0"/>
              <w:adjustRightInd w:val="0"/>
              <w:rPr>
                <w:rFonts w:ascii="Arial" w:hAnsi="Arial" w:cs="Arial"/>
                <w:sz w:val="12"/>
                <w:szCs w:val="12"/>
              </w:rPr>
            </w:pPr>
            <w:r w:rsidRPr="00F765DA">
              <w:rPr>
                <w:rFonts w:ascii="Arial" w:hAnsi="Arial" w:cs="Arial"/>
                <w:sz w:val="12"/>
                <w:szCs w:val="12"/>
              </w:rPr>
              <w:t>Задачи подпрограммы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F765DA" w:rsidRDefault="003133EE" w:rsidP="00790446">
            <w:pPr>
              <w:jc w:val="both"/>
              <w:rPr>
                <w:rFonts w:ascii="Arial" w:hAnsi="Arial" w:cs="Arial"/>
                <w:sz w:val="12"/>
                <w:szCs w:val="12"/>
              </w:rPr>
            </w:pPr>
            <w:r w:rsidRPr="00F765DA">
              <w:rPr>
                <w:rFonts w:ascii="Arial" w:hAnsi="Arial" w:cs="Arial"/>
                <w:sz w:val="12"/>
                <w:szCs w:val="12"/>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3133EE" w:rsidRPr="00F765DA" w:rsidRDefault="003133EE" w:rsidP="00790446">
            <w:pPr>
              <w:jc w:val="both"/>
              <w:rPr>
                <w:rFonts w:ascii="Arial" w:hAnsi="Arial" w:cs="Arial"/>
                <w:sz w:val="12"/>
                <w:szCs w:val="12"/>
              </w:rPr>
            </w:pPr>
            <w:r w:rsidRPr="00F765DA">
              <w:rPr>
                <w:rFonts w:ascii="Arial" w:hAnsi="Arial" w:cs="Arial"/>
                <w:sz w:val="12"/>
                <w:szCs w:val="12"/>
              </w:rPr>
              <w:t>2. Содействие развитию конкуренции на рынке непродовольственных товаров в районе;</w:t>
            </w:r>
          </w:p>
          <w:p w:rsidR="003133EE" w:rsidRPr="00F765DA" w:rsidRDefault="003133EE" w:rsidP="00790446">
            <w:pPr>
              <w:jc w:val="both"/>
              <w:rPr>
                <w:rFonts w:ascii="Arial" w:hAnsi="Arial" w:cs="Arial"/>
                <w:sz w:val="12"/>
                <w:szCs w:val="12"/>
              </w:rPr>
            </w:pPr>
            <w:r w:rsidRPr="00F765DA">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3133EE" w:rsidRPr="00F765DA" w:rsidRDefault="003133EE" w:rsidP="00790446">
            <w:pPr>
              <w:jc w:val="both"/>
              <w:rPr>
                <w:rFonts w:ascii="Arial" w:hAnsi="Arial" w:cs="Arial"/>
                <w:sz w:val="12"/>
                <w:szCs w:val="12"/>
              </w:rPr>
            </w:pPr>
            <w:r w:rsidRPr="00F765DA">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населения района</w:t>
            </w:r>
          </w:p>
        </w:tc>
      </w:tr>
      <w:tr w:rsidR="003133EE" w:rsidRPr="00F765DA"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F765DA" w:rsidRDefault="003133EE" w:rsidP="00790446">
            <w:pPr>
              <w:autoSpaceDE w:val="0"/>
              <w:autoSpaceDN w:val="0"/>
              <w:adjustRightInd w:val="0"/>
              <w:rPr>
                <w:rFonts w:ascii="Arial" w:hAnsi="Arial" w:cs="Arial"/>
                <w:sz w:val="12"/>
                <w:szCs w:val="12"/>
              </w:rPr>
            </w:pPr>
            <w:r w:rsidRPr="00F765DA">
              <w:rPr>
                <w:rFonts w:ascii="Arial" w:hAnsi="Arial" w:cs="Arial"/>
                <w:sz w:val="12"/>
                <w:szCs w:val="12"/>
              </w:rPr>
              <w:t>Сроки реализации подпрограммы</w:t>
            </w:r>
          </w:p>
        </w:tc>
        <w:tc>
          <w:tcPr>
            <w:tcW w:w="4185" w:type="pct"/>
            <w:tcBorders>
              <w:top w:val="single" w:sz="4" w:space="0" w:color="auto"/>
              <w:left w:val="single" w:sz="4" w:space="0" w:color="auto"/>
              <w:bottom w:val="single" w:sz="4" w:space="0" w:color="auto"/>
              <w:right w:val="single" w:sz="4" w:space="0" w:color="auto"/>
            </w:tcBorders>
            <w:vAlign w:val="center"/>
          </w:tcPr>
          <w:p w:rsidR="003133EE" w:rsidRPr="00F765DA" w:rsidRDefault="003133EE" w:rsidP="00790446">
            <w:pPr>
              <w:rPr>
                <w:rFonts w:ascii="Arial" w:hAnsi="Arial" w:cs="Arial"/>
                <w:sz w:val="12"/>
                <w:szCs w:val="12"/>
              </w:rPr>
            </w:pPr>
            <w:r w:rsidRPr="00F765DA">
              <w:rPr>
                <w:rFonts w:ascii="Arial" w:hAnsi="Arial" w:cs="Arial"/>
                <w:sz w:val="12"/>
                <w:szCs w:val="12"/>
              </w:rPr>
              <w:t>2016-2026 годы</w:t>
            </w:r>
          </w:p>
        </w:tc>
      </w:tr>
      <w:tr w:rsidR="003133EE" w:rsidRPr="00F765DA"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F765DA" w:rsidRDefault="003133EE" w:rsidP="00790446">
            <w:pPr>
              <w:autoSpaceDE w:val="0"/>
              <w:autoSpaceDN w:val="0"/>
              <w:adjustRightInd w:val="0"/>
              <w:rPr>
                <w:rFonts w:ascii="Arial" w:hAnsi="Arial" w:cs="Arial"/>
                <w:sz w:val="12"/>
                <w:szCs w:val="12"/>
              </w:rPr>
            </w:pPr>
            <w:r w:rsidRPr="00F765DA">
              <w:rPr>
                <w:rFonts w:ascii="Arial" w:hAnsi="Arial" w:cs="Arial"/>
                <w:sz w:val="12"/>
                <w:szCs w:val="12"/>
              </w:rPr>
              <w:t>Объемы и источники финансирования подпрограммы с разбивкой по годам реализации</w:t>
            </w:r>
          </w:p>
        </w:tc>
        <w:tc>
          <w:tcPr>
            <w:tcW w:w="4185" w:type="pct"/>
            <w:tcBorders>
              <w:top w:val="single" w:sz="4" w:space="0" w:color="auto"/>
              <w:left w:val="single" w:sz="4" w:space="0" w:color="auto"/>
              <w:bottom w:val="single" w:sz="4" w:space="0" w:color="auto"/>
              <w:right w:val="single" w:sz="4" w:space="0" w:color="auto"/>
            </w:tcBorders>
          </w:tcPr>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2"/>
              <w:gridCol w:w="1806"/>
              <w:gridCol w:w="1560"/>
              <w:gridCol w:w="1559"/>
              <w:gridCol w:w="1417"/>
              <w:gridCol w:w="1134"/>
              <w:gridCol w:w="1134"/>
            </w:tblGrid>
            <w:tr w:rsidR="003133EE" w:rsidRPr="00F765DA" w:rsidTr="00F765DA">
              <w:trPr>
                <w:trHeight w:val="20"/>
              </w:trPr>
              <w:tc>
                <w:tcPr>
                  <w:tcW w:w="882" w:type="dxa"/>
                  <w:vMerge w:val="restart"/>
                  <w:noWrap/>
                  <w:vAlign w:val="center"/>
                  <w:hideMark/>
                </w:tcPr>
                <w:p w:rsidR="003133EE" w:rsidRPr="00F765DA" w:rsidRDefault="003133EE" w:rsidP="00790446">
                  <w:pPr>
                    <w:jc w:val="center"/>
                    <w:rPr>
                      <w:rFonts w:ascii="Arial" w:hAnsi="Arial" w:cs="Arial"/>
                      <w:b/>
                      <w:sz w:val="12"/>
                      <w:szCs w:val="12"/>
                    </w:rPr>
                  </w:pPr>
                  <w:r w:rsidRPr="00F765DA">
                    <w:rPr>
                      <w:rFonts w:ascii="Arial" w:hAnsi="Arial" w:cs="Arial"/>
                      <w:b/>
                      <w:sz w:val="12"/>
                      <w:szCs w:val="12"/>
                    </w:rPr>
                    <w:t>Год</w:t>
                  </w:r>
                </w:p>
              </w:tc>
              <w:tc>
                <w:tcPr>
                  <w:tcW w:w="8610" w:type="dxa"/>
                  <w:gridSpan w:val="6"/>
                  <w:noWrap/>
                  <w:vAlign w:val="center"/>
                  <w:hideMark/>
                </w:tcPr>
                <w:p w:rsidR="003133EE" w:rsidRPr="00F765DA" w:rsidRDefault="003133EE" w:rsidP="00790446">
                  <w:pPr>
                    <w:jc w:val="center"/>
                    <w:rPr>
                      <w:rFonts w:ascii="Arial" w:hAnsi="Arial" w:cs="Arial"/>
                      <w:b/>
                      <w:sz w:val="12"/>
                      <w:szCs w:val="12"/>
                    </w:rPr>
                  </w:pPr>
                  <w:r w:rsidRPr="00F765DA">
                    <w:rPr>
                      <w:rFonts w:ascii="Arial" w:hAnsi="Arial" w:cs="Arial"/>
                      <w:b/>
                      <w:sz w:val="12"/>
                      <w:szCs w:val="12"/>
                    </w:rPr>
                    <w:t>Источник финансирования, тыс. руб.</w:t>
                  </w:r>
                </w:p>
              </w:tc>
            </w:tr>
            <w:tr w:rsidR="003133EE" w:rsidRPr="00F765DA" w:rsidTr="00F765DA">
              <w:trPr>
                <w:trHeight w:val="20"/>
              </w:trPr>
              <w:tc>
                <w:tcPr>
                  <w:tcW w:w="882" w:type="dxa"/>
                  <w:vMerge/>
                  <w:vAlign w:val="center"/>
                  <w:hideMark/>
                </w:tcPr>
                <w:p w:rsidR="003133EE" w:rsidRPr="00F765DA" w:rsidRDefault="003133EE" w:rsidP="00790446">
                  <w:pPr>
                    <w:jc w:val="center"/>
                    <w:rPr>
                      <w:rFonts w:ascii="Arial" w:hAnsi="Arial" w:cs="Arial"/>
                      <w:b/>
                      <w:sz w:val="12"/>
                      <w:szCs w:val="12"/>
                    </w:rPr>
                  </w:pPr>
                </w:p>
              </w:tc>
              <w:tc>
                <w:tcPr>
                  <w:tcW w:w="1806" w:type="dxa"/>
                  <w:vAlign w:val="center"/>
                  <w:hideMark/>
                </w:tcPr>
                <w:p w:rsidR="003133EE" w:rsidRPr="00F765DA" w:rsidRDefault="003133EE" w:rsidP="00790446">
                  <w:pPr>
                    <w:pStyle w:val="ConsPlusNormal"/>
                    <w:ind w:firstLine="0"/>
                    <w:jc w:val="center"/>
                    <w:rPr>
                      <w:b/>
                      <w:sz w:val="12"/>
                      <w:szCs w:val="12"/>
                    </w:rPr>
                  </w:pPr>
                  <w:r w:rsidRPr="00F765DA">
                    <w:rPr>
                      <w:b/>
                      <w:sz w:val="12"/>
                      <w:szCs w:val="12"/>
                    </w:rPr>
                    <w:t>бюджет муниципального района</w:t>
                  </w:r>
                </w:p>
              </w:tc>
              <w:tc>
                <w:tcPr>
                  <w:tcW w:w="1560" w:type="dxa"/>
                  <w:vAlign w:val="center"/>
                  <w:hideMark/>
                </w:tcPr>
                <w:p w:rsidR="003133EE" w:rsidRPr="00F765DA" w:rsidRDefault="003133EE" w:rsidP="00790446">
                  <w:pPr>
                    <w:pStyle w:val="ConsPlusNormal"/>
                    <w:ind w:firstLine="0"/>
                    <w:jc w:val="center"/>
                    <w:rPr>
                      <w:b/>
                      <w:sz w:val="12"/>
                      <w:szCs w:val="12"/>
                    </w:rPr>
                  </w:pPr>
                  <w:r w:rsidRPr="00F765DA">
                    <w:rPr>
                      <w:b/>
                      <w:sz w:val="12"/>
                      <w:szCs w:val="12"/>
                    </w:rPr>
                    <w:t>бюджет городского поселения</w:t>
                  </w:r>
                </w:p>
              </w:tc>
              <w:tc>
                <w:tcPr>
                  <w:tcW w:w="1559" w:type="dxa"/>
                  <w:vAlign w:val="center"/>
                  <w:hideMark/>
                </w:tcPr>
                <w:p w:rsidR="003133EE" w:rsidRPr="00F765DA" w:rsidRDefault="003133EE" w:rsidP="00790446">
                  <w:pPr>
                    <w:pStyle w:val="ConsPlusNormal"/>
                    <w:ind w:firstLine="0"/>
                    <w:jc w:val="center"/>
                    <w:rPr>
                      <w:b/>
                      <w:sz w:val="12"/>
                      <w:szCs w:val="12"/>
                    </w:rPr>
                  </w:pPr>
                  <w:r w:rsidRPr="00F765DA">
                    <w:rPr>
                      <w:b/>
                      <w:sz w:val="12"/>
                      <w:szCs w:val="12"/>
                    </w:rPr>
                    <w:t>областной бюджет</w:t>
                  </w:r>
                </w:p>
              </w:tc>
              <w:tc>
                <w:tcPr>
                  <w:tcW w:w="1417" w:type="dxa"/>
                  <w:vAlign w:val="center"/>
                  <w:hideMark/>
                </w:tcPr>
                <w:p w:rsidR="003133EE" w:rsidRPr="00F765DA" w:rsidRDefault="003133EE" w:rsidP="00790446">
                  <w:pPr>
                    <w:pStyle w:val="ConsPlusNormal"/>
                    <w:ind w:firstLine="0"/>
                    <w:jc w:val="center"/>
                    <w:rPr>
                      <w:b/>
                      <w:sz w:val="12"/>
                      <w:szCs w:val="12"/>
                    </w:rPr>
                  </w:pPr>
                  <w:r w:rsidRPr="00F765DA">
                    <w:rPr>
                      <w:b/>
                      <w:sz w:val="12"/>
                      <w:szCs w:val="12"/>
                    </w:rPr>
                    <w:t>федеральный бюджет</w:t>
                  </w:r>
                </w:p>
              </w:tc>
              <w:tc>
                <w:tcPr>
                  <w:tcW w:w="1134" w:type="dxa"/>
                  <w:vAlign w:val="center"/>
                  <w:hideMark/>
                </w:tcPr>
                <w:p w:rsidR="003133EE" w:rsidRPr="00F765DA" w:rsidRDefault="003133EE" w:rsidP="00790446">
                  <w:pPr>
                    <w:pStyle w:val="afe"/>
                    <w:jc w:val="center"/>
                    <w:rPr>
                      <w:rFonts w:ascii="Arial" w:hAnsi="Arial" w:cs="Arial"/>
                      <w:b/>
                      <w:sz w:val="12"/>
                      <w:szCs w:val="12"/>
                    </w:rPr>
                  </w:pPr>
                  <w:r w:rsidRPr="00F765DA">
                    <w:rPr>
                      <w:rFonts w:ascii="Arial" w:hAnsi="Arial" w:cs="Arial"/>
                      <w:b/>
                      <w:sz w:val="12"/>
                      <w:szCs w:val="12"/>
                    </w:rPr>
                    <w:t>внебюджетные средства</w:t>
                  </w:r>
                </w:p>
              </w:tc>
              <w:tc>
                <w:tcPr>
                  <w:tcW w:w="1134" w:type="dxa"/>
                  <w:vAlign w:val="center"/>
                </w:tcPr>
                <w:p w:rsidR="003133EE" w:rsidRPr="00F765DA" w:rsidRDefault="003133EE" w:rsidP="00790446">
                  <w:pPr>
                    <w:pStyle w:val="afe"/>
                    <w:jc w:val="center"/>
                    <w:rPr>
                      <w:rFonts w:ascii="Arial" w:hAnsi="Arial" w:cs="Arial"/>
                      <w:b/>
                      <w:sz w:val="12"/>
                      <w:szCs w:val="12"/>
                    </w:rPr>
                  </w:pPr>
                  <w:r w:rsidRPr="00F765DA">
                    <w:rPr>
                      <w:rFonts w:ascii="Arial" w:hAnsi="Arial" w:cs="Arial"/>
                      <w:b/>
                      <w:sz w:val="12"/>
                      <w:szCs w:val="12"/>
                    </w:rPr>
                    <w:t>итого</w:t>
                  </w: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1</w:t>
                  </w:r>
                </w:p>
              </w:tc>
              <w:tc>
                <w:tcPr>
                  <w:tcW w:w="1806"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w:t>
                  </w:r>
                </w:p>
              </w:tc>
              <w:tc>
                <w:tcPr>
                  <w:tcW w:w="1560"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3</w:t>
                  </w:r>
                </w:p>
              </w:tc>
              <w:tc>
                <w:tcPr>
                  <w:tcW w:w="1559"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4</w:t>
                  </w:r>
                </w:p>
              </w:tc>
              <w:tc>
                <w:tcPr>
                  <w:tcW w:w="1417"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5</w:t>
                  </w:r>
                </w:p>
              </w:tc>
              <w:tc>
                <w:tcPr>
                  <w:tcW w:w="1134"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6</w:t>
                  </w:r>
                </w:p>
              </w:tc>
              <w:tc>
                <w:tcPr>
                  <w:tcW w:w="1134" w:type="dxa"/>
                  <w:vAlign w:val="center"/>
                </w:tcPr>
                <w:p w:rsidR="003133EE" w:rsidRPr="00F765DA" w:rsidRDefault="003133EE" w:rsidP="00790446">
                  <w:pPr>
                    <w:jc w:val="center"/>
                    <w:rPr>
                      <w:rFonts w:ascii="Arial" w:hAnsi="Arial" w:cs="Arial"/>
                      <w:sz w:val="12"/>
                      <w:szCs w:val="12"/>
                    </w:rPr>
                  </w:pPr>
                  <w:r w:rsidRPr="00F765DA">
                    <w:rPr>
                      <w:rFonts w:ascii="Arial" w:hAnsi="Arial" w:cs="Arial"/>
                      <w:sz w:val="12"/>
                      <w:szCs w:val="12"/>
                    </w:rPr>
                    <w:t>7</w:t>
                  </w: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2016</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2017</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2018</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2019</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2020</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2021</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2022</w:t>
                  </w:r>
                </w:p>
              </w:tc>
              <w:tc>
                <w:tcPr>
                  <w:tcW w:w="1806"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45,89336</w:t>
                  </w: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2023</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2024</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2025</w:t>
                  </w:r>
                </w:p>
              </w:tc>
              <w:tc>
                <w:tcPr>
                  <w:tcW w:w="1806" w:type="dxa"/>
                  <w:noWrap/>
                  <w:vAlign w:val="center"/>
                  <w:hideMark/>
                </w:tcPr>
                <w:p w:rsidR="003133EE" w:rsidRPr="00F765DA" w:rsidRDefault="003133EE" w:rsidP="00790446">
                  <w:pPr>
                    <w:jc w:val="center"/>
                    <w:rPr>
                      <w:rFonts w:ascii="Arial" w:hAnsi="Arial" w:cs="Arial"/>
                      <w:sz w:val="12"/>
                      <w:szCs w:val="12"/>
                    </w:rPr>
                  </w:pPr>
                </w:p>
              </w:tc>
              <w:tc>
                <w:tcPr>
                  <w:tcW w:w="1560" w:type="dxa"/>
                  <w:noWrap/>
                  <w:vAlign w:val="center"/>
                  <w:hideMark/>
                </w:tcPr>
                <w:p w:rsidR="003133EE" w:rsidRPr="00F765DA" w:rsidRDefault="003133EE" w:rsidP="00790446">
                  <w:pPr>
                    <w:jc w:val="center"/>
                    <w:rPr>
                      <w:rFonts w:ascii="Arial" w:hAnsi="Arial" w:cs="Arial"/>
                      <w:sz w:val="12"/>
                      <w:szCs w:val="12"/>
                    </w:rPr>
                  </w:pPr>
                </w:p>
              </w:tc>
              <w:tc>
                <w:tcPr>
                  <w:tcW w:w="1559" w:type="dxa"/>
                  <w:noWrap/>
                  <w:vAlign w:val="center"/>
                  <w:hideMark/>
                </w:tcPr>
                <w:p w:rsidR="003133EE" w:rsidRPr="00F765DA" w:rsidRDefault="003133EE" w:rsidP="00790446">
                  <w:pPr>
                    <w:jc w:val="center"/>
                    <w:rPr>
                      <w:rFonts w:ascii="Arial" w:hAnsi="Arial" w:cs="Arial"/>
                      <w:sz w:val="12"/>
                      <w:szCs w:val="12"/>
                    </w:rPr>
                  </w:pPr>
                </w:p>
              </w:tc>
              <w:tc>
                <w:tcPr>
                  <w:tcW w:w="1417" w:type="dxa"/>
                  <w:noWrap/>
                  <w:vAlign w:val="center"/>
                  <w:hideMark/>
                </w:tcPr>
                <w:p w:rsidR="003133EE" w:rsidRPr="00F765DA" w:rsidRDefault="003133EE" w:rsidP="00790446">
                  <w:pPr>
                    <w:jc w:val="center"/>
                    <w:rPr>
                      <w:rFonts w:ascii="Arial" w:hAnsi="Arial" w:cs="Arial"/>
                      <w:sz w:val="12"/>
                      <w:szCs w:val="12"/>
                    </w:rPr>
                  </w:pPr>
                </w:p>
              </w:tc>
              <w:tc>
                <w:tcPr>
                  <w:tcW w:w="1134" w:type="dxa"/>
                  <w:noWrap/>
                  <w:vAlign w:val="center"/>
                  <w:hideMark/>
                </w:tcPr>
                <w:p w:rsidR="003133EE" w:rsidRPr="00F765DA" w:rsidRDefault="003133EE" w:rsidP="00790446">
                  <w:pPr>
                    <w:jc w:val="center"/>
                    <w:rPr>
                      <w:rFonts w:ascii="Arial" w:hAnsi="Arial" w:cs="Arial"/>
                      <w:sz w:val="12"/>
                      <w:szCs w:val="12"/>
                    </w:rPr>
                  </w:pPr>
                </w:p>
              </w:tc>
              <w:tc>
                <w:tcPr>
                  <w:tcW w:w="1134" w:type="dxa"/>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tcBorders>
                    <w:bottom w:val="single" w:sz="4" w:space="0" w:color="auto"/>
                  </w:tcBorders>
                  <w:noWrap/>
                  <w:vAlign w:val="center"/>
                  <w:hideMark/>
                </w:tcPr>
                <w:p w:rsidR="003133EE" w:rsidRPr="00F765DA" w:rsidRDefault="003133EE" w:rsidP="00790446">
                  <w:pPr>
                    <w:jc w:val="center"/>
                    <w:rPr>
                      <w:rFonts w:ascii="Arial" w:hAnsi="Arial" w:cs="Arial"/>
                      <w:sz w:val="12"/>
                      <w:szCs w:val="12"/>
                    </w:rPr>
                  </w:pPr>
                  <w:r w:rsidRPr="00F765DA">
                    <w:rPr>
                      <w:rFonts w:ascii="Arial" w:hAnsi="Arial" w:cs="Arial"/>
                      <w:sz w:val="12"/>
                      <w:szCs w:val="12"/>
                    </w:rPr>
                    <w:t>2026</w:t>
                  </w:r>
                </w:p>
              </w:tc>
              <w:tc>
                <w:tcPr>
                  <w:tcW w:w="1806" w:type="dxa"/>
                  <w:tcBorders>
                    <w:bottom w:val="single" w:sz="4" w:space="0" w:color="auto"/>
                  </w:tcBorders>
                  <w:noWrap/>
                  <w:vAlign w:val="center"/>
                  <w:hideMark/>
                </w:tcPr>
                <w:p w:rsidR="003133EE" w:rsidRPr="00F765DA" w:rsidRDefault="003133EE" w:rsidP="00790446">
                  <w:pPr>
                    <w:jc w:val="center"/>
                    <w:rPr>
                      <w:rFonts w:ascii="Arial" w:hAnsi="Arial" w:cs="Arial"/>
                      <w:sz w:val="12"/>
                      <w:szCs w:val="12"/>
                    </w:rPr>
                  </w:pPr>
                </w:p>
              </w:tc>
              <w:tc>
                <w:tcPr>
                  <w:tcW w:w="1560" w:type="dxa"/>
                  <w:tcBorders>
                    <w:bottom w:val="single" w:sz="4" w:space="0" w:color="auto"/>
                  </w:tcBorders>
                  <w:noWrap/>
                  <w:vAlign w:val="center"/>
                  <w:hideMark/>
                </w:tcPr>
                <w:p w:rsidR="003133EE" w:rsidRPr="00F765DA" w:rsidRDefault="003133EE" w:rsidP="00790446">
                  <w:pPr>
                    <w:jc w:val="center"/>
                    <w:rPr>
                      <w:rFonts w:ascii="Arial" w:hAnsi="Arial" w:cs="Arial"/>
                      <w:sz w:val="12"/>
                      <w:szCs w:val="12"/>
                    </w:rPr>
                  </w:pPr>
                </w:p>
              </w:tc>
              <w:tc>
                <w:tcPr>
                  <w:tcW w:w="1559" w:type="dxa"/>
                  <w:tcBorders>
                    <w:bottom w:val="single" w:sz="4" w:space="0" w:color="auto"/>
                  </w:tcBorders>
                  <w:noWrap/>
                  <w:vAlign w:val="center"/>
                  <w:hideMark/>
                </w:tcPr>
                <w:p w:rsidR="003133EE" w:rsidRPr="00F765DA" w:rsidRDefault="003133EE" w:rsidP="00790446">
                  <w:pPr>
                    <w:jc w:val="center"/>
                    <w:rPr>
                      <w:rFonts w:ascii="Arial" w:hAnsi="Arial" w:cs="Arial"/>
                      <w:sz w:val="12"/>
                      <w:szCs w:val="12"/>
                    </w:rPr>
                  </w:pPr>
                </w:p>
              </w:tc>
              <w:tc>
                <w:tcPr>
                  <w:tcW w:w="1417" w:type="dxa"/>
                  <w:tcBorders>
                    <w:bottom w:val="single" w:sz="4" w:space="0" w:color="auto"/>
                  </w:tcBorders>
                  <w:noWrap/>
                  <w:vAlign w:val="center"/>
                  <w:hideMark/>
                </w:tcPr>
                <w:p w:rsidR="003133EE" w:rsidRPr="00F765DA" w:rsidRDefault="003133EE" w:rsidP="00790446">
                  <w:pPr>
                    <w:jc w:val="center"/>
                    <w:rPr>
                      <w:rFonts w:ascii="Arial" w:hAnsi="Arial" w:cs="Arial"/>
                      <w:sz w:val="12"/>
                      <w:szCs w:val="12"/>
                    </w:rPr>
                  </w:pPr>
                </w:p>
              </w:tc>
              <w:tc>
                <w:tcPr>
                  <w:tcW w:w="1134" w:type="dxa"/>
                  <w:tcBorders>
                    <w:bottom w:val="single" w:sz="4" w:space="0" w:color="auto"/>
                  </w:tcBorders>
                  <w:noWrap/>
                  <w:vAlign w:val="center"/>
                  <w:hideMark/>
                </w:tcPr>
                <w:p w:rsidR="003133EE" w:rsidRPr="00F765DA" w:rsidRDefault="003133EE" w:rsidP="00790446">
                  <w:pPr>
                    <w:jc w:val="center"/>
                    <w:rPr>
                      <w:rFonts w:ascii="Arial" w:hAnsi="Arial" w:cs="Arial"/>
                      <w:sz w:val="12"/>
                      <w:szCs w:val="12"/>
                    </w:rPr>
                  </w:pPr>
                </w:p>
              </w:tc>
              <w:tc>
                <w:tcPr>
                  <w:tcW w:w="1134" w:type="dxa"/>
                  <w:tcBorders>
                    <w:bottom w:val="single" w:sz="4" w:space="0" w:color="auto"/>
                  </w:tcBorders>
                  <w:vAlign w:val="center"/>
                </w:tcPr>
                <w:p w:rsidR="003133EE" w:rsidRPr="00F765DA" w:rsidRDefault="003133EE" w:rsidP="00790446">
                  <w:pPr>
                    <w:jc w:val="center"/>
                    <w:rPr>
                      <w:rFonts w:ascii="Arial" w:hAnsi="Arial" w:cs="Arial"/>
                      <w:sz w:val="12"/>
                      <w:szCs w:val="12"/>
                    </w:rPr>
                  </w:pPr>
                </w:p>
              </w:tc>
            </w:tr>
            <w:tr w:rsidR="003133EE" w:rsidRPr="00F765DA" w:rsidTr="00F765DA">
              <w:trPr>
                <w:trHeight w:val="20"/>
              </w:trPr>
              <w:tc>
                <w:tcPr>
                  <w:tcW w:w="882" w:type="dxa"/>
                  <w:tcBorders>
                    <w:bottom w:val="nil"/>
                  </w:tcBorders>
                  <w:noWrap/>
                  <w:vAlign w:val="center"/>
                  <w:hideMark/>
                </w:tcPr>
                <w:p w:rsidR="003133EE" w:rsidRPr="00F765DA" w:rsidRDefault="003133EE" w:rsidP="00790446">
                  <w:pPr>
                    <w:jc w:val="center"/>
                    <w:rPr>
                      <w:rFonts w:ascii="Arial" w:hAnsi="Arial" w:cs="Arial"/>
                      <w:b/>
                      <w:sz w:val="12"/>
                      <w:szCs w:val="12"/>
                    </w:rPr>
                  </w:pPr>
                  <w:r w:rsidRPr="00F765DA">
                    <w:rPr>
                      <w:rFonts w:ascii="Arial" w:hAnsi="Arial" w:cs="Arial"/>
                      <w:b/>
                      <w:sz w:val="12"/>
                      <w:szCs w:val="12"/>
                    </w:rPr>
                    <w:t>Всего</w:t>
                  </w:r>
                </w:p>
              </w:tc>
              <w:tc>
                <w:tcPr>
                  <w:tcW w:w="1806" w:type="dxa"/>
                  <w:tcBorders>
                    <w:bottom w:val="nil"/>
                  </w:tcBorders>
                  <w:noWrap/>
                  <w:vAlign w:val="center"/>
                  <w:hideMark/>
                </w:tcPr>
                <w:p w:rsidR="003133EE" w:rsidRPr="00F765DA" w:rsidRDefault="003133EE" w:rsidP="00790446">
                  <w:pPr>
                    <w:jc w:val="center"/>
                    <w:rPr>
                      <w:rFonts w:ascii="Arial" w:hAnsi="Arial" w:cs="Arial"/>
                      <w:b/>
                      <w:sz w:val="12"/>
                      <w:szCs w:val="12"/>
                    </w:rPr>
                  </w:pPr>
                </w:p>
              </w:tc>
              <w:tc>
                <w:tcPr>
                  <w:tcW w:w="1560" w:type="dxa"/>
                  <w:tcBorders>
                    <w:bottom w:val="nil"/>
                  </w:tcBorders>
                  <w:noWrap/>
                  <w:vAlign w:val="center"/>
                  <w:hideMark/>
                </w:tcPr>
                <w:p w:rsidR="003133EE" w:rsidRPr="00F765DA" w:rsidRDefault="003133EE" w:rsidP="00790446">
                  <w:pPr>
                    <w:jc w:val="center"/>
                    <w:rPr>
                      <w:rFonts w:ascii="Arial" w:hAnsi="Arial" w:cs="Arial"/>
                      <w:b/>
                      <w:sz w:val="12"/>
                      <w:szCs w:val="12"/>
                    </w:rPr>
                  </w:pPr>
                </w:p>
              </w:tc>
              <w:tc>
                <w:tcPr>
                  <w:tcW w:w="1559" w:type="dxa"/>
                  <w:tcBorders>
                    <w:bottom w:val="nil"/>
                  </w:tcBorders>
                  <w:noWrap/>
                  <w:vAlign w:val="center"/>
                  <w:hideMark/>
                </w:tcPr>
                <w:p w:rsidR="003133EE" w:rsidRPr="00F765DA" w:rsidRDefault="003133EE" w:rsidP="00790446">
                  <w:pPr>
                    <w:jc w:val="center"/>
                    <w:rPr>
                      <w:rFonts w:ascii="Arial" w:hAnsi="Arial" w:cs="Arial"/>
                      <w:b/>
                      <w:sz w:val="12"/>
                      <w:szCs w:val="12"/>
                    </w:rPr>
                  </w:pPr>
                </w:p>
              </w:tc>
              <w:tc>
                <w:tcPr>
                  <w:tcW w:w="1417" w:type="dxa"/>
                  <w:tcBorders>
                    <w:bottom w:val="nil"/>
                  </w:tcBorders>
                  <w:noWrap/>
                  <w:vAlign w:val="center"/>
                  <w:hideMark/>
                </w:tcPr>
                <w:p w:rsidR="003133EE" w:rsidRPr="00F765DA" w:rsidRDefault="003133EE" w:rsidP="00790446">
                  <w:pPr>
                    <w:jc w:val="center"/>
                    <w:rPr>
                      <w:rFonts w:ascii="Arial" w:hAnsi="Arial" w:cs="Arial"/>
                      <w:b/>
                      <w:sz w:val="12"/>
                      <w:szCs w:val="12"/>
                    </w:rPr>
                  </w:pPr>
                </w:p>
              </w:tc>
              <w:tc>
                <w:tcPr>
                  <w:tcW w:w="1134" w:type="dxa"/>
                  <w:tcBorders>
                    <w:bottom w:val="nil"/>
                  </w:tcBorders>
                  <w:noWrap/>
                  <w:vAlign w:val="center"/>
                  <w:hideMark/>
                </w:tcPr>
                <w:p w:rsidR="003133EE" w:rsidRPr="00F765DA" w:rsidRDefault="003133EE" w:rsidP="00790446">
                  <w:pPr>
                    <w:jc w:val="center"/>
                    <w:rPr>
                      <w:rFonts w:ascii="Arial" w:hAnsi="Arial" w:cs="Arial"/>
                      <w:b/>
                      <w:sz w:val="12"/>
                      <w:szCs w:val="12"/>
                    </w:rPr>
                  </w:pPr>
                </w:p>
              </w:tc>
              <w:tc>
                <w:tcPr>
                  <w:tcW w:w="1134" w:type="dxa"/>
                  <w:tcBorders>
                    <w:bottom w:val="nil"/>
                  </w:tcBorders>
                  <w:vAlign w:val="center"/>
                </w:tcPr>
                <w:p w:rsidR="003133EE" w:rsidRPr="00F765DA" w:rsidRDefault="003133EE" w:rsidP="00790446">
                  <w:pPr>
                    <w:jc w:val="center"/>
                    <w:rPr>
                      <w:rFonts w:ascii="Arial" w:hAnsi="Arial" w:cs="Arial"/>
                      <w:b/>
                      <w:sz w:val="12"/>
                      <w:szCs w:val="12"/>
                    </w:rPr>
                  </w:pPr>
                </w:p>
              </w:tc>
            </w:tr>
          </w:tbl>
          <w:p w:rsidR="003133EE" w:rsidRPr="00F765DA" w:rsidRDefault="003133EE" w:rsidP="00790446">
            <w:pPr>
              <w:jc w:val="both"/>
              <w:rPr>
                <w:rFonts w:ascii="Arial" w:hAnsi="Arial" w:cs="Arial"/>
                <w:sz w:val="12"/>
                <w:szCs w:val="12"/>
              </w:rPr>
            </w:pPr>
          </w:p>
        </w:tc>
      </w:tr>
      <w:tr w:rsidR="003133EE" w:rsidRPr="00F765DA" w:rsidTr="00F765DA">
        <w:trPr>
          <w:trHeight w:val="20"/>
        </w:trPr>
        <w:tc>
          <w:tcPr>
            <w:tcW w:w="815" w:type="pct"/>
            <w:tcBorders>
              <w:top w:val="single" w:sz="4" w:space="0" w:color="auto"/>
              <w:left w:val="single" w:sz="4" w:space="0" w:color="auto"/>
              <w:bottom w:val="single" w:sz="4" w:space="0" w:color="auto"/>
              <w:right w:val="single" w:sz="4" w:space="0" w:color="auto"/>
            </w:tcBorders>
            <w:hideMark/>
          </w:tcPr>
          <w:p w:rsidR="003133EE" w:rsidRPr="00F765DA" w:rsidRDefault="003133EE" w:rsidP="00790446">
            <w:pPr>
              <w:autoSpaceDE w:val="0"/>
              <w:autoSpaceDN w:val="0"/>
              <w:adjustRightInd w:val="0"/>
              <w:rPr>
                <w:rFonts w:ascii="Arial" w:hAnsi="Arial" w:cs="Arial"/>
                <w:sz w:val="12"/>
                <w:szCs w:val="12"/>
              </w:rPr>
            </w:pPr>
            <w:r w:rsidRPr="00F765DA">
              <w:rPr>
                <w:rFonts w:ascii="Arial" w:hAnsi="Arial" w:cs="Arial"/>
                <w:sz w:val="12"/>
                <w:szCs w:val="12"/>
              </w:rPr>
              <w:t>Ожидаемые конечные результаты реализации подпрограммы</w:t>
            </w:r>
          </w:p>
        </w:tc>
        <w:tc>
          <w:tcPr>
            <w:tcW w:w="4185" w:type="pct"/>
            <w:tcBorders>
              <w:top w:val="single" w:sz="4" w:space="0" w:color="auto"/>
              <w:left w:val="single" w:sz="4" w:space="0" w:color="auto"/>
              <w:bottom w:val="single" w:sz="4" w:space="0" w:color="auto"/>
              <w:right w:val="single" w:sz="4" w:space="0" w:color="auto"/>
            </w:tcBorders>
          </w:tcPr>
          <w:p w:rsidR="003133EE" w:rsidRPr="00F765DA" w:rsidRDefault="003133EE" w:rsidP="00790446">
            <w:pPr>
              <w:widowControl w:val="0"/>
              <w:tabs>
                <w:tab w:val="left" w:pos="2977"/>
              </w:tabs>
              <w:autoSpaceDE w:val="0"/>
              <w:autoSpaceDN w:val="0"/>
              <w:adjustRightInd w:val="0"/>
              <w:jc w:val="both"/>
              <w:rPr>
                <w:rFonts w:ascii="Arial" w:hAnsi="Arial" w:cs="Arial"/>
                <w:sz w:val="12"/>
                <w:szCs w:val="12"/>
              </w:rPr>
            </w:pPr>
            <w:r w:rsidRPr="00F765DA">
              <w:rPr>
                <w:rFonts w:ascii="Arial" w:hAnsi="Arial" w:cs="Arial"/>
                <w:sz w:val="12"/>
                <w:szCs w:val="12"/>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3133EE" w:rsidRPr="00F765DA" w:rsidRDefault="003133EE" w:rsidP="00790446">
            <w:pPr>
              <w:widowControl w:val="0"/>
              <w:tabs>
                <w:tab w:val="left" w:pos="2977"/>
              </w:tabs>
              <w:autoSpaceDE w:val="0"/>
              <w:autoSpaceDN w:val="0"/>
              <w:adjustRightInd w:val="0"/>
              <w:jc w:val="both"/>
              <w:rPr>
                <w:rFonts w:ascii="Arial" w:hAnsi="Arial" w:cs="Arial"/>
                <w:sz w:val="12"/>
                <w:szCs w:val="12"/>
              </w:rPr>
            </w:pPr>
            <w:r w:rsidRPr="00F765DA">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3133EE" w:rsidRPr="00F765DA" w:rsidRDefault="003133EE" w:rsidP="00790446">
            <w:pPr>
              <w:tabs>
                <w:tab w:val="left" w:pos="2977"/>
              </w:tabs>
              <w:jc w:val="both"/>
              <w:rPr>
                <w:rFonts w:ascii="Arial" w:hAnsi="Arial" w:cs="Arial"/>
                <w:sz w:val="12"/>
                <w:szCs w:val="12"/>
              </w:rPr>
            </w:pPr>
            <w:r w:rsidRPr="00F765DA">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3F667D" w:rsidRDefault="003F667D" w:rsidP="009331A6">
      <w:pPr>
        <w:shd w:val="clear" w:color="auto" w:fill="FFFFFF"/>
        <w:suppressAutoHyphens/>
        <w:jc w:val="center"/>
        <w:rPr>
          <w:rFonts w:ascii="Arial" w:hAnsi="Arial" w:cs="Arial"/>
          <w:b/>
          <w:sz w:val="8"/>
          <w:szCs w:val="8"/>
        </w:rPr>
      </w:pPr>
    </w:p>
    <w:p w:rsidR="00790446" w:rsidRPr="00790446" w:rsidRDefault="00790446" w:rsidP="00790446">
      <w:pPr>
        <w:jc w:val="center"/>
        <w:rPr>
          <w:rFonts w:ascii="Arial" w:hAnsi="Arial" w:cs="Arial"/>
          <w:b/>
          <w:sz w:val="16"/>
          <w:szCs w:val="16"/>
        </w:rPr>
      </w:pPr>
      <w:r w:rsidRPr="00790446">
        <w:rPr>
          <w:rFonts w:ascii="Arial" w:hAnsi="Arial" w:cs="Arial"/>
          <w:b/>
          <w:sz w:val="16"/>
          <w:szCs w:val="16"/>
        </w:rPr>
        <w:t>Подпрограмма</w:t>
      </w:r>
    </w:p>
    <w:p w:rsidR="00790446" w:rsidRPr="00790446" w:rsidRDefault="00790446" w:rsidP="00790446">
      <w:pPr>
        <w:pStyle w:val="ConsPlusNormal"/>
        <w:ind w:left="340" w:right="-2"/>
        <w:jc w:val="center"/>
        <w:rPr>
          <w:b/>
          <w:sz w:val="16"/>
          <w:szCs w:val="16"/>
        </w:rPr>
      </w:pPr>
      <w:r w:rsidRPr="00790446">
        <w:rPr>
          <w:b/>
          <w:sz w:val="16"/>
          <w:szCs w:val="16"/>
        </w:rPr>
        <w:t>«</w:t>
      </w:r>
      <w:hyperlink r:id="rId13" w:anchor="P1691#P1691" w:history="1">
        <w:r w:rsidRPr="00790446">
          <w:rPr>
            <w:rStyle w:val="af"/>
            <w:b/>
            <w:color w:val="auto"/>
            <w:sz w:val="16"/>
            <w:szCs w:val="16"/>
            <w:u w:val="none"/>
          </w:rPr>
          <w:t>Развитие</w:t>
        </w:r>
      </w:hyperlink>
      <w:r w:rsidRPr="00790446">
        <w:rPr>
          <w:b/>
          <w:sz w:val="16"/>
          <w:szCs w:val="16"/>
        </w:rPr>
        <w:t xml:space="preserve"> малого и среднего предпринимательства»</w:t>
      </w:r>
    </w:p>
    <w:p w:rsidR="00790446" w:rsidRPr="00790446" w:rsidRDefault="00790446" w:rsidP="00790446">
      <w:pPr>
        <w:pStyle w:val="ConsPlusTitle"/>
        <w:jc w:val="center"/>
        <w:rPr>
          <w:rFonts w:ascii="Arial" w:hAnsi="Arial" w:cs="Arial"/>
          <w:sz w:val="16"/>
          <w:szCs w:val="16"/>
        </w:rPr>
      </w:pPr>
      <w:r w:rsidRPr="00790446">
        <w:rPr>
          <w:rFonts w:ascii="Arial" w:hAnsi="Arial" w:cs="Arial"/>
          <w:sz w:val="16"/>
          <w:szCs w:val="16"/>
        </w:rPr>
        <w:t>муниципальной программы «Обеспечение экономического развития</w:t>
      </w:r>
    </w:p>
    <w:p w:rsidR="00790446" w:rsidRPr="00790446" w:rsidRDefault="00790446" w:rsidP="00790446">
      <w:pPr>
        <w:pStyle w:val="ConsPlusTitle"/>
        <w:jc w:val="center"/>
        <w:rPr>
          <w:rFonts w:ascii="Arial" w:hAnsi="Arial" w:cs="Arial"/>
          <w:sz w:val="16"/>
          <w:szCs w:val="16"/>
        </w:rPr>
      </w:pPr>
      <w:r w:rsidRPr="00790446">
        <w:rPr>
          <w:rFonts w:ascii="Arial" w:hAnsi="Arial" w:cs="Arial"/>
          <w:sz w:val="16"/>
          <w:szCs w:val="16"/>
        </w:rPr>
        <w:t xml:space="preserve"> Валдайского района на 2016 - 2026 годы»</w:t>
      </w:r>
    </w:p>
    <w:p w:rsidR="00790446" w:rsidRPr="00790446" w:rsidRDefault="00790446" w:rsidP="00790446">
      <w:pPr>
        <w:autoSpaceDE w:val="0"/>
        <w:autoSpaceDN w:val="0"/>
        <w:adjustRightInd w:val="0"/>
        <w:jc w:val="center"/>
        <w:rPr>
          <w:rFonts w:ascii="Arial" w:hAnsi="Arial" w:cs="Arial"/>
          <w:b/>
          <w:sz w:val="16"/>
          <w:szCs w:val="16"/>
        </w:rPr>
      </w:pPr>
      <w:r w:rsidRPr="00790446">
        <w:rPr>
          <w:rFonts w:ascii="Arial" w:hAnsi="Arial" w:cs="Arial"/>
          <w:b/>
          <w:sz w:val="16"/>
          <w:szCs w:val="16"/>
        </w:rPr>
        <w:lastRenderedPageBreak/>
        <w:t>ПАСПОРТ</w:t>
      </w:r>
    </w:p>
    <w:p w:rsidR="00790446" w:rsidRPr="00790446" w:rsidRDefault="00790446" w:rsidP="00790446">
      <w:pPr>
        <w:autoSpaceDE w:val="0"/>
        <w:autoSpaceDN w:val="0"/>
        <w:adjustRightInd w:val="0"/>
        <w:jc w:val="center"/>
        <w:rPr>
          <w:rFonts w:ascii="Arial" w:hAnsi="Arial" w:cs="Arial"/>
          <w:b/>
          <w:sz w:val="16"/>
          <w:szCs w:val="16"/>
        </w:rPr>
      </w:pPr>
      <w:r w:rsidRPr="00790446">
        <w:rPr>
          <w:rFonts w:ascii="Arial" w:hAnsi="Arial" w:cs="Arial"/>
          <w:b/>
          <w:sz w:val="16"/>
          <w:szCs w:val="16"/>
        </w:rPr>
        <w:t>Подпрограммы</w:t>
      </w:r>
    </w:p>
    <w:tbl>
      <w:tblPr>
        <w:tblW w:w="0" w:type="auto"/>
        <w:tblLayout w:type="fixed"/>
        <w:tblCellMar>
          <w:left w:w="0" w:type="dxa"/>
          <w:right w:w="0" w:type="dxa"/>
        </w:tblCellMar>
        <w:tblLook w:val="04A0"/>
      </w:tblPr>
      <w:tblGrid>
        <w:gridCol w:w="1159"/>
        <w:gridCol w:w="10179"/>
      </w:tblGrid>
      <w:tr w:rsidR="00790446" w:rsidRPr="00790446" w:rsidTr="00790446">
        <w:trPr>
          <w:trHeight w:val="20"/>
        </w:trPr>
        <w:tc>
          <w:tcPr>
            <w:tcW w:w="1159"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rPr>
                <w:rFonts w:ascii="Arial" w:hAnsi="Arial" w:cs="Arial"/>
                <w:sz w:val="12"/>
                <w:szCs w:val="12"/>
              </w:rPr>
            </w:pPr>
            <w:r w:rsidRPr="00790446">
              <w:rPr>
                <w:rFonts w:ascii="Arial" w:hAnsi="Arial" w:cs="Arial"/>
                <w:sz w:val="12"/>
                <w:szCs w:val="12"/>
              </w:rPr>
              <w:t>Исполнители подпрограммы</w:t>
            </w:r>
          </w:p>
        </w:tc>
        <w:tc>
          <w:tcPr>
            <w:tcW w:w="10179"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jc w:val="both"/>
              <w:rPr>
                <w:rFonts w:ascii="Arial" w:hAnsi="Arial" w:cs="Arial"/>
                <w:sz w:val="12"/>
                <w:szCs w:val="12"/>
              </w:rPr>
            </w:pPr>
            <w:r w:rsidRPr="00790446">
              <w:rPr>
                <w:rFonts w:ascii="Arial" w:hAnsi="Arial" w:cs="Arial"/>
                <w:sz w:val="12"/>
                <w:szCs w:val="12"/>
              </w:rPr>
              <w:t xml:space="preserve">комитет экономического развития Администрации Валдайского муниципального района </w:t>
            </w:r>
          </w:p>
        </w:tc>
      </w:tr>
      <w:tr w:rsidR="00790446" w:rsidRPr="00790446" w:rsidTr="00790446">
        <w:trPr>
          <w:trHeight w:val="20"/>
        </w:trPr>
        <w:tc>
          <w:tcPr>
            <w:tcW w:w="1159"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rPr>
                <w:rFonts w:ascii="Arial" w:hAnsi="Arial" w:cs="Arial"/>
                <w:sz w:val="12"/>
                <w:szCs w:val="12"/>
              </w:rPr>
            </w:pPr>
            <w:r w:rsidRPr="00790446">
              <w:rPr>
                <w:rFonts w:ascii="Arial" w:hAnsi="Arial" w:cs="Arial"/>
                <w:sz w:val="12"/>
                <w:szCs w:val="12"/>
              </w:rPr>
              <w:t>Задачи подпрограммы</w:t>
            </w:r>
          </w:p>
        </w:tc>
        <w:tc>
          <w:tcPr>
            <w:tcW w:w="10179"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rPr>
                <w:rFonts w:ascii="Arial" w:hAnsi="Arial" w:cs="Arial"/>
                <w:sz w:val="12"/>
                <w:szCs w:val="12"/>
              </w:rPr>
            </w:pPr>
            <w:r w:rsidRPr="00790446">
              <w:rPr>
                <w:rFonts w:ascii="Arial" w:hAnsi="Arial" w:cs="Arial"/>
                <w:sz w:val="12"/>
                <w:szCs w:val="12"/>
              </w:rPr>
              <w:t>1. Финансовая поддержка субъектов малого и среднего предпринимательства;</w:t>
            </w:r>
          </w:p>
          <w:p w:rsidR="00790446" w:rsidRPr="00790446" w:rsidRDefault="00790446" w:rsidP="00790446">
            <w:pPr>
              <w:rPr>
                <w:rFonts w:ascii="Arial" w:hAnsi="Arial" w:cs="Arial"/>
                <w:sz w:val="12"/>
                <w:szCs w:val="12"/>
              </w:rPr>
            </w:pPr>
            <w:r w:rsidRPr="00790446">
              <w:rPr>
                <w:rFonts w:ascii="Arial" w:hAnsi="Arial" w:cs="Arial"/>
                <w:sz w:val="12"/>
                <w:szCs w:val="12"/>
              </w:rPr>
              <w:t>2. Нормативное правовое, информационное и организационное обеспечение развития малого и среднего предпринимательства;</w:t>
            </w:r>
          </w:p>
          <w:p w:rsidR="00790446" w:rsidRPr="00790446" w:rsidRDefault="00790446" w:rsidP="00790446">
            <w:pPr>
              <w:rPr>
                <w:rFonts w:ascii="Arial" w:hAnsi="Arial" w:cs="Arial"/>
                <w:sz w:val="12"/>
                <w:szCs w:val="12"/>
              </w:rPr>
            </w:pPr>
            <w:r w:rsidRPr="00790446">
              <w:rPr>
                <w:rFonts w:ascii="Arial" w:hAnsi="Arial" w:cs="Arial"/>
                <w:sz w:val="12"/>
                <w:szCs w:val="12"/>
              </w:rPr>
              <w:t>3. Формирование благоприятного общественного климата для развития предпринимательства;</w:t>
            </w:r>
          </w:p>
          <w:p w:rsidR="00790446" w:rsidRPr="00790446" w:rsidRDefault="00790446" w:rsidP="00790446">
            <w:pPr>
              <w:rPr>
                <w:rFonts w:ascii="Arial" w:hAnsi="Arial" w:cs="Arial"/>
                <w:sz w:val="12"/>
                <w:szCs w:val="12"/>
              </w:rPr>
            </w:pPr>
            <w:r w:rsidRPr="00790446">
              <w:rPr>
                <w:rFonts w:ascii="Arial" w:hAnsi="Arial" w:cs="Arial"/>
                <w:sz w:val="12"/>
                <w:szCs w:val="12"/>
              </w:rPr>
              <w:t>4. Имущественная поддержка субъектов малого и среднего предпринимательства;</w:t>
            </w:r>
          </w:p>
          <w:p w:rsidR="00790446" w:rsidRPr="00790446" w:rsidRDefault="00790446" w:rsidP="00790446">
            <w:pPr>
              <w:rPr>
                <w:rFonts w:ascii="Arial" w:hAnsi="Arial" w:cs="Arial"/>
                <w:sz w:val="12"/>
                <w:szCs w:val="12"/>
              </w:rPr>
            </w:pPr>
            <w:r w:rsidRPr="00790446">
              <w:rPr>
                <w:rFonts w:ascii="Arial" w:hAnsi="Arial" w:cs="Arial"/>
                <w:sz w:val="12"/>
                <w:szCs w:val="12"/>
              </w:rPr>
              <w:t>5. Вовлечение молодежи в предпринимательскую деятельность.</w:t>
            </w:r>
          </w:p>
        </w:tc>
      </w:tr>
      <w:tr w:rsidR="00790446" w:rsidRPr="00790446" w:rsidTr="00790446">
        <w:trPr>
          <w:trHeight w:val="20"/>
        </w:trPr>
        <w:tc>
          <w:tcPr>
            <w:tcW w:w="1159"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rPr>
                <w:rFonts w:ascii="Arial" w:hAnsi="Arial" w:cs="Arial"/>
                <w:sz w:val="12"/>
                <w:szCs w:val="12"/>
              </w:rPr>
            </w:pPr>
            <w:r w:rsidRPr="00790446">
              <w:rPr>
                <w:rFonts w:ascii="Arial" w:hAnsi="Arial" w:cs="Arial"/>
                <w:sz w:val="12"/>
                <w:szCs w:val="12"/>
              </w:rPr>
              <w:t>Сроки реализации подпрограммы</w:t>
            </w:r>
          </w:p>
        </w:tc>
        <w:tc>
          <w:tcPr>
            <w:tcW w:w="10179"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jc w:val="both"/>
              <w:rPr>
                <w:rFonts w:ascii="Arial" w:hAnsi="Arial" w:cs="Arial"/>
                <w:sz w:val="12"/>
                <w:szCs w:val="12"/>
              </w:rPr>
            </w:pPr>
            <w:r w:rsidRPr="00790446">
              <w:rPr>
                <w:rFonts w:ascii="Arial" w:hAnsi="Arial" w:cs="Arial"/>
                <w:sz w:val="12"/>
                <w:szCs w:val="12"/>
              </w:rPr>
              <w:t>2016-2026 годы</w:t>
            </w:r>
          </w:p>
        </w:tc>
      </w:tr>
      <w:tr w:rsidR="00790446" w:rsidRPr="00790446" w:rsidTr="00790446">
        <w:trPr>
          <w:trHeight w:val="20"/>
        </w:trPr>
        <w:tc>
          <w:tcPr>
            <w:tcW w:w="1159"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rPr>
                <w:rFonts w:ascii="Arial" w:hAnsi="Arial" w:cs="Arial"/>
                <w:sz w:val="12"/>
                <w:szCs w:val="12"/>
              </w:rPr>
            </w:pPr>
            <w:r w:rsidRPr="00790446">
              <w:rPr>
                <w:rFonts w:ascii="Arial" w:hAnsi="Arial" w:cs="Arial"/>
                <w:sz w:val="12"/>
                <w:szCs w:val="12"/>
              </w:rPr>
              <w:t>Объемы и источники финансирования подпрограммы с разбивкой по годам реализации</w:t>
            </w:r>
          </w:p>
        </w:tc>
        <w:tc>
          <w:tcPr>
            <w:tcW w:w="10179" w:type="dxa"/>
            <w:tcBorders>
              <w:top w:val="single" w:sz="4" w:space="0" w:color="auto"/>
              <w:left w:val="single" w:sz="4" w:space="0" w:color="auto"/>
              <w:bottom w:val="single" w:sz="4" w:space="0" w:color="auto"/>
              <w:right w:val="single" w:sz="4" w:space="0" w:color="auto"/>
            </w:tcBorders>
          </w:tcPr>
          <w:tbl>
            <w:tblPr>
              <w:tblW w:w="9876" w:type="dxa"/>
              <w:tblLayout w:type="fixed"/>
              <w:tblLook w:val="04A0"/>
            </w:tblPr>
            <w:tblGrid>
              <w:gridCol w:w="882"/>
              <w:gridCol w:w="1224"/>
              <w:gridCol w:w="1033"/>
              <w:gridCol w:w="996"/>
              <w:gridCol w:w="1070"/>
              <w:gridCol w:w="1135"/>
              <w:gridCol w:w="3536"/>
            </w:tblGrid>
            <w:tr w:rsidR="00790446" w:rsidRPr="00790446" w:rsidTr="00790446">
              <w:trPr>
                <w:trHeight w:val="315"/>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790446" w:rsidRPr="00790446" w:rsidRDefault="00790446" w:rsidP="00790446">
                  <w:pPr>
                    <w:jc w:val="center"/>
                    <w:rPr>
                      <w:rFonts w:ascii="Arial" w:hAnsi="Arial" w:cs="Arial"/>
                      <w:b/>
                      <w:sz w:val="12"/>
                      <w:szCs w:val="12"/>
                    </w:rPr>
                  </w:pPr>
                  <w:r w:rsidRPr="00790446">
                    <w:rPr>
                      <w:rFonts w:ascii="Arial" w:hAnsi="Arial" w:cs="Arial"/>
                      <w:b/>
                      <w:sz w:val="12"/>
                      <w:szCs w:val="12"/>
                    </w:rPr>
                    <w:t>Год</w:t>
                  </w:r>
                </w:p>
              </w:tc>
              <w:tc>
                <w:tcPr>
                  <w:tcW w:w="8994" w:type="dxa"/>
                  <w:gridSpan w:val="6"/>
                  <w:tcBorders>
                    <w:top w:val="single" w:sz="4" w:space="0" w:color="auto"/>
                    <w:left w:val="nil"/>
                    <w:bottom w:val="single" w:sz="4" w:space="0" w:color="auto"/>
                    <w:right w:val="single" w:sz="4" w:space="0" w:color="000000"/>
                  </w:tcBorders>
                  <w:noWrap/>
                  <w:hideMark/>
                </w:tcPr>
                <w:p w:rsidR="00790446" w:rsidRPr="00790446" w:rsidRDefault="00790446" w:rsidP="00790446">
                  <w:pPr>
                    <w:jc w:val="center"/>
                    <w:rPr>
                      <w:rFonts w:ascii="Arial" w:hAnsi="Arial" w:cs="Arial"/>
                      <w:b/>
                      <w:sz w:val="12"/>
                      <w:szCs w:val="12"/>
                    </w:rPr>
                  </w:pPr>
                  <w:r w:rsidRPr="00790446">
                    <w:rPr>
                      <w:rFonts w:ascii="Arial" w:hAnsi="Arial" w:cs="Arial"/>
                      <w:b/>
                      <w:sz w:val="12"/>
                      <w:szCs w:val="12"/>
                    </w:rPr>
                    <w:t>Источник финансирования, тыс. руб.</w:t>
                  </w:r>
                </w:p>
              </w:tc>
            </w:tr>
            <w:tr w:rsidR="00790446" w:rsidRPr="00790446" w:rsidTr="00790446">
              <w:trPr>
                <w:trHeight w:val="369"/>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90446" w:rsidRPr="00790446" w:rsidRDefault="00790446" w:rsidP="00790446">
                  <w:pPr>
                    <w:rPr>
                      <w:rFonts w:ascii="Arial" w:hAnsi="Arial" w:cs="Arial"/>
                      <w:b/>
                      <w:sz w:val="12"/>
                      <w:szCs w:val="12"/>
                    </w:rPr>
                  </w:pPr>
                </w:p>
              </w:tc>
              <w:tc>
                <w:tcPr>
                  <w:tcW w:w="1224" w:type="dxa"/>
                  <w:tcBorders>
                    <w:top w:val="nil"/>
                    <w:left w:val="nil"/>
                    <w:bottom w:val="single" w:sz="4" w:space="0" w:color="auto"/>
                    <w:right w:val="single" w:sz="4" w:space="0" w:color="auto"/>
                  </w:tcBorders>
                  <w:hideMark/>
                </w:tcPr>
                <w:p w:rsidR="00790446" w:rsidRPr="00790446" w:rsidRDefault="00790446" w:rsidP="00790446">
                  <w:pPr>
                    <w:pStyle w:val="ConsPlusNormal"/>
                    <w:ind w:firstLine="0"/>
                    <w:jc w:val="center"/>
                    <w:rPr>
                      <w:b/>
                      <w:sz w:val="12"/>
                      <w:szCs w:val="12"/>
                    </w:rPr>
                  </w:pPr>
                  <w:r w:rsidRPr="00790446">
                    <w:rPr>
                      <w:b/>
                      <w:sz w:val="12"/>
                      <w:szCs w:val="12"/>
                    </w:rPr>
                    <w:t>бюджет муниципального района</w:t>
                  </w:r>
                </w:p>
              </w:tc>
              <w:tc>
                <w:tcPr>
                  <w:tcW w:w="1033" w:type="dxa"/>
                  <w:tcBorders>
                    <w:top w:val="nil"/>
                    <w:left w:val="nil"/>
                    <w:bottom w:val="single" w:sz="4" w:space="0" w:color="auto"/>
                    <w:right w:val="single" w:sz="4" w:space="0" w:color="auto"/>
                  </w:tcBorders>
                  <w:hideMark/>
                </w:tcPr>
                <w:p w:rsidR="00790446" w:rsidRPr="00790446" w:rsidRDefault="00790446" w:rsidP="00790446">
                  <w:pPr>
                    <w:pStyle w:val="ConsPlusNormal"/>
                    <w:ind w:firstLine="0"/>
                    <w:jc w:val="center"/>
                    <w:rPr>
                      <w:b/>
                      <w:sz w:val="12"/>
                      <w:szCs w:val="12"/>
                    </w:rPr>
                  </w:pPr>
                  <w:r w:rsidRPr="00790446">
                    <w:rPr>
                      <w:b/>
                      <w:sz w:val="12"/>
                      <w:szCs w:val="12"/>
                    </w:rPr>
                    <w:t>бюджет городского поселения</w:t>
                  </w:r>
                </w:p>
              </w:tc>
              <w:tc>
                <w:tcPr>
                  <w:tcW w:w="996" w:type="dxa"/>
                  <w:tcBorders>
                    <w:top w:val="nil"/>
                    <w:left w:val="nil"/>
                    <w:bottom w:val="single" w:sz="4" w:space="0" w:color="auto"/>
                    <w:right w:val="single" w:sz="4" w:space="0" w:color="auto"/>
                  </w:tcBorders>
                  <w:hideMark/>
                </w:tcPr>
                <w:p w:rsidR="00790446" w:rsidRPr="00790446" w:rsidRDefault="00790446" w:rsidP="00790446">
                  <w:pPr>
                    <w:pStyle w:val="ConsPlusNormal"/>
                    <w:ind w:firstLine="0"/>
                    <w:jc w:val="center"/>
                    <w:rPr>
                      <w:b/>
                      <w:sz w:val="12"/>
                      <w:szCs w:val="12"/>
                    </w:rPr>
                  </w:pPr>
                  <w:r w:rsidRPr="00790446">
                    <w:rPr>
                      <w:b/>
                      <w:sz w:val="12"/>
                      <w:szCs w:val="12"/>
                    </w:rPr>
                    <w:t>областной бюджет</w:t>
                  </w:r>
                </w:p>
              </w:tc>
              <w:tc>
                <w:tcPr>
                  <w:tcW w:w="1070" w:type="dxa"/>
                  <w:tcBorders>
                    <w:top w:val="nil"/>
                    <w:left w:val="nil"/>
                    <w:bottom w:val="single" w:sz="4" w:space="0" w:color="auto"/>
                    <w:right w:val="single" w:sz="4" w:space="0" w:color="auto"/>
                  </w:tcBorders>
                  <w:hideMark/>
                </w:tcPr>
                <w:p w:rsidR="00790446" w:rsidRPr="00790446" w:rsidRDefault="00790446" w:rsidP="00790446">
                  <w:pPr>
                    <w:pStyle w:val="ConsPlusNormal"/>
                    <w:ind w:firstLine="0"/>
                    <w:jc w:val="center"/>
                    <w:rPr>
                      <w:b/>
                      <w:sz w:val="12"/>
                      <w:szCs w:val="12"/>
                    </w:rPr>
                  </w:pPr>
                  <w:r w:rsidRPr="00790446">
                    <w:rPr>
                      <w:b/>
                      <w:sz w:val="12"/>
                      <w:szCs w:val="12"/>
                    </w:rPr>
                    <w:t>федеральный бюджет</w:t>
                  </w:r>
                </w:p>
              </w:tc>
              <w:tc>
                <w:tcPr>
                  <w:tcW w:w="1135" w:type="dxa"/>
                  <w:tcBorders>
                    <w:top w:val="nil"/>
                    <w:left w:val="nil"/>
                    <w:bottom w:val="single" w:sz="4" w:space="0" w:color="auto"/>
                    <w:right w:val="single" w:sz="4" w:space="0" w:color="auto"/>
                  </w:tcBorders>
                  <w:hideMark/>
                </w:tcPr>
                <w:p w:rsidR="00790446" w:rsidRPr="00790446" w:rsidRDefault="00790446" w:rsidP="00790446">
                  <w:pPr>
                    <w:pStyle w:val="afe"/>
                    <w:rPr>
                      <w:rFonts w:ascii="Arial" w:hAnsi="Arial" w:cs="Arial"/>
                      <w:b/>
                      <w:sz w:val="12"/>
                      <w:szCs w:val="12"/>
                    </w:rPr>
                  </w:pPr>
                  <w:r w:rsidRPr="00790446">
                    <w:rPr>
                      <w:rFonts w:ascii="Arial" w:hAnsi="Arial" w:cs="Arial"/>
                      <w:b/>
                      <w:sz w:val="12"/>
                      <w:szCs w:val="12"/>
                    </w:rPr>
                    <w:t>внебюджетные средства</w:t>
                  </w:r>
                </w:p>
              </w:tc>
              <w:tc>
                <w:tcPr>
                  <w:tcW w:w="3536" w:type="dxa"/>
                  <w:tcBorders>
                    <w:top w:val="nil"/>
                    <w:left w:val="nil"/>
                    <w:bottom w:val="single" w:sz="4" w:space="0" w:color="auto"/>
                    <w:right w:val="single" w:sz="4" w:space="0" w:color="auto"/>
                  </w:tcBorders>
                </w:tcPr>
                <w:p w:rsidR="00790446" w:rsidRPr="00790446" w:rsidRDefault="00790446" w:rsidP="00790446">
                  <w:pPr>
                    <w:pStyle w:val="afe"/>
                    <w:rPr>
                      <w:rFonts w:ascii="Arial" w:hAnsi="Arial" w:cs="Arial"/>
                      <w:b/>
                      <w:sz w:val="12"/>
                      <w:szCs w:val="12"/>
                    </w:rPr>
                  </w:pPr>
                  <w:r w:rsidRPr="00790446">
                    <w:rPr>
                      <w:rFonts w:ascii="Arial" w:hAnsi="Arial" w:cs="Arial"/>
                      <w:b/>
                      <w:sz w:val="12"/>
                      <w:szCs w:val="12"/>
                    </w:rPr>
                    <w:t>Итого</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1</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w:t>
                  </w: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3</w:t>
                  </w: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4</w:t>
                  </w: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5</w:t>
                  </w: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6</w:t>
                  </w: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7</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2016</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300,0</w:t>
                  </w: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133,6</w:t>
                  </w: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890,4</w:t>
                  </w: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1324,0</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2017</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50,0</w:t>
                  </w: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50,0</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2018</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50,0</w:t>
                  </w: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50,0</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2019</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2020</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2021</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color w:val="FF0000"/>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2022</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2023</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2024</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2025</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2026</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Всего</w:t>
                  </w:r>
                </w:p>
              </w:tc>
              <w:tc>
                <w:tcPr>
                  <w:tcW w:w="1224"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400,0</w:t>
                  </w:r>
                </w:p>
              </w:tc>
              <w:tc>
                <w:tcPr>
                  <w:tcW w:w="1033"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133,6</w:t>
                  </w:r>
                </w:p>
              </w:tc>
              <w:tc>
                <w:tcPr>
                  <w:tcW w:w="1070"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r w:rsidRPr="00790446">
                    <w:rPr>
                      <w:rFonts w:ascii="Arial" w:hAnsi="Arial" w:cs="Arial"/>
                      <w:sz w:val="12"/>
                      <w:szCs w:val="12"/>
                    </w:rPr>
                    <w:t>890,4</w:t>
                  </w:r>
                </w:p>
              </w:tc>
              <w:tc>
                <w:tcPr>
                  <w:tcW w:w="1135" w:type="dxa"/>
                  <w:tcBorders>
                    <w:top w:val="nil"/>
                    <w:left w:val="nil"/>
                    <w:bottom w:val="single" w:sz="4" w:space="0" w:color="auto"/>
                    <w:right w:val="single" w:sz="4" w:space="0" w:color="auto"/>
                  </w:tcBorders>
                  <w:noWrap/>
                  <w:hideMark/>
                </w:tcPr>
                <w:p w:rsidR="00790446" w:rsidRPr="00790446" w:rsidRDefault="00790446" w:rsidP="00790446">
                  <w:pPr>
                    <w:jc w:val="center"/>
                    <w:rPr>
                      <w:rFonts w:ascii="Arial" w:hAnsi="Arial" w:cs="Arial"/>
                      <w:sz w:val="12"/>
                      <w:szCs w:val="12"/>
                    </w:rPr>
                  </w:pPr>
                </w:p>
              </w:tc>
              <w:tc>
                <w:tcPr>
                  <w:tcW w:w="3536" w:type="dxa"/>
                  <w:tcBorders>
                    <w:top w:val="nil"/>
                    <w:left w:val="nil"/>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1424,0</w:t>
                  </w:r>
                </w:p>
              </w:tc>
            </w:tr>
          </w:tbl>
          <w:p w:rsidR="00790446" w:rsidRPr="00790446" w:rsidRDefault="00790446" w:rsidP="00790446">
            <w:pPr>
              <w:jc w:val="both"/>
              <w:rPr>
                <w:rFonts w:ascii="Arial" w:hAnsi="Arial" w:cs="Arial"/>
                <w:sz w:val="12"/>
                <w:szCs w:val="12"/>
              </w:rPr>
            </w:pPr>
          </w:p>
        </w:tc>
      </w:tr>
      <w:tr w:rsidR="00790446" w:rsidRPr="00790446" w:rsidTr="00790446">
        <w:trPr>
          <w:trHeight w:val="20"/>
        </w:trPr>
        <w:tc>
          <w:tcPr>
            <w:tcW w:w="1159"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rPr>
                <w:rFonts w:ascii="Arial" w:hAnsi="Arial" w:cs="Arial"/>
                <w:sz w:val="12"/>
                <w:szCs w:val="12"/>
              </w:rPr>
            </w:pPr>
            <w:r w:rsidRPr="00790446">
              <w:rPr>
                <w:rFonts w:ascii="Arial" w:hAnsi="Arial" w:cs="Arial"/>
                <w:sz w:val="12"/>
                <w:szCs w:val="12"/>
              </w:rPr>
              <w:t>Ожидаемые конечные результаты реализации подпрограммы</w:t>
            </w:r>
          </w:p>
        </w:tc>
        <w:tc>
          <w:tcPr>
            <w:tcW w:w="10179"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widowControl w:val="0"/>
              <w:tabs>
                <w:tab w:val="left" w:pos="2977"/>
              </w:tabs>
              <w:autoSpaceDE w:val="0"/>
              <w:autoSpaceDN w:val="0"/>
              <w:adjustRightInd w:val="0"/>
              <w:rPr>
                <w:rFonts w:ascii="Arial" w:hAnsi="Arial" w:cs="Arial"/>
                <w:sz w:val="12"/>
                <w:szCs w:val="12"/>
              </w:rPr>
            </w:pPr>
            <w:r w:rsidRPr="00790446">
              <w:rPr>
                <w:rFonts w:ascii="Arial" w:hAnsi="Arial" w:cs="Arial"/>
                <w:sz w:val="12"/>
                <w:szCs w:val="12"/>
              </w:rPr>
              <w:t>Реализация подпрограммы будет способствовать развитию сферы малого и среднего бизнеса:</w:t>
            </w:r>
          </w:p>
          <w:p w:rsidR="00790446" w:rsidRPr="00790446" w:rsidRDefault="00790446" w:rsidP="00790446">
            <w:pPr>
              <w:widowControl w:val="0"/>
              <w:tabs>
                <w:tab w:val="left" w:pos="2977"/>
              </w:tabs>
              <w:autoSpaceDE w:val="0"/>
              <w:autoSpaceDN w:val="0"/>
              <w:adjustRightInd w:val="0"/>
              <w:rPr>
                <w:rFonts w:ascii="Arial" w:hAnsi="Arial" w:cs="Arial"/>
                <w:sz w:val="12"/>
                <w:szCs w:val="12"/>
              </w:rPr>
            </w:pPr>
            <w:r w:rsidRPr="00790446">
              <w:rPr>
                <w:rFonts w:ascii="Arial" w:hAnsi="Arial" w:cs="Arial"/>
                <w:sz w:val="12"/>
                <w:szCs w:val="12"/>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муниципального района.</w:t>
            </w:r>
          </w:p>
          <w:p w:rsidR="00790446" w:rsidRPr="00790446" w:rsidRDefault="00790446" w:rsidP="00790446">
            <w:pPr>
              <w:widowControl w:val="0"/>
              <w:tabs>
                <w:tab w:val="left" w:pos="2977"/>
              </w:tabs>
              <w:autoSpaceDE w:val="0"/>
              <w:autoSpaceDN w:val="0"/>
              <w:adjustRightInd w:val="0"/>
              <w:rPr>
                <w:rFonts w:ascii="Arial" w:hAnsi="Arial" w:cs="Arial"/>
                <w:sz w:val="12"/>
                <w:szCs w:val="12"/>
              </w:rPr>
            </w:pPr>
            <w:r w:rsidRPr="00790446">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790446" w:rsidRPr="00790446" w:rsidRDefault="00790446" w:rsidP="00790446">
            <w:pPr>
              <w:widowControl w:val="0"/>
              <w:tabs>
                <w:tab w:val="left" w:pos="2977"/>
              </w:tabs>
              <w:autoSpaceDE w:val="0"/>
              <w:autoSpaceDN w:val="0"/>
              <w:adjustRightInd w:val="0"/>
              <w:rPr>
                <w:rFonts w:ascii="Arial" w:hAnsi="Arial" w:cs="Arial"/>
                <w:sz w:val="12"/>
                <w:szCs w:val="12"/>
              </w:rPr>
            </w:pPr>
            <w:r w:rsidRPr="00790446">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790446" w:rsidRPr="00790446" w:rsidRDefault="00790446" w:rsidP="00790446">
      <w:pPr>
        <w:jc w:val="center"/>
        <w:rPr>
          <w:rFonts w:ascii="Arial" w:hAnsi="Arial" w:cs="Arial"/>
          <w:b/>
          <w:sz w:val="16"/>
          <w:szCs w:val="16"/>
        </w:rPr>
      </w:pPr>
      <w:r w:rsidRPr="00790446">
        <w:rPr>
          <w:rFonts w:ascii="Arial" w:hAnsi="Arial" w:cs="Arial"/>
          <w:b/>
          <w:sz w:val="16"/>
          <w:szCs w:val="16"/>
        </w:rPr>
        <w:t>Подпрограмма</w:t>
      </w:r>
    </w:p>
    <w:p w:rsidR="00790446" w:rsidRPr="00790446" w:rsidRDefault="00790446" w:rsidP="00790446">
      <w:pPr>
        <w:pStyle w:val="ConsPlusNormal"/>
        <w:ind w:firstLine="0"/>
        <w:jc w:val="center"/>
        <w:rPr>
          <w:b/>
          <w:sz w:val="16"/>
          <w:szCs w:val="16"/>
          <w:u w:val="single"/>
        </w:rPr>
      </w:pPr>
      <w:r w:rsidRPr="00790446">
        <w:rPr>
          <w:b/>
          <w:sz w:val="16"/>
          <w:szCs w:val="16"/>
          <w:u w:val="single"/>
        </w:rPr>
        <w:t xml:space="preserve">«Защита прав потребителей в Валдайском муниципальном районе </w:t>
      </w:r>
    </w:p>
    <w:p w:rsidR="00790446" w:rsidRPr="00790446" w:rsidRDefault="00790446" w:rsidP="00790446">
      <w:pPr>
        <w:pStyle w:val="ConsPlusNormal"/>
        <w:ind w:firstLine="0"/>
        <w:jc w:val="center"/>
        <w:rPr>
          <w:b/>
          <w:sz w:val="16"/>
          <w:szCs w:val="16"/>
          <w:u w:val="single"/>
        </w:rPr>
      </w:pPr>
      <w:r w:rsidRPr="00790446">
        <w:rPr>
          <w:b/>
          <w:sz w:val="16"/>
          <w:szCs w:val="16"/>
          <w:u w:val="single"/>
        </w:rPr>
        <w:t>на 2019-2026 годы» муниципальной программы «Обеспечение экономического развития Валдайского района на 2016 - 2026 годы»</w:t>
      </w:r>
    </w:p>
    <w:p w:rsidR="00790446" w:rsidRPr="00790446" w:rsidRDefault="00790446" w:rsidP="00790446">
      <w:pPr>
        <w:autoSpaceDE w:val="0"/>
        <w:autoSpaceDN w:val="0"/>
        <w:adjustRightInd w:val="0"/>
        <w:jc w:val="center"/>
        <w:rPr>
          <w:rFonts w:ascii="Arial" w:hAnsi="Arial" w:cs="Arial"/>
          <w:b/>
          <w:sz w:val="16"/>
          <w:szCs w:val="16"/>
        </w:rPr>
      </w:pPr>
      <w:r w:rsidRPr="00790446">
        <w:rPr>
          <w:rFonts w:ascii="Arial" w:hAnsi="Arial" w:cs="Arial"/>
          <w:b/>
          <w:sz w:val="16"/>
          <w:szCs w:val="16"/>
        </w:rPr>
        <w:t>ПАСПОРТ</w:t>
      </w:r>
    </w:p>
    <w:p w:rsidR="00790446" w:rsidRPr="00790446" w:rsidRDefault="00790446" w:rsidP="00790446">
      <w:pPr>
        <w:autoSpaceDE w:val="0"/>
        <w:autoSpaceDN w:val="0"/>
        <w:adjustRightInd w:val="0"/>
        <w:jc w:val="center"/>
        <w:rPr>
          <w:rFonts w:ascii="Arial" w:hAnsi="Arial" w:cs="Arial"/>
          <w:b/>
          <w:sz w:val="12"/>
          <w:szCs w:val="12"/>
        </w:rPr>
      </w:pPr>
      <w:r w:rsidRPr="00790446">
        <w:rPr>
          <w:rFonts w:ascii="Arial" w:hAnsi="Arial" w:cs="Arial"/>
          <w:b/>
          <w:sz w:val="12"/>
          <w:szCs w:val="12"/>
        </w:rPr>
        <w:t>Подпрограммы</w:t>
      </w:r>
    </w:p>
    <w:tbl>
      <w:tblPr>
        <w:tblW w:w="11402" w:type="dxa"/>
        <w:tblLayout w:type="fixed"/>
        <w:tblCellMar>
          <w:left w:w="0" w:type="dxa"/>
          <w:right w:w="0" w:type="dxa"/>
        </w:tblCellMar>
        <w:tblLook w:val="04A0"/>
      </w:tblPr>
      <w:tblGrid>
        <w:gridCol w:w="2472"/>
        <w:gridCol w:w="8930"/>
      </w:tblGrid>
      <w:tr w:rsidR="00790446" w:rsidRPr="00790446" w:rsidTr="00790446">
        <w:trPr>
          <w:trHeight w:val="20"/>
        </w:trPr>
        <w:tc>
          <w:tcPr>
            <w:tcW w:w="2472"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jc w:val="center"/>
              <w:rPr>
                <w:rFonts w:ascii="Arial" w:hAnsi="Arial" w:cs="Arial"/>
                <w:sz w:val="12"/>
                <w:szCs w:val="12"/>
              </w:rPr>
            </w:pPr>
            <w:r w:rsidRPr="00790446">
              <w:rPr>
                <w:rFonts w:ascii="Arial" w:hAnsi="Arial" w:cs="Arial"/>
                <w:sz w:val="12"/>
                <w:szCs w:val="12"/>
              </w:rPr>
              <w:t>Исполнители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комитет экономического развития Администрации Валдайского муниципального района</w:t>
            </w:r>
          </w:p>
        </w:tc>
      </w:tr>
      <w:tr w:rsidR="00790446" w:rsidRPr="00790446" w:rsidTr="00790446">
        <w:trPr>
          <w:trHeight w:val="90"/>
        </w:trPr>
        <w:tc>
          <w:tcPr>
            <w:tcW w:w="2472"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spacing w:line="276" w:lineRule="auto"/>
              <w:jc w:val="center"/>
              <w:rPr>
                <w:rFonts w:ascii="Arial" w:hAnsi="Arial" w:cs="Arial"/>
                <w:sz w:val="12"/>
                <w:szCs w:val="12"/>
              </w:rPr>
            </w:pPr>
            <w:r w:rsidRPr="00790446">
              <w:rPr>
                <w:rFonts w:ascii="Arial" w:hAnsi="Arial" w:cs="Arial"/>
                <w:sz w:val="12"/>
                <w:szCs w:val="12"/>
              </w:rPr>
              <w:t>Задачи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jc w:val="center"/>
              <w:rPr>
                <w:rFonts w:ascii="Arial" w:hAnsi="Arial" w:cs="Arial"/>
                <w:sz w:val="12"/>
                <w:szCs w:val="12"/>
              </w:rPr>
            </w:pPr>
            <w:r w:rsidRPr="00790446">
              <w:rPr>
                <w:rFonts w:ascii="Arial" w:hAnsi="Arial" w:cs="Arial"/>
                <w:sz w:val="12"/>
                <w:szCs w:val="12"/>
              </w:rPr>
              <w:t>1. 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790446" w:rsidRPr="00790446" w:rsidTr="00790446">
        <w:trPr>
          <w:trHeight w:val="20"/>
        </w:trPr>
        <w:tc>
          <w:tcPr>
            <w:tcW w:w="2472"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spacing w:line="276" w:lineRule="auto"/>
              <w:jc w:val="center"/>
              <w:rPr>
                <w:rFonts w:ascii="Arial" w:hAnsi="Arial" w:cs="Arial"/>
                <w:sz w:val="12"/>
                <w:szCs w:val="12"/>
              </w:rPr>
            </w:pPr>
            <w:r w:rsidRPr="00790446">
              <w:rPr>
                <w:rFonts w:ascii="Arial" w:hAnsi="Arial" w:cs="Arial"/>
                <w:sz w:val="12"/>
                <w:szCs w:val="12"/>
              </w:rPr>
              <w:t>Сроки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spacing w:line="360" w:lineRule="atLeast"/>
              <w:jc w:val="center"/>
              <w:rPr>
                <w:rFonts w:ascii="Arial" w:hAnsi="Arial" w:cs="Arial"/>
                <w:sz w:val="12"/>
                <w:szCs w:val="12"/>
              </w:rPr>
            </w:pPr>
            <w:r w:rsidRPr="00790446">
              <w:rPr>
                <w:rFonts w:ascii="Arial" w:hAnsi="Arial" w:cs="Arial"/>
                <w:sz w:val="12"/>
                <w:szCs w:val="12"/>
              </w:rPr>
              <w:t>2019-2026 годы</w:t>
            </w:r>
          </w:p>
        </w:tc>
      </w:tr>
      <w:tr w:rsidR="00790446" w:rsidRPr="00790446" w:rsidTr="00790446">
        <w:trPr>
          <w:trHeight w:val="20"/>
        </w:trPr>
        <w:tc>
          <w:tcPr>
            <w:tcW w:w="2472"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spacing w:line="276" w:lineRule="auto"/>
              <w:jc w:val="center"/>
              <w:rPr>
                <w:rFonts w:ascii="Arial" w:hAnsi="Arial" w:cs="Arial"/>
                <w:sz w:val="12"/>
                <w:szCs w:val="12"/>
              </w:rPr>
            </w:pPr>
            <w:r w:rsidRPr="00790446">
              <w:rPr>
                <w:rFonts w:ascii="Arial" w:hAnsi="Arial" w:cs="Arial"/>
                <w:sz w:val="12"/>
                <w:szCs w:val="12"/>
              </w:rPr>
              <w:t>Объемы и источники финансирования подпрограммы с разбивкой по годам реализации</w:t>
            </w:r>
          </w:p>
        </w:tc>
        <w:tc>
          <w:tcPr>
            <w:tcW w:w="8930" w:type="dxa"/>
            <w:tcBorders>
              <w:top w:val="single" w:sz="4" w:space="0" w:color="auto"/>
              <w:left w:val="single" w:sz="4" w:space="0" w:color="auto"/>
              <w:bottom w:val="single" w:sz="4" w:space="0" w:color="auto"/>
              <w:right w:val="single" w:sz="4" w:space="0" w:color="auto"/>
            </w:tcBorders>
          </w:tcPr>
          <w:tbl>
            <w:tblPr>
              <w:tblW w:w="8863" w:type="dxa"/>
              <w:tblLayout w:type="fixed"/>
              <w:tblLook w:val="04A0"/>
            </w:tblPr>
            <w:tblGrid>
              <w:gridCol w:w="882"/>
              <w:gridCol w:w="991"/>
              <w:gridCol w:w="1033"/>
              <w:gridCol w:w="996"/>
              <w:gridCol w:w="845"/>
              <w:gridCol w:w="998"/>
              <w:gridCol w:w="3118"/>
            </w:tblGrid>
            <w:tr w:rsidR="00790446" w:rsidRPr="00790446" w:rsidTr="00790446">
              <w:trPr>
                <w:trHeight w:val="20"/>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790446" w:rsidRPr="00790446" w:rsidRDefault="00790446" w:rsidP="00790446">
                  <w:pPr>
                    <w:spacing w:line="276" w:lineRule="auto"/>
                    <w:jc w:val="center"/>
                    <w:rPr>
                      <w:rFonts w:ascii="Arial" w:hAnsi="Arial" w:cs="Arial"/>
                      <w:b/>
                      <w:sz w:val="12"/>
                      <w:szCs w:val="12"/>
                    </w:rPr>
                  </w:pPr>
                  <w:r w:rsidRPr="00790446">
                    <w:rPr>
                      <w:rFonts w:ascii="Arial" w:hAnsi="Arial" w:cs="Arial"/>
                      <w:b/>
                      <w:sz w:val="12"/>
                      <w:szCs w:val="12"/>
                    </w:rPr>
                    <w:t>Год</w:t>
                  </w:r>
                </w:p>
              </w:tc>
              <w:tc>
                <w:tcPr>
                  <w:tcW w:w="7981" w:type="dxa"/>
                  <w:gridSpan w:val="6"/>
                  <w:tcBorders>
                    <w:top w:val="single" w:sz="4" w:space="0" w:color="auto"/>
                    <w:left w:val="nil"/>
                    <w:bottom w:val="single" w:sz="4" w:space="0" w:color="auto"/>
                    <w:right w:val="single" w:sz="4" w:space="0" w:color="000000"/>
                  </w:tcBorders>
                  <w:noWrap/>
                  <w:hideMark/>
                </w:tcPr>
                <w:p w:rsidR="00790446" w:rsidRPr="00790446" w:rsidRDefault="00790446" w:rsidP="00790446">
                  <w:pPr>
                    <w:spacing w:line="276" w:lineRule="auto"/>
                    <w:jc w:val="center"/>
                    <w:rPr>
                      <w:rFonts w:ascii="Arial" w:hAnsi="Arial" w:cs="Arial"/>
                      <w:b/>
                      <w:sz w:val="12"/>
                      <w:szCs w:val="12"/>
                    </w:rPr>
                  </w:pPr>
                  <w:r w:rsidRPr="00790446">
                    <w:rPr>
                      <w:rFonts w:ascii="Arial" w:hAnsi="Arial" w:cs="Arial"/>
                      <w:b/>
                      <w:sz w:val="12"/>
                      <w:szCs w:val="12"/>
                    </w:rPr>
                    <w:t>Источник финансирования, тыс. руб.</w:t>
                  </w:r>
                </w:p>
              </w:tc>
            </w:tr>
            <w:tr w:rsidR="00790446" w:rsidRPr="00790446" w:rsidTr="00790446">
              <w:trPr>
                <w:trHeight w:val="2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90446" w:rsidRPr="00790446" w:rsidRDefault="00790446" w:rsidP="00790446">
                  <w:pPr>
                    <w:jc w:val="center"/>
                    <w:rPr>
                      <w:rFonts w:ascii="Arial" w:hAnsi="Arial" w:cs="Arial"/>
                      <w:b/>
                      <w:sz w:val="12"/>
                      <w:szCs w:val="12"/>
                    </w:rPr>
                  </w:pPr>
                </w:p>
              </w:tc>
              <w:tc>
                <w:tcPr>
                  <w:tcW w:w="991" w:type="dxa"/>
                  <w:tcBorders>
                    <w:top w:val="nil"/>
                    <w:left w:val="nil"/>
                    <w:bottom w:val="single" w:sz="4" w:space="0" w:color="auto"/>
                    <w:right w:val="single" w:sz="4" w:space="0" w:color="auto"/>
                  </w:tcBorders>
                  <w:hideMark/>
                </w:tcPr>
                <w:p w:rsidR="00790446" w:rsidRPr="00790446" w:rsidRDefault="00790446" w:rsidP="00790446">
                  <w:pPr>
                    <w:pStyle w:val="ConsPlusNormal"/>
                    <w:spacing w:line="240" w:lineRule="exact"/>
                    <w:ind w:firstLine="0"/>
                    <w:jc w:val="center"/>
                    <w:rPr>
                      <w:b/>
                      <w:sz w:val="12"/>
                      <w:szCs w:val="12"/>
                    </w:rPr>
                  </w:pPr>
                  <w:r w:rsidRPr="00790446">
                    <w:rPr>
                      <w:b/>
                      <w:sz w:val="12"/>
                      <w:szCs w:val="12"/>
                    </w:rPr>
                    <w:t>бюджет муниципального района</w:t>
                  </w:r>
                </w:p>
              </w:tc>
              <w:tc>
                <w:tcPr>
                  <w:tcW w:w="1033" w:type="dxa"/>
                  <w:tcBorders>
                    <w:top w:val="nil"/>
                    <w:left w:val="nil"/>
                    <w:bottom w:val="single" w:sz="4" w:space="0" w:color="auto"/>
                    <w:right w:val="single" w:sz="4" w:space="0" w:color="auto"/>
                  </w:tcBorders>
                  <w:hideMark/>
                </w:tcPr>
                <w:p w:rsidR="00790446" w:rsidRPr="00790446" w:rsidRDefault="00790446" w:rsidP="00790446">
                  <w:pPr>
                    <w:pStyle w:val="ConsPlusNormal"/>
                    <w:spacing w:line="240" w:lineRule="exact"/>
                    <w:ind w:firstLine="0"/>
                    <w:jc w:val="center"/>
                    <w:rPr>
                      <w:b/>
                      <w:sz w:val="12"/>
                      <w:szCs w:val="12"/>
                    </w:rPr>
                  </w:pPr>
                  <w:r w:rsidRPr="00790446">
                    <w:rPr>
                      <w:b/>
                      <w:sz w:val="12"/>
                      <w:szCs w:val="12"/>
                    </w:rPr>
                    <w:t>бюджет городского поселения</w:t>
                  </w:r>
                </w:p>
              </w:tc>
              <w:tc>
                <w:tcPr>
                  <w:tcW w:w="996" w:type="dxa"/>
                  <w:tcBorders>
                    <w:top w:val="nil"/>
                    <w:left w:val="nil"/>
                    <w:bottom w:val="single" w:sz="4" w:space="0" w:color="auto"/>
                    <w:right w:val="single" w:sz="4" w:space="0" w:color="auto"/>
                  </w:tcBorders>
                  <w:hideMark/>
                </w:tcPr>
                <w:p w:rsidR="00790446" w:rsidRPr="00790446" w:rsidRDefault="00790446" w:rsidP="00790446">
                  <w:pPr>
                    <w:pStyle w:val="ConsPlusNormal"/>
                    <w:spacing w:line="240" w:lineRule="exact"/>
                    <w:ind w:firstLine="0"/>
                    <w:jc w:val="center"/>
                    <w:rPr>
                      <w:b/>
                      <w:sz w:val="12"/>
                      <w:szCs w:val="12"/>
                    </w:rPr>
                  </w:pPr>
                  <w:r w:rsidRPr="00790446">
                    <w:rPr>
                      <w:b/>
                      <w:sz w:val="12"/>
                      <w:szCs w:val="12"/>
                    </w:rPr>
                    <w:t>областной бюджет</w:t>
                  </w:r>
                </w:p>
              </w:tc>
              <w:tc>
                <w:tcPr>
                  <w:tcW w:w="845" w:type="dxa"/>
                  <w:tcBorders>
                    <w:top w:val="nil"/>
                    <w:left w:val="nil"/>
                    <w:bottom w:val="single" w:sz="4" w:space="0" w:color="auto"/>
                    <w:right w:val="single" w:sz="4" w:space="0" w:color="auto"/>
                  </w:tcBorders>
                  <w:hideMark/>
                </w:tcPr>
                <w:p w:rsidR="00790446" w:rsidRPr="00790446" w:rsidRDefault="00790446" w:rsidP="00790446">
                  <w:pPr>
                    <w:pStyle w:val="ConsPlusNormal"/>
                    <w:spacing w:line="240" w:lineRule="exact"/>
                    <w:ind w:firstLine="0"/>
                    <w:jc w:val="center"/>
                    <w:rPr>
                      <w:b/>
                      <w:sz w:val="12"/>
                      <w:szCs w:val="12"/>
                    </w:rPr>
                  </w:pPr>
                  <w:r w:rsidRPr="00790446">
                    <w:rPr>
                      <w:b/>
                      <w:sz w:val="12"/>
                      <w:szCs w:val="12"/>
                    </w:rPr>
                    <w:t>федеральный бюджет</w:t>
                  </w:r>
                </w:p>
              </w:tc>
              <w:tc>
                <w:tcPr>
                  <w:tcW w:w="998" w:type="dxa"/>
                  <w:tcBorders>
                    <w:top w:val="nil"/>
                    <w:left w:val="nil"/>
                    <w:bottom w:val="single" w:sz="4" w:space="0" w:color="auto"/>
                    <w:right w:val="single" w:sz="4" w:space="0" w:color="auto"/>
                  </w:tcBorders>
                  <w:hideMark/>
                </w:tcPr>
                <w:p w:rsidR="00790446" w:rsidRPr="00790446" w:rsidRDefault="00790446" w:rsidP="00790446">
                  <w:pPr>
                    <w:pStyle w:val="afe"/>
                    <w:jc w:val="center"/>
                    <w:rPr>
                      <w:rFonts w:ascii="Arial" w:hAnsi="Arial" w:cs="Arial"/>
                      <w:b/>
                      <w:sz w:val="12"/>
                      <w:szCs w:val="12"/>
                    </w:rPr>
                  </w:pPr>
                  <w:r w:rsidRPr="00790446">
                    <w:rPr>
                      <w:rFonts w:ascii="Arial" w:hAnsi="Arial" w:cs="Arial"/>
                      <w:b/>
                      <w:sz w:val="12"/>
                      <w:szCs w:val="12"/>
                    </w:rPr>
                    <w:t>внебюджетные средства</w:t>
                  </w:r>
                </w:p>
              </w:tc>
              <w:tc>
                <w:tcPr>
                  <w:tcW w:w="3118" w:type="dxa"/>
                  <w:tcBorders>
                    <w:top w:val="nil"/>
                    <w:left w:val="nil"/>
                    <w:bottom w:val="single" w:sz="4" w:space="0" w:color="auto"/>
                    <w:right w:val="single" w:sz="4" w:space="0" w:color="auto"/>
                  </w:tcBorders>
                </w:tcPr>
                <w:p w:rsidR="00790446" w:rsidRPr="00790446" w:rsidRDefault="00790446" w:rsidP="00790446">
                  <w:pPr>
                    <w:pStyle w:val="afe"/>
                    <w:jc w:val="center"/>
                    <w:rPr>
                      <w:rFonts w:ascii="Arial" w:hAnsi="Arial" w:cs="Arial"/>
                      <w:b/>
                      <w:sz w:val="12"/>
                      <w:szCs w:val="12"/>
                    </w:rPr>
                  </w:pPr>
                  <w:r w:rsidRPr="00790446">
                    <w:rPr>
                      <w:rFonts w:ascii="Arial" w:hAnsi="Arial" w:cs="Arial"/>
                      <w:b/>
                      <w:sz w:val="12"/>
                      <w:szCs w:val="12"/>
                    </w:rPr>
                    <w:t>Итого</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1</w:t>
                  </w:r>
                </w:p>
              </w:tc>
              <w:tc>
                <w:tcPr>
                  <w:tcW w:w="991" w:type="dxa"/>
                  <w:tcBorders>
                    <w:top w:val="nil"/>
                    <w:left w:val="nil"/>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w:t>
                  </w:r>
                </w:p>
              </w:tc>
              <w:tc>
                <w:tcPr>
                  <w:tcW w:w="1033" w:type="dxa"/>
                  <w:tcBorders>
                    <w:top w:val="nil"/>
                    <w:left w:val="nil"/>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3</w:t>
                  </w:r>
                </w:p>
              </w:tc>
              <w:tc>
                <w:tcPr>
                  <w:tcW w:w="996" w:type="dxa"/>
                  <w:tcBorders>
                    <w:top w:val="nil"/>
                    <w:left w:val="nil"/>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4</w:t>
                  </w:r>
                </w:p>
              </w:tc>
              <w:tc>
                <w:tcPr>
                  <w:tcW w:w="845" w:type="dxa"/>
                  <w:tcBorders>
                    <w:top w:val="nil"/>
                    <w:left w:val="nil"/>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5</w:t>
                  </w:r>
                </w:p>
              </w:tc>
              <w:tc>
                <w:tcPr>
                  <w:tcW w:w="998" w:type="dxa"/>
                  <w:tcBorders>
                    <w:top w:val="nil"/>
                    <w:left w:val="nil"/>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6</w:t>
                  </w: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7</w:t>
                  </w: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2019</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vAlign w:val="center"/>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2020</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2021</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color w:val="FF0000"/>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2022</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2023</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2024</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2025</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2026</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r w:rsidR="00790446" w:rsidRPr="00790446" w:rsidTr="00790446">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790446" w:rsidRDefault="00790446" w:rsidP="00790446">
                  <w:pPr>
                    <w:spacing w:line="276" w:lineRule="auto"/>
                    <w:jc w:val="center"/>
                    <w:rPr>
                      <w:rFonts w:ascii="Arial" w:hAnsi="Arial" w:cs="Arial"/>
                      <w:sz w:val="12"/>
                      <w:szCs w:val="12"/>
                    </w:rPr>
                  </w:pPr>
                  <w:r w:rsidRPr="00790446">
                    <w:rPr>
                      <w:rFonts w:ascii="Arial" w:hAnsi="Arial" w:cs="Arial"/>
                      <w:sz w:val="12"/>
                      <w:szCs w:val="12"/>
                    </w:rPr>
                    <w:t>Всего</w:t>
                  </w:r>
                </w:p>
              </w:tc>
              <w:tc>
                <w:tcPr>
                  <w:tcW w:w="991"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790446" w:rsidRDefault="00790446" w:rsidP="00790446">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790446" w:rsidRDefault="00790446" w:rsidP="00790446">
                  <w:pPr>
                    <w:spacing w:line="276" w:lineRule="auto"/>
                    <w:jc w:val="center"/>
                    <w:rPr>
                      <w:rFonts w:ascii="Arial" w:hAnsi="Arial" w:cs="Arial"/>
                      <w:sz w:val="12"/>
                      <w:szCs w:val="12"/>
                    </w:rPr>
                  </w:pPr>
                </w:p>
              </w:tc>
            </w:tr>
          </w:tbl>
          <w:p w:rsidR="00790446" w:rsidRPr="00790446" w:rsidRDefault="00790446" w:rsidP="00790446">
            <w:pPr>
              <w:spacing w:line="360" w:lineRule="atLeast"/>
              <w:jc w:val="center"/>
              <w:rPr>
                <w:rFonts w:ascii="Arial" w:hAnsi="Arial" w:cs="Arial"/>
                <w:sz w:val="12"/>
                <w:szCs w:val="12"/>
              </w:rPr>
            </w:pPr>
          </w:p>
        </w:tc>
      </w:tr>
      <w:tr w:rsidR="00790446" w:rsidRPr="00790446" w:rsidTr="00790446">
        <w:trPr>
          <w:trHeight w:val="20"/>
        </w:trPr>
        <w:tc>
          <w:tcPr>
            <w:tcW w:w="2472" w:type="dxa"/>
            <w:tcBorders>
              <w:top w:val="single" w:sz="4" w:space="0" w:color="auto"/>
              <w:left w:val="single" w:sz="4" w:space="0" w:color="auto"/>
              <w:bottom w:val="single" w:sz="4" w:space="0" w:color="auto"/>
              <w:right w:val="single" w:sz="4" w:space="0" w:color="auto"/>
            </w:tcBorders>
            <w:hideMark/>
          </w:tcPr>
          <w:p w:rsidR="00790446" w:rsidRPr="00790446" w:rsidRDefault="00790446" w:rsidP="00790446">
            <w:pPr>
              <w:autoSpaceDE w:val="0"/>
              <w:autoSpaceDN w:val="0"/>
              <w:adjustRightInd w:val="0"/>
              <w:jc w:val="center"/>
              <w:rPr>
                <w:rFonts w:ascii="Arial" w:hAnsi="Arial" w:cs="Arial"/>
                <w:sz w:val="12"/>
                <w:szCs w:val="12"/>
              </w:rPr>
            </w:pPr>
            <w:r w:rsidRPr="00790446">
              <w:rPr>
                <w:rFonts w:ascii="Arial" w:hAnsi="Arial" w:cs="Arial"/>
                <w:sz w:val="12"/>
                <w:szCs w:val="12"/>
              </w:rPr>
              <w:t>Ожидаемые конечные результаты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790446" w:rsidRDefault="00790446" w:rsidP="00790446">
            <w:pPr>
              <w:widowControl w:val="0"/>
              <w:adjustRightInd w:val="0"/>
              <w:jc w:val="center"/>
              <w:rPr>
                <w:rFonts w:ascii="Arial" w:hAnsi="Arial" w:cs="Arial"/>
                <w:sz w:val="12"/>
                <w:szCs w:val="12"/>
              </w:rPr>
            </w:pPr>
            <w:r w:rsidRPr="00790446">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именно:</w:t>
            </w:r>
          </w:p>
          <w:p w:rsidR="00790446" w:rsidRPr="00790446" w:rsidRDefault="00790446" w:rsidP="00790446">
            <w:pPr>
              <w:widowControl w:val="0"/>
              <w:autoSpaceDE w:val="0"/>
              <w:autoSpaceDN w:val="0"/>
              <w:adjustRightInd w:val="0"/>
              <w:jc w:val="center"/>
              <w:rPr>
                <w:rFonts w:ascii="Arial" w:hAnsi="Arial" w:cs="Arial"/>
                <w:sz w:val="12"/>
                <w:szCs w:val="12"/>
              </w:rPr>
            </w:pPr>
            <w:r w:rsidRPr="00790446">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законодательством;</w:t>
            </w:r>
          </w:p>
          <w:p w:rsidR="00790446" w:rsidRPr="00790446" w:rsidRDefault="00790446" w:rsidP="00790446">
            <w:pPr>
              <w:jc w:val="center"/>
              <w:rPr>
                <w:rFonts w:ascii="Arial" w:hAnsi="Arial" w:cs="Arial"/>
                <w:sz w:val="12"/>
                <w:szCs w:val="12"/>
              </w:rPr>
            </w:pPr>
            <w:r w:rsidRPr="00790446">
              <w:rPr>
                <w:rFonts w:ascii="Arial" w:hAnsi="Arial" w:cs="Arial"/>
                <w:sz w:val="12"/>
                <w:szCs w:val="12"/>
              </w:rPr>
              <w:t>снижение количества нарушений законодательства Российской Федерации в сфере потребительского рынка.</w:t>
            </w:r>
          </w:p>
        </w:tc>
      </w:tr>
    </w:tbl>
    <w:p w:rsidR="00790446" w:rsidRPr="00790446" w:rsidRDefault="00790446" w:rsidP="00790446">
      <w:pPr>
        <w:jc w:val="center"/>
        <w:rPr>
          <w:rFonts w:ascii="Arial" w:hAnsi="Arial" w:cs="Arial"/>
          <w:b/>
          <w:sz w:val="16"/>
          <w:szCs w:val="16"/>
        </w:rPr>
      </w:pPr>
      <w:r w:rsidRPr="00790446">
        <w:rPr>
          <w:rFonts w:ascii="Arial" w:hAnsi="Arial" w:cs="Arial"/>
          <w:b/>
          <w:sz w:val="16"/>
          <w:szCs w:val="16"/>
        </w:rPr>
        <w:t>Подпрограмма</w:t>
      </w:r>
    </w:p>
    <w:p w:rsidR="00790446" w:rsidRPr="00790446" w:rsidRDefault="00790446" w:rsidP="00790446">
      <w:pPr>
        <w:pStyle w:val="ConsPlusTitle"/>
        <w:jc w:val="center"/>
        <w:rPr>
          <w:rFonts w:ascii="Arial" w:hAnsi="Arial" w:cs="Arial"/>
          <w:sz w:val="16"/>
          <w:szCs w:val="16"/>
          <w:u w:val="single"/>
        </w:rPr>
      </w:pPr>
      <w:r w:rsidRPr="00790446">
        <w:rPr>
          <w:rFonts w:ascii="Arial" w:hAnsi="Arial" w:cs="Arial"/>
          <w:sz w:val="16"/>
          <w:szCs w:val="16"/>
          <w:u w:val="single"/>
        </w:rPr>
        <w:t xml:space="preserve">«Участие в ежегодном рейтинге органов местного самоуправления </w:t>
      </w:r>
    </w:p>
    <w:p w:rsidR="00790446" w:rsidRPr="00790446" w:rsidRDefault="00790446" w:rsidP="00790446">
      <w:pPr>
        <w:pStyle w:val="ConsPlusTitle"/>
        <w:jc w:val="center"/>
        <w:rPr>
          <w:rFonts w:ascii="Arial" w:hAnsi="Arial" w:cs="Arial"/>
          <w:sz w:val="16"/>
          <w:szCs w:val="16"/>
          <w:u w:val="single"/>
        </w:rPr>
      </w:pPr>
      <w:r w:rsidRPr="00790446">
        <w:rPr>
          <w:rFonts w:ascii="Arial" w:hAnsi="Arial" w:cs="Arial"/>
          <w:sz w:val="16"/>
          <w:szCs w:val="16"/>
          <w:u w:val="single"/>
        </w:rPr>
        <w:t xml:space="preserve">по развитию предпринимательства, привлечению инвестиций </w:t>
      </w:r>
    </w:p>
    <w:p w:rsidR="00790446" w:rsidRPr="00790446" w:rsidRDefault="00790446" w:rsidP="00790446">
      <w:pPr>
        <w:pStyle w:val="ConsPlusTitle"/>
        <w:jc w:val="center"/>
        <w:rPr>
          <w:rFonts w:ascii="Arial" w:hAnsi="Arial" w:cs="Arial"/>
          <w:sz w:val="16"/>
          <w:szCs w:val="16"/>
          <w:u w:val="single"/>
        </w:rPr>
      </w:pPr>
      <w:r w:rsidRPr="00790446">
        <w:rPr>
          <w:rFonts w:ascii="Arial" w:hAnsi="Arial" w:cs="Arial"/>
          <w:sz w:val="16"/>
          <w:szCs w:val="16"/>
          <w:u w:val="single"/>
        </w:rPr>
        <w:t>и содействию развития конкуренции»</w:t>
      </w:r>
    </w:p>
    <w:p w:rsidR="00790446" w:rsidRPr="00790446" w:rsidRDefault="00790446" w:rsidP="00790446">
      <w:pPr>
        <w:pStyle w:val="ConsPlusTitle"/>
        <w:jc w:val="center"/>
        <w:rPr>
          <w:rFonts w:ascii="Arial" w:hAnsi="Arial" w:cs="Arial"/>
          <w:sz w:val="16"/>
          <w:szCs w:val="16"/>
          <w:u w:val="single"/>
        </w:rPr>
      </w:pPr>
      <w:r w:rsidRPr="00790446">
        <w:rPr>
          <w:rFonts w:ascii="Arial" w:hAnsi="Arial" w:cs="Arial"/>
          <w:sz w:val="16"/>
          <w:szCs w:val="16"/>
          <w:u w:val="single"/>
        </w:rPr>
        <w:t>муниципальной программы «Обеспечение экономического развития</w:t>
      </w:r>
    </w:p>
    <w:p w:rsidR="00790446" w:rsidRPr="00790446" w:rsidRDefault="00790446" w:rsidP="00790446">
      <w:pPr>
        <w:pStyle w:val="ConsPlusTitle"/>
        <w:jc w:val="center"/>
        <w:rPr>
          <w:rFonts w:ascii="Arial" w:hAnsi="Arial" w:cs="Arial"/>
          <w:sz w:val="16"/>
          <w:szCs w:val="16"/>
          <w:u w:val="single"/>
        </w:rPr>
      </w:pPr>
      <w:r w:rsidRPr="00790446">
        <w:rPr>
          <w:rFonts w:ascii="Arial" w:hAnsi="Arial" w:cs="Arial"/>
          <w:sz w:val="16"/>
          <w:szCs w:val="16"/>
          <w:u w:val="single"/>
        </w:rPr>
        <w:t xml:space="preserve"> Валдайского района на 2016 - 2026 годы»</w:t>
      </w:r>
    </w:p>
    <w:p w:rsidR="00790446" w:rsidRPr="00790446" w:rsidRDefault="00790446" w:rsidP="00790446">
      <w:pPr>
        <w:autoSpaceDE w:val="0"/>
        <w:autoSpaceDN w:val="0"/>
        <w:adjustRightInd w:val="0"/>
        <w:jc w:val="center"/>
        <w:rPr>
          <w:rFonts w:ascii="Arial" w:hAnsi="Arial" w:cs="Arial"/>
          <w:b/>
          <w:sz w:val="16"/>
          <w:szCs w:val="16"/>
        </w:rPr>
      </w:pPr>
      <w:r w:rsidRPr="00790446">
        <w:rPr>
          <w:rFonts w:ascii="Arial" w:hAnsi="Arial" w:cs="Arial"/>
          <w:b/>
          <w:sz w:val="16"/>
          <w:szCs w:val="16"/>
        </w:rPr>
        <w:t>ПАСПОРТ</w:t>
      </w:r>
    </w:p>
    <w:p w:rsidR="00790446" w:rsidRPr="00790446" w:rsidRDefault="00790446" w:rsidP="00790446">
      <w:pPr>
        <w:autoSpaceDE w:val="0"/>
        <w:autoSpaceDN w:val="0"/>
        <w:adjustRightInd w:val="0"/>
        <w:jc w:val="center"/>
        <w:rPr>
          <w:rFonts w:ascii="Arial" w:hAnsi="Arial" w:cs="Arial"/>
          <w:b/>
          <w:sz w:val="16"/>
          <w:szCs w:val="16"/>
        </w:rPr>
      </w:pPr>
      <w:r w:rsidRPr="00790446">
        <w:rPr>
          <w:rFonts w:ascii="Arial" w:hAnsi="Arial" w:cs="Arial"/>
          <w:b/>
          <w:sz w:val="16"/>
          <w:szCs w:val="16"/>
        </w:rPr>
        <w:t>Подпрограммы</w:t>
      </w:r>
    </w:p>
    <w:tbl>
      <w:tblPr>
        <w:tblW w:w="11402" w:type="dxa"/>
        <w:tblLayout w:type="fixed"/>
        <w:tblCellMar>
          <w:left w:w="0" w:type="dxa"/>
          <w:right w:w="0" w:type="dxa"/>
        </w:tblCellMar>
        <w:tblLook w:val="04A0"/>
      </w:tblPr>
      <w:tblGrid>
        <w:gridCol w:w="2472"/>
        <w:gridCol w:w="8930"/>
      </w:tblGrid>
      <w:tr w:rsidR="00790446" w:rsidRPr="0031018F" w:rsidTr="0031018F">
        <w:trPr>
          <w:trHeight w:val="227"/>
        </w:trPr>
        <w:tc>
          <w:tcPr>
            <w:tcW w:w="2472" w:type="dxa"/>
            <w:tcBorders>
              <w:top w:val="single" w:sz="4" w:space="0" w:color="auto"/>
              <w:left w:val="single" w:sz="4" w:space="0" w:color="auto"/>
              <w:bottom w:val="single" w:sz="4" w:space="0" w:color="auto"/>
              <w:right w:val="single" w:sz="4" w:space="0" w:color="auto"/>
            </w:tcBorders>
            <w:hideMark/>
          </w:tcPr>
          <w:p w:rsidR="00790446" w:rsidRPr="0031018F" w:rsidRDefault="00790446" w:rsidP="0031018F">
            <w:pPr>
              <w:autoSpaceDE w:val="0"/>
              <w:autoSpaceDN w:val="0"/>
              <w:adjustRightInd w:val="0"/>
              <w:jc w:val="center"/>
              <w:rPr>
                <w:rFonts w:ascii="Arial" w:hAnsi="Arial" w:cs="Arial"/>
                <w:sz w:val="12"/>
                <w:szCs w:val="12"/>
              </w:rPr>
            </w:pPr>
            <w:r w:rsidRPr="0031018F">
              <w:rPr>
                <w:rFonts w:ascii="Arial" w:hAnsi="Arial" w:cs="Arial"/>
                <w:sz w:val="12"/>
                <w:szCs w:val="12"/>
              </w:rPr>
              <w:t>Исполнители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31018F" w:rsidRDefault="00790446" w:rsidP="0031018F">
            <w:pPr>
              <w:jc w:val="center"/>
              <w:rPr>
                <w:rFonts w:ascii="Arial" w:hAnsi="Arial" w:cs="Arial"/>
                <w:sz w:val="12"/>
                <w:szCs w:val="12"/>
              </w:rPr>
            </w:pPr>
            <w:r w:rsidRPr="0031018F">
              <w:rPr>
                <w:rFonts w:ascii="Arial" w:hAnsi="Arial" w:cs="Arial"/>
                <w:sz w:val="12"/>
                <w:szCs w:val="12"/>
              </w:rPr>
              <w:t>комитет экономического развития Администрации Валдайского муниципального района</w:t>
            </w:r>
          </w:p>
        </w:tc>
      </w:tr>
      <w:tr w:rsidR="00790446" w:rsidRPr="0031018F" w:rsidTr="0031018F">
        <w:trPr>
          <w:trHeight w:val="227"/>
        </w:trPr>
        <w:tc>
          <w:tcPr>
            <w:tcW w:w="2472" w:type="dxa"/>
            <w:tcBorders>
              <w:top w:val="single" w:sz="4" w:space="0" w:color="auto"/>
              <w:left w:val="single" w:sz="4" w:space="0" w:color="auto"/>
              <w:bottom w:val="single" w:sz="4" w:space="0" w:color="auto"/>
              <w:right w:val="single" w:sz="4" w:space="0" w:color="auto"/>
            </w:tcBorders>
            <w:hideMark/>
          </w:tcPr>
          <w:p w:rsidR="00790446" w:rsidRPr="0031018F" w:rsidRDefault="00790446" w:rsidP="0031018F">
            <w:pPr>
              <w:autoSpaceDE w:val="0"/>
              <w:autoSpaceDN w:val="0"/>
              <w:adjustRightInd w:val="0"/>
              <w:spacing w:line="276" w:lineRule="auto"/>
              <w:jc w:val="center"/>
              <w:rPr>
                <w:rFonts w:ascii="Arial" w:hAnsi="Arial" w:cs="Arial"/>
                <w:sz w:val="12"/>
                <w:szCs w:val="12"/>
              </w:rPr>
            </w:pPr>
            <w:r w:rsidRPr="0031018F">
              <w:rPr>
                <w:rFonts w:ascii="Arial" w:hAnsi="Arial" w:cs="Arial"/>
                <w:sz w:val="12"/>
                <w:szCs w:val="12"/>
              </w:rPr>
              <w:t>Задачи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31018F" w:rsidRDefault="00790446" w:rsidP="0031018F">
            <w:pPr>
              <w:jc w:val="center"/>
              <w:rPr>
                <w:rFonts w:ascii="Arial" w:hAnsi="Arial" w:cs="Arial"/>
                <w:sz w:val="12"/>
                <w:szCs w:val="12"/>
              </w:rPr>
            </w:pPr>
            <w:r w:rsidRPr="0031018F">
              <w:rPr>
                <w:rFonts w:ascii="Arial" w:hAnsi="Arial" w:cs="Arial"/>
                <w:sz w:val="12"/>
                <w:szCs w:val="12"/>
              </w:rPr>
              <w:t>1. Развитие предпринимательства, привлечение инвестиций и содействие развитию конкуренции</w:t>
            </w:r>
          </w:p>
        </w:tc>
      </w:tr>
      <w:tr w:rsidR="00790446" w:rsidRPr="0031018F" w:rsidTr="0031018F">
        <w:trPr>
          <w:trHeight w:val="141"/>
        </w:trPr>
        <w:tc>
          <w:tcPr>
            <w:tcW w:w="2472" w:type="dxa"/>
            <w:tcBorders>
              <w:top w:val="single" w:sz="4" w:space="0" w:color="auto"/>
              <w:left w:val="single" w:sz="4" w:space="0" w:color="auto"/>
              <w:bottom w:val="single" w:sz="4" w:space="0" w:color="auto"/>
              <w:right w:val="single" w:sz="4" w:space="0" w:color="auto"/>
            </w:tcBorders>
            <w:hideMark/>
          </w:tcPr>
          <w:p w:rsidR="00790446" w:rsidRPr="0031018F" w:rsidRDefault="00790446" w:rsidP="0031018F">
            <w:pPr>
              <w:autoSpaceDE w:val="0"/>
              <w:autoSpaceDN w:val="0"/>
              <w:adjustRightInd w:val="0"/>
              <w:spacing w:line="276" w:lineRule="auto"/>
              <w:jc w:val="center"/>
              <w:rPr>
                <w:rFonts w:ascii="Arial" w:hAnsi="Arial" w:cs="Arial"/>
                <w:sz w:val="12"/>
                <w:szCs w:val="12"/>
              </w:rPr>
            </w:pPr>
            <w:r w:rsidRPr="0031018F">
              <w:rPr>
                <w:rFonts w:ascii="Arial" w:hAnsi="Arial" w:cs="Arial"/>
                <w:sz w:val="12"/>
                <w:szCs w:val="12"/>
              </w:rPr>
              <w:t>Сроки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31018F" w:rsidRDefault="00790446" w:rsidP="0031018F">
            <w:pPr>
              <w:spacing w:line="360" w:lineRule="atLeast"/>
              <w:jc w:val="center"/>
              <w:rPr>
                <w:rFonts w:ascii="Arial" w:hAnsi="Arial" w:cs="Arial"/>
                <w:sz w:val="12"/>
                <w:szCs w:val="12"/>
              </w:rPr>
            </w:pPr>
            <w:r w:rsidRPr="0031018F">
              <w:rPr>
                <w:rFonts w:ascii="Arial" w:hAnsi="Arial" w:cs="Arial"/>
                <w:sz w:val="12"/>
                <w:szCs w:val="12"/>
              </w:rPr>
              <w:t>2021-2026 годы</w:t>
            </w:r>
          </w:p>
        </w:tc>
      </w:tr>
      <w:tr w:rsidR="00790446" w:rsidRPr="0031018F" w:rsidTr="0031018F">
        <w:trPr>
          <w:trHeight w:val="227"/>
        </w:trPr>
        <w:tc>
          <w:tcPr>
            <w:tcW w:w="2472" w:type="dxa"/>
            <w:tcBorders>
              <w:top w:val="single" w:sz="4" w:space="0" w:color="auto"/>
              <w:left w:val="single" w:sz="4" w:space="0" w:color="auto"/>
              <w:bottom w:val="single" w:sz="4" w:space="0" w:color="auto"/>
              <w:right w:val="single" w:sz="4" w:space="0" w:color="auto"/>
            </w:tcBorders>
            <w:hideMark/>
          </w:tcPr>
          <w:p w:rsidR="00790446" w:rsidRPr="0031018F" w:rsidRDefault="00790446" w:rsidP="0031018F">
            <w:pPr>
              <w:autoSpaceDE w:val="0"/>
              <w:autoSpaceDN w:val="0"/>
              <w:adjustRightInd w:val="0"/>
              <w:spacing w:line="276" w:lineRule="auto"/>
              <w:jc w:val="center"/>
              <w:rPr>
                <w:rFonts w:ascii="Arial" w:hAnsi="Arial" w:cs="Arial"/>
                <w:sz w:val="12"/>
                <w:szCs w:val="12"/>
              </w:rPr>
            </w:pPr>
            <w:r w:rsidRPr="0031018F">
              <w:rPr>
                <w:rFonts w:ascii="Arial" w:hAnsi="Arial" w:cs="Arial"/>
                <w:sz w:val="12"/>
                <w:szCs w:val="12"/>
              </w:rPr>
              <w:t>Объемы и источники финансирования подпрограммы с разбивкой по годам реализации</w:t>
            </w:r>
          </w:p>
        </w:tc>
        <w:tc>
          <w:tcPr>
            <w:tcW w:w="8930" w:type="dxa"/>
            <w:tcBorders>
              <w:top w:val="single" w:sz="4" w:space="0" w:color="auto"/>
              <w:left w:val="single" w:sz="4" w:space="0" w:color="auto"/>
              <w:bottom w:val="single" w:sz="4" w:space="0" w:color="auto"/>
              <w:right w:val="single" w:sz="4" w:space="0" w:color="auto"/>
            </w:tcBorders>
          </w:tcPr>
          <w:tbl>
            <w:tblPr>
              <w:tblW w:w="8863" w:type="dxa"/>
              <w:tblLayout w:type="fixed"/>
              <w:tblLook w:val="04A0"/>
            </w:tblPr>
            <w:tblGrid>
              <w:gridCol w:w="882"/>
              <w:gridCol w:w="991"/>
              <w:gridCol w:w="1033"/>
              <w:gridCol w:w="996"/>
              <w:gridCol w:w="845"/>
              <w:gridCol w:w="998"/>
              <w:gridCol w:w="3118"/>
            </w:tblGrid>
            <w:tr w:rsidR="00790446" w:rsidRPr="0031018F" w:rsidTr="0031018F">
              <w:trPr>
                <w:trHeight w:val="20"/>
              </w:trPr>
              <w:tc>
                <w:tcPr>
                  <w:tcW w:w="882" w:type="dxa"/>
                  <w:vMerge w:val="restart"/>
                  <w:tcBorders>
                    <w:top w:val="single" w:sz="4" w:space="0" w:color="auto"/>
                    <w:left w:val="single" w:sz="4" w:space="0" w:color="auto"/>
                    <w:bottom w:val="single" w:sz="4" w:space="0" w:color="000000"/>
                    <w:right w:val="single" w:sz="4" w:space="0" w:color="auto"/>
                  </w:tcBorders>
                  <w:noWrap/>
                  <w:hideMark/>
                </w:tcPr>
                <w:p w:rsidR="00790446" w:rsidRPr="0031018F" w:rsidRDefault="00790446" w:rsidP="0031018F">
                  <w:pPr>
                    <w:spacing w:line="276" w:lineRule="auto"/>
                    <w:jc w:val="center"/>
                    <w:rPr>
                      <w:rFonts w:ascii="Arial" w:hAnsi="Arial" w:cs="Arial"/>
                      <w:b/>
                      <w:sz w:val="12"/>
                      <w:szCs w:val="12"/>
                    </w:rPr>
                  </w:pPr>
                  <w:r w:rsidRPr="0031018F">
                    <w:rPr>
                      <w:rFonts w:ascii="Arial" w:hAnsi="Arial" w:cs="Arial"/>
                      <w:b/>
                      <w:sz w:val="12"/>
                      <w:szCs w:val="12"/>
                    </w:rPr>
                    <w:t>Год</w:t>
                  </w:r>
                </w:p>
              </w:tc>
              <w:tc>
                <w:tcPr>
                  <w:tcW w:w="7981" w:type="dxa"/>
                  <w:gridSpan w:val="6"/>
                  <w:tcBorders>
                    <w:top w:val="single" w:sz="4" w:space="0" w:color="auto"/>
                    <w:left w:val="nil"/>
                    <w:bottom w:val="single" w:sz="4" w:space="0" w:color="auto"/>
                    <w:right w:val="single" w:sz="4" w:space="0" w:color="000000"/>
                  </w:tcBorders>
                  <w:noWrap/>
                  <w:hideMark/>
                </w:tcPr>
                <w:p w:rsidR="00790446" w:rsidRPr="0031018F" w:rsidRDefault="00790446" w:rsidP="0031018F">
                  <w:pPr>
                    <w:spacing w:line="276" w:lineRule="auto"/>
                    <w:jc w:val="center"/>
                    <w:rPr>
                      <w:rFonts w:ascii="Arial" w:hAnsi="Arial" w:cs="Arial"/>
                      <w:b/>
                      <w:sz w:val="12"/>
                      <w:szCs w:val="12"/>
                    </w:rPr>
                  </w:pPr>
                  <w:r w:rsidRPr="0031018F">
                    <w:rPr>
                      <w:rFonts w:ascii="Arial" w:hAnsi="Arial" w:cs="Arial"/>
                      <w:b/>
                      <w:sz w:val="12"/>
                      <w:szCs w:val="12"/>
                    </w:rPr>
                    <w:t>Источник финансирования, тыс. руб.</w:t>
                  </w:r>
                </w:p>
              </w:tc>
            </w:tr>
            <w:tr w:rsidR="00790446" w:rsidRPr="0031018F" w:rsidTr="0031018F">
              <w:trPr>
                <w:trHeight w:val="2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790446" w:rsidRPr="0031018F" w:rsidRDefault="00790446" w:rsidP="0031018F">
                  <w:pPr>
                    <w:jc w:val="center"/>
                    <w:rPr>
                      <w:rFonts w:ascii="Arial" w:hAnsi="Arial" w:cs="Arial"/>
                      <w:b/>
                      <w:sz w:val="12"/>
                      <w:szCs w:val="12"/>
                    </w:rPr>
                  </w:pPr>
                </w:p>
              </w:tc>
              <w:tc>
                <w:tcPr>
                  <w:tcW w:w="991" w:type="dxa"/>
                  <w:tcBorders>
                    <w:top w:val="nil"/>
                    <w:left w:val="nil"/>
                    <w:bottom w:val="single" w:sz="4" w:space="0" w:color="auto"/>
                    <w:right w:val="single" w:sz="4" w:space="0" w:color="auto"/>
                  </w:tcBorders>
                  <w:hideMark/>
                </w:tcPr>
                <w:p w:rsidR="00790446" w:rsidRPr="0031018F" w:rsidRDefault="00790446" w:rsidP="0031018F">
                  <w:pPr>
                    <w:pStyle w:val="ConsPlusNormal"/>
                    <w:spacing w:line="240" w:lineRule="exact"/>
                    <w:ind w:firstLine="0"/>
                    <w:jc w:val="center"/>
                    <w:rPr>
                      <w:b/>
                      <w:sz w:val="12"/>
                      <w:szCs w:val="12"/>
                    </w:rPr>
                  </w:pPr>
                  <w:r w:rsidRPr="0031018F">
                    <w:rPr>
                      <w:b/>
                      <w:sz w:val="12"/>
                      <w:szCs w:val="12"/>
                    </w:rPr>
                    <w:t>бюджет муниципального района</w:t>
                  </w:r>
                </w:p>
              </w:tc>
              <w:tc>
                <w:tcPr>
                  <w:tcW w:w="1033" w:type="dxa"/>
                  <w:tcBorders>
                    <w:top w:val="nil"/>
                    <w:left w:val="nil"/>
                    <w:bottom w:val="single" w:sz="4" w:space="0" w:color="auto"/>
                    <w:right w:val="single" w:sz="4" w:space="0" w:color="auto"/>
                  </w:tcBorders>
                  <w:hideMark/>
                </w:tcPr>
                <w:p w:rsidR="00790446" w:rsidRPr="0031018F" w:rsidRDefault="00790446" w:rsidP="0031018F">
                  <w:pPr>
                    <w:pStyle w:val="ConsPlusNormal"/>
                    <w:spacing w:line="240" w:lineRule="exact"/>
                    <w:ind w:firstLine="0"/>
                    <w:jc w:val="center"/>
                    <w:rPr>
                      <w:b/>
                      <w:sz w:val="12"/>
                      <w:szCs w:val="12"/>
                    </w:rPr>
                  </w:pPr>
                  <w:r w:rsidRPr="0031018F">
                    <w:rPr>
                      <w:b/>
                      <w:sz w:val="12"/>
                      <w:szCs w:val="12"/>
                    </w:rPr>
                    <w:t>бюджет городского поселения</w:t>
                  </w:r>
                </w:p>
              </w:tc>
              <w:tc>
                <w:tcPr>
                  <w:tcW w:w="996" w:type="dxa"/>
                  <w:tcBorders>
                    <w:top w:val="nil"/>
                    <w:left w:val="nil"/>
                    <w:bottom w:val="single" w:sz="4" w:space="0" w:color="auto"/>
                    <w:right w:val="single" w:sz="4" w:space="0" w:color="auto"/>
                  </w:tcBorders>
                  <w:hideMark/>
                </w:tcPr>
                <w:p w:rsidR="00790446" w:rsidRPr="0031018F" w:rsidRDefault="00790446" w:rsidP="0031018F">
                  <w:pPr>
                    <w:pStyle w:val="ConsPlusNormal"/>
                    <w:spacing w:line="240" w:lineRule="exact"/>
                    <w:ind w:firstLine="0"/>
                    <w:jc w:val="center"/>
                    <w:rPr>
                      <w:b/>
                      <w:sz w:val="12"/>
                      <w:szCs w:val="12"/>
                    </w:rPr>
                  </w:pPr>
                  <w:r w:rsidRPr="0031018F">
                    <w:rPr>
                      <w:b/>
                      <w:sz w:val="12"/>
                      <w:szCs w:val="12"/>
                    </w:rPr>
                    <w:t>областной бюджет</w:t>
                  </w:r>
                </w:p>
              </w:tc>
              <w:tc>
                <w:tcPr>
                  <w:tcW w:w="845" w:type="dxa"/>
                  <w:tcBorders>
                    <w:top w:val="nil"/>
                    <w:left w:val="nil"/>
                    <w:bottom w:val="single" w:sz="4" w:space="0" w:color="auto"/>
                    <w:right w:val="single" w:sz="4" w:space="0" w:color="auto"/>
                  </w:tcBorders>
                  <w:hideMark/>
                </w:tcPr>
                <w:p w:rsidR="00790446" w:rsidRPr="0031018F" w:rsidRDefault="00790446" w:rsidP="0031018F">
                  <w:pPr>
                    <w:pStyle w:val="ConsPlusNormal"/>
                    <w:spacing w:line="240" w:lineRule="exact"/>
                    <w:ind w:firstLine="0"/>
                    <w:jc w:val="center"/>
                    <w:rPr>
                      <w:b/>
                      <w:sz w:val="12"/>
                      <w:szCs w:val="12"/>
                    </w:rPr>
                  </w:pPr>
                  <w:r w:rsidRPr="0031018F">
                    <w:rPr>
                      <w:b/>
                      <w:sz w:val="12"/>
                      <w:szCs w:val="12"/>
                    </w:rPr>
                    <w:t>федеральный бюджет</w:t>
                  </w:r>
                </w:p>
              </w:tc>
              <w:tc>
                <w:tcPr>
                  <w:tcW w:w="998" w:type="dxa"/>
                  <w:tcBorders>
                    <w:top w:val="nil"/>
                    <w:left w:val="nil"/>
                    <w:bottom w:val="single" w:sz="4" w:space="0" w:color="auto"/>
                    <w:right w:val="single" w:sz="4" w:space="0" w:color="auto"/>
                  </w:tcBorders>
                  <w:hideMark/>
                </w:tcPr>
                <w:p w:rsidR="00790446" w:rsidRPr="0031018F" w:rsidRDefault="00790446" w:rsidP="0031018F">
                  <w:pPr>
                    <w:pStyle w:val="afe"/>
                    <w:jc w:val="center"/>
                    <w:rPr>
                      <w:rFonts w:ascii="Arial" w:hAnsi="Arial" w:cs="Arial"/>
                      <w:b/>
                      <w:sz w:val="12"/>
                      <w:szCs w:val="12"/>
                    </w:rPr>
                  </w:pPr>
                  <w:r w:rsidRPr="0031018F">
                    <w:rPr>
                      <w:rFonts w:ascii="Arial" w:hAnsi="Arial" w:cs="Arial"/>
                      <w:b/>
                      <w:sz w:val="12"/>
                      <w:szCs w:val="12"/>
                    </w:rPr>
                    <w:t>внебюджетные средства</w:t>
                  </w:r>
                </w:p>
              </w:tc>
              <w:tc>
                <w:tcPr>
                  <w:tcW w:w="3118" w:type="dxa"/>
                  <w:tcBorders>
                    <w:top w:val="nil"/>
                    <w:left w:val="nil"/>
                    <w:bottom w:val="single" w:sz="4" w:space="0" w:color="auto"/>
                    <w:right w:val="single" w:sz="4" w:space="0" w:color="auto"/>
                  </w:tcBorders>
                </w:tcPr>
                <w:p w:rsidR="00790446" w:rsidRPr="0031018F" w:rsidRDefault="00790446" w:rsidP="0031018F">
                  <w:pPr>
                    <w:pStyle w:val="afe"/>
                    <w:jc w:val="center"/>
                    <w:rPr>
                      <w:rFonts w:ascii="Arial" w:hAnsi="Arial" w:cs="Arial"/>
                      <w:b/>
                      <w:sz w:val="12"/>
                      <w:szCs w:val="12"/>
                    </w:rPr>
                  </w:pPr>
                  <w:r w:rsidRPr="0031018F">
                    <w:rPr>
                      <w:rFonts w:ascii="Arial" w:hAnsi="Arial" w:cs="Arial"/>
                      <w:b/>
                      <w:sz w:val="12"/>
                      <w:szCs w:val="12"/>
                    </w:rPr>
                    <w:t>Итого</w:t>
                  </w: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1</w:t>
                  </w:r>
                </w:p>
              </w:tc>
              <w:tc>
                <w:tcPr>
                  <w:tcW w:w="991" w:type="dxa"/>
                  <w:tcBorders>
                    <w:top w:val="nil"/>
                    <w:left w:val="nil"/>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w:t>
                  </w:r>
                </w:p>
              </w:tc>
              <w:tc>
                <w:tcPr>
                  <w:tcW w:w="1033" w:type="dxa"/>
                  <w:tcBorders>
                    <w:top w:val="nil"/>
                    <w:left w:val="nil"/>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3</w:t>
                  </w:r>
                </w:p>
              </w:tc>
              <w:tc>
                <w:tcPr>
                  <w:tcW w:w="996" w:type="dxa"/>
                  <w:tcBorders>
                    <w:top w:val="nil"/>
                    <w:left w:val="nil"/>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4</w:t>
                  </w:r>
                </w:p>
              </w:tc>
              <w:tc>
                <w:tcPr>
                  <w:tcW w:w="845" w:type="dxa"/>
                  <w:tcBorders>
                    <w:top w:val="nil"/>
                    <w:left w:val="nil"/>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5</w:t>
                  </w:r>
                </w:p>
              </w:tc>
              <w:tc>
                <w:tcPr>
                  <w:tcW w:w="998" w:type="dxa"/>
                  <w:tcBorders>
                    <w:top w:val="nil"/>
                    <w:left w:val="nil"/>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6</w:t>
                  </w: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7</w:t>
                  </w: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2021</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5000,0</w:t>
                  </w: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5000,0</w:t>
                  </w: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2022</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2023</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2024</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2025</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2026</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p>
              </w:tc>
            </w:tr>
            <w:tr w:rsidR="00790446" w:rsidRPr="0031018F" w:rsidTr="0031018F">
              <w:trPr>
                <w:trHeight w:val="20"/>
              </w:trPr>
              <w:tc>
                <w:tcPr>
                  <w:tcW w:w="882" w:type="dxa"/>
                  <w:tcBorders>
                    <w:top w:val="nil"/>
                    <w:left w:val="single" w:sz="4" w:space="0" w:color="auto"/>
                    <w:bottom w:val="single" w:sz="4" w:space="0" w:color="auto"/>
                    <w:right w:val="single" w:sz="4" w:space="0" w:color="auto"/>
                  </w:tcBorders>
                  <w:noWrap/>
                  <w:vAlign w:val="bottom"/>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Всего</w:t>
                  </w:r>
                </w:p>
              </w:tc>
              <w:tc>
                <w:tcPr>
                  <w:tcW w:w="991"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1033"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6"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5000,0</w:t>
                  </w:r>
                </w:p>
              </w:tc>
              <w:tc>
                <w:tcPr>
                  <w:tcW w:w="845"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998" w:type="dxa"/>
                  <w:tcBorders>
                    <w:top w:val="nil"/>
                    <w:left w:val="nil"/>
                    <w:bottom w:val="single" w:sz="4" w:space="0" w:color="auto"/>
                    <w:right w:val="single" w:sz="4" w:space="0" w:color="auto"/>
                  </w:tcBorders>
                  <w:noWrap/>
                  <w:hideMark/>
                </w:tcPr>
                <w:p w:rsidR="00790446" w:rsidRPr="0031018F" w:rsidRDefault="00790446" w:rsidP="0031018F">
                  <w:pPr>
                    <w:spacing w:line="276" w:lineRule="auto"/>
                    <w:jc w:val="center"/>
                    <w:rPr>
                      <w:rFonts w:ascii="Arial" w:hAnsi="Arial" w:cs="Arial"/>
                      <w:sz w:val="12"/>
                      <w:szCs w:val="12"/>
                    </w:rPr>
                  </w:pPr>
                </w:p>
              </w:tc>
              <w:tc>
                <w:tcPr>
                  <w:tcW w:w="3118" w:type="dxa"/>
                  <w:tcBorders>
                    <w:top w:val="nil"/>
                    <w:left w:val="nil"/>
                    <w:bottom w:val="single" w:sz="4" w:space="0" w:color="auto"/>
                    <w:right w:val="single" w:sz="4" w:space="0" w:color="auto"/>
                  </w:tcBorders>
                </w:tcPr>
                <w:p w:rsidR="00790446" w:rsidRPr="0031018F" w:rsidRDefault="00790446" w:rsidP="0031018F">
                  <w:pPr>
                    <w:spacing w:line="276" w:lineRule="auto"/>
                    <w:jc w:val="center"/>
                    <w:rPr>
                      <w:rFonts w:ascii="Arial" w:hAnsi="Arial" w:cs="Arial"/>
                      <w:sz w:val="12"/>
                      <w:szCs w:val="12"/>
                    </w:rPr>
                  </w:pPr>
                  <w:r w:rsidRPr="0031018F">
                    <w:rPr>
                      <w:rFonts w:ascii="Arial" w:hAnsi="Arial" w:cs="Arial"/>
                      <w:sz w:val="12"/>
                      <w:szCs w:val="12"/>
                    </w:rPr>
                    <w:t>5000,0</w:t>
                  </w:r>
                </w:p>
              </w:tc>
            </w:tr>
          </w:tbl>
          <w:p w:rsidR="00790446" w:rsidRPr="0031018F" w:rsidRDefault="00790446" w:rsidP="0031018F">
            <w:pPr>
              <w:spacing w:line="360" w:lineRule="atLeast"/>
              <w:jc w:val="center"/>
              <w:rPr>
                <w:rFonts w:ascii="Arial" w:hAnsi="Arial" w:cs="Arial"/>
                <w:sz w:val="12"/>
                <w:szCs w:val="12"/>
              </w:rPr>
            </w:pPr>
          </w:p>
        </w:tc>
      </w:tr>
      <w:tr w:rsidR="00790446" w:rsidRPr="0031018F" w:rsidTr="0031018F">
        <w:trPr>
          <w:trHeight w:val="227"/>
        </w:trPr>
        <w:tc>
          <w:tcPr>
            <w:tcW w:w="2472" w:type="dxa"/>
            <w:tcBorders>
              <w:top w:val="single" w:sz="4" w:space="0" w:color="auto"/>
              <w:left w:val="single" w:sz="4" w:space="0" w:color="auto"/>
              <w:bottom w:val="single" w:sz="4" w:space="0" w:color="auto"/>
              <w:right w:val="single" w:sz="4" w:space="0" w:color="auto"/>
            </w:tcBorders>
            <w:hideMark/>
          </w:tcPr>
          <w:p w:rsidR="00790446" w:rsidRPr="0031018F" w:rsidRDefault="00790446" w:rsidP="0031018F">
            <w:pPr>
              <w:autoSpaceDE w:val="0"/>
              <w:autoSpaceDN w:val="0"/>
              <w:adjustRightInd w:val="0"/>
              <w:jc w:val="center"/>
              <w:rPr>
                <w:rFonts w:ascii="Arial" w:hAnsi="Arial" w:cs="Arial"/>
                <w:sz w:val="12"/>
                <w:szCs w:val="12"/>
              </w:rPr>
            </w:pPr>
            <w:r w:rsidRPr="0031018F">
              <w:rPr>
                <w:rFonts w:ascii="Arial" w:hAnsi="Arial" w:cs="Arial"/>
                <w:sz w:val="12"/>
                <w:szCs w:val="12"/>
              </w:rPr>
              <w:t>Ожидаемые конечные результаты реализации подпрограммы</w:t>
            </w:r>
          </w:p>
        </w:tc>
        <w:tc>
          <w:tcPr>
            <w:tcW w:w="8930" w:type="dxa"/>
            <w:tcBorders>
              <w:top w:val="single" w:sz="4" w:space="0" w:color="auto"/>
              <w:left w:val="single" w:sz="4" w:space="0" w:color="auto"/>
              <w:bottom w:val="single" w:sz="4" w:space="0" w:color="auto"/>
              <w:right w:val="single" w:sz="4" w:space="0" w:color="auto"/>
            </w:tcBorders>
          </w:tcPr>
          <w:p w:rsidR="00790446" w:rsidRPr="0031018F" w:rsidRDefault="00790446" w:rsidP="0031018F">
            <w:pPr>
              <w:widowControl w:val="0"/>
              <w:jc w:val="center"/>
              <w:rPr>
                <w:rFonts w:ascii="Arial" w:hAnsi="Arial" w:cs="Arial"/>
                <w:sz w:val="12"/>
                <w:szCs w:val="12"/>
              </w:rPr>
            </w:pPr>
            <w:r w:rsidRPr="0031018F">
              <w:rPr>
                <w:rFonts w:ascii="Arial" w:hAnsi="Arial" w:cs="Arial"/>
                <w:color w:val="000000"/>
                <w:sz w:val="12"/>
                <w:szCs w:val="12"/>
                <w:lang w:bidi="ru-RU"/>
              </w:rPr>
              <w:t>В результате реализации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tc>
      </w:tr>
    </w:tbl>
    <w:p w:rsidR="00790446" w:rsidRDefault="00790446" w:rsidP="00F765DA">
      <w:pPr>
        <w:ind w:left="9072"/>
        <w:jc w:val="center"/>
        <w:rPr>
          <w:rFonts w:ascii="Arial" w:hAnsi="Arial" w:cs="Arial"/>
          <w:sz w:val="12"/>
          <w:szCs w:val="12"/>
        </w:rPr>
      </w:pP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Приложение 2</w:t>
      </w: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к постановлению Администрации</w:t>
      </w: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муниципального района</w:t>
      </w: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от 22.09.2022 № 1901</w:t>
      </w:r>
    </w:p>
    <w:p w:rsidR="00F765DA" w:rsidRDefault="00F765DA" w:rsidP="00F765DA">
      <w:pPr>
        <w:autoSpaceDE w:val="0"/>
        <w:autoSpaceDN w:val="0"/>
        <w:adjustRightInd w:val="0"/>
        <w:jc w:val="center"/>
        <w:rPr>
          <w:rFonts w:ascii="Arial" w:hAnsi="Arial" w:cs="Arial"/>
          <w:b/>
          <w:sz w:val="16"/>
          <w:szCs w:val="16"/>
        </w:rPr>
      </w:pPr>
      <w:r w:rsidRPr="00F765DA">
        <w:rPr>
          <w:rFonts w:ascii="Arial" w:hAnsi="Arial" w:cs="Arial"/>
          <w:b/>
          <w:sz w:val="16"/>
          <w:szCs w:val="16"/>
        </w:rPr>
        <w:t>ПЕРЕЧЕНЬ</w:t>
      </w:r>
    </w:p>
    <w:p w:rsidR="00F765DA" w:rsidRPr="00F765DA" w:rsidRDefault="00F765DA" w:rsidP="00F765DA">
      <w:pPr>
        <w:autoSpaceDE w:val="0"/>
        <w:autoSpaceDN w:val="0"/>
        <w:adjustRightInd w:val="0"/>
        <w:jc w:val="center"/>
        <w:rPr>
          <w:sz w:val="4"/>
          <w:szCs w:val="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9"/>
        <w:gridCol w:w="5277"/>
        <w:gridCol w:w="1084"/>
        <w:gridCol w:w="1681"/>
        <w:gridCol w:w="277"/>
        <w:gridCol w:w="277"/>
        <w:gridCol w:w="277"/>
        <w:gridCol w:w="277"/>
        <w:gridCol w:w="277"/>
        <w:gridCol w:w="277"/>
        <w:gridCol w:w="277"/>
        <w:gridCol w:w="277"/>
        <w:gridCol w:w="277"/>
        <w:gridCol w:w="277"/>
        <w:gridCol w:w="277"/>
      </w:tblGrid>
      <w:tr w:rsidR="00F765DA" w:rsidRPr="00F765DA" w:rsidTr="00F765D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 xml:space="preserve">№ </w:t>
            </w:r>
            <w:r w:rsidRPr="00F765DA">
              <w:rPr>
                <w:b/>
                <w:sz w:val="12"/>
                <w:szCs w:val="12"/>
              </w:rPr>
              <w:lastRenderedPageBreak/>
              <w:t>п/п</w:t>
            </w:r>
          </w:p>
        </w:tc>
        <w:tc>
          <w:tcPr>
            <w:tcW w:w="0" w:type="auto"/>
            <w:vMerge w:val="restart"/>
            <w:tcBorders>
              <w:top w:val="single" w:sz="4" w:space="0" w:color="auto"/>
              <w:left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rStyle w:val="211pt"/>
                <w:rFonts w:ascii="Arial" w:eastAsia="Calibri" w:hAnsi="Arial" w:cs="Arial"/>
                <w:b/>
                <w:color w:val="auto"/>
                <w:sz w:val="12"/>
                <w:szCs w:val="12"/>
              </w:rPr>
              <w:lastRenderedPageBreak/>
              <w:t>Наименование целевого показателя</w:t>
            </w:r>
          </w:p>
        </w:tc>
        <w:tc>
          <w:tcPr>
            <w:tcW w:w="0" w:type="auto"/>
            <w:vMerge w:val="restart"/>
            <w:tcBorders>
              <w:top w:val="single" w:sz="4" w:space="0" w:color="auto"/>
              <w:left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rStyle w:val="211pt"/>
                <w:rFonts w:ascii="Arial" w:eastAsia="Calibri" w:hAnsi="Arial" w:cs="Arial"/>
                <w:b/>
                <w:color w:val="auto"/>
                <w:sz w:val="12"/>
                <w:szCs w:val="12"/>
              </w:rPr>
              <w:t>Единица</w:t>
            </w:r>
            <w:r w:rsidRPr="00F765DA">
              <w:rPr>
                <w:b/>
                <w:sz w:val="12"/>
                <w:szCs w:val="12"/>
              </w:rPr>
              <w:t xml:space="preserve"> </w:t>
            </w:r>
            <w:r w:rsidRPr="00F765DA">
              <w:rPr>
                <w:rStyle w:val="211pt"/>
                <w:rFonts w:ascii="Arial" w:eastAsia="Calibri" w:hAnsi="Arial" w:cs="Arial"/>
                <w:b/>
                <w:color w:val="auto"/>
                <w:sz w:val="12"/>
                <w:szCs w:val="12"/>
              </w:rPr>
              <w:lastRenderedPageBreak/>
              <w:t>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rStyle w:val="211pt"/>
                <w:rFonts w:ascii="Arial" w:eastAsia="Calibri" w:hAnsi="Arial" w:cs="Arial"/>
                <w:b/>
                <w:color w:val="auto"/>
                <w:sz w:val="12"/>
                <w:szCs w:val="12"/>
              </w:rPr>
              <w:lastRenderedPageBreak/>
              <w:t xml:space="preserve">Базовое значение </w:t>
            </w:r>
            <w:r w:rsidRPr="00F765DA">
              <w:rPr>
                <w:rStyle w:val="211pt"/>
                <w:rFonts w:ascii="Arial" w:eastAsia="Calibri" w:hAnsi="Arial" w:cs="Arial"/>
                <w:b/>
                <w:color w:val="auto"/>
                <w:sz w:val="12"/>
                <w:szCs w:val="12"/>
              </w:rPr>
              <w:lastRenderedPageBreak/>
              <w:t>целевого показателя</w:t>
            </w:r>
          </w:p>
        </w:tc>
        <w:tc>
          <w:tcPr>
            <w:tcW w:w="0" w:type="auto"/>
            <w:gridSpan w:val="11"/>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lastRenderedPageBreak/>
              <w:t>Значение целевого показателя по годам</w:t>
            </w:r>
          </w:p>
        </w:tc>
      </w:tr>
      <w:tr w:rsidR="00F765DA" w:rsidRPr="00F765DA" w:rsidTr="00F765DA">
        <w:trPr>
          <w:trHeight w:val="20"/>
        </w:trPr>
        <w:tc>
          <w:tcPr>
            <w:tcW w:w="0" w:type="auto"/>
            <w:vMerge/>
            <w:tcBorders>
              <w:top w:val="single" w:sz="4" w:space="0" w:color="auto"/>
              <w:left w:val="single" w:sz="4" w:space="0" w:color="auto"/>
              <w:bottom w:val="single" w:sz="4" w:space="0" w:color="auto"/>
              <w:right w:val="single" w:sz="4" w:space="0" w:color="auto"/>
            </w:tcBorders>
          </w:tcPr>
          <w:p w:rsidR="00F765DA" w:rsidRPr="00F765DA" w:rsidRDefault="00F765DA" w:rsidP="00F765DA">
            <w:pPr>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F765DA" w:rsidRPr="00F765DA" w:rsidRDefault="00F765DA" w:rsidP="00F765DA">
            <w:pPr>
              <w:jc w:val="center"/>
              <w:rPr>
                <w:rFonts w:ascii="Arial" w:hAnsi="Arial" w:cs="Arial"/>
                <w:b/>
                <w:sz w:val="12"/>
                <w:szCs w:val="12"/>
              </w:rPr>
            </w:pPr>
          </w:p>
        </w:tc>
        <w:tc>
          <w:tcPr>
            <w:tcW w:w="0" w:type="auto"/>
            <w:vMerge/>
            <w:tcBorders>
              <w:left w:val="single" w:sz="4" w:space="0" w:color="auto"/>
              <w:bottom w:val="single" w:sz="4" w:space="0" w:color="auto"/>
              <w:right w:val="single" w:sz="4" w:space="0" w:color="auto"/>
            </w:tcBorders>
          </w:tcPr>
          <w:p w:rsidR="00F765DA" w:rsidRPr="00F765DA" w:rsidRDefault="00F765DA" w:rsidP="00F765D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tcPr>
          <w:p w:rsidR="00F765DA" w:rsidRPr="00F765DA" w:rsidRDefault="00F765DA" w:rsidP="00F765DA">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2021</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2023</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2024</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2025</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b/>
                <w:sz w:val="12"/>
                <w:szCs w:val="12"/>
              </w:rPr>
            </w:pPr>
            <w:r w:rsidRPr="00F765DA">
              <w:rPr>
                <w:b/>
                <w:sz w:val="12"/>
                <w:szCs w:val="12"/>
              </w:rPr>
              <w:t>2026</w:t>
            </w: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lastRenderedPageBreak/>
              <w:t>1</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15</w:t>
            </w: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w:t>
            </w:r>
          </w:p>
        </w:tc>
        <w:tc>
          <w:tcPr>
            <w:tcW w:w="0" w:type="auto"/>
            <w:gridSpan w:val="14"/>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both"/>
              <w:rPr>
                <w:sz w:val="12"/>
                <w:szCs w:val="12"/>
              </w:rPr>
            </w:pPr>
            <w:r w:rsidRPr="00F765DA">
              <w:rPr>
                <w:rStyle w:val="211pt"/>
                <w:rFonts w:ascii="Arial" w:eastAsia="Calibri" w:hAnsi="Arial" w:cs="Arial"/>
                <w:color w:val="auto"/>
                <w:sz w:val="12"/>
                <w:szCs w:val="12"/>
              </w:rPr>
              <w:t xml:space="preserve">Подпрограмма </w:t>
            </w:r>
            <w:r w:rsidRPr="00F765DA">
              <w:rPr>
                <w:b/>
                <w:sz w:val="12"/>
                <w:szCs w:val="12"/>
              </w:rPr>
              <w:t>«</w:t>
            </w:r>
            <w:hyperlink r:id="rId14" w:anchor="P1241#P1241" w:history="1">
              <w:r w:rsidRPr="00F765DA">
                <w:rPr>
                  <w:rStyle w:val="af"/>
                  <w:b/>
                  <w:color w:val="auto"/>
                  <w:sz w:val="12"/>
                  <w:szCs w:val="12"/>
                  <w:u w:val="none"/>
                </w:rPr>
                <w:t>Развитие торговли</w:t>
              </w:r>
            </w:hyperlink>
            <w:r w:rsidRPr="00F765DA">
              <w:rPr>
                <w:b/>
                <w:sz w:val="12"/>
                <w:szCs w:val="12"/>
              </w:rPr>
              <w:t xml:space="preserve"> в Валдайском районе»</w:t>
            </w: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jc w:val="both"/>
              <w:rPr>
                <w:rFonts w:ascii="Arial" w:hAnsi="Arial" w:cs="Arial"/>
                <w:iCs/>
                <w:sz w:val="12"/>
                <w:szCs w:val="12"/>
              </w:rPr>
            </w:pPr>
            <w:bookmarkStart w:id="0" w:name="P126"/>
            <w:bookmarkStart w:id="1" w:name="P182"/>
            <w:bookmarkEnd w:id="0"/>
            <w:bookmarkEnd w:id="1"/>
            <w:r w:rsidRPr="00F765DA">
              <w:rPr>
                <w:rFonts w:ascii="Arial" w:hAnsi="Arial" w:cs="Arial"/>
                <w:iCs/>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rPr>
                <w:rFonts w:ascii="Arial" w:hAnsi="Arial" w:cs="Arial"/>
                <w:iCs/>
                <w:sz w:val="12"/>
                <w:szCs w:val="12"/>
              </w:rPr>
            </w:pPr>
            <w:r w:rsidRPr="00F765DA">
              <w:rPr>
                <w:rFonts w:ascii="Arial" w:hAnsi="Arial" w:cs="Arial"/>
                <w:iCs/>
                <w:sz w:val="12"/>
                <w:szCs w:val="12"/>
              </w:rPr>
              <w:t>Количество отдаленных и труднодоступных населенных пунктов Валдайского района, в которые индивидуальные предприниматели посредством мобильных торговых объектов обеспечивают доставку и реализацию товаров</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ед.</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r w:rsidRPr="00F765DA">
              <w:rPr>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F765DA">
            <w:pPr>
              <w:pStyle w:val="ConsPlusNormal"/>
              <w:ind w:firstLine="0"/>
              <w:jc w:val="center"/>
              <w:rPr>
                <w:sz w:val="12"/>
                <w:szCs w:val="12"/>
              </w:rPr>
            </w:pPr>
          </w:p>
        </w:tc>
      </w:tr>
    </w:tbl>
    <w:p w:rsidR="00F765DA" w:rsidRPr="00F765DA" w:rsidRDefault="00F765DA" w:rsidP="00F765DA">
      <w:pPr>
        <w:jc w:val="center"/>
        <w:rPr>
          <w:rFonts w:ascii="Arial" w:hAnsi="Arial" w:cs="Arial"/>
          <w:sz w:val="8"/>
          <w:szCs w:val="8"/>
        </w:rPr>
      </w:pP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Приложение 3</w:t>
      </w: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к постановлению Администрации</w:t>
      </w: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муниципального района</w:t>
      </w:r>
    </w:p>
    <w:p w:rsidR="00F765DA" w:rsidRPr="00F765DA" w:rsidRDefault="00F765DA" w:rsidP="00F765DA">
      <w:pPr>
        <w:ind w:left="9072"/>
        <w:jc w:val="center"/>
        <w:rPr>
          <w:rFonts w:ascii="Arial" w:hAnsi="Arial" w:cs="Arial"/>
          <w:sz w:val="12"/>
          <w:szCs w:val="12"/>
        </w:rPr>
      </w:pPr>
      <w:r w:rsidRPr="00F765DA">
        <w:rPr>
          <w:rFonts w:ascii="Arial" w:hAnsi="Arial" w:cs="Arial"/>
          <w:sz w:val="12"/>
          <w:szCs w:val="12"/>
        </w:rPr>
        <w:t>от 22.09.2022 № 1901</w:t>
      </w:r>
    </w:p>
    <w:p w:rsidR="00F765DA" w:rsidRPr="00F765DA" w:rsidRDefault="00F765DA" w:rsidP="00F765DA">
      <w:pPr>
        <w:jc w:val="center"/>
        <w:rPr>
          <w:rFonts w:ascii="Arial" w:hAnsi="Arial" w:cs="Arial"/>
          <w:b/>
          <w:sz w:val="16"/>
          <w:szCs w:val="16"/>
        </w:rPr>
      </w:pPr>
      <w:r w:rsidRPr="00F765DA">
        <w:rPr>
          <w:rFonts w:ascii="Arial" w:hAnsi="Arial" w:cs="Arial"/>
          <w:b/>
          <w:sz w:val="16"/>
          <w:szCs w:val="16"/>
        </w:rPr>
        <w:t>Мероприятия муниципальной программы</w:t>
      </w:r>
    </w:p>
    <w:p w:rsidR="00F765DA" w:rsidRPr="00F765DA" w:rsidRDefault="00F765DA" w:rsidP="00F765DA">
      <w:pPr>
        <w:jc w:val="cente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6"/>
        <w:gridCol w:w="3377"/>
        <w:gridCol w:w="1213"/>
        <w:gridCol w:w="743"/>
        <w:gridCol w:w="1357"/>
        <w:gridCol w:w="1051"/>
        <w:gridCol w:w="277"/>
        <w:gridCol w:w="277"/>
        <w:gridCol w:w="277"/>
        <w:gridCol w:w="277"/>
        <w:gridCol w:w="277"/>
        <w:gridCol w:w="277"/>
        <w:gridCol w:w="511"/>
        <w:gridCol w:w="277"/>
        <w:gridCol w:w="277"/>
        <w:gridCol w:w="277"/>
        <w:gridCol w:w="277"/>
      </w:tblGrid>
      <w:tr w:rsidR="00F765DA" w:rsidRPr="00F765DA" w:rsidTr="00F765D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Целевой показатель (номер целевого показателя из паспорта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Источник финанирования</w:t>
            </w:r>
          </w:p>
        </w:tc>
        <w:tc>
          <w:tcPr>
            <w:tcW w:w="0" w:type="auto"/>
            <w:gridSpan w:val="11"/>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Объем финансирования по годам (тыс. руб.)</w:t>
            </w:r>
          </w:p>
        </w:tc>
      </w:tr>
      <w:tr w:rsidR="00F765DA" w:rsidRPr="00F765DA" w:rsidTr="00F765DA">
        <w:trPr>
          <w:trHeight w:val="20"/>
        </w:trPr>
        <w:tc>
          <w:tcPr>
            <w:tcW w:w="0" w:type="auto"/>
            <w:vMerge/>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jc w:val="center"/>
              <w:rPr>
                <w:rFonts w:ascii="Arial" w:hAnsi="Arial" w:cs="Arial"/>
                <w:b/>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jc w:val="center"/>
              <w:rPr>
                <w:rFonts w:ascii="Arial" w:hAnsi="Arial" w:cs="Arial"/>
                <w:b/>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2016</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2017</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2020</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2021</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2022</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2023</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2024</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2025</w:t>
            </w:r>
          </w:p>
        </w:tc>
        <w:tc>
          <w:tcPr>
            <w:tcW w:w="0" w:type="auto"/>
            <w:tcBorders>
              <w:top w:val="single" w:sz="4" w:space="0" w:color="auto"/>
              <w:left w:val="single" w:sz="4" w:space="0" w:color="auto"/>
              <w:bottom w:val="single" w:sz="4" w:space="0" w:color="auto"/>
              <w:right w:val="single" w:sz="4" w:space="0" w:color="auto"/>
            </w:tcBorders>
            <w:vAlign w:val="center"/>
          </w:tcPr>
          <w:p w:rsidR="00F765DA" w:rsidRPr="00F765DA" w:rsidRDefault="00F765DA" w:rsidP="00F765DA">
            <w:pPr>
              <w:pStyle w:val="ConsPlusNormal"/>
              <w:ind w:firstLine="0"/>
              <w:jc w:val="center"/>
              <w:rPr>
                <w:b/>
                <w:sz w:val="12"/>
                <w:szCs w:val="12"/>
              </w:rPr>
            </w:pPr>
            <w:r w:rsidRPr="00F765DA">
              <w:rPr>
                <w:b/>
                <w:sz w:val="12"/>
                <w:szCs w:val="12"/>
              </w:rPr>
              <w:t>2026</w:t>
            </w: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7</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12</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17</w:t>
            </w: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w:t>
            </w:r>
          </w:p>
        </w:tc>
        <w:tc>
          <w:tcPr>
            <w:tcW w:w="0" w:type="auto"/>
            <w:gridSpan w:val="16"/>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rPr>
                <w:sz w:val="12"/>
                <w:szCs w:val="12"/>
              </w:rPr>
            </w:pPr>
            <w:r w:rsidRPr="00F765DA">
              <w:rPr>
                <w:rStyle w:val="211pt"/>
                <w:rFonts w:ascii="Arial" w:eastAsia="Calibri" w:hAnsi="Arial" w:cs="Arial"/>
                <w:color w:val="auto"/>
                <w:sz w:val="12"/>
                <w:szCs w:val="12"/>
              </w:rPr>
              <w:t xml:space="preserve">Подпрограмма </w:t>
            </w:r>
            <w:r w:rsidRPr="00F765DA">
              <w:rPr>
                <w:sz w:val="12"/>
                <w:szCs w:val="12"/>
              </w:rPr>
              <w:t>«</w:t>
            </w:r>
            <w:hyperlink r:id="rId15" w:anchor="P1241#P1241" w:history="1">
              <w:r w:rsidRPr="00F765DA">
                <w:rPr>
                  <w:rStyle w:val="af"/>
                  <w:color w:val="auto"/>
                  <w:sz w:val="12"/>
                  <w:szCs w:val="12"/>
                  <w:u w:val="none"/>
                </w:rPr>
                <w:t>Развитие торговли</w:t>
              </w:r>
            </w:hyperlink>
            <w:r w:rsidRPr="00F765DA">
              <w:rPr>
                <w:sz w:val="12"/>
                <w:szCs w:val="12"/>
              </w:rPr>
              <w:t xml:space="preserve"> в Валдайском районе»</w:t>
            </w: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sz w:val="12"/>
                <w:szCs w:val="12"/>
              </w:rPr>
            </w:pPr>
            <w:r w:rsidRPr="00F765DA">
              <w:rPr>
                <w:rFonts w:ascii="Arial" w:hAnsi="Arial" w:cs="Arial"/>
                <w:sz w:val="12"/>
                <w:szCs w:val="12"/>
              </w:rPr>
              <w:t>1.3.3.</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rPr>
                <w:rFonts w:ascii="Arial" w:hAnsi="Arial" w:cs="Arial"/>
                <w:sz w:val="12"/>
                <w:szCs w:val="12"/>
              </w:rPr>
            </w:pPr>
            <w:r w:rsidRPr="00F765DA">
              <w:rPr>
                <w:rFonts w:ascii="Arial" w:hAnsi="Arial" w:cs="Arial"/>
                <w:sz w:val="12"/>
                <w:szCs w:val="12"/>
              </w:rPr>
              <w:t>Создание условий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sz w:val="12"/>
                <w:szCs w:val="12"/>
              </w:rPr>
            </w:pPr>
            <w:r w:rsidRPr="00F765DA">
              <w:rPr>
                <w:rFonts w:ascii="Arial" w:hAnsi="Arial" w:cs="Arial"/>
                <w:sz w:val="12"/>
                <w:szCs w:val="12"/>
              </w:rPr>
              <w:t>комитет экономического развития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sz w:val="12"/>
                <w:szCs w:val="12"/>
              </w:rPr>
            </w:pPr>
            <w:r w:rsidRPr="00F765DA">
              <w:rPr>
                <w:rFonts w:ascii="Arial" w:hAnsi="Arial" w:cs="Arial"/>
                <w:sz w:val="12"/>
                <w:szCs w:val="12"/>
              </w:rPr>
              <w:t>2022-2023 годы</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r>
      <w:tr w:rsidR="00F765DA" w:rsidRPr="00F765DA" w:rsidTr="00F765DA">
        <w:trPr>
          <w:trHeight w:val="20"/>
        </w:trPr>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sz w:val="12"/>
                <w:szCs w:val="12"/>
              </w:rPr>
            </w:pPr>
            <w:r w:rsidRPr="00F765DA">
              <w:rPr>
                <w:rFonts w:ascii="Arial" w:hAnsi="Arial" w:cs="Arial"/>
                <w:sz w:val="12"/>
                <w:szCs w:val="12"/>
              </w:rPr>
              <w:t>1.3.4</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rPr>
                <w:rFonts w:ascii="Arial" w:hAnsi="Arial" w:cs="Arial"/>
                <w:sz w:val="12"/>
                <w:szCs w:val="12"/>
              </w:rPr>
            </w:pPr>
            <w:r w:rsidRPr="00F765DA">
              <w:rPr>
                <w:rFonts w:ascii="Arial" w:hAnsi="Arial" w:cs="Arial"/>
                <w:sz w:val="12"/>
                <w:szCs w:val="12"/>
              </w:rPr>
              <w:t>Предоставление субсидий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sz w:val="12"/>
                <w:szCs w:val="12"/>
              </w:rPr>
            </w:pPr>
            <w:r w:rsidRPr="00F765DA">
              <w:rPr>
                <w:rFonts w:ascii="Arial" w:hAnsi="Arial" w:cs="Arial"/>
                <w:sz w:val="12"/>
                <w:szCs w:val="12"/>
              </w:rPr>
              <w:t>комитет экономического развития Администрации муниципального района</w:t>
            </w:r>
          </w:p>
          <w:p w:rsidR="00F765DA" w:rsidRPr="00F765DA" w:rsidRDefault="00F765DA" w:rsidP="00790446">
            <w:pPr>
              <w:jc w:val="center"/>
              <w:rPr>
                <w:rFonts w:ascii="Arial" w:hAnsi="Arial" w:cs="Arial"/>
                <w:sz w:val="12"/>
                <w:szCs w:val="12"/>
              </w:rPr>
            </w:pPr>
            <w:r w:rsidRPr="00F765DA">
              <w:rPr>
                <w:rFonts w:ascii="Arial" w:hAnsi="Arial" w:cs="Arial"/>
                <w:sz w:val="12"/>
                <w:szCs w:val="12"/>
              </w:rPr>
              <w:t>комитет финансов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jc w:val="center"/>
              <w:rPr>
                <w:rFonts w:ascii="Arial" w:hAnsi="Arial" w:cs="Arial"/>
                <w:sz w:val="12"/>
                <w:szCs w:val="12"/>
              </w:rPr>
            </w:pPr>
            <w:r w:rsidRPr="00F765DA">
              <w:rPr>
                <w:rFonts w:ascii="Arial" w:hAnsi="Arial" w:cs="Arial"/>
                <w:sz w:val="12"/>
                <w:szCs w:val="12"/>
              </w:rPr>
              <w:t>2022-2023 годы</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r w:rsidRPr="00F765DA">
              <w:rPr>
                <w:sz w:val="12"/>
                <w:szCs w:val="12"/>
              </w:rPr>
              <w:t>45,89336</w:t>
            </w: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F765DA" w:rsidRPr="00F765DA" w:rsidRDefault="00F765DA" w:rsidP="00790446">
            <w:pPr>
              <w:pStyle w:val="ConsPlusNormal"/>
              <w:ind w:firstLine="0"/>
              <w:jc w:val="center"/>
              <w:rPr>
                <w:sz w:val="12"/>
                <w:szCs w:val="12"/>
              </w:rPr>
            </w:pPr>
          </w:p>
        </w:tc>
      </w:tr>
    </w:tbl>
    <w:p w:rsidR="003F667D" w:rsidRDefault="003F667D" w:rsidP="009331A6">
      <w:pPr>
        <w:shd w:val="clear" w:color="auto" w:fill="FFFFFF"/>
        <w:suppressAutoHyphens/>
        <w:jc w:val="center"/>
        <w:rPr>
          <w:rFonts w:ascii="Arial" w:hAnsi="Arial" w:cs="Arial"/>
          <w:b/>
          <w:sz w:val="16"/>
          <w:szCs w:val="16"/>
        </w:rPr>
      </w:pPr>
    </w:p>
    <w:p w:rsidR="00F765DA" w:rsidRPr="00F765DA" w:rsidRDefault="00F765DA" w:rsidP="00F765DA">
      <w:pPr>
        <w:pStyle w:val="20"/>
        <w:rPr>
          <w:rFonts w:ascii="Arial" w:hAnsi="Arial" w:cs="Arial"/>
          <w:color w:val="000000"/>
          <w:sz w:val="16"/>
          <w:szCs w:val="16"/>
        </w:rPr>
      </w:pPr>
      <w:r w:rsidRPr="00F765DA">
        <w:rPr>
          <w:rFonts w:ascii="Arial" w:hAnsi="Arial" w:cs="Arial"/>
          <w:color w:val="000000"/>
          <w:sz w:val="16"/>
          <w:szCs w:val="16"/>
        </w:rPr>
        <w:t>АДМИНИСТРАЦИЯ ВАЛДАЙСКОГО МУНИЦИПАЛЬНОГО РАЙОНА</w:t>
      </w:r>
    </w:p>
    <w:p w:rsidR="00F765DA" w:rsidRPr="00F765DA" w:rsidRDefault="00F765DA" w:rsidP="00F765DA">
      <w:pPr>
        <w:pStyle w:val="3"/>
        <w:rPr>
          <w:rFonts w:ascii="Arial" w:hAnsi="Arial" w:cs="Arial"/>
          <w:sz w:val="16"/>
          <w:szCs w:val="16"/>
        </w:rPr>
      </w:pPr>
      <w:r w:rsidRPr="00F765DA">
        <w:rPr>
          <w:rFonts w:ascii="Arial" w:hAnsi="Arial" w:cs="Arial"/>
          <w:sz w:val="16"/>
          <w:szCs w:val="16"/>
        </w:rPr>
        <w:t>П О С Т А Н О В Л Е Н И Е</w:t>
      </w:r>
    </w:p>
    <w:p w:rsidR="00F765DA" w:rsidRPr="00F765DA" w:rsidRDefault="00F765DA" w:rsidP="00F765DA">
      <w:pPr>
        <w:jc w:val="center"/>
        <w:rPr>
          <w:rFonts w:ascii="Arial" w:hAnsi="Arial" w:cs="Arial"/>
          <w:color w:val="000000"/>
          <w:sz w:val="16"/>
          <w:szCs w:val="16"/>
        </w:rPr>
      </w:pPr>
      <w:r w:rsidRPr="00F765DA">
        <w:rPr>
          <w:rFonts w:ascii="Arial" w:hAnsi="Arial" w:cs="Arial"/>
          <w:color w:val="000000"/>
          <w:sz w:val="16"/>
          <w:szCs w:val="16"/>
        </w:rPr>
        <w:t>23.09.2022 № 1912</w:t>
      </w:r>
    </w:p>
    <w:p w:rsidR="00F765DA" w:rsidRPr="00F765DA" w:rsidRDefault="00F765DA" w:rsidP="00F765DA">
      <w:pPr>
        <w:jc w:val="center"/>
        <w:rPr>
          <w:rFonts w:ascii="Arial" w:hAnsi="Arial" w:cs="Arial"/>
          <w:sz w:val="16"/>
          <w:szCs w:val="16"/>
        </w:rPr>
      </w:pPr>
      <w:r w:rsidRPr="00F765DA">
        <w:rPr>
          <w:rFonts w:ascii="Arial" w:hAnsi="Arial" w:cs="Arial"/>
          <w:b/>
          <w:sz w:val="16"/>
          <w:szCs w:val="16"/>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p w:rsidR="00F765DA" w:rsidRPr="00ED3164" w:rsidRDefault="00F765DA" w:rsidP="00F765DA">
      <w:pPr>
        <w:jc w:val="center"/>
        <w:rPr>
          <w:rFonts w:ascii="Arial" w:hAnsi="Arial" w:cs="Arial"/>
          <w:sz w:val="4"/>
          <w:szCs w:val="4"/>
        </w:rPr>
      </w:pPr>
    </w:p>
    <w:p w:rsidR="00F765DA" w:rsidRPr="00F765DA" w:rsidRDefault="00F765DA" w:rsidP="00ED3164">
      <w:pPr>
        <w:autoSpaceDE w:val="0"/>
        <w:autoSpaceDN w:val="0"/>
        <w:adjustRightInd w:val="0"/>
        <w:ind w:firstLine="284"/>
        <w:jc w:val="both"/>
        <w:outlineLvl w:val="4"/>
        <w:rPr>
          <w:rFonts w:ascii="Arial" w:hAnsi="Arial" w:cs="Arial"/>
          <w:b/>
          <w:sz w:val="16"/>
          <w:szCs w:val="16"/>
        </w:rPr>
      </w:pPr>
      <w:r w:rsidRPr="00F765DA">
        <w:rPr>
          <w:rFonts w:ascii="Arial" w:hAnsi="Arial" w:cs="Arial"/>
          <w:sz w:val="16"/>
          <w:szCs w:val="16"/>
        </w:rPr>
        <w:t xml:space="preserve">В соответствии Федеральным законом от 25 декабря 2008 года № 273-ФЗ «О противодействии коррупции», </w:t>
      </w:r>
      <w:hyperlink r:id="rId16" w:history="1">
        <w:r w:rsidRPr="00F765DA">
          <w:rPr>
            <w:rStyle w:val="af"/>
            <w:rFonts w:ascii="Arial" w:hAnsi="Arial" w:cs="Arial"/>
            <w:color w:val="auto"/>
            <w:sz w:val="16"/>
            <w:szCs w:val="16"/>
            <w:u w:val="none"/>
          </w:rPr>
          <w:t>Указом</w:t>
        </w:r>
      </w:hyperlink>
      <w:r w:rsidRPr="00F765DA">
        <w:rPr>
          <w:rFonts w:ascii="Arial" w:hAnsi="Arial" w:cs="Arial"/>
          <w:sz w:val="16"/>
          <w:szCs w:val="16"/>
        </w:rPr>
        <w:t xml:space="preserve"> Президента Российской Федерации от 8 июля 2013 года N 613 «Вопросы противодействия коррупции», Уставом Валдайского муниципального района Администрация Валдайского муниципального района </w:t>
      </w:r>
      <w:r w:rsidRPr="00F765DA">
        <w:rPr>
          <w:rFonts w:ascii="Arial" w:hAnsi="Arial" w:cs="Arial"/>
          <w:b/>
          <w:sz w:val="16"/>
          <w:szCs w:val="16"/>
        </w:rPr>
        <w:t>ПОСТАНОВЛЯЕТ:</w:t>
      </w:r>
    </w:p>
    <w:p w:rsidR="00F765DA" w:rsidRPr="00F765DA" w:rsidRDefault="00F765DA" w:rsidP="00ED3164">
      <w:pPr>
        <w:autoSpaceDE w:val="0"/>
        <w:autoSpaceDN w:val="0"/>
        <w:adjustRightInd w:val="0"/>
        <w:ind w:firstLine="284"/>
        <w:jc w:val="both"/>
        <w:outlineLvl w:val="4"/>
        <w:rPr>
          <w:rFonts w:ascii="Arial" w:hAnsi="Arial" w:cs="Arial"/>
          <w:sz w:val="16"/>
          <w:szCs w:val="16"/>
        </w:rPr>
      </w:pPr>
      <w:r w:rsidRPr="00F765DA">
        <w:rPr>
          <w:rFonts w:ascii="Arial" w:hAnsi="Arial" w:cs="Arial"/>
          <w:sz w:val="16"/>
          <w:szCs w:val="16"/>
        </w:rPr>
        <w:t>1. Утвердить прилагаемый Порядок размещения сведений о доходах, расходах,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 (далее Порядок).</w:t>
      </w:r>
    </w:p>
    <w:p w:rsidR="00F765DA" w:rsidRPr="00F765DA" w:rsidRDefault="00F765DA" w:rsidP="00ED3164">
      <w:pPr>
        <w:autoSpaceDE w:val="0"/>
        <w:autoSpaceDN w:val="0"/>
        <w:adjustRightInd w:val="0"/>
        <w:ind w:firstLine="284"/>
        <w:jc w:val="both"/>
        <w:outlineLvl w:val="4"/>
        <w:rPr>
          <w:rFonts w:ascii="Arial" w:hAnsi="Arial" w:cs="Arial"/>
          <w:sz w:val="16"/>
          <w:szCs w:val="16"/>
        </w:rPr>
      </w:pPr>
      <w:r w:rsidRPr="00F765DA">
        <w:rPr>
          <w:rFonts w:ascii="Arial" w:hAnsi="Arial" w:cs="Arial"/>
          <w:sz w:val="16"/>
          <w:szCs w:val="16"/>
        </w:rPr>
        <w:t>2. Признать утратившими силу постановления Администрации Валдайского муниципального района:</w:t>
      </w:r>
    </w:p>
    <w:p w:rsidR="00F765DA" w:rsidRPr="00F765DA" w:rsidRDefault="00F765DA" w:rsidP="00ED3164">
      <w:pPr>
        <w:autoSpaceDE w:val="0"/>
        <w:autoSpaceDN w:val="0"/>
        <w:adjustRightInd w:val="0"/>
        <w:ind w:firstLine="284"/>
        <w:jc w:val="both"/>
        <w:outlineLvl w:val="4"/>
        <w:rPr>
          <w:rFonts w:ascii="Arial" w:hAnsi="Arial" w:cs="Arial"/>
          <w:sz w:val="16"/>
          <w:szCs w:val="16"/>
        </w:rPr>
      </w:pPr>
      <w:r w:rsidRPr="00F765DA">
        <w:rPr>
          <w:rFonts w:ascii="Arial" w:hAnsi="Arial" w:cs="Arial"/>
          <w:sz w:val="16"/>
          <w:szCs w:val="16"/>
        </w:rPr>
        <w:t>от 13.04.2022 № 742 «Об утверждении Порядка размещения сведений о доходах,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p w:rsidR="00F765DA" w:rsidRPr="00F765DA" w:rsidRDefault="00F765DA" w:rsidP="00ED3164">
      <w:pPr>
        <w:autoSpaceDE w:val="0"/>
        <w:autoSpaceDN w:val="0"/>
        <w:adjustRightInd w:val="0"/>
        <w:ind w:firstLine="284"/>
        <w:jc w:val="both"/>
        <w:outlineLvl w:val="4"/>
        <w:rPr>
          <w:rFonts w:ascii="Arial" w:hAnsi="Arial" w:cs="Arial"/>
          <w:color w:val="000000"/>
          <w:sz w:val="16"/>
          <w:szCs w:val="16"/>
        </w:rPr>
      </w:pPr>
      <w:r w:rsidRPr="00F765DA">
        <w:rPr>
          <w:rFonts w:ascii="Arial" w:hAnsi="Arial" w:cs="Arial"/>
          <w:sz w:val="16"/>
          <w:szCs w:val="16"/>
        </w:rPr>
        <w:t xml:space="preserve">от 06.06.2014 № 1076 «О внесении изменений в постановление Администрации Валдайского муниципального района от </w:t>
      </w:r>
      <w:r w:rsidRPr="00F765DA">
        <w:rPr>
          <w:rFonts w:ascii="Arial" w:hAnsi="Arial" w:cs="Arial"/>
          <w:color w:val="000000"/>
          <w:sz w:val="16"/>
          <w:szCs w:val="16"/>
        </w:rPr>
        <w:t>13.04.2012 № 742»;</w:t>
      </w:r>
    </w:p>
    <w:p w:rsidR="00F765DA" w:rsidRPr="00F765DA" w:rsidRDefault="00F765DA" w:rsidP="00ED3164">
      <w:pPr>
        <w:shd w:val="clear" w:color="auto" w:fill="FFFFFF"/>
        <w:ind w:firstLine="284"/>
        <w:jc w:val="both"/>
        <w:rPr>
          <w:rFonts w:ascii="Arial" w:hAnsi="Arial" w:cs="Arial"/>
          <w:color w:val="000000"/>
          <w:sz w:val="16"/>
          <w:szCs w:val="16"/>
        </w:rPr>
      </w:pPr>
      <w:r w:rsidRPr="00F765DA">
        <w:rPr>
          <w:rFonts w:ascii="Arial" w:hAnsi="Arial" w:cs="Arial"/>
          <w:color w:val="000000"/>
          <w:sz w:val="16"/>
          <w:szCs w:val="16"/>
        </w:rPr>
        <w:t>от 25.03.2016 № 469 «О внесении изменения в Порядок размещения сведений о доходах,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p w:rsidR="00F765DA" w:rsidRPr="00F765DA" w:rsidRDefault="00F765DA" w:rsidP="00ED3164">
      <w:pPr>
        <w:shd w:val="clear" w:color="auto" w:fill="FFFFFF"/>
        <w:ind w:firstLine="284"/>
        <w:jc w:val="both"/>
        <w:rPr>
          <w:rFonts w:ascii="Arial" w:hAnsi="Arial" w:cs="Arial"/>
          <w:color w:val="000000"/>
          <w:sz w:val="16"/>
          <w:szCs w:val="16"/>
        </w:rPr>
      </w:pPr>
      <w:r w:rsidRPr="00F765D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765DA" w:rsidRPr="00ED3164" w:rsidRDefault="00F765DA" w:rsidP="00F765DA">
      <w:pPr>
        <w:ind w:firstLine="709"/>
        <w:jc w:val="both"/>
        <w:rPr>
          <w:rFonts w:ascii="Arial" w:hAnsi="Arial" w:cs="Arial"/>
          <w:sz w:val="4"/>
          <w:szCs w:val="4"/>
        </w:rPr>
      </w:pPr>
    </w:p>
    <w:p w:rsidR="00F765DA" w:rsidRDefault="00F765DA" w:rsidP="00F765DA">
      <w:pPr>
        <w:jc w:val="both"/>
        <w:rPr>
          <w:rFonts w:ascii="Arial" w:hAnsi="Arial" w:cs="Arial"/>
          <w:b/>
          <w:sz w:val="16"/>
          <w:szCs w:val="16"/>
        </w:rPr>
      </w:pPr>
      <w:r w:rsidRPr="00F765DA">
        <w:rPr>
          <w:rFonts w:ascii="Arial" w:hAnsi="Arial" w:cs="Arial"/>
          <w:b/>
          <w:sz w:val="16"/>
          <w:szCs w:val="16"/>
        </w:rPr>
        <w:t>Глава муниципального района</w:t>
      </w:r>
      <w:r w:rsidRPr="00F765DA">
        <w:rPr>
          <w:rFonts w:ascii="Arial" w:hAnsi="Arial" w:cs="Arial"/>
          <w:b/>
          <w:sz w:val="16"/>
          <w:szCs w:val="16"/>
        </w:rPr>
        <w:tab/>
      </w:r>
      <w:r w:rsidRPr="00F765DA">
        <w:rPr>
          <w:rFonts w:ascii="Arial" w:hAnsi="Arial" w:cs="Arial"/>
          <w:b/>
          <w:sz w:val="16"/>
          <w:szCs w:val="16"/>
        </w:rPr>
        <w:tab/>
        <w:t>Ю.В.Стадэ</w:t>
      </w:r>
    </w:p>
    <w:p w:rsidR="0031018F" w:rsidRPr="0031018F" w:rsidRDefault="0031018F" w:rsidP="0031018F">
      <w:pPr>
        <w:autoSpaceDE w:val="0"/>
        <w:autoSpaceDN w:val="0"/>
        <w:adjustRightInd w:val="0"/>
        <w:ind w:left="5040"/>
        <w:jc w:val="center"/>
        <w:outlineLvl w:val="0"/>
        <w:rPr>
          <w:rFonts w:ascii="Arial" w:hAnsi="Arial" w:cs="Arial"/>
          <w:sz w:val="16"/>
          <w:szCs w:val="16"/>
        </w:rPr>
      </w:pPr>
      <w:r w:rsidRPr="0031018F">
        <w:rPr>
          <w:rFonts w:ascii="Arial" w:hAnsi="Arial" w:cs="Arial"/>
          <w:sz w:val="16"/>
          <w:szCs w:val="16"/>
        </w:rPr>
        <w:t>УТВЕРЖДЕН</w:t>
      </w:r>
    </w:p>
    <w:p w:rsidR="0031018F" w:rsidRPr="0031018F" w:rsidRDefault="0031018F" w:rsidP="0031018F">
      <w:pPr>
        <w:autoSpaceDE w:val="0"/>
        <w:autoSpaceDN w:val="0"/>
        <w:adjustRightInd w:val="0"/>
        <w:spacing w:line="240" w:lineRule="exact"/>
        <w:ind w:left="5041"/>
        <w:jc w:val="center"/>
        <w:outlineLvl w:val="0"/>
        <w:rPr>
          <w:rFonts w:ascii="Arial" w:hAnsi="Arial" w:cs="Arial"/>
          <w:sz w:val="16"/>
          <w:szCs w:val="16"/>
        </w:rPr>
      </w:pPr>
      <w:r w:rsidRPr="0031018F">
        <w:rPr>
          <w:rFonts w:ascii="Arial" w:hAnsi="Arial" w:cs="Arial"/>
          <w:sz w:val="16"/>
          <w:szCs w:val="16"/>
        </w:rPr>
        <w:t xml:space="preserve">постановлением Администрации муниципального района </w:t>
      </w:r>
    </w:p>
    <w:p w:rsidR="0031018F" w:rsidRPr="0031018F" w:rsidRDefault="0031018F" w:rsidP="0031018F">
      <w:pPr>
        <w:autoSpaceDE w:val="0"/>
        <w:autoSpaceDN w:val="0"/>
        <w:adjustRightInd w:val="0"/>
        <w:spacing w:line="240" w:lineRule="exact"/>
        <w:ind w:left="5041"/>
        <w:jc w:val="center"/>
        <w:outlineLvl w:val="0"/>
        <w:rPr>
          <w:rFonts w:ascii="Arial" w:hAnsi="Arial" w:cs="Arial"/>
          <w:sz w:val="16"/>
          <w:szCs w:val="16"/>
        </w:rPr>
      </w:pPr>
      <w:r w:rsidRPr="0031018F">
        <w:rPr>
          <w:rFonts w:ascii="Arial" w:hAnsi="Arial" w:cs="Arial"/>
          <w:sz w:val="16"/>
          <w:szCs w:val="16"/>
        </w:rPr>
        <w:t>от 23.09.2022 № 1912</w:t>
      </w:r>
    </w:p>
    <w:p w:rsidR="0031018F" w:rsidRPr="0031018F" w:rsidRDefault="0031018F" w:rsidP="0031018F">
      <w:pPr>
        <w:autoSpaceDE w:val="0"/>
        <w:autoSpaceDN w:val="0"/>
        <w:adjustRightInd w:val="0"/>
        <w:jc w:val="center"/>
        <w:outlineLvl w:val="0"/>
        <w:rPr>
          <w:rFonts w:ascii="Arial" w:hAnsi="Arial" w:cs="Arial"/>
          <w:sz w:val="16"/>
          <w:szCs w:val="16"/>
        </w:rPr>
      </w:pPr>
    </w:p>
    <w:p w:rsidR="0031018F" w:rsidRPr="0031018F" w:rsidRDefault="0031018F" w:rsidP="0031018F">
      <w:pPr>
        <w:pStyle w:val="ConsPlusNormal"/>
        <w:ind w:firstLine="0"/>
        <w:jc w:val="center"/>
        <w:rPr>
          <w:b/>
          <w:sz w:val="16"/>
          <w:szCs w:val="16"/>
        </w:rPr>
      </w:pPr>
      <w:r w:rsidRPr="0031018F">
        <w:rPr>
          <w:b/>
          <w:sz w:val="16"/>
          <w:szCs w:val="16"/>
        </w:rPr>
        <w:t>ПОРЯДОК</w:t>
      </w:r>
    </w:p>
    <w:p w:rsidR="0031018F" w:rsidRPr="0031018F" w:rsidRDefault="0031018F" w:rsidP="0031018F">
      <w:pPr>
        <w:pStyle w:val="ConsPlusNormal"/>
        <w:ind w:firstLine="0"/>
        <w:jc w:val="center"/>
        <w:rPr>
          <w:b/>
          <w:sz w:val="16"/>
          <w:szCs w:val="16"/>
        </w:rPr>
      </w:pPr>
      <w:r w:rsidRPr="0031018F">
        <w:rPr>
          <w:b/>
          <w:sz w:val="16"/>
          <w:szCs w:val="16"/>
        </w:rPr>
        <w:t xml:space="preserve">размещения сведений о доходах, расходах, об имуществе и обязательствах </w:t>
      </w:r>
    </w:p>
    <w:p w:rsidR="0031018F" w:rsidRPr="0031018F" w:rsidRDefault="0031018F" w:rsidP="0031018F">
      <w:pPr>
        <w:pStyle w:val="ConsPlusNormal"/>
        <w:ind w:firstLine="0"/>
        <w:jc w:val="center"/>
        <w:rPr>
          <w:b/>
          <w:sz w:val="16"/>
          <w:szCs w:val="16"/>
        </w:rPr>
      </w:pPr>
      <w:r w:rsidRPr="0031018F">
        <w:rPr>
          <w:b/>
          <w:sz w:val="16"/>
          <w:szCs w:val="16"/>
        </w:rPr>
        <w:t xml:space="preserve">имущественного характера муниципальных служащих Администрации </w:t>
      </w:r>
    </w:p>
    <w:p w:rsidR="0031018F" w:rsidRPr="0031018F" w:rsidRDefault="0031018F" w:rsidP="0031018F">
      <w:pPr>
        <w:pStyle w:val="ConsPlusNormal"/>
        <w:ind w:firstLine="0"/>
        <w:jc w:val="center"/>
        <w:rPr>
          <w:b/>
          <w:sz w:val="16"/>
          <w:szCs w:val="16"/>
        </w:rPr>
      </w:pPr>
      <w:r w:rsidRPr="0031018F">
        <w:rPr>
          <w:b/>
          <w:sz w:val="16"/>
          <w:szCs w:val="16"/>
        </w:rPr>
        <w:t xml:space="preserve">Валдайского муниципального района и членов их семей на официальном сайте Администрации Валдайского муниципального района и </w:t>
      </w:r>
    </w:p>
    <w:p w:rsidR="0031018F" w:rsidRPr="0031018F" w:rsidRDefault="0031018F" w:rsidP="0031018F">
      <w:pPr>
        <w:pStyle w:val="ConsPlusNormal"/>
        <w:ind w:firstLine="0"/>
        <w:jc w:val="center"/>
        <w:rPr>
          <w:b/>
          <w:sz w:val="16"/>
          <w:szCs w:val="16"/>
        </w:rPr>
      </w:pPr>
      <w:r w:rsidRPr="0031018F">
        <w:rPr>
          <w:b/>
          <w:sz w:val="16"/>
          <w:szCs w:val="16"/>
        </w:rPr>
        <w:t>представления этих сведений общероссийским средствам массовой информации</w:t>
      </w:r>
    </w:p>
    <w:p w:rsidR="0031018F" w:rsidRPr="0031018F" w:rsidRDefault="0031018F" w:rsidP="0031018F">
      <w:pPr>
        <w:pStyle w:val="ConsPlusNormal"/>
        <w:ind w:firstLine="0"/>
        <w:jc w:val="both"/>
        <w:rPr>
          <w:b/>
          <w:sz w:val="16"/>
          <w:szCs w:val="16"/>
        </w:rPr>
      </w:pP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1. Настоящим Порядком устанавливаются обязанности Администрации Валдайского муниципального района по размещению сведений о доходах, расходах, об имуществе и обязательствах имущественного характера муниципальных служащих Администрации Валдайского муниципального района, их супругов и н</w:t>
      </w:r>
      <w:r>
        <w:rPr>
          <w:rFonts w:ascii="Arial" w:hAnsi="Arial" w:cs="Arial"/>
          <w:sz w:val="16"/>
          <w:szCs w:val="16"/>
        </w:rPr>
        <w:t xml:space="preserve">есовершеннолетних детей (далее </w:t>
      </w:r>
      <w:r w:rsidRPr="0031018F">
        <w:rPr>
          <w:rFonts w:ascii="Arial" w:hAnsi="Arial" w:cs="Arial"/>
          <w:sz w:val="16"/>
          <w:szCs w:val="16"/>
        </w:rPr>
        <w:t>сведения о доходах, расходах, об имуществе и обязательствах имущественного характера) на официальном сайте Администрации Валдайского муниципального района (далее официальный сайт) и предоставления этих сведений общероссийским средствам массовой информации для опубликования в связи с их запросами.</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2. Размещаются на официальном сайте и предоставляются для опубликования общероссийским средствам массовой информации следующие сведения о доходах, расходах, об имуществе и обязательствах имущественного характера:</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2.1.Перечень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2.2.Перечень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2.3.Декларированный годовой доход муниципального служащего, его  супруги (супруга) и несовершеннолетних детей.</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2.4.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муниципального служащего и его супруги (супруга) за три последних года, предшествующих отчетному периоду.</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3. В размещаемой на официальном сайте и предоставляемых общероссийским средствам массовой информации для опубликования сведения о доходах, расходах, об имуществе и обязательствах имущественного характера запрещается указывать:</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3.1.Иные сведения (кроме указанных в пункте 2 Порядка) о доходах муниципального служащего, его супруги (супруга) и несовершеннолетних детей, об имуществе, принадлежащим на праве собственности названным лицам, и об их обязательствах имущественного характера;</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3.2.Персональные данные супруги (супруга), детей и иных членов семьи муниципального служащего;</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3.3.Данные,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lastRenderedPageBreak/>
        <w:t>3.4.Данные,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3.5.Информацию, отнесенную к государственной тайне или являющуюся конфиденциальной.</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лицо, предоставляющее сведения о доходах, расходах, об имуществе и обязательствах имущественного характера, замещает должность, и ежегодно обновляются в течение 14 дней со дня истечения срока, установленного для их подачи.</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5. Размещение на официальном сайте сведений о доходах, расходах, об имуществе и обязательствах имущественного характера, указанных в пункте 2 Порядка обеспечивается муниципальными служащими, осуществляющими кадровую работу Администрации Валдайского муниципального района.</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 xml:space="preserve">6. Муниципальные служащие, осуществляющие кадровую работу: </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6.1.В течение трех рабочих дней со дня поступления запроса от общероссийского средства массовой информации сообщают о нем муниципальному служащему, в отношении которого поступил запрос;</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6.2.В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31018F" w:rsidRPr="0031018F" w:rsidRDefault="0031018F" w:rsidP="0031018F">
      <w:pPr>
        <w:autoSpaceDE w:val="0"/>
        <w:autoSpaceDN w:val="0"/>
        <w:adjustRightInd w:val="0"/>
        <w:ind w:firstLine="284"/>
        <w:jc w:val="both"/>
        <w:outlineLvl w:val="0"/>
        <w:rPr>
          <w:rFonts w:ascii="Arial" w:hAnsi="Arial" w:cs="Arial"/>
          <w:sz w:val="16"/>
          <w:szCs w:val="16"/>
        </w:rPr>
      </w:pPr>
      <w:r w:rsidRPr="0031018F">
        <w:rPr>
          <w:rFonts w:ascii="Arial" w:hAnsi="Arial" w:cs="Arial"/>
          <w:sz w:val="16"/>
          <w:szCs w:val="16"/>
        </w:rPr>
        <w:t>7. Муниципальные служащие, осуществляющие кадровую работу в Администрации Валдайского муниципального района, несут в соответствии с законодательством Российской Федерации ответственность за несоблюдение Порядка, а также за разглашение сведений, отнесенных к государственной тайне или являющихся конфиденциальными.</w:t>
      </w:r>
    </w:p>
    <w:p w:rsidR="0031018F" w:rsidRPr="0031018F" w:rsidRDefault="0031018F" w:rsidP="0031018F">
      <w:pPr>
        <w:ind w:firstLine="284"/>
        <w:jc w:val="both"/>
        <w:rPr>
          <w:rFonts w:ascii="Arial" w:hAnsi="Arial" w:cs="Arial"/>
          <w:sz w:val="16"/>
          <w:szCs w:val="16"/>
        </w:rPr>
      </w:pPr>
      <w:r w:rsidRPr="0031018F">
        <w:rPr>
          <w:rFonts w:ascii="Arial" w:hAnsi="Arial" w:cs="Arial"/>
          <w:sz w:val="16"/>
          <w:szCs w:val="16"/>
        </w:rPr>
        <w:t>8. Сведения о доходах, расходах, об имуществе и обязательствах имущественного характера муниципальных служащих комитетов с правами юридических лиц (далее – комитетов) Администрации Валдайского муниципального района и членов их семей размещаются также на официальных сайтах комитетов (при наличии официальных сайтов в комитетах).</w:t>
      </w:r>
    </w:p>
    <w:p w:rsidR="0031018F" w:rsidRPr="0031018F" w:rsidRDefault="0031018F" w:rsidP="0031018F">
      <w:pPr>
        <w:autoSpaceDE w:val="0"/>
        <w:autoSpaceDN w:val="0"/>
        <w:adjustRightInd w:val="0"/>
        <w:ind w:firstLine="284"/>
        <w:jc w:val="both"/>
        <w:outlineLvl w:val="0"/>
        <w:rPr>
          <w:rFonts w:ascii="Arial" w:hAnsi="Arial" w:cs="Arial"/>
          <w:sz w:val="16"/>
          <w:szCs w:val="16"/>
        </w:rPr>
      </w:pPr>
      <w:r w:rsidRPr="0031018F">
        <w:rPr>
          <w:rFonts w:ascii="Arial" w:hAnsi="Arial" w:cs="Arial"/>
          <w:sz w:val="16"/>
          <w:szCs w:val="16"/>
        </w:rPr>
        <w:t>Ответственность за размещение вышеназванных сведений на официальных сайтах комитетов несут руководители комитетов.</w:t>
      </w:r>
    </w:p>
    <w:p w:rsidR="0031018F" w:rsidRDefault="0031018F" w:rsidP="0031018F">
      <w:pPr>
        <w:autoSpaceDE w:val="0"/>
        <w:autoSpaceDN w:val="0"/>
        <w:adjustRightInd w:val="0"/>
        <w:ind w:firstLine="720"/>
        <w:jc w:val="center"/>
        <w:outlineLvl w:val="0"/>
        <w:rPr>
          <w:sz w:val="28"/>
          <w:szCs w:val="28"/>
        </w:rPr>
      </w:pPr>
      <w:r>
        <w:rPr>
          <w:sz w:val="28"/>
          <w:szCs w:val="28"/>
        </w:rPr>
        <w:t>__________________________________</w:t>
      </w:r>
    </w:p>
    <w:p w:rsidR="0031018F" w:rsidRPr="004F7288" w:rsidRDefault="0031018F" w:rsidP="0031018F">
      <w:pPr>
        <w:tabs>
          <w:tab w:val="left" w:pos="709"/>
        </w:tabs>
        <w:spacing w:line="240" w:lineRule="exact"/>
        <w:rPr>
          <w:b/>
          <w:color w:val="000000"/>
          <w:sz w:val="28"/>
          <w:szCs w:val="28"/>
        </w:rPr>
      </w:pPr>
    </w:p>
    <w:p w:rsidR="0031018F" w:rsidRDefault="0031018F" w:rsidP="0031018F">
      <w:pPr>
        <w:tabs>
          <w:tab w:val="left" w:pos="709"/>
        </w:tabs>
        <w:ind w:right="-765"/>
        <w:jc w:val="both"/>
        <w:rPr>
          <w:color w:val="000000"/>
          <w:sz w:val="28"/>
          <w:szCs w:val="28"/>
        </w:rPr>
      </w:pPr>
    </w:p>
    <w:p w:rsidR="0031018F" w:rsidRDefault="0031018F" w:rsidP="0031018F">
      <w:pPr>
        <w:tabs>
          <w:tab w:val="left" w:pos="709"/>
        </w:tabs>
        <w:spacing w:line="240" w:lineRule="exact"/>
        <w:ind w:right="-765"/>
        <w:jc w:val="both"/>
        <w:rPr>
          <w:color w:val="000000"/>
          <w:sz w:val="28"/>
          <w:szCs w:val="28"/>
        </w:rPr>
      </w:pPr>
    </w:p>
    <w:p w:rsidR="0031018F" w:rsidRPr="00184ED4" w:rsidRDefault="0031018F" w:rsidP="0031018F"/>
    <w:p w:rsidR="0031018F" w:rsidRDefault="0031018F" w:rsidP="0031018F">
      <w:pPr>
        <w:jc w:val="both"/>
        <w:rPr>
          <w:sz w:val="28"/>
          <w:szCs w:val="28"/>
        </w:rPr>
      </w:pPr>
    </w:p>
    <w:p w:rsidR="0031018F" w:rsidRPr="00F765DA" w:rsidRDefault="0031018F" w:rsidP="00F765DA">
      <w:pPr>
        <w:jc w:val="both"/>
        <w:rPr>
          <w:rFonts w:ascii="Arial" w:hAnsi="Arial" w:cs="Arial"/>
          <w:sz w:val="16"/>
          <w:szCs w:val="16"/>
        </w:rPr>
      </w:pPr>
    </w:p>
    <w:p w:rsidR="003F667D" w:rsidRDefault="003F667D" w:rsidP="009331A6">
      <w:pPr>
        <w:shd w:val="clear" w:color="auto" w:fill="FFFFFF"/>
        <w:suppressAutoHyphens/>
        <w:jc w:val="center"/>
        <w:rPr>
          <w:rFonts w:ascii="Arial" w:hAnsi="Arial" w:cs="Arial"/>
          <w:b/>
          <w:sz w:val="16"/>
          <w:szCs w:val="16"/>
        </w:rPr>
      </w:pPr>
    </w:p>
    <w:p w:rsidR="003F667D" w:rsidRDefault="003F667D" w:rsidP="009331A6">
      <w:pPr>
        <w:shd w:val="clear" w:color="auto" w:fill="FFFFFF"/>
        <w:suppressAutoHyphens/>
        <w:jc w:val="center"/>
        <w:rPr>
          <w:rFonts w:ascii="Arial" w:hAnsi="Arial" w:cs="Arial"/>
          <w:b/>
          <w:sz w:val="16"/>
          <w:szCs w:val="16"/>
        </w:rPr>
      </w:pPr>
    </w:p>
    <w:p w:rsidR="003F667D" w:rsidRDefault="003F667D" w:rsidP="009331A6">
      <w:pPr>
        <w:shd w:val="clear" w:color="auto" w:fill="FFFFFF"/>
        <w:suppressAutoHyphens/>
        <w:jc w:val="center"/>
        <w:rPr>
          <w:rFonts w:ascii="Arial" w:hAnsi="Arial" w:cs="Arial"/>
          <w:b/>
          <w:sz w:val="16"/>
          <w:szCs w:val="16"/>
        </w:rPr>
      </w:pPr>
    </w:p>
    <w:p w:rsidR="003F667D" w:rsidRDefault="003F667D" w:rsidP="009331A6">
      <w:pPr>
        <w:shd w:val="clear" w:color="auto" w:fill="FFFFFF"/>
        <w:suppressAutoHyphens/>
        <w:jc w:val="center"/>
        <w:rPr>
          <w:rFonts w:ascii="Arial" w:hAnsi="Arial" w:cs="Arial"/>
          <w:b/>
          <w:sz w:val="16"/>
          <w:szCs w:val="16"/>
        </w:rPr>
      </w:pPr>
    </w:p>
    <w:p w:rsidR="003F667D" w:rsidRDefault="003F667D"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7D3C25" w:rsidRDefault="007D3C25" w:rsidP="009331A6">
      <w:pPr>
        <w:shd w:val="clear" w:color="auto" w:fill="FFFFFF"/>
        <w:suppressAutoHyphens/>
        <w:jc w:val="center"/>
        <w:rPr>
          <w:rFonts w:ascii="Arial" w:hAnsi="Arial" w:cs="Arial"/>
          <w:b/>
          <w:sz w:val="16"/>
          <w:szCs w:val="16"/>
        </w:rPr>
      </w:pPr>
    </w:p>
    <w:p w:rsidR="003F667D" w:rsidRDefault="003F667D"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4"/>
        <w:gridCol w:w="1300"/>
      </w:tblGrid>
      <w:tr w:rsidR="00606E04" w:rsidRPr="00DE04B8" w:rsidTr="008A4B07">
        <w:trPr>
          <w:trHeight w:val="227"/>
        </w:trPr>
        <w:tc>
          <w:tcPr>
            <w:tcW w:w="4437" w:type="pct"/>
            <w:vAlign w:val="center"/>
          </w:tcPr>
          <w:p w:rsidR="00606E04" w:rsidRPr="00606E04" w:rsidRDefault="00606E04" w:rsidP="00606E04">
            <w:pPr>
              <w:rPr>
                <w:rFonts w:ascii="Arial" w:hAnsi="Arial" w:cs="Arial"/>
                <w:sz w:val="16"/>
                <w:szCs w:val="16"/>
              </w:rPr>
            </w:pPr>
            <w:r w:rsidRPr="00606E04">
              <w:rPr>
                <w:rFonts w:ascii="Arial" w:hAnsi="Arial" w:cs="Arial"/>
                <w:sz w:val="16"/>
                <w:szCs w:val="16"/>
              </w:rPr>
              <w:t>Протокол проведения публичных слушаний по проекту внесения изменений в Правила землепользования и застройки Валдайского городского поселения</w:t>
            </w:r>
          </w:p>
        </w:tc>
        <w:tc>
          <w:tcPr>
            <w:tcW w:w="563" w:type="pct"/>
            <w:vAlign w:val="center"/>
          </w:tcPr>
          <w:p w:rsidR="00606E04" w:rsidRDefault="000D071D" w:rsidP="00BE3035">
            <w:pPr>
              <w:jc w:val="center"/>
              <w:rPr>
                <w:rFonts w:ascii="Arial" w:hAnsi="Arial" w:cs="Arial"/>
                <w:sz w:val="16"/>
                <w:szCs w:val="16"/>
              </w:rPr>
            </w:pPr>
            <w:r>
              <w:rPr>
                <w:rFonts w:ascii="Arial" w:hAnsi="Arial" w:cs="Arial"/>
                <w:sz w:val="16"/>
                <w:szCs w:val="16"/>
              </w:rPr>
              <w:t>1</w:t>
            </w:r>
          </w:p>
        </w:tc>
      </w:tr>
      <w:tr w:rsidR="00875DA7" w:rsidRPr="00DE04B8" w:rsidTr="008A4B07">
        <w:trPr>
          <w:trHeight w:val="227"/>
        </w:trPr>
        <w:tc>
          <w:tcPr>
            <w:tcW w:w="4437" w:type="pct"/>
            <w:vAlign w:val="center"/>
          </w:tcPr>
          <w:p w:rsidR="00875DA7" w:rsidRPr="00606E04" w:rsidRDefault="008A4B07" w:rsidP="00606E04">
            <w:pPr>
              <w:rPr>
                <w:rFonts w:ascii="Arial" w:hAnsi="Arial" w:cs="Arial"/>
                <w:sz w:val="16"/>
                <w:szCs w:val="16"/>
                <w:highlight w:val="yellow"/>
              </w:rPr>
            </w:pPr>
            <w:r w:rsidRPr="00606E04">
              <w:rPr>
                <w:rFonts w:ascii="Arial" w:hAnsi="Arial" w:cs="Arial"/>
                <w:sz w:val="16"/>
                <w:szCs w:val="16"/>
              </w:rPr>
              <w:t>Информационное сообщение</w:t>
            </w:r>
          </w:p>
        </w:tc>
        <w:tc>
          <w:tcPr>
            <w:tcW w:w="563" w:type="pct"/>
            <w:vAlign w:val="center"/>
          </w:tcPr>
          <w:p w:rsidR="00875DA7" w:rsidRDefault="000D071D" w:rsidP="00BE3035">
            <w:pPr>
              <w:jc w:val="center"/>
              <w:rPr>
                <w:rFonts w:ascii="Arial" w:hAnsi="Arial" w:cs="Arial"/>
                <w:sz w:val="16"/>
                <w:szCs w:val="16"/>
              </w:rPr>
            </w:pPr>
            <w:r>
              <w:rPr>
                <w:rFonts w:ascii="Arial" w:hAnsi="Arial" w:cs="Arial"/>
                <w:sz w:val="16"/>
                <w:szCs w:val="16"/>
              </w:rPr>
              <w:t>1</w:t>
            </w:r>
          </w:p>
        </w:tc>
      </w:tr>
      <w:tr w:rsidR="008A4B07" w:rsidRPr="00DE04B8" w:rsidTr="008A4B07">
        <w:trPr>
          <w:trHeight w:val="227"/>
        </w:trPr>
        <w:tc>
          <w:tcPr>
            <w:tcW w:w="4437" w:type="pct"/>
            <w:vAlign w:val="center"/>
          </w:tcPr>
          <w:p w:rsidR="008A4B07" w:rsidRPr="00B804B5" w:rsidRDefault="008A4B07" w:rsidP="00B804B5">
            <w:pPr>
              <w:rPr>
                <w:sz w:val="14"/>
              </w:rPr>
            </w:pPr>
            <w:r w:rsidRPr="00B804B5">
              <w:rPr>
                <w:rFonts w:ascii="Arial" w:hAnsi="Arial" w:cs="Arial"/>
                <w:sz w:val="16"/>
                <w:szCs w:val="16"/>
              </w:rPr>
              <w:t>Постановление Администрации Валдайского муниципального района от</w:t>
            </w:r>
            <w:r w:rsidR="00192CE2" w:rsidRPr="00B804B5">
              <w:rPr>
                <w:rFonts w:ascii="Arial" w:hAnsi="Arial" w:cs="Arial"/>
                <w:sz w:val="16"/>
                <w:szCs w:val="16"/>
              </w:rPr>
              <w:t xml:space="preserve"> </w:t>
            </w:r>
            <w:r w:rsidR="00B804B5" w:rsidRPr="00B804B5">
              <w:rPr>
                <w:rFonts w:ascii="Arial" w:hAnsi="Arial" w:cs="Arial"/>
                <w:color w:val="000000"/>
                <w:sz w:val="16"/>
                <w:szCs w:val="16"/>
              </w:rPr>
              <w:t>19.09.2022 № 1877 «</w:t>
            </w:r>
            <w:r w:rsidR="00B804B5" w:rsidRPr="00B804B5">
              <w:rPr>
                <w:rFonts w:ascii="Arial" w:hAnsi="Arial" w:cs="Arial"/>
                <w:sz w:val="16"/>
                <w:szCs w:val="16"/>
              </w:rPr>
              <w:t>Об утверждении проекта планировки территории и проекта межевания территории»</w:t>
            </w:r>
          </w:p>
        </w:tc>
        <w:tc>
          <w:tcPr>
            <w:tcW w:w="563" w:type="pct"/>
            <w:vAlign w:val="center"/>
          </w:tcPr>
          <w:p w:rsidR="008A4B07" w:rsidRDefault="000D071D" w:rsidP="001F4FD4">
            <w:pPr>
              <w:jc w:val="center"/>
              <w:rPr>
                <w:rFonts w:ascii="Arial" w:hAnsi="Arial" w:cs="Arial"/>
                <w:sz w:val="16"/>
                <w:szCs w:val="16"/>
              </w:rPr>
            </w:pPr>
            <w:r>
              <w:rPr>
                <w:rFonts w:ascii="Arial" w:hAnsi="Arial" w:cs="Arial"/>
                <w:sz w:val="16"/>
                <w:szCs w:val="16"/>
              </w:rPr>
              <w:t>1</w:t>
            </w:r>
          </w:p>
        </w:tc>
      </w:tr>
      <w:tr w:rsidR="00D644CA" w:rsidRPr="00DE04B8" w:rsidTr="00192CE2">
        <w:trPr>
          <w:trHeight w:val="227"/>
        </w:trPr>
        <w:tc>
          <w:tcPr>
            <w:tcW w:w="4437" w:type="pct"/>
          </w:tcPr>
          <w:p w:rsidR="00D644CA" w:rsidRPr="00B804B5" w:rsidRDefault="00D644CA" w:rsidP="00B804B5">
            <w:pPr>
              <w:rPr>
                <w:sz w:val="14"/>
              </w:rPr>
            </w:pPr>
            <w:r w:rsidRPr="00B804B5">
              <w:rPr>
                <w:rFonts w:ascii="Arial" w:hAnsi="Arial" w:cs="Arial"/>
                <w:sz w:val="16"/>
                <w:szCs w:val="16"/>
              </w:rPr>
              <w:t xml:space="preserve">Постановление Администрации Валдайского муниципального района от </w:t>
            </w:r>
            <w:r w:rsidR="00B804B5" w:rsidRPr="00B804B5">
              <w:rPr>
                <w:rFonts w:ascii="Arial" w:hAnsi="Arial" w:cs="Arial"/>
                <w:color w:val="000000"/>
                <w:sz w:val="16"/>
                <w:szCs w:val="16"/>
              </w:rPr>
              <w:t>19.09.2022 № 1878 «</w:t>
            </w:r>
            <w:r w:rsidR="00B804B5" w:rsidRPr="00B804B5">
              <w:rPr>
                <w:rFonts w:ascii="Arial" w:hAnsi="Arial" w:cs="Arial"/>
                <w:bCs/>
                <w:color w:val="000000"/>
                <w:sz w:val="16"/>
                <w:szCs w:val="16"/>
              </w:rPr>
              <w:t xml:space="preserve">О внесении изменений в состав антитеррористической комиссии </w:t>
            </w:r>
            <w:r w:rsidR="00B804B5" w:rsidRPr="00B804B5">
              <w:rPr>
                <w:rFonts w:ascii="Arial" w:hAnsi="Arial" w:cs="Arial"/>
                <w:color w:val="000000"/>
                <w:sz w:val="16"/>
                <w:szCs w:val="16"/>
              </w:rPr>
              <w:t>Валдайского муниципального района»</w:t>
            </w:r>
          </w:p>
        </w:tc>
        <w:tc>
          <w:tcPr>
            <w:tcW w:w="563" w:type="pct"/>
            <w:vAlign w:val="center"/>
          </w:tcPr>
          <w:p w:rsidR="00D644CA" w:rsidRDefault="000D071D" w:rsidP="001F4FD4">
            <w:pPr>
              <w:jc w:val="center"/>
              <w:rPr>
                <w:rFonts w:ascii="Arial" w:hAnsi="Arial" w:cs="Arial"/>
                <w:sz w:val="16"/>
                <w:szCs w:val="16"/>
              </w:rPr>
            </w:pPr>
            <w:bookmarkStart w:id="2" w:name="_GoBack"/>
            <w:bookmarkEnd w:id="2"/>
            <w:r>
              <w:rPr>
                <w:rFonts w:ascii="Arial" w:hAnsi="Arial" w:cs="Arial"/>
                <w:sz w:val="16"/>
                <w:szCs w:val="16"/>
              </w:rPr>
              <w:t>2</w:t>
            </w:r>
          </w:p>
        </w:tc>
      </w:tr>
      <w:tr w:rsidR="00D644CA" w:rsidRPr="00DE04B8" w:rsidTr="00192CE2">
        <w:trPr>
          <w:trHeight w:val="227"/>
        </w:trPr>
        <w:tc>
          <w:tcPr>
            <w:tcW w:w="4437" w:type="pct"/>
          </w:tcPr>
          <w:p w:rsidR="00D644CA" w:rsidRPr="00D644CA" w:rsidRDefault="00D644CA" w:rsidP="002F7479">
            <w:pPr>
              <w:rPr>
                <w:sz w:val="14"/>
              </w:rPr>
            </w:pPr>
            <w:r w:rsidRPr="00534D38">
              <w:rPr>
                <w:rFonts w:ascii="Arial" w:hAnsi="Arial" w:cs="Arial"/>
                <w:sz w:val="16"/>
                <w:szCs w:val="16"/>
              </w:rPr>
              <w:t>Постановление Администрации Валдайского муниципального район</w:t>
            </w:r>
            <w:r w:rsidR="002F7479">
              <w:rPr>
                <w:rFonts w:ascii="Arial" w:hAnsi="Arial" w:cs="Arial"/>
                <w:sz w:val="16"/>
                <w:szCs w:val="16"/>
              </w:rPr>
              <w:t xml:space="preserve"> </w:t>
            </w:r>
            <w:r w:rsidRPr="00534D38">
              <w:rPr>
                <w:rFonts w:ascii="Arial" w:hAnsi="Arial" w:cs="Arial"/>
                <w:sz w:val="16"/>
                <w:szCs w:val="16"/>
              </w:rPr>
              <w:t xml:space="preserve"> от </w:t>
            </w:r>
            <w:r w:rsidR="003133EE" w:rsidRPr="003133EE">
              <w:rPr>
                <w:rFonts w:ascii="Arial" w:hAnsi="Arial" w:cs="Arial"/>
                <w:color w:val="000000"/>
                <w:sz w:val="16"/>
                <w:szCs w:val="16"/>
              </w:rPr>
              <w:t>21.09.2022 № 1897</w:t>
            </w:r>
            <w:r w:rsidR="003133EE">
              <w:rPr>
                <w:rFonts w:ascii="Arial" w:hAnsi="Arial" w:cs="Arial"/>
                <w:color w:val="000000"/>
                <w:sz w:val="16"/>
                <w:szCs w:val="16"/>
              </w:rPr>
              <w:t xml:space="preserve"> «</w:t>
            </w:r>
            <w:r w:rsidR="003133EE" w:rsidRPr="003133EE">
              <w:rPr>
                <w:rFonts w:ascii="Arial" w:hAnsi="Arial" w:cs="Arial"/>
                <w:sz w:val="16"/>
                <w:szCs w:val="16"/>
              </w:rPr>
              <w:t>О внесении изменения в Порядок предоставления субсидий социально ориентированным некоммерческим организациям, осуществляющим деятельность в сфере охраны окружающей среды и защиты животных</w:t>
            </w:r>
            <w:r w:rsidR="003133EE">
              <w:rPr>
                <w:rFonts w:ascii="Arial" w:hAnsi="Arial" w:cs="Arial"/>
                <w:sz w:val="16"/>
                <w:szCs w:val="16"/>
              </w:rPr>
              <w:t>»</w:t>
            </w:r>
          </w:p>
        </w:tc>
        <w:tc>
          <w:tcPr>
            <w:tcW w:w="563" w:type="pct"/>
            <w:vAlign w:val="center"/>
          </w:tcPr>
          <w:p w:rsidR="00D644CA" w:rsidRDefault="000D071D" w:rsidP="001F4FD4">
            <w:pPr>
              <w:jc w:val="center"/>
              <w:rPr>
                <w:rFonts w:ascii="Arial" w:hAnsi="Arial" w:cs="Arial"/>
                <w:sz w:val="16"/>
                <w:szCs w:val="16"/>
              </w:rPr>
            </w:pPr>
            <w:r>
              <w:rPr>
                <w:rFonts w:ascii="Arial" w:hAnsi="Arial" w:cs="Arial"/>
                <w:sz w:val="16"/>
                <w:szCs w:val="16"/>
              </w:rPr>
              <w:t>2</w:t>
            </w:r>
          </w:p>
        </w:tc>
      </w:tr>
      <w:tr w:rsidR="00D644CA" w:rsidRPr="00DE04B8" w:rsidTr="00192CE2">
        <w:trPr>
          <w:trHeight w:val="227"/>
        </w:trPr>
        <w:tc>
          <w:tcPr>
            <w:tcW w:w="4437" w:type="pct"/>
          </w:tcPr>
          <w:p w:rsidR="00D644CA" w:rsidRPr="00D644CA" w:rsidRDefault="00D644CA" w:rsidP="00F765DA">
            <w:pPr>
              <w:rPr>
                <w:sz w:val="14"/>
              </w:rPr>
            </w:pPr>
            <w:r w:rsidRPr="00534D38">
              <w:rPr>
                <w:rFonts w:ascii="Arial" w:hAnsi="Arial" w:cs="Arial"/>
                <w:sz w:val="16"/>
                <w:szCs w:val="16"/>
              </w:rPr>
              <w:t xml:space="preserve">Постановление Администрации Валдайского муниципального района от </w:t>
            </w:r>
            <w:r w:rsidR="00F765DA" w:rsidRPr="003133EE">
              <w:rPr>
                <w:rFonts w:ascii="Arial" w:hAnsi="Arial" w:cs="Arial"/>
                <w:color w:val="000000"/>
                <w:sz w:val="16"/>
                <w:szCs w:val="16"/>
              </w:rPr>
              <w:t>22.09.2022 № 1901</w:t>
            </w:r>
            <w:r w:rsidR="00F765DA">
              <w:rPr>
                <w:rFonts w:ascii="Arial" w:hAnsi="Arial" w:cs="Arial"/>
                <w:color w:val="000000"/>
                <w:sz w:val="16"/>
                <w:szCs w:val="16"/>
              </w:rPr>
              <w:t xml:space="preserve"> «</w:t>
            </w:r>
            <w:r w:rsidR="00F765DA" w:rsidRPr="003133EE">
              <w:rPr>
                <w:rFonts w:ascii="Arial" w:hAnsi="Arial" w:cs="Arial"/>
                <w:sz w:val="16"/>
                <w:szCs w:val="16"/>
              </w:rPr>
              <w:t>О внесении изменений в муниципальную программу «Обеспечение экономического развития Валдайского района на 2016 - 2026 годы»</w:t>
            </w:r>
          </w:p>
        </w:tc>
        <w:tc>
          <w:tcPr>
            <w:tcW w:w="563" w:type="pct"/>
            <w:vAlign w:val="center"/>
          </w:tcPr>
          <w:p w:rsidR="00D644CA" w:rsidRDefault="000D071D" w:rsidP="001F4FD4">
            <w:pPr>
              <w:jc w:val="center"/>
              <w:rPr>
                <w:rFonts w:ascii="Arial" w:hAnsi="Arial" w:cs="Arial"/>
                <w:sz w:val="16"/>
                <w:szCs w:val="16"/>
              </w:rPr>
            </w:pPr>
            <w:r>
              <w:rPr>
                <w:rFonts w:ascii="Arial" w:hAnsi="Arial" w:cs="Arial"/>
                <w:sz w:val="16"/>
                <w:szCs w:val="16"/>
              </w:rPr>
              <w:t>2-</w:t>
            </w:r>
            <w:r w:rsidR="002F7479">
              <w:rPr>
                <w:rFonts w:ascii="Arial" w:hAnsi="Arial" w:cs="Arial"/>
                <w:sz w:val="16"/>
                <w:szCs w:val="16"/>
              </w:rPr>
              <w:t>5</w:t>
            </w:r>
          </w:p>
        </w:tc>
      </w:tr>
      <w:tr w:rsidR="00D644CA" w:rsidRPr="00DE04B8" w:rsidTr="00192CE2">
        <w:trPr>
          <w:trHeight w:val="227"/>
        </w:trPr>
        <w:tc>
          <w:tcPr>
            <w:tcW w:w="4437" w:type="pct"/>
          </w:tcPr>
          <w:p w:rsidR="00D644CA" w:rsidRPr="00ED3164" w:rsidRDefault="00D644CA" w:rsidP="00ED3164">
            <w:pPr>
              <w:rPr>
                <w:sz w:val="14"/>
              </w:rPr>
            </w:pPr>
            <w:r w:rsidRPr="00ED3164">
              <w:rPr>
                <w:rFonts w:ascii="Arial" w:hAnsi="Arial" w:cs="Arial"/>
                <w:sz w:val="16"/>
                <w:szCs w:val="16"/>
              </w:rPr>
              <w:t xml:space="preserve">Постановление Администрации Валдайского муниципального района от </w:t>
            </w:r>
            <w:r w:rsidR="00ED3164" w:rsidRPr="00ED3164">
              <w:rPr>
                <w:rFonts w:ascii="Arial" w:hAnsi="Arial" w:cs="Arial"/>
                <w:color w:val="000000"/>
                <w:sz w:val="16"/>
                <w:szCs w:val="16"/>
              </w:rPr>
              <w:t>23.09.2022 № 1912 «</w:t>
            </w:r>
            <w:r w:rsidR="00ED3164" w:rsidRPr="00ED3164">
              <w:rPr>
                <w:rFonts w:ascii="Arial" w:hAnsi="Arial" w:cs="Arial"/>
                <w:sz w:val="16"/>
                <w:szCs w:val="16"/>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Валдайского муниципального района и членов их семей на официальном сайте Администрации Валдайского муниципального района и представления этих сведений общероссийским средствам массовой информации»</w:t>
            </w:r>
          </w:p>
        </w:tc>
        <w:tc>
          <w:tcPr>
            <w:tcW w:w="563" w:type="pct"/>
            <w:vAlign w:val="center"/>
          </w:tcPr>
          <w:p w:rsidR="00D644CA" w:rsidRDefault="002F7479" w:rsidP="001F4FD4">
            <w:pPr>
              <w:jc w:val="center"/>
              <w:rPr>
                <w:rFonts w:ascii="Arial" w:hAnsi="Arial" w:cs="Arial"/>
                <w:sz w:val="16"/>
                <w:szCs w:val="16"/>
              </w:rPr>
            </w:pPr>
            <w:r>
              <w:rPr>
                <w:rFonts w:ascii="Arial" w:hAnsi="Arial" w:cs="Arial"/>
                <w:sz w:val="16"/>
                <w:szCs w:val="16"/>
              </w:rPr>
              <w:t>5-6</w:t>
            </w:r>
          </w:p>
        </w:tc>
      </w:tr>
      <w:tr w:rsidR="003F667D" w:rsidRPr="00DE04B8" w:rsidTr="008A4B07">
        <w:trPr>
          <w:trHeight w:val="227"/>
        </w:trPr>
        <w:tc>
          <w:tcPr>
            <w:tcW w:w="4437" w:type="pct"/>
            <w:vAlign w:val="center"/>
          </w:tcPr>
          <w:p w:rsidR="003F667D" w:rsidRPr="003F667D" w:rsidRDefault="003F667D" w:rsidP="003F667D">
            <w:pPr>
              <w:rPr>
                <w:rFonts w:ascii="Arial" w:hAnsi="Arial" w:cs="Arial"/>
                <w:sz w:val="16"/>
                <w:szCs w:val="16"/>
              </w:rPr>
            </w:pPr>
            <w:r w:rsidRPr="003F667D">
              <w:rPr>
                <w:rFonts w:ascii="Arial" w:hAnsi="Arial" w:cs="Arial"/>
                <w:sz w:val="16"/>
                <w:szCs w:val="16"/>
              </w:rPr>
              <w:t>Содержание</w:t>
            </w:r>
          </w:p>
        </w:tc>
        <w:tc>
          <w:tcPr>
            <w:tcW w:w="563" w:type="pct"/>
            <w:vAlign w:val="center"/>
          </w:tcPr>
          <w:p w:rsidR="003F667D" w:rsidRDefault="002F7479" w:rsidP="001F4FD4">
            <w:pPr>
              <w:jc w:val="center"/>
              <w:rPr>
                <w:rFonts w:ascii="Arial" w:hAnsi="Arial" w:cs="Arial"/>
                <w:sz w:val="16"/>
                <w:szCs w:val="16"/>
              </w:rPr>
            </w:pPr>
            <w:r>
              <w:rPr>
                <w:rFonts w:ascii="Arial" w:hAnsi="Arial" w:cs="Arial"/>
                <w:sz w:val="16"/>
                <w:szCs w:val="16"/>
              </w:rPr>
              <w:t>7</w:t>
            </w:r>
          </w:p>
        </w:tc>
      </w:tr>
    </w:tbl>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073F36">
        <w:rPr>
          <w:rFonts w:ascii="Arial" w:hAnsi="Arial" w:cs="Arial"/>
          <w:sz w:val="12"/>
          <w:szCs w:val="12"/>
        </w:rPr>
        <w:t>4</w:t>
      </w:r>
      <w:r w:rsidR="00D644CA">
        <w:rPr>
          <w:rFonts w:ascii="Arial" w:hAnsi="Arial" w:cs="Arial"/>
          <w:sz w:val="12"/>
          <w:szCs w:val="12"/>
        </w:rPr>
        <w:t>5</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D644CA">
        <w:rPr>
          <w:rFonts w:ascii="Arial" w:hAnsi="Arial" w:cs="Arial"/>
          <w:sz w:val="12"/>
          <w:szCs w:val="12"/>
        </w:rPr>
        <w:t>4</w:t>
      </w:r>
      <w:r w:rsidRPr="00D11B15">
        <w:rPr>
          <w:rFonts w:ascii="Arial" w:hAnsi="Arial" w:cs="Arial"/>
          <w:sz w:val="12"/>
          <w:szCs w:val="12"/>
        </w:rPr>
        <w:t>) от</w:t>
      </w:r>
      <w:r w:rsidR="00973181">
        <w:rPr>
          <w:rFonts w:ascii="Arial" w:hAnsi="Arial" w:cs="Arial"/>
          <w:sz w:val="12"/>
          <w:szCs w:val="12"/>
        </w:rPr>
        <w:t xml:space="preserve"> </w:t>
      </w:r>
      <w:r w:rsidR="00D644CA">
        <w:rPr>
          <w:rFonts w:ascii="Arial" w:hAnsi="Arial" w:cs="Arial"/>
          <w:sz w:val="12"/>
          <w:szCs w:val="12"/>
        </w:rPr>
        <w:t>23</w:t>
      </w:r>
      <w:r w:rsidR="00806F5E">
        <w:rPr>
          <w:rFonts w:ascii="Arial" w:hAnsi="Arial" w:cs="Arial"/>
          <w:sz w:val="12"/>
          <w:szCs w:val="12"/>
        </w:rPr>
        <w:t>.0</w:t>
      </w:r>
      <w:r w:rsidR="00073F36">
        <w:rPr>
          <w:rFonts w:ascii="Arial" w:hAnsi="Arial" w:cs="Arial"/>
          <w:sz w:val="12"/>
          <w:szCs w:val="12"/>
        </w:rPr>
        <w:t>9</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ED3164">
        <w:rPr>
          <w:rFonts w:ascii="Arial" w:hAnsi="Arial" w:cs="Arial"/>
          <w:sz w:val="12"/>
          <w:szCs w:val="12"/>
        </w:rPr>
        <w:t>.</w:t>
      </w:r>
      <w:r w:rsidR="00E21881" w:rsidRPr="00ED3164">
        <w:rPr>
          <w:rFonts w:ascii="Arial" w:hAnsi="Arial" w:cs="Arial"/>
          <w:sz w:val="12"/>
          <w:szCs w:val="12"/>
        </w:rPr>
        <w:t xml:space="preserve"> Объем</w:t>
      </w:r>
      <w:r w:rsidR="00A224C6" w:rsidRPr="00ED3164">
        <w:rPr>
          <w:rFonts w:ascii="Arial" w:hAnsi="Arial" w:cs="Arial"/>
          <w:color w:val="000000" w:themeColor="text1"/>
          <w:sz w:val="12"/>
          <w:szCs w:val="12"/>
        </w:rPr>
        <w:t xml:space="preserve"> </w:t>
      </w:r>
      <w:r w:rsidR="00ED3164" w:rsidRPr="00ED3164">
        <w:rPr>
          <w:rFonts w:ascii="Arial" w:hAnsi="Arial" w:cs="Arial"/>
          <w:color w:val="000000" w:themeColor="text1"/>
          <w:sz w:val="12"/>
          <w:szCs w:val="12"/>
        </w:rPr>
        <w:t>4</w:t>
      </w:r>
      <w:r w:rsidR="00E10FEE" w:rsidRPr="00ED3164">
        <w:rPr>
          <w:rFonts w:ascii="Arial" w:hAnsi="Arial" w:cs="Arial"/>
          <w:color w:val="000000" w:themeColor="text1"/>
          <w:sz w:val="12"/>
          <w:szCs w:val="12"/>
        </w:rPr>
        <w:t xml:space="preserve"> </w:t>
      </w:r>
      <w:r w:rsidRPr="00ED3164">
        <w:rPr>
          <w:rFonts w:ascii="Arial" w:hAnsi="Arial" w:cs="Arial"/>
          <w:sz w:val="12"/>
          <w:szCs w:val="12"/>
        </w:rPr>
        <w:t>п.л. Тираж 30 экз</w:t>
      </w:r>
      <w:r w:rsidRPr="00E57AFE">
        <w:rPr>
          <w:rFonts w:ascii="Arial" w:hAnsi="Arial" w:cs="Arial"/>
          <w:sz w:val="12"/>
          <w:szCs w:val="12"/>
        </w:rPr>
        <w:t>. Распространяется</w:t>
      </w:r>
      <w:r w:rsidRPr="00D11B15">
        <w:rPr>
          <w:rFonts w:ascii="Arial" w:hAnsi="Arial" w:cs="Arial"/>
          <w:sz w:val="12"/>
          <w:szCs w:val="12"/>
        </w:rPr>
        <w:t xml:space="preserve"> бесплатно.</w:t>
      </w:r>
    </w:p>
    <w:sectPr w:rsidR="00FF7F29" w:rsidRPr="0054045C" w:rsidSect="00C54E94">
      <w:headerReference w:type="even" r:id="rId17"/>
      <w:headerReference w:type="default" r:id="rId18"/>
      <w:footnotePr>
        <w:pos w:val="beneathText"/>
      </w:footnotePr>
      <w:type w:val="continuous"/>
      <w:pgSz w:w="11906" w:h="16838" w:code="9"/>
      <w:pgMar w:top="567" w:right="289" w:bottom="295" w:left="289"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8C" w:rsidRDefault="0064468C">
      <w:r>
        <w:separator/>
      </w:r>
    </w:p>
  </w:endnote>
  <w:endnote w:type="continuationSeparator" w:id="1">
    <w:p w:rsidR="0064468C" w:rsidRDefault="00644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8C" w:rsidRDefault="0064468C">
      <w:r>
        <w:separator/>
      </w:r>
    </w:p>
  </w:footnote>
  <w:footnote w:type="continuationSeparator" w:id="1">
    <w:p w:rsidR="0064468C" w:rsidRDefault="00644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46" w:rsidRPr="00C14209" w:rsidRDefault="00790446" w:rsidP="00C14209">
    <w:pPr>
      <w:pStyle w:val="a5"/>
      <w:rPr>
        <w:sz w:val="12"/>
        <w:szCs w:val="12"/>
      </w:rPr>
    </w:pPr>
    <w:r w:rsidRPr="00E65CCB">
      <w:rPr>
        <w:sz w:val="12"/>
        <w:szCs w:val="12"/>
      </w:rPr>
      <w:t xml:space="preserve">страница </w:t>
    </w:r>
    <w:r w:rsidR="00D04477" w:rsidRPr="00E65CCB">
      <w:rPr>
        <w:sz w:val="12"/>
        <w:szCs w:val="12"/>
      </w:rPr>
      <w:fldChar w:fldCharType="begin"/>
    </w:r>
    <w:r w:rsidRPr="00E65CCB">
      <w:rPr>
        <w:sz w:val="12"/>
        <w:szCs w:val="12"/>
      </w:rPr>
      <w:instrText xml:space="preserve"> PAGE   \* MERGEFORMAT </w:instrText>
    </w:r>
    <w:r w:rsidR="00D04477" w:rsidRPr="00E65CCB">
      <w:rPr>
        <w:sz w:val="12"/>
        <w:szCs w:val="12"/>
      </w:rPr>
      <w:fldChar w:fldCharType="separate"/>
    </w:r>
    <w:r w:rsidR="005175C9">
      <w:rPr>
        <w:noProof/>
        <w:sz w:val="12"/>
        <w:szCs w:val="12"/>
      </w:rPr>
      <w:t>6</w:t>
    </w:r>
    <w:r w:rsidR="00D04477"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446" w:rsidRPr="008F785E" w:rsidRDefault="00790446" w:rsidP="00E65CCB">
    <w:pPr>
      <w:pStyle w:val="a5"/>
      <w:jc w:val="right"/>
      <w:rPr>
        <w:sz w:val="12"/>
        <w:szCs w:val="12"/>
      </w:rPr>
    </w:pPr>
    <w:r w:rsidRPr="008F785E">
      <w:rPr>
        <w:sz w:val="12"/>
        <w:szCs w:val="12"/>
      </w:rPr>
      <w:t xml:space="preserve">страница </w:t>
    </w:r>
    <w:r w:rsidR="00D04477" w:rsidRPr="008F785E">
      <w:rPr>
        <w:sz w:val="12"/>
        <w:szCs w:val="12"/>
      </w:rPr>
      <w:fldChar w:fldCharType="begin"/>
    </w:r>
    <w:r w:rsidRPr="008F785E">
      <w:rPr>
        <w:sz w:val="12"/>
        <w:szCs w:val="12"/>
      </w:rPr>
      <w:instrText xml:space="preserve"> PAGE   \* MERGEFORMAT </w:instrText>
    </w:r>
    <w:r w:rsidR="00D04477" w:rsidRPr="008F785E">
      <w:rPr>
        <w:sz w:val="12"/>
        <w:szCs w:val="12"/>
      </w:rPr>
      <w:fldChar w:fldCharType="separate"/>
    </w:r>
    <w:r w:rsidR="005175C9">
      <w:rPr>
        <w:noProof/>
        <w:sz w:val="12"/>
        <w:szCs w:val="12"/>
      </w:rPr>
      <w:t>5</w:t>
    </w:r>
    <w:r w:rsidR="00D04477" w:rsidRPr="008F785E">
      <w:rPr>
        <w:sz w:val="12"/>
        <w:szCs w:val="12"/>
      </w:rPr>
      <w:fldChar w:fldCharType="end"/>
    </w:r>
  </w:p>
  <w:p w:rsidR="00790446" w:rsidRDefault="007904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6">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nsid w:val="020E765D"/>
    <w:multiLevelType w:val="hybridMultilevel"/>
    <w:tmpl w:val="CED43C88"/>
    <w:lvl w:ilvl="0" w:tplc="01DEE6BE">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05247003"/>
    <w:multiLevelType w:val="hybridMultilevel"/>
    <w:tmpl w:val="25B61514"/>
    <w:lvl w:ilvl="0" w:tplc="F60CCE9E">
      <w:start w:val="1"/>
      <w:numFmt w:val="decimal"/>
      <w:lvlText w:val="%1."/>
      <w:lvlJc w:val="left"/>
      <w:pPr>
        <w:ind w:left="1703"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0D425314"/>
    <w:multiLevelType w:val="hybridMultilevel"/>
    <w:tmpl w:val="1512A036"/>
    <w:lvl w:ilvl="0" w:tplc="1F3A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359358C"/>
    <w:multiLevelType w:val="multilevel"/>
    <w:tmpl w:val="A70AD902"/>
    <w:lvl w:ilvl="0">
      <w:start w:val="1"/>
      <w:numFmt w:val="decimal"/>
      <w:lvlText w:val="%1."/>
      <w:lvlJc w:val="left"/>
      <w:pPr>
        <w:ind w:left="1069" w:hanging="360"/>
      </w:pPr>
      <w:rPr>
        <w:rFonts w:hint="default"/>
      </w:rPr>
    </w:lvl>
    <w:lvl w:ilvl="1">
      <w:start w:val="1"/>
      <w:numFmt w:val="decimal"/>
      <w:isLgl/>
      <w:lvlText w:val="%1.%2."/>
      <w:lvlJc w:val="left"/>
      <w:pPr>
        <w:ind w:left="1549" w:hanging="48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282956D5"/>
    <w:multiLevelType w:val="hybridMultilevel"/>
    <w:tmpl w:val="E4CE4AD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DF138D5"/>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EF023D"/>
    <w:multiLevelType w:val="hybridMultilevel"/>
    <w:tmpl w:val="35205DF0"/>
    <w:lvl w:ilvl="0" w:tplc="ED7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6C3B51"/>
    <w:multiLevelType w:val="hybridMultilevel"/>
    <w:tmpl w:val="8B325E8E"/>
    <w:lvl w:ilvl="0" w:tplc="BF362C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3C1119CC"/>
    <w:multiLevelType w:val="multilevel"/>
    <w:tmpl w:val="BA504550"/>
    <w:lvl w:ilvl="0">
      <w:start w:val="1"/>
      <w:numFmt w:val="decimal"/>
      <w:lvlText w:val="%1."/>
      <w:lvlJc w:val="left"/>
      <w:pPr>
        <w:ind w:left="360" w:hanging="36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2">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7">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C082CA3"/>
    <w:multiLevelType w:val="multilevel"/>
    <w:tmpl w:val="4F8E4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B95316"/>
    <w:multiLevelType w:val="hybridMultilevel"/>
    <w:tmpl w:val="81EA5B34"/>
    <w:lvl w:ilvl="0" w:tplc="995843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29243E"/>
    <w:multiLevelType w:val="hybridMultilevel"/>
    <w:tmpl w:val="A4F493AE"/>
    <w:lvl w:ilvl="0" w:tplc="F1EC80D4">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082422"/>
    <w:multiLevelType w:val="hybridMultilevel"/>
    <w:tmpl w:val="061A8090"/>
    <w:lvl w:ilvl="0" w:tplc="3118BEBE">
      <w:start w:val="1"/>
      <w:numFmt w:val="decimal"/>
      <w:lvlText w:val="%1."/>
      <w:lvlJc w:val="left"/>
      <w:pPr>
        <w:ind w:left="1095" w:hanging="42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7"/>
  </w:num>
  <w:num w:numId="2">
    <w:abstractNumId w:val="20"/>
  </w:num>
  <w:num w:numId="3">
    <w:abstractNumId w:val="32"/>
  </w:num>
  <w:num w:numId="4">
    <w:abstractNumId w:val="36"/>
  </w:num>
  <w:num w:numId="5">
    <w:abstractNumId w:val="18"/>
  </w:num>
  <w:num w:numId="6">
    <w:abstractNumId w:val="0"/>
  </w:num>
  <w:num w:numId="7">
    <w:abstractNumId w:val="9"/>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28"/>
  </w:num>
  <w:num w:numId="18">
    <w:abstractNumId w:val="37"/>
  </w:num>
  <w:num w:numId="19">
    <w:abstractNumId w:val="16"/>
  </w:num>
  <w:num w:numId="20">
    <w:abstractNumId w:val="21"/>
  </w:num>
  <w:num w:numId="2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0"/>
  </w:num>
  <w:num w:numId="24">
    <w:abstractNumId w:val="31"/>
  </w:num>
  <w:num w:numId="25">
    <w:abstractNumId w:val="17"/>
  </w:num>
  <w:num w:numId="26">
    <w:abstractNumId w:val="42"/>
  </w:num>
  <w:num w:numId="27">
    <w:abstractNumId w:val="39"/>
  </w:num>
  <w:num w:numId="28">
    <w:abstractNumId w:val="1"/>
  </w:num>
  <w:num w:numId="29">
    <w:abstractNumId w:val="30"/>
  </w:num>
  <w:num w:numId="30">
    <w:abstractNumId w:val="33"/>
  </w:num>
  <w:num w:numId="31">
    <w:abstractNumId w:val="4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29"/>
  </w:num>
  <w:num w:numId="3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7CF"/>
    <w:rsid w:val="00224D67"/>
    <w:rsid w:val="0022511B"/>
    <w:rsid w:val="00225292"/>
    <w:rsid w:val="0022593A"/>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18F"/>
    <w:rsid w:val="00310261"/>
    <w:rsid w:val="00310366"/>
    <w:rsid w:val="003107CD"/>
    <w:rsid w:val="00310BD9"/>
    <w:rsid w:val="00310EE3"/>
    <w:rsid w:val="003111C4"/>
    <w:rsid w:val="00311485"/>
    <w:rsid w:val="0031190B"/>
    <w:rsid w:val="003126DA"/>
    <w:rsid w:val="003133EE"/>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3899"/>
    <w:rsid w:val="00363D92"/>
    <w:rsid w:val="00363EB6"/>
    <w:rsid w:val="00363F75"/>
    <w:rsid w:val="003648FE"/>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3A02"/>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28F"/>
    <w:rsid w:val="004B096B"/>
    <w:rsid w:val="004B09E1"/>
    <w:rsid w:val="004B0E65"/>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1A4"/>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59DE"/>
    <w:rsid w:val="00B568C6"/>
    <w:rsid w:val="00B56937"/>
    <w:rsid w:val="00B56D6D"/>
    <w:rsid w:val="00B573D9"/>
    <w:rsid w:val="00B600AD"/>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uiPriority w:val="99"/>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6D9E09C8A6585FD4305704BA0492C10D75D80963523D1460313D4FB71d8R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5" Type="http://schemas.openxmlformats.org/officeDocument/2006/relationships/webSettings" Target="webSettings.xml"/><Relationship Id="rId1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4" Type="http://schemas.openxmlformats.org/officeDocument/2006/relationships/hyperlink" Target="file:///Y:\&#1055;&#1091;&#1083;%20&#1086;&#1073;&#1084;&#1077;&#1085;&#1072;\&#1052;&#1040;&#1064;&#1041;&#1070;&#1056;&#1054;\&#1082;&#1086;&#1084;&#1080;&#1090;&#1077;&#1090;%20&#1101;&#1082;&#1086;&#1085;&#1086;&#1084;&#1080;&#1082;&#1080;\&#1055;&#1088;&#1086;&#1077;&#1082;&#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BD66-94E1-40BB-9252-817DB6C3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6</cp:revision>
  <cp:lastPrinted>2022-09-26T12:13:00Z</cp:lastPrinted>
  <dcterms:created xsi:type="dcterms:W3CDTF">2022-09-23T14:28:00Z</dcterms:created>
  <dcterms:modified xsi:type="dcterms:W3CDTF">2022-09-27T12:55:00Z</dcterms:modified>
</cp:coreProperties>
</file>