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83" w:rsidRPr="00AF24F4" w:rsidRDefault="003834B7" w:rsidP="00484F83">
      <w:pPr>
        <w:tabs>
          <w:tab w:val="left" w:pos="5954"/>
        </w:tabs>
        <w:jc w:val="center"/>
        <w:rPr>
          <w:rFonts w:ascii="Arial" w:hAnsi="Arial" w:cs="Arial"/>
          <w:b/>
          <w:noProof/>
          <w:sz w:val="4"/>
          <w:szCs w:val="4"/>
        </w:rPr>
      </w:pPr>
      <w:r>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B77E0A" w:rsidRPr="00457FCB" w:rsidRDefault="00B77E0A" w:rsidP="003962F5">
                  <w:pPr>
                    <w:rPr>
                      <w:rFonts w:ascii="Arial" w:hAnsi="Arial" w:cs="Arial"/>
                      <w:b/>
                      <w:sz w:val="4"/>
                      <w:szCs w:val="4"/>
                    </w:rPr>
                  </w:pPr>
                </w:p>
                <w:p w:rsidR="00B77E0A" w:rsidRPr="007E55DE" w:rsidRDefault="00247114" w:rsidP="003962F5">
                  <w:pPr>
                    <w:rPr>
                      <w:b/>
                    </w:rPr>
                  </w:pPr>
                  <w:r>
                    <w:rPr>
                      <w:b/>
                    </w:rPr>
                    <w:t>49</w:t>
                  </w:r>
                  <w:r w:rsidR="00B77E0A">
                    <w:rPr>
                      <w:b/>
                    </w:rPr>
                    <w:t xml:space="preserve"> </w:t>
                  </w:r>
                  <w:r w:rsidR="00B77E0A" w:rsidRPr="007E55DE">
                    <w:rPr>
                      <w:b/>
                    </w:rPr>
                    <w:t>(</w:t>
                  </w:r>
                  <w:r>
                    <w:rPr>
                      <w:b/>
                    </w:rPr>
                    <w:t>592) от 20</w:t>
                  </w:r>
                  <w:r w:rsidR="00B77E0A">
                    <w:rPr>
                      <w:b/>
                    </w:rPr>
                    <w:t xml:space="preserve"> октября </w:t>
                  </w:r>
                  <w:r w:rsidR="00B77E0A" w:rsidRPr="007E55DE">
                    <w:rPr>
                      <w:b/>
                    </w:rPr>
                    <w:t>20</w:t>
                  </w:r>
                  <w:r w:rsidR="00B77E0A">
                    <w:rPr>
                      <w:b/>
                    </w:rPr>
                    <w:t>23</w:t>
                  </w:r>
                  <w:r w:rsidR="00B77E0A"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2B3F71" w:rsidRDefault="002B3F71" w:rsidP="00A118F6">
      <w:pPr>
        <w:jc w:val="center"/>
        <w:rPr>
          <w:rFonts w:ascii="Arial" w:eastAsia="Calibri" w:hAnsi="Arial" w:cs="Arial"/>
          <w:b/>
          <w:sz w:val="4"/>
          <w:szCs w:val="4"/>
          <w:lang w:eastAsia="en-US"/>
        </w:rPr>
      </w:pPr>
    </w:p>
    <w:p w:rsidR="002B3F71" w:rsidRPr="002B3F71" w:rsidRDefault="002B3F71" w:rsidP="00A118F6">
      <w:pPr>
        <w:jc w:val="center"/>
        <w:rPr>
          <w:rFonts w:ascii="Arial" w:eastAsia="Calibri" w:hAnsi="Arial" w:cs="Arial"/>
          <w:b/>
          <w:sz w:val="4"/>
          <w:szCs w:val="4"/>
          <w:lang w:eastAsia="en-US"/>
        </w:rPr>
      </w:pPr>
    </w:p>
    <w:p w:rsidR="002B3F71" w:rsidRDefault="002B3F71" w:rsidP="00A118F6">
      <w:pPr>
        <w:jc w:val="center"/>
        <w:rPr>
          <w:rFonts w:ascii="Arial" w:eastAsia="Calibri" w:hAnsi="Arial" w:cs="Arial"/>
          <w:b/>
          <w:sz w:val="16"/>
          <w:szCs w:val="16"/>
          <w:lang w:eastAsia="en-US"/>
        </w:rPr>
      </w:pPr>
      <w:r>
        <w:rPr>
          <w:rFonts w:ascii="Arial" w:eastAsia="Calibri" w:hAnsi="Arial" w:cs="Arial"/>
          <w:b/>
          <w:sz w:val="16"/>
          <w:szCs w:val="16"/>
          <w:lang w:eastAsia="en-US"/>
        </w:rPr>
        <w:t>РАЗЪЯСНЕНИЯ ПРОКУРАТУРЫ</w:t>
      </w:r>
    </w:p>
    <w:p w:rsidR="002B3F71" w:rsidRPr="002B3F71" w:rsidRDefault="002B3F71" w:rsidP="00A118F6">
      <w:pPr>
        <w:jc w:val="center"/>
        <w:rPr>
          <w:rFonts w:ascii="Arial" w:eastAsia="Calibri" w:hAnsi="Arial" w:cs="Arial"/>
          <w:b/>
          <w:sz w:val="4"/>
          <w:szCs w:val="4"/>
          <w:lang w:eastAsia="en-US"/>
        </w:rPr>
      </w:pPr>
    </w:p>
    <w:p w:rsidR="002B3F71" w:rsidRPr="002B3F71" w:rsidRDefault="002B3F71" w:rsidP="002B3F71">
      <w:pPr>
        <w:widowControl w:val="0"/>
        <w:autoSpaceDE w:val="0"/>
        <w:autoSpaceDN w:val="0"/>
        <w:adjustRightInd w:val="0"/>
        <w:ind w:firstLine="284"/>
        <w:jc w:val="both"/>
        <w:rPr>
          <w:rFonts w:ascii="Arial" w:hAnsi="Arial" w:cs="Arial"/>
          <w:b/>
          <w:sz w:val="16"/>
          <w:szCs w:val="16"/>
        </w:rPr>
      </w:pPr>
      <w:r w:rsidRPr="002B3F71">
        <w:rPr>
          <w:rFonts w:ascii="Arial" w:hAnsi="Arial" w:cs="Arial"/>
          <w:b/>
          <w:sz w:val="16"/>
          <w:szCs w:val="16"/>
        </w:rPr>
        <w:t>Подлежат ли налогообложению доходы от продажи квартиры, полученной по наследству?</w:t>
      </w:r>
    </w:p>
    <w:p w:rsidR="002B3F71" w:rsidRPr="002B3F71" w:rsidRDefault="002B3F71" w:rsidP="002B3F71">
      <w:pPr>
        <w:widowControl w:val="0"/>
        <w:autoSpaceDE w:val="0"/>
        <w:autoSpaceDN w:val="0"/>
        <w:adjustRightInd w:val="0"/>
        <w:ind w:firstLine="284"/>
        <w:jc w:val="both"/>
        <w:rPr>
          <w:rFonts w:ascii="Arial" w:hAnsi="Arial" w:cs="Arial"/>
          <w:sz w:val="16"/>
          <w:szCs w:val="16"/>
        </w:rPr>
      </w:pPr>
      <w:r w:rsidRPr="002B3F71">
        <w:rPr>
          <w:rFonts w:ascii="Arial" w:hAnsi="Arial" w:cs="Arial"/>
          <w:sz w:val="16"/>
          <w:szCs w:val="16"/>
        </w:rPr>
        <w:t>В силу положений статьи 217.1 Налогового кодекса РФ, в случае продажи объекта недвижимого имущества, полученного по наследству, доход, полученный от продажи, не подлежит обложению налогом на доходы физических лиц, если такой объект у продавца находится в собственности более трех лет.</w:t>
      </w:r>
    </w:p>
    <w:p w:rsidR="002B3F71" w:rsidRPr="002B3F71" w:rsidRDefault="002B3F71" w:rsidP="002B3F71">
      <w:pPr>
        <w:widowControl w:val="0"/>
        <w:autoSpaceDE w:val="0"/>
        <w:autoSpaceDN w:val="0"/>
        <w:adjustRightInd w:val="0"/>
        <w:ind w:firstLine="284"/>
        <w:jc w:val="both"/>
        <w:rPr>
          <w:rFonts w:ascii="Arial" w:hAnsi="Arial" w:cs="Arial"/>
          <w:sz w:val="16"/>
          <w:szCs w:val="16"/>
        </w:rPr>
      </w:pPr>
      <w:r w:rsidRPr="002B3F71">
        <w:rPr>
          <w:rFonts w:ascii="Arial" w:hAnsi="Arial" w:cs="Arial"/>
          <w:sz w:val="16"/>
          <w:szCs w:val="16"/>
        </w:rPr>
        <w:t>Если же срок владения наследуемым имуществом, в частности квартиры, составляет менее трех лет, средства от ее продажи подлежат обложению налогом на доходы физических лиц в общеустановленном порядке.</w:t>
      </w:r>
    </w:p>
    <w:p w:rsidR="002B3F71" w:rsidRPr="002B3F71" w:rsidRDefault="002B3F71" w:rsidP="002B3F71">
      <w:pPr>
        <w:widowControl w:val="0"/>
        <w:autoSpaceDE w:val="0"/>
        <w:autoSpaceDN w:val="0"/>
        <w:adjustRightInd w:val="0"/>
        <w:ind w:firstLine="284"/>
        <w:jc w:val="both"/>
        <w:rPr>
          <w:rFonts w:ascii="Arial" w:hAnsi="Arial" w:cs="Arial"/>
          <w:sz w:val="16"/>
          <w:szCs w:val="16"/>
        </w:rPr>
      </w:pPr>
      <w:r w:rsidRPr="002B3F71">
        <w:rPr>
          <w:rFonts w:ascii="Arial" w:hAnsi="Arial" w:cs="Arial"/>
          <w:sz w:val="16"/>
          <w:szCs w:val="16"/>
        </w:rPr>
        <w:t>Срок владения проданным объектом недвижимого имущества исчисляется с даты государственной регистрации на него права собственности.</w:t>
      </w:r>
    </w:p>
    <w:p w:rsidR="002B3F71" w:rsidRPr="002B3F71" w:rsidRDefault="002B3F71" w:rsidP="002B3F71">
      <w:pPr>
        <w:widowControl w:val="0"/>
        <w:autoSpaceDE w:val="0"/>
        <w:autoSpaceDN w:val="0"/>
        <w:adjustRightInd w:val="0"/>
        <w:ind w:firstLine="284"/>
        <w:jc w:val="both"/>
        <w:rPr>
          <w:rFonts w:ascii="Arial" w:hAnsi="Arial" w:cs="Arial"/>
          <w:b/>
          <w:sz w:val="16"/>
          <w:szCs w:val="16"/>
        </w:rPr>
      </w:pPr>
      <w:r w:rsidRPr="002B3F71">
        <w:rPr>
          <w:rFonts w:ascii="Arial" w:hAnsi="Arial" w:cs="Arial"/>
          <w:b/>
          <w:sz w:val="16"/>
          <w:szCs w:val="16"/>
        </w:rPr>
        <w:t>Может ли несовершеннолетний подать самостоятельно заявление на проведение индивидуальной профилактической работы со стороны органов системы профилактики безнадзорности и правонарушений несовершеннолетних?</w:t>
      </w:r>
    </w:p>
    <w:p w:rsidR="002B3F71" w:rsidRPr="002B3F71" w:rsidRDefault="002B3F71" w:rsidP="002B3F71">
      <w:pPr>
        <w:widowControl w:val="0"/>
        <w:autoSpaceDE w:val="0"/>
        <w:autoSpaceDN w:val="0"/>
        <w:adjustRightInd w:val="0"/>
        <w:ind w:firstLine="284"/>
        <w:jc w:val="both"/>
        <w:rPr>
          <w:rFonts w:ascii="Arial" w:hAnsi="Arial" w:cs="Arial"/>
          <w:sz w:val="16"/>
          <w:szCs w:val="16"/>
        </w:rPr>
      </w:pPr>
      <w:r w:rsidRPr="002B3F71">
        <w:rPr>
          <w:rFonts w:ascii="Arial" w:hAnsi="Arial" w:cs="Arial"/>
          <w:sz w:val="16"/>
          <w:szCs w:val="16"/>
        </w:rPr>
        <w:t>Согласно статье 6 Федерального закона РФ № 120 «Об основах системы профилактики безнадзорности и правонарушений несовершеннолетних» 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указанного закона.</w:t>
      </w:r>
    </w:p>
    <w:p w:rsidR="002B3F71" w:rsidRPr="002B3F71" w:rsidRDefault="002B3F71" w:rsidP="002B3F71">
      <w:pPr>
        <w:widowControl w:val="0"/>
        <w:autoSpaceDE w:val="0"/>
        <w:autoSpaceDN w:val="0"/>
        <w:adjustRightInd w:val="0"/>
        <w:ind w:firstLine="284"/>
        <w:jc w:val="both"/>
        <w:rPr>
          <w:rFonts w:ascii="Arial" w:hAnsi="Arial" w:cs="Arial"/>
          <w:sz w:val="16"/>
          <w:szCs w:val="16"/>
        </w:rPr>
      </w:pPr>
      <w:r w:rsidRPr="002B3F71">
        <w:rPr>
          <w:rFonts w:ascii="Arial" w:hAnsi="Arial" w:cs="Arial"/>
          <w:sz w:val="16"/>
          <w:szCs w:val="16"/>
        </w:rPr>
        <w:t>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является одним из юридических оснований для проведения индивидуальной профилактической работы.</w:t>
      </w:r>
    </w:p>
    <w:p w:rsidR="002B3F71" w:rsidRPr="002B3F71" w:rsidRDefault="002B3F71" w:rsidP="002B3F71">
      <w:pPr>
        <w:widowControl w:val="0"/>
        <w:autoSpaceDE w:val="0"/>
        <w:autoSpaceDN w:val="0"/>
        <w:adjustRightInd w:val="0"/>
        <w:ind w:firstLine="284"/>
        <w:jc w:val="both"/>
        <w:rPr>
          <w:rFonts w:ascii="Arial" w:hAnsi="Arial" w:cs="Arial"/>
          <w:sz w:val="16"/>
          <w:szCs w:val="16"/>
        </w:rPr>
      </w:pPr>
      <w:r w:rsidRPr="002B3F71">
        <w:rPr>
          <w:rFonts w:ascii="Arial" w:hAnsi="Arial" w:cs="Arial"/>
          <w:sz w:val="16"/>
          <w:szCs w:val="16"/>
        </w:rPr>
        <w:t>Закон не препятствует несовершеннолетнему самостоятельно подать заявление. Возраст заявителя не определен Федеральным законом.</w:t>
      </w:r>
    </w:p>
    <w:p w:rsidR="002B3F71" w:rsidRPr="002B3F71" w:rsidRDefault="002B3F71" w:rsidP="002B3F71">
      <w:pPr>
        <w:widowControl w:val="0"/>
        <w:autoSpaceDE w:val="0"/>
        <w:autoSpaceDN w:val="0"/>
        <w:adjustRightInd w:val="0"/>
        <w:ind w:firstLine="284"/>
        <w:jc w:val="both"/>
        <w:rPr>
          <w:rFonts w:ascii="Arial" w:hAnsi="Arial" w:cs="Arial"/>
          <w:sz w:val="16"/>
          <w:szCs w:val="16"/>
        </w:rPr>
      </w:pPr>
      <w:r w:rsidRPr="002B3F71">
        <w:rPr>
          <w:rFonts w:ascii="Arial" w:hAnsi="Arial" w:cs="Arial"/>
          <w:sz w:val="16"/>
          <w:szCs w:val="16"/>
        </w:rPr>
        <w:t>Несовершеннолетний вправе обратиться в полицию, органы опеки и попечительства, комиссию по делам несовершеннолетних, в органы социального обслуживания, а также в иные субъекты профилактики с устным или письменным заявлением.</w:t>
      </w:r>
    </w:p>
    <w:p w:rsidR="002B3F71" w:rsidRPr="002B3F71" w:rsidRDefault="002B3F71" w:rsidP="002B3F71">
      <w:pPr>
        <w:widowControl w:val="0"/>
        <w:autoSpaceDE w:val="0"/>
        <w:autoSpaceDN w:val="0"/>
        <w:adjustRightInd w:val="0"/>
        <w:ind w:firstLine="284"/>
        <w:jc w:val="both"/>
        <w:rPr>
          <w:rFonts w:ascii="Arial" w:hAnsi="Arial" w:cs="Arial"/>
          <w:sz w:val="16"/>
          <w:szCs w:val="16"/>
        </w:rPr>
      </w:pPr>
      <w:r w:rsidRPr="002B3F71">
        <w:rPr>
          <w:rFonts w:ascii="Arial" w:hAnsi="Arial" w:cs="Arial"/>
          <w:sz w:val="16"/>
          <w:szCs w:val="16"/>
        </w:rPr>
        <w:t>Кроме того, согласно пункту 2 статьи 56 Семейного кодекса РФ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2B3F71" w:rsidRPr="002B3F71" w:rsidRDefault="002B3F71" w:rsidP="002B3F71">
      <w:pPr>
        <w:widowControl w:val="0"/>
        <w:autoSpaceDE w:val="0"/>
        <w:autoSpaceDN w:val="0"/>
        <w:adjustRightInd w:val="0"/>
        <w:jc w:val="both"/>
        <w:rPr>
          <w:rFonts w:ascii="Arial" w:hAnsi="Arial" w:cs="Arial"/>
          <w:b/>
          <w:sz w:val="16"/>
          <w:szCs w:val="16"/>
        </w:rPr>
      </w:pPr>
      <w:r w:rsidRPr="002B3F71">
        <w:rPr>
          <w:rFonts w:ascii="Arial" w:hAnsi="Arial" w:cs="Arial"/>
          <w:b/>
          <w:sz w:val="16"/>
          <w:szCs w:val="16"/>
        </w:rPr>
        <w:t>Разъяснение подготовил:</w:t>
      </w:r>
    </w:p>
    <w:p w:rsidR="002B3F71" w:rsidRPr="002B3F71" w:rsidRDefault="002B3F71" w:rsidP="002B3F71">
      <w:pPr>
        <w:widowControl w:val="0"/>
        <w:autoSpaceDE w:val="0"/>
        <w:autoSpaceDN w:val="0"/>
        <w:adjustRightInd w:val="0"/>
        <w:jc w:val="both"/>
        <w:rPr>
          <w:rFonts w:ascii="Arial" w:hAnsi="Arial" w:cs="Arial"/>
          <w:b/>
          <w:sz w:val="16"/>
          <w:szCs w:val="16"/>
        </w:rPr>
      </w:pPr>
      <w:r w:rsidRPr="002B3F71">
        <w:rPr>
          <w:rFonts w:ascii="Arial" w:hAnsi="Arial" w:cs="Arial"/>
          <w:b/>
          <w:sz w:val="16"/>
          <w:szCs w:val="16"/>
        </w:rPr>
        <w:t>Помощник прокурора Валдайского района</w:t>
      </w:r>
      <w:r w:rsidRPr="002B3F71">
        <w:rPr>
          <w:rFonts w:ascii="Arial" w:hAnsi="Arial" w:cs="Arial"/>
          <w:b/>
          <w:sz w:val="16"/>
          <w:szCs w:val="16"/>
        </w:rPr>
        <w:tab/>
      </w:r>
      <w:r w:rsidRPr="002B3F71">
        <w:rPr>
          <w:rFonts w:ascii="Arial" w:hAnsi="Arial" w:cs="Arial"/>
          <w:b/>
          <w:sz w:val="16"/>
          <w:szCs w:val="16"/>
        </w:rPr>
        <w:tab/>
        <w:t>Вавилина Д.А.</w:t>
      </w:r>
      <w:bookmarkStart w:id="0" w:name="_GoBack"/>
      <w:bookmarkEnd w:id="0"/>
    </w:p>
    <w:p w:rsidR="002B3F71" w:rsidRDefault="002B3F71" w:rsidP="00A118F6">
      <w:pPr>
        <w:jc w:val="center"/>
        <w:rPr>
          <w:rFonts w:ascii="Arial" w:eastAsia="Calibri" w:hAnsi="Arial" w:cs="Arial"/>
          <w:b/>
          <w:sz w:val="16"/>
          <w:szCs w:val="16"/>
          <w:lang w:eastAsia="en-US"/>
        </w:rPr>
      </w:pPr>
    </w:p>
    <w:p w:rsidR="002B3F71" w:rsidRPr="002B3F71" w:rsidRDefault="002B3F71" w:rsidP="00A118F6">
      <w:pPr>
        <w:jc w:val="center"/>
        <w:rPr>
          <w:rFonts w:ascii="Arial" w:eastAsia="Calibri" w:hAnsi="Arial" w:cs="Arial"/>
          <w:b/>
          <w:sz w:val="8"/>
          <w:szCs w:val="8"/>
          <w:lang w:eastAsia="en-US"/>
        </w:rPr>
      </w:pPr>
    </w:p>
    <w:p w:rsidR="00A118F6" w:rsidRPr="00A118F6" w:rsidRDefault="00A118F6" w:rsidP="00A118F6">
      <w:pPr>
        <w:jc w:val="center"/>
        <w:rPr>
          <w:rFonts w:ascii="Arial" w:eastAsia="Calibri" w:hAnsi="Arial" w:cs="Arial"/>
          <w:b/>
          <w:sz w:val="16"/>
          <w:szCs w:val="16"/>
          <w:lang w:eastAsia="en-US"/>
        </w:rPr>
      </w:pPr>
      <w:r w:rsidRPr="00A118F6">
        <w:rPr>
          <w:rFonts w:ascii="Arial" w:eastAsia="Calibri" w:hAnsi="Arial" w:cs="Arial"/>
          <w:b/>
          <w:sz w:val="16"/>
          <w:szCs w:val="16"/>
          <w:lang w:eastAsia="en-US"/>
        </w:rPr>
        <w:t>ИНФОРМАЦИОННОЕ СООБЩЕНИЕ</w:t>
      </w:r>
    </w:p>
    <w:p w:rsidR="00EF701E" w:rsidRPr="00EF701E" w:rsidRDefault="00EF701E" w:rsidP="00EF701E">
      <w:pPr>
        <w:ind w:firstLine="284"/>
        <w:jc w:val="both"/>
        <w:rPr>
          <w:rFonts w:ascii="Arial" w:hAnsi="Arial" w:cs="Arial"/>
          <w:sz w:val="4"/>
          <w:szCs w:val="4"/>
        </w:rPr>
      </w:pP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Российская Федерация, Новгородская область, Валдайский муниципальный район, Валдайское городское поселение, с. Зимогорье, площадью 815 кв.м, для ведения личного подсобного хозяйства (ориентир: данный земельный участок примыкает с южной стороны к земельному участку с кадастровым номером 53:03:0619009:623).</w:t>
      </w: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EF701E" w:rsidRPr="00EF701E" w:rsidRDefault="00EF701E" w:rsidP="00EF701E">
      <w:pPr>
        <w:ind w:firstLine="284"/>
        <w:jc w:val="both"/>
        <w:rPr>
          <w:rStyle w:val="apple-style-span"/>
          <w:rFonts w:ascii="Arial" w:hAnsi="Arial" w:cs="Arial"/>
          <w:sz w:val="16"/>
          <w:szCs w:val="16"/>
        </w:rPr>
      </w:pPr>
      <w:r w:rsidRPr="00EF701E">
        <w:rPr>
          <w:rFonts w:ascii="Arial" w:hAnsi="Arial" w:cs="Arial"/>
          <w:sz w:val="16"/>
          <w:szCs w:val="16"/>
        </w:rPr>
        <w:t>Заявления принимаются в течение тридцати дней со дня опубликования данного сообщения (по 20.11.2023 включительно).</w:t>
      </w:r>
    </w:p>
    <w:p w:rsidR="00EF701E" w:rsidRPr="00EF701E" w:rsidRDefault="00EF701E" w:rsidP="00EF701E">
      <w:pPr>
        <w:ind w:firstLine="284"/>
        <w:jc w:val="both"/>
        <w:rPr>
          <w:rFonts w:ascii="Arial" w:hAnsi="Arial" w:cs="Arial"/>
          <w:sz w:val="16"/>
          <w:szCs w:val="16"/>
        </w:rPr>
      </w:pPr>
      <w:r w:rsidRPr="00EF701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w:t>
      </w: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w:t>
      </w: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Администрации муниципального района (каб.409), с 8.30 до 17.30 (перерыв на обед с 13.00 до 14.00) в рабочие дни.</w:t>
      </w: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EF701E" w:rsidRPr="00EF701E" w:rsidRDefault="00EF701E" w:rsidP="00EF701E">
      <w:pPr>
        <w:jc w:val="both"/>
        <w:rPr>
          <w:rFonts w:ascii="Arial" w:hAnsi="Arial" w:cs="Arial"/>
          <w:b/>
          <w:bCs/>
          <w:sz w:val="16"/>
          <w:szCs w:val="16"/>
        </w:rPr>
      </w:pPr>
      <w:r w:rsidRPr="00EF701E">
        <w:rPr>
          <w:rFonts w:ascii="Arial" w:hAnsi="Arial" w:cs="Arial"/>
          <w:b/>
          <w:bCs/>
          <w:sz w:val="16"/>
          <w:szCs w:val="16"/>
        </w:rPr>
        <w:t>Заместитель председателя</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EF701E">
        <w:rPr>
          <w:rFonts w:ascii="Arial" w:hAnsi="Arial" w:cs="Arial"/>
          <w:b/>
          <w:bCs/>
          <w:sz w:val="16"/>
          <w:szCs w:val="16"/>
        </w:rPr>
        <w:t>В.А. Корзинев</w:t>
      </w:r>
    </w:p>
    <w:p w:rsidR="006561D4" w:rsidRDefault="006561D4" w:rsidP="00CF1F24">
      <w:pPr>
        <w:jc w:val="right"/>
        <w:rPr>
          <w:rFonts w:ascii="Arial" w:hAnsi="Arial" w:cs="Arial"/>
          <w:b/>
          <w:sz w:val="16"/>
          <w:szCs w:val="16"/>
        </w:rPr>
      </w:pPr>
    </w:p>
    <w:p w:rsidR="002B3F71" w:rsidRPr="002B3F71" w:rsidRDefault="002B3F71" w:rsidP="00CF1F24">
      <w:pPr>
        <w:jc w:val="right"/>
        <w:rPr>
          <w:rFonts w:ascii="Arial" w:hAnsi="Arial" w:cs="Arial"/>
          <w:b/>
          <w:sz w:val="8"/>
          <w:szCs w:val="8"/>
        </w:rPr>
      </w:pPr>
    </w:p>
    <w:p w:rsidR="00EF701E" w:rsidRPr="00A118F6" w:rsidRDefault="00EF701E" w:rsidP="00EF701E">
      <w:pPr>
        <w:jc w:val="center"/>
        <w:rPr>
          <w:rFonts w:ascii="Arial" w:eastAsia="Calibri" w:hAnsi="Arial" w:cs="Arial"/>
          <w:b/>
          <w:sz w:val="16"/>
          <w:szCs w:val="16"/>
          <w:lang w:eastAsia="en-US"/>
        </w:rPr>
      </w:pPr>
      <w:r w:rsidRPr="00A118F6">
        <w:rPr>
          <w:rFonts w:ascii="Arial" w:eastAsia="Calibri" w:hAnsi="Arial" w:cs="Arial"/>
          <w:b/>
          <w:sz w:val="16"/>
          <w:szCs w:val="16"/>
          <w:lang w:eastAsia="en-US"/>
        </w:rPr>
        <w:t>ИНФОРМАЦИОННОЕ СООБЩЕНИЕ</w:t>
      </w:r>
    </w:p>
    <w:p w:rsidR="00247114" w:rsidRPr="00EF701E" w:rsidRDefault="00247114" w:rsidP="00CF1F24">
      <w:pPr>
        <w:jc w:val="right"/>
        <w:rPr>
          <w:rFonts w:ascii="Arial" w:hAnsi="Arial" w:cs="Arial"/>
          <w:b/>
          <w:sz w:val="4"/>
          <w:szCs w:val="4"/>
        </w:rPr>
      </w:pP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Российская Федерация, Новгородская область, Валдайский муниципальный район, Едровское сельское поселение, д. Добывалово, площадью 321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53:03:0403001:35);</w:t>
      </w: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Российская Федерация, Новгородская область, Валдайский муниципальный район, Костковское сельско</w:t>
      </w:r>
      <w:r>
        <w:rPr>
          <w:rFonts w:ascii="Arial" w:hAnsi="Arial" w:cs="Arial"/>
          <w:sz w:val="16"/>
          <w:szCs w:val="16"/>
        </w:rPr>
        <w:t>е поселение, п. Приозёрный, ул. </w:t>
      </w:r>
      <w:r w:rsidRPr="00EF701E">
        <w:rPr>
          <w:rFonts w:ascii="Arial" w:hAnsi="Arial" w:cs="Arial"/>
          <w:sz w:val="16"/>
          <w:szCs w:val="16"/>
        </w:rPr>
        <w:t>Центральная, земельный участок 77, площадью 2747 кв.м, для ведения личного подсобного хозяйства, с кадастровым номером 53:03:0911001:338.</w:t>
      </w: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EF701E" w:rsidRPr="00EF701E" w:rsidRDefault="00EF701E" w:rsidP="00EF701E">
      <w:pPr>
        <w:ind w:firstLine="284"/>
        <w:jc w:val="both"/>
        <w:rPr>
          <w:rStyle w:val="apple-style-span"/>
          <w:rFonts w:ascii="Arial" w:hAnsi="Arial" w:cs="Arial"/>
          <w:sz w:val="16"/>
          <w:szCs w:val="16"/>
        </w:rPr>
      </w:pPr>
      <w:r w:rsidRPr="00EF701E">
        <w:rPr>
          <w:rFonts w:ascii="Arial" w:hAnsi="Arial" w:cs="Arial"/>
          <w:sz w:val="16"/>
          <w:szCs w:val="16"/>
        </w:rPr>
        <w:t>Заявления принимаются в течение тридцати дней со дня опубликования данного сообщения (по 20.11.2023 включительно).</w:t>
      </w:r>
    </w:p>
    <w:p w:rsidR="00EF701E" w:rsidRPr="00EF701E" w:rsidRDefault="00EF701E" w:rsidP="00EF701E">
      <w:pPr>
        <w:ind w:firstLine="284"/>
        <w:contextualSpacing/>
        <w:jc w:val="both"/>
        <w:rPr>
          <w:rFonts w:ascii="Arial" w:hAnsi="Arial" w:cs="Arial"/>
          <w:sz w:val="16"/>
          <w:szCs w:val="16"/>
        </w:rPr>
      </w:pPr>
      <w:r w:rsidRPr="00EF701E">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 </w:t>
      </w:r>
      <w:r w:rsidRPr="00EF701E">
        <w:rPr>
          <w:rStyle w:val="apple-style-span"/>
          <w:rFonts w:ascii="Arial" w:hAnsi="Arial" w:cs="Arial"/>
          <w:sz w:val="16"/>
          <w:szCs w:val="16"/>
          <w:shd w:val="clear" w:color="auto" w:fill="FFFFFF"/>
        </w:rPr>
        <w:t xml:space="preserve">тел.: </w:t>
      </w:r>
      <w:r w:rsidRPr="00EF701E">
        <w:rPr>
          <w:rStyle w:val="apple-style-span"/>
          <w:rFonts w:ascii="Arial" w:hAnsi="Arial" w:cs="Arial"/>
          <w:color w:val="252525"/>
          <w:sz w:val="16"/>
          <w:szCs w:val="16"/>
          <w:shd w:val="clear" w:color="auto" w:fill="FFFFFF"/>
        </w:rPr>
        <w:t>8 (816-66) 46-318.</w:t>
      </w: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При поступлении двух или более заявлений земельные участки предоставляется на торгах.</w:t>
      </w:r>
    </w:p>
    <w:p w:rsidR="00EF701E" w:rsidRPr="00EF701E" w:rsidRDefault="00EF701E" w:rsidP="00EF701E">
      <w:pPr>
        <w:jc w:val="both"/>
        <w:rPr>
          <w:rFonts w:ascii="Arial" w:hAnsi="Arial" w:cs="Arial"/>
          <w:sz w:val="16"/>
          <w:szCs w:val="16"/>
        </w:rPr>
      </w:pPr>
      <w:r w:rsidRPr="00EF701E">
        <w:rPr>
          <w:rFonts w:ascii="Arial" w:hAnsi="Arial" w:cs="Arial"/>
          <w:b/>
          <w:bCs/>
          <w:sz w:val="16"/>
          <w:szCs w:val="16"/>
        </w:rPr>
        <w:t>Заместитель председателя</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EF701E">
        <w:rPr>
          <w:rFonts w:ascii="Arial" w:hAnsi="Arial" w:cs="Arial"/>
          <w:b/>
          <w:bCs/>
          <w:sz w:val="16"/>
          <w:szCs w:val="16"/>
        </w:rPr>
        <w:t>В.А. Корзинев</w:t>
      </w:r>
    </w:p>
    <w:p w:rsidR="00247114" w:rsidRDefault="00247114" w:rsidP="00CF1F24">
      <w:pPr>
        <w:jc w:val="right"/>
        <w:rPr>
          <w:rFonts w:ascii="Arial" w:hAnsi="Arial" w:cs="Arial"/>
          <w:b/>
          <w:sz w:val="16"/>
          <w:szCs w:val="16"/>
        </w:rPr>
      </w:pPr>
    </w:p>
    <w:p w:rsidR="00EF701E" w:rsidRPr="00EF701E" w:rsidRDefault="00EF701E" w:rsidP="00EF701E">
      <w:pPr>
        <w:pStyle w:val="20"/>
        <w:rPr>
          <w:rFonts w:ascii="Arial" w:hAnsi="Arial" w:cs="Arial"/>
          <w:color w:val="000000"/>
          <w:sz w:val="16"/>
          <w:szCs w:val="16"/>
        </w:rPr>
      </w:pPr>
      <w:r w:rsidRPr="00EF701E">
        <w:rPr>
          <w:rFonts w:ascii="Arial" w:hAnsi="Arial" w:cs="Arial"/>
          <w:color w:val="000000"/>
          <w:sz w:val="16"/>
          <w:szCs w:val="16"/>
        </w:rPr>
        <w:lastRenderedPageBreak/>
        <w:t>АДМИНИСТРАЦИЯ ВАЛДАЙСКОГО МУНИЦИПАЛЬНОГО РАЙОНА</w:t>
      </w:r>
    </w:p>
    <w:p w:rsidR="00EF701E" w:rsidRPr="00EF701E" w:rsidRDefault="00EF701E" w:rsidP="00EF701E">
      <w:pPr>
        <w:pStyle w:val="3"/>
        <w:rPr>
          <w:rFonts w:ascii="Arial" w:hAnsi="Arial" w:cs="Arial"/>
          <w:sz w:val="16"/>
          <w:szCs w:val="16"/>
        </w:rPr>
      </w:pPr>
      <w:r w:rsidRPr="00EF701E">
        <w:rPr>
          <w:rFonts w:ascii="Arial" w:hAnsi="Arial" w:cs="Arial"/>
          <w:sz w:val="16"/>
          <w:szCs w:val="16"/>
        </w:rPr>
        <w:t>П О С Т А Н О В Л Е Н И Е</w:t>
      </w:r>
    </w:p>
    <w:p w:rsidR="00EF701E" w:rsidRPr="00EF701E" w:rsidRDefault="00EF701E" w:rsidP="00EF701E">
      <w:pPr>
        <w:jc w:val="center"/>
        <w:rPr>
          <w:rFonts w:ascii="Arial" w:hAnsi="Arial" w:cs="Arial"/>
          <w:sz w:val="16"/>
          <w:szCs w:val="16"/>
        </w:rPr>
      </w:pPr>
      <w:r w:rsidRPr="00EF701E">
        <w:rPr>
          <w:rFonts w:ascii="Arial" w:hAnsi="Arial" w:cs="Arial"/>
          <w:sz w:val="16"/>
          <w:szCs w:val="16"/>
        </w:rPr>
        <w:t>18.10.2023 № 1992</w:t>
      </w:r>
    </w:p>
    <w:p w:rsidR="00EF701E" w:rsidRPr="00EF701E" w:rsidRDefault="00EF701E" w:rsidP="00EF701E">
      <w:pPr>
        <w:shd w:val="clear" w:color="auto" w:fill="FFFFFF"/>
        <w:tabs>
          <w:tab w:val="left" w:pos="1418"/>
        </w:tabs>
        <w:jc w:val="center"/>
        <w:rPr>
          <w:rFonts w:ascii="Arial" w:hAnsi="Arial" w:cs="Arial"/>
          <w:b/>
          <w:sz w:val="16"/>
          <w:szCs w:val="16"/>
        </w:rPr>
      </w:pPr>
      <w:r w:rsidRPr="00EF701E">
        <w:rPr>
          <w:rFonts w:ascii="Arial" w:hAnsi="Arial" w:cs="Arial"/>
          <w:b/>
          <w:sz w:val="16"/>
          <w:szCs w:val="16"/>
        </w:rPr>
        <w:t>О переносе сроков капитального</w:t>
      </w:r>
      <w:r>
        <w:rPr>
          <w:rFonts w:ascii="Arial" w:hAnsi="Arial" w:cs="Arial"/>
          <w:b/>
          <w:sz w:val="16"/>
          <w:szCs w:val="16"/>
        </w:rPr>
        <w:t xml:space="preserve"> </w:t>
      </w:r>
      <w:r w:rsidRPr="00EF701E">
        <w:rPr>
          <w:rFonts w:ascii="Arial" w:hAnsi="Arial" w:cs="Arial"/>
          <w:b/>
          <w:sz w:val="16"/>
          <w:szCs w:val="16"/>
        </w:rPr>
        <w:t>ремонта общего имущества в многоквартирных домах</w:t>
      </w:r>
    </w:p>
    <w:p w:rsidR="00EF701E" w:rsidRPr="00EF701E" w:rsidRDefault="00EF701E" w:rsidP="00EF701E">
      <w:pPr>
        <w:jc w:val="both"/>
        <w:rPr>
          <w:rFonts w:ascii="Arial" w:hAnsi="Arial" w:cs="Arial"/>
          <w:sz w:val="4"/>
          <w:szCs w:val="4"/>
        </w:rPr>
      </w:pPr>
    </w:p>
    <w:p w:rsidR="00EF701E" w:rsidRPr="00EF701E" w:rsidRDefault="00EF701E" w:rsidP="00EF701E">
      <w:pPr>
        <w:autoSpaceDE w:val="0"/>
        <w:autoSpaceDN w:val="0"/>
        <w:adjustRightInd w:val="0"/>
        <w:ind w:firstLine="284"/>
        <w:jc w:val="both"/>
        <w:rPr>
          <w:rFonts w:ascii="Arial" w:hAnsi="Arial" w:cs="Arial"/>
          <w:b/>
          <w:sz w:val="16"/>
          <w:szCs w:val="16"/>
        </w:rPr>
      </w:pPr>
      <w:r w:rsidRPr="00EF701E">
        <w:rPr>
          <w:rFonts w:ascii="Arial" w:hAnsi="Arial" w:cs="Arial"/>
          <w:sz w:val="16"/>
          <w:szCs w:val="16"/>
        </w:rPr>
        <w:t xml:space="preserve">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 46, подпункта 4 пункта 4 статьи 168 Жилищного кодекса Российской Федерации, в связи с воспрепятствованием оказанию услуг и (или) выполнению работ собственниками помещений, выразившемся в не допуске подрядной организации в помещения в многоквартирных домах и к инженерным сетям и письмами регионального оператора от 11.09.2023 № РФК-4671-И Администрация Валдайского муниципального района </w:t>
      </w:r>
      <w:r w:rsidRPr="00EF701E">
        <w:rPr>
          <w:rFonts w:ascii="Arial" w:hAnsi="Arial" w:cs="Arial"/>
          <w:b/>
          <w:sz w:val="16"/>
          <w:szCs w:val="16"/>
        </w:rPr>
        <w:t>ПОСТАНОВЛЯЕТ:</w:t>
      </w: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1. Перенести сроки проведения капитального ремонта инженерных систем в многоквартирном доме, расположенном на территории Валдайского муниципального района, согласно приложению.</w:t>
      </w:r>
    </w:p>
    <w:p w:rsidR="00EF701E" w:rsidRPr="00EF701E" w:rsidRDefault="00EF701E" w:rsidP="00EF701E">
      <w:pPr>
        <w:ind w:firstLine="284"/>
        <w:jc w:val="both"/>
        <w:rPr>
          <w:rFonts w:ascii="Arial" w:hAnsi="Arial" w:cs="Arial"/>
          <w:sz w:val="16"/>
          <w:szCs w:val="16"/>
        </w:rPr>
      </w:pPr>
      <w:r w:rsidRPr="00EF701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F701E" w:rsidRPr="00EF701E" w:rsidRDefault="00EF701E" w:rsidP="00EF701E">
      <w:pPr>
        <w:jc w:val="both"/>
        <w:rPr>
          <w:rFonts w:ascii="Arial" w:hAnsi="Arial" w:cs="Arial"/>
          <w:b/>
          <w:sz w:val="16"/>
          <w:szCs w:val="16"/>
        </w:rPr>
      </w:pPr>
      <w:r w:rsidRPr="00EF701E">
        <w:rPr>
          <w:rFonts w:ascii="Arial" w:hAnsi="Arial" w:cs="Arial"/>
          <w:b/>
          <w:sz w:val="16"/>
          <w:szCs w:val="16"/>
        </w:rPr>
        <w:t>Глава муниципального района</w:t>
      </w:r>
      <w:r w:rsidRPr="00EF701E">
        <w:rPr>
          <w:rFonts w:ascii="Arial" w:hAnsi="Arial" w:cs="Arial"/>
          <w:b/>
          <w:sz w:val="16"/>
          <w:szCs w:val="16"/>
        </w:rPr>
        <w:tab/>
      </w:r>
      <w:r w:rsidRPr="00EF701E">
        <w:rPr>
          <w:rFonts w:ascii="Arial" w:hAnsi="Arial" w:cs="Arial"/>
          <w:b/>
          <w:sz w:val="16"/>
          <w:szCs w:val="16"/>
        </w:rPr>
        <w:tab/>
        <w:t>Ю.В.Стадэ</w:t>
      </w:r>
    </w:p>
    <w:p w:rsidR="00EF701E" w:rsidRPr="00EF701E" w:rsidRDefault="00EF701E" w:rsidP="00EF701E">
      <w:pPr>
        <w:ind w:left="9072"/>
        <w:jc w:val="center"/>
        <w:rPr>
          <w:rFonts w:ascii="Arial" w:hAnsi="Arial" w:cs="Arial"/>
          <w:sz w:val="12"/>
          <w:szCs w:val="12"/>
        </w:rPr>
      </w:pPr>
      <w:r w:rsidRPr="00EF701E">
        <w:rPr>
          <w:rFonts w:ascii="Arial" w:hAnsi="Arial" w:cs="Arial"/>
          <w:sz w:val="12"/>
          <w:szCs w:val="12"/>
        </w:rPr>
        <w:t>Приложение</w:t>
      </w:r>
    </w:p>
    <w:p w:rsidR="00EF701E" w:rsidRPr="00EF701E" w:rsidRDefault="00EF701E" w:rsidP="00EF701E">
      <w:pPr>
        <w:ind w:left="9072"/>
        <w:jc w:val="center"/>
        <w:rPr>
          <w:rFonts w:ascii="Arial" w:hAnsi="Arial" w:cs="Arial"/>
          <w:sz w:val="12"/>
          <w:szCs w:val="12"/>
        </w:rPr>
      </w:pPr>
      <w:r w:rsidRPr="00EF701E">
        <w:rPr>
          <w:rFonts w:ascii="Arial" w:hAnsi="Arial" w:cs="Arial"/>
          <w:sz w:val="12"/>
          <w:szCs w:val="12"/>
        </w:rPr>
        <w:t>постановлению Администрации</w:t>
      </w:r>
    </w:p>
    <w:p w:rsidR="00EF701E" w:rsidRPr="00EF701E" w:rsidRDefault="00EF701E" w:rsidP="00EF701E">
      <w:pPr>
        <w:ind w:left="9072"/>
        <w:jc w:val="center"/>
        <w:rPr>
          <w:rFonts w:ascii="Arial" w:hAnsi="Arial" w:cs="Arial"/>
          <w:sz w:val="12"/>
          <w:szCs w:val="12"/>
        </w:rPr>
      </w:pPr>
      <w:r w:rsidRPr="00EF701E">
        <w:rPr>
          <w:rFonts w:ascii="Arial" w:hAnsi="Arial" w:cs="Arial"/>
          <w:sz w:val="12"/>
          <w:szCs w:val="12"/>
        </w:rPr>
        <w:t>муниципального района</w:t>
      </w:r>
    </w:p>
    <w:p w:rsidR="00EF701E" w:rsidRPr="00EF701E" w:rsidRDefault="00EF701E" w:rsidP="00EF701E">
      <w:pPr>
        <w:ind w:left="9072"/>
        <w:jc w:val="center"/>
        <w:rPr>
          <w:rFonts w:ascii="Arial" w:hAnsi="Arial" w:cs="Arial"/>
          <w:sz w:val="12"/>
          <w:szCs w:val="12"/>
        </w:rPr>
      </w:pPr>
      <w:r w:rsidRPr="00EF701E">
        <w:rPr>
          <w:rFonts w:ascii="Arial" w:hAnsi="Arial" w:cs="Arial"/>
          <w:sz w:val="12"/>
          <w:szCs w:val="12"/>
        </w:rPr>
        <w:t>от 18.10.2023 № 1992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3"/>
        <w:gridCol w:w="3734"/>
        <w:gridCol w:w="2933"/>
        <w:gridCol w:w="2815"/>
        <w:gridCol w:w="1385"/>
      </w:tblGrid>
      <w:tr w:rsidR="00EF701E" w:rsidRPr="00EF701E" w:rsidTr="00EF701E">
        <w:trPr>
          <w:trHeight w:val="57"/>
        </w:trPr>
        <w:tc>
          <w:tcPr>
            <w:tcW w:w="213" w:type="pct"/>
            <w:vAlign w:val="center"/>
          </w:tcPr>
          <w:p w:rsidR="00EF701E" w:rsidRPr="00EF701E" w:rsidRDefault="00EF701E" w:rsidP="00EF701E">
            <w:pPr>
              <w:jc w:val="center"/>
              <w:rPr>
                <w:rFonts w:ascii="Arial" w:hAnsi="Arial" w:cs="Arial"/>
                <w:b/>
                <w:sz w:val="12"/>
                <w:szCs w:val="12"/>
              </w:rPr>
            </w:pPr>
            <w:r w:rsidRPr="00EF701E">
              <w:rPr>
                <w:rFonts w:ascii="Arial" w:hAnsi="Arial" w:cs="Arial"/>
                <w:b/>
                <w:sz w:val="12"/>
                <w:szCs w:val="12"/>
              </w:rPr>
              <w:t>№ п.п</w:t>
            </w:r>
          </w:p>
        </w:tc>
        <w:tc>
          <w:tcPr>
            <w:tcW w:w="1645" w:type="pct"/>
            <w:vAlign w:val="center"/>
          </w:tcPr>
          <w:p w:rsidR="00EF701E" w:rsidRPr="00EF701E" w:rsidRDefault="00EF701E" w:rsidP="00EF701E">
            <w:pPr>
              <w:jc w:val="center"/>
              <w:rPr>
                <w:rFonts w:ascii="Arial" w:hAnsi="Arial" w:cs="Arial"/>
                <w:b/>
                <w:sz w:val="12"/>
                <w:szCs w:val="12"/>
              </w:rPr>
            </w:pPr>
            <w:r w:rsidRPr="00EF701E">
              <w:rPr>
                <w:rFonts w:ascii="Arial" w:hAnsi="Arial" w:cs="Arial"/>
                <w:b/>
                <w:sz w:val="12"/>
                <w:szCs w:val="12"/>
              </w:rPr>
              <w:t>Адрес МКД</w:t>
            </w:r>
          </w:p>
        </w:tc>
        <w:tc>
          <w:tcPr>
            <w:tcW w:w="1292" w:type="pct"/>
            <w:vAlign w:val="center"/>
          </w:tcPr>
          <w:p w:rsidR="00EF701E" w:rsidRPr="00EF701E" w:rsidRDefault="00EF701E" w:rsidP="00EF701E">
            <w:pPr>
              <w:jc w:val="center"/>
              <w:rPr>
                <w:rFonts w:ascii="Arial" w:hAnsi="Arial" w:cs="Arial"/>
                <w:b/>
                <w:sz w:val="12"/>
                <w:szCs w:val="12"/>
              </w:rPr>
            </w:pPr>
            <w:r w:rsidRPr="00EF701E">
              <w:rPr>
                <w:rFonts w:ascii="Arial" w:hAnsi="Arial" w:cs="Arial"/>
                <w:b/>
                <w:sz w:val="12"/>
                <w:szCs w:val="12"/>
              </w:rPr>
              <w:t>Вид работ</w:t>
            </w:r>
          </w:p>
        </w:tc>
        <w:tc>
          <w:tcPr>
            <w:tcW w:w="1240" w:type="pct"/>
            <w:vAlign w:val="center"/>
          </w:tcPr>
          <w:p w:rsidR="00EF701E" w:rsidRPr="00EF701E" w:rsidRDefault="00EF701E" w:rsidP="00EF701E">
            <w:pPr>
              <w:jc w:val="center"/>
              <w:rPr>
                <w:rFonts w:ascii="Arial" w:hAnsi="Arial" w:cs="Arial"/>
                <w:b/>
                <w:sz w:val="12"/>
                <w:szCs w:val="12"/>
              </w:rPr>
            </w:pPr>
            <w:r w:rsidRPr="00EF701E">
              <w:rPr>
                <w:rFonts w:ascii="Arial" w:hAnsi="Arial" w:cs="Arial"/>
                <w:b/>
                <w:sz w:val="12"/>
                <w:szCs w:val="12"/>
              </w:rPr>
              <w:t>Период проведения работ</w:t>
            </w:r>
          </w:p>
        </w:tc>
        <w:tc>
          <w:tcPr>
            <w:tcW w:w="610" w:type="pct"/>
            <w:vAlign w:val="center"/>
          </w:tcPr>
          <w:p w:rsidR="00EF701E" w:rsidRPr="00EF701E" w:rsidRDefault="00EF701E" w:rsidP="00EF701E">
            <w:pPr>
              <w:jc w:val="center"/>
              <w:rPr>
                <w:rFonts w:ascii="Arial" w:hAnsi="Arial" w:cs="Arial"/>
                <w:b/>
                <w:sz w:val="12"/>
                <w:szCs w:val="12"/>
              </w:rPr>
            </w:pPr>
            <w:r w:rsidRPr="00EF701E">
              <w:rPr>
                <w:rFonts w:ascii="Arial" w:hAnsi="Arial" w:cs="Arial"/>
                <w:b/>
                <w:sz w:val="12"/>
                <w:szCs w:val="12"/>
              </w:rPr>
              <w:t>Период переноса</w:t>
            </w:r>
          </w:p>
        </w:tc>
      </w:tr>
      <w:tr w:rsidR="00EF701E" w:rsidRPr="00EF701E" w:rsidTr="00EF701E">
        <w:trPr>
          <w:trHeight w:val="57"/>
        </w:trPr>
        <w:tc>
          <w:tcPr>
            <w:tcW w:w="213" w:type="pct"/>
            <w:vAlign w:val="center"/>
          </w:tcPr>
          <w:p w:rsidR="00EF701E" w:rsidRPr="00EF701E" w:rsidRDefault="00EF701E" w:rsidP="00EF701E">
            <w:pPr>
              <w:jc w:val="center"/>
              <w:rPr>
                <w:rFonts w:ascii="Arial" w:hAnsi="Arial" w:cs="Arial"/>
                <w:sz w:val="12"/>
                <w:szCs w:val="12"/>
              </w:rPr>
            </w:pPr>
            <w:r w:rsidRPr="00EF701E">
              <w:rPr>
                <w:rFonts w:ascii="Arial" w:hAnsi="Arial" w:cs="Arial"/>
                <w:sz w:val="12"/>
                <w:szCs w:val="12"/>
              </w:rPr>
              <w:t>1.</w:t>
            </w:r>
          </w:p>
        </w:tc>
        <w:tc>
          <w:tcPr>
            <w:tcW w:w="1645" w:type="pct"/>
            <w:vAlign w:val="center"/>
          </w:tcPr>
          <w:p w:rsidR="00EF701E" w:rsidRPr="00EF701E" w:rsidRDefault="00EF701E" w:rsidP="00EF701E">
            <w:pPr>
              <w:jc w:val="center"/>
              <w:rPr>
                <w:rFonts w:ascii="Arial" w:hAnsi="Arial" w:cs="Arial"/>
                <w:sz w:val="12"/>
                <w:szCs w:val="12"/>
              </w:rPr>
            </w:pPr>
            <w:r w:rsidRPr="00EF701E">
              <w:rPr>
                <w:rFonts w:ascii="Arial" w:hAnsi="Arial" w:cs="Arial"/>
                <w:sz w:val="12"/>
                <w:szCs w:val="12"/>
              </w:rPr>
              <w:t>д. Ивантеево, ул. Озёрная, д. 6</w:t>
            </w:r>
          </w:p>
        </w:tc>
        <w:tc>
          <w:tcPr>
            <w:tcW w:w="1292" w:type="pct"/>
            <w:vAlign w:val="center"/>
          </w:tcPr>
          <w:p w:rsidR="00EF701E" w:rsidRPr="00EF701E" w:rsidRDefault="00EF701E" w:rsidP="00EF701E">
            <w:pPr>
              <w:jc w:val="center"/>
              <w:rPr>
                <w:rFonts w:ascii="Arial" w:hAnsi="Arial" w:cs="Arial"/>
                <w:sz w:val="12"/>
                <w:szCs w:val="12"/>
              </w:rPr>
            </w:pPr>
            <w:r w:rsidRPr="00EF701E">
              <w:rPr>
                <w:rFonts w:ascii="Arial" w:hAnsi="Arial" w:cs="Arial"/>
                <w:sz w:val="12"/>
                <w:szCs w:val="12"/>
              </w:rPr>
              <w:t>ремонт системы теплоснабжения</w:t>
            </w:r>
          </w:p>
        </w:tc>
        <w:tc>
          <w:tcPr>
            <w:tcW w:w="1240" w:type="pct"/>
            <w:vAlign w:val="center"/>
          </w:tcPr>
          <w:p w:rsidR="00EF701E" w:rsidRPr="00EF701E" w:rsidRDefault="00EF701E" w:rsidP="00EF701E">
            <w:pPr>
              <w:jc w:val="center"/>
              <w:rPr>
                <w:rFonts w:ascii="Arial" w:hAnsi="Arial" w:cs="Arial"/>
                <w:sz w:val="12"/>
                <w:szCs w:val="12"/>
              </w:rPr>
            </w:pPr>
            <w:r w:rsidRPr="00EF701E">
              <w:rPr>
                <w:rFonts w:ascii="Arial" w:hAnsi="Arial" w:cs="Arial"/>
                <w:sz w:val="12"/>
                <w:szCs w:val="12"/>
              </w:rPr>
              <w:t>2020-2022</w:t>
            </w:r>
          </w:p>
        </w:tc>
        <w:tc>
          <w:tcPr>
            <w:tcW w:w="610" w:type="pct"/>
            <w:vAlign w:val="center"/>
          </w:tcPr>
          <w:p w:rsidR="00EF701E" w:rsidRPr="00EF701E" w:rsidRDefault="00EF701E" w:rsidP="00EF701E">
            <w:pPr>
              <w:jc w:val="center"/>
              <w:rPr>
                <w:rFonts w:ascii="Arial" w:hAnsi="Arial" w:cs="Arial"/>
                <w:sz w:val="12"/>
                <w:szCs w:val="12"/>
              </w:rPr>
            </w:pPr>
            <w:r w:rsidRPr="00EF701E">
              <w:rPr>
                <w:rFonts w:ascii="Arial" w:hAnsi="Arial" w:cs="Arial"/>
                <w:sz w:val="12"/>
                <w:szCs w:val="12"/>
              </w:rPr>
              <w:t>2024</w:t>
            </w:r>
          </w:p>
        </w:tc>
      </w:tr>
    </w:tbl>
    <w:p w:rsidR="00247114" w:rsidRDefault="00247114" w:rsidP="00CF1F24">
      <w:pPr>
        <w:jc w:val="right"/>
        <w:rPr>
          <w:rFonts w:ascii="Arial" w:hAnsi="Arial" w:cs="Arial"/>
          <w:b/>
          <w:sz w:val="16"/>
          <w:szCs w:val="16"/>
        </w:rPr>
      </w:pPr>
    </w:p>
    <w:p w:rsidR="00622F37" w:rsidRPr="00622F37" w:rsidRDefault="00622F37" w:rsidP="00CF1F24">
      <w:pPr>
        <w:jc w:val="right"/>
        <w:rPr>
          <w:rFonts w:ascii="Arial" w:hAnsi="Arial" w:cs="Arial"/>
          <w:b/>
          <w:sz w:val="8"/>
          <w:szCs w:val="8"/>
        </w:rPr>
      </w:pPr>
    </w:p>
    <w:p w:rsidR="007A6C7F" w:rsidRPr="007A6C7F" w:rsidRDefault="007A6C7F" w:rsidP="007A6C7F">
      <w:pPr>
        <w:pStyle w:val="20"/>
        <w:rPr>
          <w:rFonts w:ascii="Arial" w:hAnsi="Arial" w:cs="Arial"/>
          <w:color w:val="000000"/>
          <w:sz w:val="16"/>
          <w:szCs w:val="16"/>
        </w:rPr>
      </w:pPr>
      <w:r w:rsidRPr="007A6C7F">
        <w:rPr>
          <w:rFonts w:ascii="Arial" w:hAnsi="Arial" w:cs="Arial"/>
          <w:color w:val="000000"/>
          <w:sz w:val="16"/>
          <w:szCs w:val="16"/>
        </w:rPr>
        <w:t>АДМИНИСТРАЦИЯ ВАЛДАЙСКОГО МУНИЦИПАЛЬНОГО РАЙОНА</w:t>
      </w:r>
    </w:p>
    <w:p w:rsidR="007A6C7F" w:rsidRPr="007A6C7F" w:rsidRDefault="007A6C7F" w:rsidP="007A6C7F">
      <w:pPr>
        <w:pStyle w:val="3"/>
        <w:rPr>
          <w:rFonts w:ascii="Arial" w:hAnsi="Arial" w:cs="Arial"/>
          <w:sz w:val="16"/>
          <w:szCs w:val="16"/>
        </w:rPr>
      </w:pPr>
      <w:r w:rsidRPr="007A6C7F">
        <w:rPr>
          <w:rFonts w:ascii="Arial" w:hAnsi="Arial" w:cs="Arial"/>
          <w:sz w:val="16"/>
          <w:szCs w:val="16"/>
        </w:rPr>
        <w:t>П О С Т А Н О В Л Е Н И Е</w:t>
      </w:r>
    </w:p>
    <w:p w:rsidR="007A6C7F" w:rsidRPr="007A6C7F" w:rsidRDefault="007A6C7F" w:rsidP="007A6C7F">
      <w:pPr>
        <w:jc w:val="center"/>
        <w:rPr>
          <w:rFonts w:ascii="Arial" w:hAnsi="Arial" w:cs="Arial"/>
          <w:color w:val="000000"/>
          <w:sz w:val="16"/>
          <w:szCs w:val="16"/>
        </w:rPr>
      </w:pPr>
      <w:r w:rsidRPr="007A6C7F">
        <w:rPr>
          <w:rFonts w:ascii="Arial" w:hAnsi="Arial" w:cs="Arial"/>
          <w:color w:val="000000"/>
          <w:sz w:val="16"/>
          <w:szCs w:val="16"/>
        </w:rPr>
        <w:t>19.10.2023 № 2002</w:t>
      </w:r>
    </w:p>
    <w:p w:rsidR="007A6C7F" w:rsidRPr="007A6C7F" w:rsidRDefault="007A6C7F" w:rsidP="007A6C7F">
      <w:pPr>
        <w:jc w:val="center"/>
        <w:rPr>
          <w:rFonts w:ascii="Arial" w:hAnsi="Arial" w:cs="Arial"/>
          <w:b/>
          <w:sz w:val="16"/>
          <w:szCs w:val="16"/>
        </w:rPr>
      </w:pPr>
      <w:r w:rsidRPr="007A6C7F">
        <w:rPr>
          <w:rFonts w:ascii="Arial" w:hAnsi="Arial" w:cs="Arial"/>
          <w:b/>
          <w:sz w:val="16"/>
          <w:szCs w:val="16"/>
        </w:rPr>
        <w:t>О внесении изменений в Перечень организаций, на которых может быть использован труд осужденных к обязательным работам</w:t>
      </w:r>
    </w:p>
    <w:p w:rsidR="007A6C7F" w:rsidRPr="007A6C7F" w:rsidRDefault="007A6C7F" w:rsidP="007A6C7F">
      <w:pPr>
        <w:tabs>
          <w:tab w:val="left" w:pos="3560"/>
        </w:tabs>
        <w:ind w:firstLine="709"/>
        <w:jc w:val="both"/>
        <w:rPr>
          <w:rFonts w:ascii="Arial" w:eastAsia="Calibri" w:hAnsi="Arial" w:cs="Arial"/>
          <w:sz w:val="4"/>
          <w:szCs w:val="4"/>
          <w:lang w:eastAsia="en-US"/>
        </w:rPr>
      </w:pPr>
    </w:p>
    <w:p w:rsidR="00FF5437" w:rsidRPr="00FF5437" w:rsidRDefault="00FF5437" w:rsidP="00FF5437">
      <w:pPr>
        <w:autoSpaceDE w:val="0"/>
        <w:autoSpaceDN w:val="0"/>
        <w:adjustRightInd w:val="0"/>
        <w:ind w:firstLine="284"/>
        <w:jc w:val="both"/>
        <w:rPr>
          <w:rFonts w:ascii="Arial" w:hAnsi="Arial" w:cs="Arial"/>
          <w:b/>
          <w:sz w:val="16"/>
          <w:szCs w:val="16"/>
        </w:rPr>
      </w:pPr>
      <w:r w:rsidRPr="00FF5437">
        <w:rPr>
          <w:rFonts w:ascii="Arial" w:hAnsi="Arial" w:cs="Arial"/>
          <w:sz w:val="16"/>
          <w:szCs w:val="16"/>
        </w:rPr>
        <w:t xml:space="preserve">В соответствии с частью 1 статьи 49 Уголовного кодекса Российской Федерации, статьей 25 Уголовно-исполнительного кодекса Российской Федерации Администрация Валдайского муниципального района </w:t>
      </w:r>
      <w:r w:rsidRPr="00FF5437">
        <w:rPr>
          <w:rFonts w:ascii="Arial" w:hAnsi="Arial" w:cs="Arial"/>
          <w:b/>
          <w:sz w:val="16"/>
          <w:szCs w:val="16"/>
        </w:rPr>
        <w:t>ПОСТ</w:t>
      </w:r>
      <w:r w:rsidRPr="00FF5437">
        <w:rPr>
          <w:rFonts w:ascii="Arial" w:hAnsi="Arial" w:cs="Arial"/>
          <w:b/>
          <w:sz w:val="16"/>
          <w:szCs w:val="16"/>
        </w:rPr>
        <w:t>А</w:t>
      </w:r>
      <w:r w:rsidRPr="00FF5437">
        <w:rPr>
          <w:rFonts w:ascii="Arial" w:hAnsi="Arial" w:cs="Arial"/>
          <w:b/>
          <w:sz w:val="16"/>
          <w:szCs w:val="16"/>
        </w:rPr>
        <w:t>НОВЛЯЕТ:</w:t>
      </w:r>
    </w:p>
    <w:p w:rsidR="00FF5437" w:rsidRPr="00FF5437" w:rsidRDefault="00FF5437" w:rsidP="00FF5437">
      <w:pPr>
        <w:ind w:firstLine="284"/>
        <w:jc w:val="both"/>
        <w:rPr>
          <w:rFonts w:ascii="Arial" w:hAnsi="Arial" w:cs="Arial"/>
          <w:sz w:val="16"/>
          <w:szCs w:val="16"/>
        </w:rPr>
      </w:pPr>
      <w:r w:rsidRPr="00FF5437">
        <w:rPr>
          <w:rFonts w:ascii="Arial" w:hAnsi="Arial" w:cs="Arial"/>
          <w:sz w:val="16"/>
          <w:szCs w:val="16"/>
        </w:rPr>
        <w:t>1. Внести изменения в Перечень организаций, на которых может быть использован труд осужденных к обязательным работам, утвержденный п</w:t>
      </w:r>
      <w:r w:rsidRPr="00FF5437">
        <w:rPr>
          <w:rFonts w:ascii="Arial" w:hAnsi="Arial" w:cs="Arial"/>
          <w:sz w:val="16"/>
          <w:szCs w:val="16"/>
        </w:rPr>
        <w:t>о</w:t>
      </w:r>
      <w:r w:rsidRPr="00FF5437">
        <w:rPr>
          <w:rFonts w:ascii="Arial" w:hAnsi="Arial" w:cs="Arial"/>
          <w:sz w:val="16"/>
          <w:szCs w:val="16"/>
        </w:rPr>
        <w:t>становлением Администрации Валдайского муниципального района от 23.03.2018 № 466:</w:t>
      </w:r>
    </w:p>
    <w:p w:rsidR="00FF5437" w:rsidRPr="00FF5437" w:rsidRDefault="00FF5437" w:rsidP="00FF5437">
      <w:pPr>
        <w:ind w:firstLine="284"/>
        <w:jc w:val="both"/>
        <w:rPr>
          <w:rFonts w:ascii="Arial" w:hAnsi="Arial" w:cs="Arial"/>
          <w:sz w:val="16"/>
          <w:szCs w:val="16"/>
        </w:rPr>
      </w:pPr>
      <w:r w:rsidRPr="00FF5437">
        <w:rPr>
          <w:rFonts w:ascii="Arial" w:hAnsi="Arial" w:cs="Arial"/>
          <w:sz w:val="16"/>
          <w:szCs w:val="16"/>
        </w:rPr>
        <w:t>1.1. Исключить пункт 6:</w:t>
      </w:r>
    </w:p>
    <w:p w:rsidR="00FF5437" w:rsidRPr="00FF5437" w:rsidRDefault="00FF5437" w:rsidP="00FF5437">
      <w:pPr>
        <w:ind w:firstLine="284"/>
        <w:jc w:val="both"/>
        <w:rPr>
          <w:rFonts w:ascii="Arial" w:hAnsi="Arial" w:cs="Arial"/>
          <w:sz w:val="16"/>
          <w:szCs w:val="16"/>
        </w:rPr>
      </w:pPr>
      <w:r w:rsidRPr="00FF5437">
        <w:rPr>
          <w:rFonts w:ascii="Arial" w:hAnsi="Arial" w:cs="Arial"/>
          <w:sz w:val="16"/>
          <w:szCs w:val="16"/>
        </w:rPr>
        <w:t>«6. Государственное областное бюджетное учреждение здравоохранения Валдайская центральная районная больница (по согласованию).»;</w:t>
      </w:r>
    </w:p>
    <w:p w:rsidR="00FF5437" w:rsidRPr="00FF5437" w:rsidRDefault="00FF5437" w:rsidP="00FF5437">
      <w:pPr>
        <w:ind w:firstLine="284"/>
        <w:jc w:val="both"/>
        <w:rPr>
          <w:rFonts w:ascii="Arial" w:hAnsi="Arial" w:cs="Arial"/>
          <w:sz w:val="16"/>
          <w:szCs w:val="16"/>
        </w:rPr>
      </w:pPr>
      <w:r w:rsidRPr="00FF5437">
        <w:rPr>
          <w:rFonts w:ascii="Arial" w:hAnsi="Arial" w:cs="Arial"/>
          <w:sz w:val="16"/>
          <w:szCs w:val="16"/>
        </w:rPr>
        <w:t>1.2. Пункты 3, 4, 5, 7, 8 считать соответственно пунктами 2, 3, 4, 5, 6;</w:t>
      </w:r>
    </w:p>
    <w:p w:rsidR="00FF5437" w:rsidRPr="00FF5437" w:rsidRDefault="00FF5437" w:rsidP="00FF5437">
      <w:pPr>
        <w:ind w:firstLine="284"/>
        <w:jc w:val="both"/>
        <w:rPr>
          <w:rFonts w:ascii="Arial" w:hAnsi="Arial" w:cs="Arial"/>
          <w:sz w:val="16"/>
          <w:szCs w:val="16"/>
        </w:rPr>
      </w:pPr>
      <w:r w:rsidRPr="00FF5437">
        <w:rPr>
          <w:rFonts w:ascii="Arial" w:hAnsi="Arial" w:cs="Arial"/>
          <w:sz w:val="16"/>
          <w:szCs w:val="16"/>
        </w:rPr>
        <w:t>1.3. Дополнить пунктом 7 следующего содержания:</w:t>
      </w:r>
    </w:p>
    <w:p w:rsidR="00FF5437" w:rsidRPr="00FF5437" w:rsidRDefault="00FF5437" w:rsidP="00FF5437">
      <w:pPr>
        <w:ind w:firstLine="284"/>
        <w:jc w:val="both"/>
        <w:rPr>
          <w:rFonts w:ascii="Arial" w:hAnsi="Arial" w:cs="Arial"/>
          <w:sz w:val="16"/>
          <w:szCs w:val="16"/>
        </w:rPr>
      </w:pPr>
      <w:r w:rsidRPr="00FF5437">
        <w:rPr>
          <w:rFonts w:ascii="Arial" w:hAnsi="Arial" w:cs="Arial"/>
          <w:sz w:val="16"/>
          <w:szCs w:val="16"/>
        </w:rPr>
        <w:t>«7. Муниципальное бюджетное учреждение «Дорожное управление «Валдай».</w:t>
      </w:r>
    </w:p>
    <w:p w:rsidR="00FF5437" w:rsidRPr="00FF5437" w:rsidRDefault="00FF5437" w:rsidP="00FF5437">
      <w:pPr>
        <w:ind w:firstLine="284"/>
        <w:jc w:val="both"/>
        <w:rPr>
          <w:rFonts w:ascii="Arial" w:hAnsi="Arial" w:cs="Arial"/>
          <w:sz w:val="16"/>
          <w:szCs w:val="16"/>
        </w:rPr>
      </w:pPr>
      <w:r w:rsidRPr="00FF543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F5437">
        <w:rPr>
          <w:rFonts w:ascii="Arial" w:hAnsi="Arial" w:cs="Arial"/>
          <w:sz w:val="16"/>
          <w:szCs w:val="16"/>
        </w:rPr>
        <w:t>и</w:t>
      </w:r>
      <w:r w:rsidRPr="00FF5437">
        <w:rPr>
          <w:rFonts w:ascii="Arial" w:hAnsi="Arial" w:cs="Arial"/>
          <w:sz w:val="16"/>
          <w:szCs w:val="16"/>
        </w:rPr>
        <w:t>пального района в сети «Интернет».</w:t>
      </w:r>
    </w:p>
    <w:p w:rsidR="007A6C7F" w:rsidRPr="007A6C7F" w:rsidRDefault="007A6C7F" w:rsidP="007A6C7F">
      <w:pPr>
        <w:jc w:val="both"/>
        <w:rPr>
          <w:rFonts w:ascii="Arial" w:hAnsi="Arial" w:cs="Arial"/>
          <w:b/>
          <w:sz w:val="16"/>
          <w:szCs w:val="16"/>
        </w:rPr>
      </w:pPr>
      <w:r w:rsidRPr="007A6C7F">
        <w:rPr>
          <w:rFonts w:ascii="Arial" w:hAnsi="Arial" w:cs="Arial"/>
          <w:b/>
          <w:sz w:val="16"/>
          <w:szCs w:val="16"/>
        </w:rPr>
        <w:t>Глава муниципального района</w:t>
      </w:r>
      <w:r w:rsidRPr="007A6C7F">
        <w:rPr>
          <w:rFonts w:ascii="Arial" w:hAnsi="Arial" w:cs="Arial"/>
          <w:b/>
          <w:sz w:val="16"/>
          <w:szCs w:val="16"/>
        </w:rPr>
        <w:tab/>
      </w:r>
      <w:r w:rsidRPr="007A6C7F">
        <w:rPr>
          <w:rFonts w:ascii="Arial" w:hAnsi="Arial" w:cs="Arial"/>
          <w:b/>
          <w:sz w:val="16"/>
          <w:szCs w:val="16"/>
        </w:rPr>
        <w:tab/>
        <w:t>Ю.В.Стадэ</w:t>
      </w:r>
    </w:p>
    <w:p w:rsidR="00247114" w:rsidRPr="007A6C7F" w:rsidRDefault="00247114" w:rsidP="007A6C7F">
      <w:pPr>
        <w:jc w:val="right"/>
        <w:rPr>
          <w:rFonts w:ascii="Arial" w:hAnsi="Arial" w:cs="Arial"/>
          <w:b/>
          <w:sz w:val="16"/>
          <w:szCs w:val="16"/>
        </w:rPr>
      </w:pPr>
    </w:p>
    <w:p w:rsidR="007A6C7F" w:rsidRPr="007A6C7F" w:rsidRDefault="007A6C7F" w:rsidP="007A6C7F">
      <w:pPr>
        <w:pStyle w:val="20"/>
        <w:rPr>
          <w:rFonts w:ascii="Arial" w:hAnsi="Arial" w:cs="Arial"/>
          <w:color w:val="000000"/>
          <w:sz w:val="16"/>
          <w:szCs w:val="16"/>
        </w:rPr>
      </w:pPr>
      <w:r w:rsidRPr="007A6C7F">
        <w:rPr>
          <w:rFonts w:ascii="Arial" w:hAnsi="Arial" w:cs="Arial"/>
          <w:color w:val="000000"/>
          <w:sz w:val="16"/>
          <w:szCs w:val="16"/>
        </w:rPr>
        <w:t>АДМИНИСТРАЦИЯ ВАЛДАЙСКОГО МУНИЦИПАЛЬНОГО РАЙОНА</w:t>
      </w:r>
    </w:p>
    <w:p w:rsidR="007A6C7F" w:rsidRPr="007A6C7F" w:rsidRDefault="007A6C7F" w:rsidP="007A6C7F">
      <w:pPr>
        <w:pStyle w:val="3"/>
        <w:rPr>
          <w:rFonts w:ascii="Arial" w:hAnsi="Arial" w:cs="Arial"/>
          <w:sz w:val="16"/>
          <w:szCs w:val="16"/>
        </w:rPr>
      </w:pPr>
      <w:r w:rsidRPr="007A6C7F">
        <w:rPr>
          <w:rFonts w:ascii="Arial" w:hAnsi="Arial" w:cs="Arial"/>
          <w:sz w:val="16"/>
          <w:szCs w:val="16"/>
        </w:rPr>
        <w:t>П О С Т А Н О В Л Е Н И Е</w:t>
      </w:r>
    </w:p>
    <w:p w:rsidR="007A6C7F" w:rsidRPr="007A6C7F" w:rsidRDefault="007A6C7F" w:rsidP="007A6C7F">
      <w:pPr>
        <w:jc w:val="center"/>
        <w:rPr>
          <w:rFonts w:ascii="Arial" w:hAnsi="Arial" w:cs="Arial"/>
          <w:sz w:val="16"/>
          <w:szCs w:val="16"/>
        </w:rPr>
      </w:pPr>
      <w:r w:rsidRPr="007A6C7F">
        <w:rPr>
          <w:rFonts w:ascii="Arial" w:hAnsi="Arial" w:cs="Arial"/>
          <w:sz w:val="16"/>
          <w:szCs w:val="16"/>
        </w:rPr>
        <w:t>19.10.2023 № 2003</w:t>
      </w:r>
    </w:p>
    <w:p w:rsidR="007A6C7F" w:rsidRPr="007A6C7F" w:rsidRDefault="007A6C7F" w:rsidP="007A6C7F">
      <w:pPr>
        <w:shd w:val="clear" w:color="auto" w:fill="FFFFFF"/>
        <w:tabs>
          <w:tab w:val="left" w:pos="1418"/>
        </w:tabs>
        <w:jc w:val="center"/>
        <w:rPr>
          <w:rFonts w:ascii="Arial" w:hAnsi="Arial" w:cs="Arial"/>
          <w:b/>
          <w:sz w:val="16"/>
          <w:szCs w:val="16"/>
        </w:rPr>
      </w:pPr>
      <w:r w:rsidRPr="007A6C7F">
        <w:rPr>
          <w:rFonts w:ascii="Arial" w:hAnsi="Arial" w:cs="Arial"/>
          <w:b/>
          <w:sz w:val="16"/>
          <w:szCs w:val="16"/>
        </w:rPr>
        <w:t>О внесении изменения в актуализированную схему теплоснабжения Ивантеевского сельского поселения на 2024 год</w:t>
      </w:r>
    </w:p>
    <w:p w:rsidR="007A6C7F" w:rsidRPr="007A6C7F" w:rsidRDefault="007A6C7F" w:rsidP="007A6C7F">
      <w:pPr>
        <w:ind w:firstLine="709"/>
        <w:jc w:val="both"/>
        <w:rPr>
          <w:rFonts w:ascii="Arial" w:hAnsi="Arial" w:cs="Arial"/>
          <w:sz w:val="4"/>
          <w:szCs w:val="4"/>
        </w:rPr>
      </w:pPr>
    </w:p>
    <w:p w:rsidR="007A6C7F" w:rsidRPr="007A6C7F" w:rsidRDefault="007A6C7F" w:rsidP="007A6C7F">
      <w:pPr>
        <w:pStyle w:val="af3"/>
        <w:spacing w:before="0" w:beforeAutospacing="0" w:after="0" w:afterAutospacing="0"/>
        <w:ind w:firstLine="284"/>
        <w:jc w:val="both"/>
        <w:rPr>
          <w:rFonts w:ascii="Arial" w:hAnsi="Arial" w:cs="Arial"/>
          <w:b/>
          <w:sz w:val="16"/>
          <w:szCs w:val="16"/>
        </w:rPr>
      </w:pPr>
      <w:r w:rsidRPr="007A6C7F">
        <w:rPr>
          <w:rFonts w:ascii="Arial" w:hAnsi="Arial" w:cs="Arial"/>
          <w:spacing w:val="1"/>
          <w:sz w:val="16"/>
          <w:szCs w:val="16"/>
        </w:rPr>
        <w:t>Администрация</w:t>
      </w:r>
      <w:r w:rsidRPr="007A6C7F">
        <w:rPr>
          <w:rFonts w:ascii="Arial" w:hAnsi="Arial" w:cs="Arial"/>
          <w:sz w:val="16"/>
          <w:szCs w:val="16"/>
        </w:rPr>
        <w:t xml:space="preserve"> Валдайского муниципального района</w:t>
      </w:r>
      <w:r w:rsidRPr="007A6C7F">
        <w:rPr>
          <w:rFonts w:ascii="Arial" w:hAnsi="Arial" w:cs="Arial"/>
          <w:spacing w:val="1"/>
          <w:sz w:val="16"/>
          <w:szCs w:val="16"/>
        </w:rPr>
        <w:t xml:space="preserve"> </w:t>
      </w:r>
      <w:r w:rsidRPr="007A6C7F">
        <w:rPr>
          <w:rFonts w:ascii="Arial" w:hAnsi="Arial" w:cs="Arial"/>
          <w:b/>
          <w:sz w:val="16"/>
          <w:szCs w:val="16"/>
        </w:rPr>
        <w:t>ПОСТАНОВЯЕТ:</w:t>
      </w:r>
    </w:p>
    <w:p w:rsidR="007A6C7F" w:rsidRPr="007A6C7F" w:rsidRDefault="007A6C7F" w:rsidP="007A6C7F">
      <w:pPr>
        <w:ind w:firstLine="284"/>
        <w:jc w:val="both"/>
        <w:rPr>
          <w:rFonts w:ascii="Arial" w:hAnsi="Arial" w:cs="Arial"/>
          <w:sz w:val="16"/>
          <w:szCs w:val="16"/>
        </w:rPr>
      </w:pPr>
      <w:r w:rsidRPr="007A6C7F">
        <w:rPr>
          <w:rFonts w:ascii="Arial" w:hAnsi="Arial" w:cs="Arial"/>
          <w:sz w:val="16"/>
          <w:szCs w:val="16"/>
        </w:rPr>
        <w:t>1. Внести изменение в актуализированную схему теплоснабжения Ивантеевского сельского</w:t>
      </w:r>
      <w:r w:rsidRPr="007A6C7F">
        <w:rPr>
          <w:rFonts w:ascii="Arial" w:hAnsi="Arial" w:cs="Arial"/>
          <w:spacing w:val="1"/>
          <w:sz w:val="16"/>
          <w:szCs w:val="16"/>
        </w:rPr>
        <w:t xml:space="preserve"> поселения на 2024 год, утвержденную </w:t>
      </w:r>
      <w:r w:rsidRPr="007A6C7F">
        <w:rPr>
          <w:rFonts w:ascii="Arial" w:hAnsi="Arial" w:cs="Arial"/>
          <w:sz w:val="16"/>
          <w:szCs w:val="16"/>
        </w:rPr>
        <w:t xml:space="preserve">постановлением </w:t>
      </w:r>
      <w:r w:rsidRPr="007A6C7F">
        <w:rPr>
          <w:rFonts w:ascii="Arial" w:hAnsi="Arial" w:cs="Arial"/>
          <w:spacing w:val="1"/>
          <w:sz w:val="16"/>
          <w:szCs w:val="16"/>
        </w:rPr>
        <w:t>Администрации</w:t>
      </w:r>
      <w:r w:rsidRPr="007A6C7F">
        <w:rPr>
          <w:rFonts w:ascii="Arial" w:hAnsi="Arial" w:cs="Arial"/>
          <w:sz w:val="16"/>
          <w:szCs w:val="16"/>
        </w:rPr>
        <w:t xml:space="preserve"> Валдайского муниципального района</w:t>
      </w:r>
      <w:r w:rsidRPr="007A6C7F">
        <w:rPr>
          <w:rFonts w:ascii="Arial" w:hAnsi="Arial" w:cs="Arial"/>
          <w:spacing w:val="1"/>
          <w:sz w:val="16"/>
          <w:szCs w:val="16"/>
        </w:rPr>
        <w:t xml:space="preserve"> от 27.06.2023 № 1147, изложив таблицу 1.2 «Данные по плановому полезному отпуску АО «Норд-Энерго» на 2024 год и фактическому полезному отпуску за 2022 год» пункта 1.2 в редакции: </w:t>
      </w:r>
    </w:p>
    <w:p w:rsidR="007A6C7F" w:rsidRPr="007A6C7F" w:rsidRDefault="007A6C7F" w:rsidP="007A6C7F">
      <w:pPr>
        <w:rPr>
          <w:rFonts w:ascii="Arial" w:hAnsi="Arial" w:cs="Arial"/>
          <w:spacing w:val="1"/>
          <w:sz w:val="16"/>
          <w:szCs w:val="16"/>
        </w:rPr>
      </w:pPr>
      <w:r w:rsidRPr="007A6C7F">
        <w:rPr>
          <w:rFonts w:ascii="Arial" w:hAnsi="Arial" w:cs="Arial"/>
          <w:spacing w:val="1"/>
          <w:sz w:val="16"/>
          <w:szCs w:val="16"/>
        </w:rPr>
        <w:t>«</w:t>
      </w:r>
    </w:p>
    <w:p w:rsidR="007A6C7F" w:rsidRPr="007A6C7F" w:rsidRDefault="007A6C7F" w:rsidP="007A6C7F">
      <w:pPr>
        <w:jc w:val="right"/>
        <w:rPr>
          <w:rFonts w:ascii="Arial" w:hAnsi="Arial" w:cs="Arial"/>
          <w:spacing w:val="1"/>
          <w:sz w:val="12"/>
          <w:szCs w:val="12"/>
        </w:rPr>
      </w:pPr>
      <w:r w:rsidRPr="007A6C7F">
        <w:rPr>
          <w:rFonts w:ascii="Arial" w:hAnsi="Arial" w:cs="Arial"/>
          <w:sz w:val="12"/>
          <w:szCs w:val="12"/>
        </w:rPr>
        <w:t>Таблица 1.2.</w:t>
      </w:r>
    </w:p>
    <w:tbl>
      <w:tblPr>
        <w:tblW w:w="5000" w:type="pct"/>
        <w:tblCellMar>
          <w:left w:w="0" w:type="dxa"/>
          <w:right w:w="0" w:type="dxa"/>
        </w:tblCellMar>
        <w:tblLook w:val="04A0"/>
      </w:tblPr>
      <w:tblGrid>
        <w:gridCol w:w="2138"/>
        <w:gridCol w:w="1317"/>
        <w:gridCol w:w="1317"/>
        <w:gridCol w:w="987"/>
        <w:gridCol w:w="987"/>
        <w:gridCol w:w="1317"/>
        <w:gridCol w:w="1317"/>
        <w:gridCol w:w="987"/>
        <w:gridCol w:w="983"/>
      </w:tblGrid>
      <w:tr w:rsidR="007A6C7F" w:rsidRPr="007A6C7F" w:rsidTr="00F11666">
        <w:trPr>
          <w:trHeight w:val="20"/>
        </w:trPr>
        <w:tc>
          <w:tcPr>
            <w:tcW w:w="9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b/>
                <w:color w:val="000000"/>
                <w:sz w:val="12"/>
                <w:szCs w:val="12"/>
              </w:rPr>
            </w:pPr>
            <w:r w:rsidRPr="007A6C7F">
              <w:rPr>
                <w:rFonts w:ascii="Arial" w:hAnsi="Arial" w:cs="Arial"/>
                <w:b/>
                <w:color w:val="000000"/>
                <w:sz w:val="12"/>
                <w:szCs w:val="12"/>
              </w:rPr>
              <w:t>Наименование</w:t>
            </w:r>
          </w:p>
        </w:tc>
        <w:tc>
          <w:tcPr>
            <w:tcW w:w="2029" w:type="pct"/>
            <w:gridSpan w:val="4"/>
            <w:tcBorders>
              <w:top w:val="single" w:sz="4" w:space="0" w:color="auto"/>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b/>
                <w:color w:val="000000"/>
                <w:sz w:val="12"/>
                <w:szCs w:val="12"/>
              </w:rPr>
            </w:pPr>
            <w:r w:rsidRPr="007A6C7F">
              <w:rPr>
                <w:rFonts w:ascii="Arial" w:hAnsi="Arial" w:cs="Arial"/>
                <w:b/>
                <w:color w:val="000000"/>
                <w:sz w:val="12"/>
                <w:szCs w:val="12"/>
              </w:rPr>
              <w:t>Полезный отпуск тепловой энергии за 2022 год, (факт)</w:t>
            </w:r>
          </w:p>
        </w:tc>
        <w:tc>
          <w:tcPr>
            <w:tcW w:w="2029" w:type="pct"/>
            <w:gridSpan w:val="4"/>
            <w:tcBorders>
              <w:top w:val="single" w:sz="4" w:space="0" w:color="auto"/>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b/>
                <w:color w:val="000000"/>
                <w:sz w:val="12"/>
                <w:szCs w:val="12"/>
              </w:rPr>
            </w:pPr>
            <w:r w:rsidRPr="007A6C7F">
              <w:rPr>
                <w:rFonts w:ascii="Arial" w:hAnsi="Arial" w:cs="Arial"/>
                <w:b/>
                <w:color w:val="000000"/>
                <w:sz w:val="12"/>
                <w:szCs w:val="12"/>
              </w:rPr>
              <w:t>Полезный отпуск тепловой энергии на 2024 год, (план)</w:t>
            </w:r>
          </w:p>
        </w:tc>
      </w:tr>
      <w:tr w:rsidR="007A6C7F" w:rsidRPr="007A6C7F" w:rsidTr="00F11666">
        <w:trPr>
          <w:trHeight w:val="20"/>
        </w:trPr>
        <w:tc>
          <w:tcPr>
            <w:tcW w:w="942" w:type="pct"/>
            <w:vMerge/>
            <w:tcBorders>
              <w:top w:val="single" w:sz="4" w:space="0" w:color="auto"/>
              <w:left w:val="single" w:sz="4" w:space="0" w:color="auto"/>
              <w:bottom w:val="single" w:sz="4" w:space="0" w:color="auto"/>
              <w:right w:val="single" w:sz="4" w:space="0" w:color="auto"/>
            </w:tcBorders>
            <w:vAlign w:val="center"/>
            <w:hideMark/>
          </w:tcPr>
          <w:p w:rsidR="007A6C7F" w:rsidRPr="007A6C7F" w:rsidRDefault="007A6C7F" w:rsidP="007A6C7F">
            <w:pPr>
              <w:jc w:val="center"/>
              <w:rPr>
                <w:rFonts w:ascii="Arial" w:hAnsi="Arial" w:cs="Arial"/>
                <w:b/>
                <w:color w:val="000000"/>
                <w:sz w:val="12"/>
                <w:szCs w:val="12"/>
              </w:rPr>
            </w:pPr>
          </w:p>
        </w:tc>
        <w:tc>
          <w:tcPr>
            <w:tcW w:w="580"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b/>
                <w:color w:val="000000"/>
                <w:sz w:val="12"/>
                <w:szCs w:val="12"/>
              </w:rPr>
            </w:pPr>
            <w:r w:rsidRPr="007A6C7F">
              <w:rPr>
                <w:rFonts w:ascii="Arial" w:hAnsi="Arial" w:cs="Arial"/>
                <w:b/>
                <w:color w:val="000000"/>
                <w:sz w:val="12"/>
                <w:szCs w:val="12"/>
              </w:rPr>
              <w:t>всего, Гкал</w:t>
            </w:r>
          </w:p>
        </w:tc>
        <w:tc>
          <w:tcPr>
            <w:tcW w:w="580" w:type="pct"/>
            <w:tcBorders>
              <w:top w:val="nil"/>
              <w:left w:val="nil"/>
              <w:bottom w:val="single" w:sz="4" w:space="0" w:color="auto"/>
              <w:right w:val="single" w:sz="4" w:space="0" w:color="auto"/>
            </w:tcBorders>
            <w:shd w:val="clear" w:color="auto" w:fill="auto"/>
            <w:vAlign w:val="center"/>
            <w:hideMark/>
          </w:tcPr>
          <w:p w:rsidR="007A6C7F" w:rsidRPr="007A6C7F" w:rsidRDefault="00622F37" w:rsidP="007A6C7F">
            <w:pPr>
              <w:jc w:val="center"/>
              <w:rPr>
                <w:rFonts w:ascii="Arial" w:hAnsi="Arial" w:cs="Arial"/>
                <w:b/>
                <w:color w:val="000000"/>
                <w:sz w:val="12"/>
                <w:szCs w:val="12"/>
              </w:rPr>
            </w:pPr>
            <w:r>
              <w:rPr>
                <w:rFonts w:ascii="Arial" w:hAnsi="Arial" w:cs="Arial"/>
                <w:b/>
                <w:color w:val="000000"/>
                <w:sz w:val="12"/>
                <w:szCs w:val="12"/>
              </w:rPr>
              <w:t>отопле</w:t>
            </w:r>
            <w:r w:rsidR="007A6C7F" w:rsidRPr="007A6C7F">
              <w:rPr>
                <w:rFonts w:ascii="Arial" w:hAnsi="Arial" w:cs="Arial"/>
                <w:b/>
                <w:color w:val="000000"/>
                <w:sz w:val="12"/>
                <w:szCs w:val="12"/>
              </w:rPr>
              <w:t>ние, Гкал</w:t>
            </w:r>
          </w:p>
        </w:tc>
        <w:tc>
          <w:tcPr>
            <w:tcW w:w="435"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b/>
                <w:color w:val="000000"/>
                <w:sz w:val="12"/>
                <w:szCs w:val="12"/>
              </w:rPr>
            </w:pPr>
            <w:r w:rsidRPr="007A6C7F">
              <w:rPr>
                <w:rFonts w:ascii="Arial" w:hAnsi="Arial" w:cs="Arial"/>
                <w:b/>
                <w:color w:val="000000"/>
                <w:sz w:val="12"/>
                <w:szCs w:val="12"/>
              </w:rPr>
              <w:t>ГВС, м3</w:t>
            </w:r>
          </w:p>
        </w:tc>
        <w:tc>
          <w:tcPr>
            <w:tcW w:w="435"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b/>
                <w:color w:val="000000"/>
                <w:sz w:val="12"/>
                <w:szCs w:val="12"/>
              </w:rPr>
            </w:pPr>
            <w:r w:rsidRPr="007A6C7F">
              <w:rPr>
                <w:rFonts w:ascii="Arial" w:hAnsi="Arial" w:cs="Arial"/>
                <w:b/>
                <w:color w:val="000000"/>
                <w:sz w:val="12"/>
                <w:szCs w:val="12"/>
              </w:rPr>
              <w:t>ГВС, Гкал</w:t>
            </w:r>
          </w:p>
        </w:tc>
        <w:tc>
          <w:tcPr>
            <w:tcW w:w="580"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b/>
                <w:color w:val="000000"/>
                <w:sz w:val="12"/>
                <w:szCs w:val="12"/>
              </w:rPr>
            </w:pPr>
            <w:r w:rsidRPr="007A6C7F">
              <w:rPr>
                <w:rFonts w:ascii="Arial" w:hAnsi="Arial" w:cs="Arial"/>
                <w:b/>
                <w:color w:val="000000"/>
                <w:sz w:val="12"/>
                <w:szCs w:val="12"/>
              </w:rPr>
              <w:t>всего, Гкал</w:t>
            </w:r>
          </w:p>
        </w:tc>
        <w:tc>
          <w:tcPr>
            <w:tcW w:w="580" w:type="pct"/>
            <w:tcBorders>
              <w:top w:val="nil"/>
              <w:left w:val="nil"/>
              <w:bottom w:val="single" w:sz="4" w:space="0" w:color="auto"/>
              <w:right w:val="single" w:sz="4" w:space="0" w:color="auto"/>
            </w:tcBorders>
            <w:shd w:val="clear" w:color="auto" w:fill="auto"/>
            <w:vAlign w:val="center"/>
            <w:hideMark/>
          </w:tcPr>
          <w:p w:rsidR="007A6C7F" w:rsidRPr="007A6C7F" w:rsidRDefault="00622F37" w:rsidP="007A6C7F">
            <w:pPr>
              <w:jc w:val="center"/>
              <w:rPr>
                <w:rFonts w:ascii="Arial" w:hAnsi="Arial" w:cs="Arial"/>
                <w:b/>
                <w:color w:val="000000"/>
                <w:sz w:val="12"/>
                <w:szCs w:val="12"/>
              </w:rPr>
            </w:pPr>
            <w:r>
              <w:rPr>
                <w:rFonts w:ascii="Arial" w:hAnsi="Arial" w:cs="Arial"/>
                <w:b/>
                <w:color w:val="000000"/>
                <w:sz w:val="12"/>
                <w:szCs w:val="12"/>
              </w:rPr>
              <w:t>отопле</w:t>
            </w:r>
            <w:r w:rsidR="007A6C7F" w:rsidRPr="007A6C7F">
              <w:rPr>
                <w:rFonts w:ascii="Arial" w:hAnsi="Arial" w:cs="Arial"/>
                <w:b/>
                <w:color w:val="000000"/>
                <w:sz w:val="12"/>
                <w:szCs w:val="12"/>
              </w:rPr>
              <w:t>ние, Гкал</w:t>
            </w:r>
          </w:p>
        </w:tc>
        <w:tc>
          <w:tcPr>
            <w:tcW w:w="435"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b/>
                <w:color w:val="000000"/>
                <w:sz w:val="12"/>
                <w:szCs w:val="12"/>
              </w:rPr>
            </w:pPr>
            <w:r w:rsidRPr="007A6C7F">
              <w:rPr>
                <w:rFonts w:ascii="Arial" w:hAnsi="Arial" w:cs="Arial"/>
                <w:b/>
                <w:color w:val="000000"/>
                <w:sz w:val="12"/>
                <w:szCs w:val="12"/>
              </w:rPr>
              <w:t>ГВС, м3</w:t>
            </w:r>
          </w:p>
        </w:tc>
        <w:tc>
          <w:tcPr>
            <w:tcW w:w="435"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b/>
                <w:color w:val="000000"/>
                <w:sz w:val="12"/>
                <w:szCs w:val="12"/>
              </w:rPr>
            </w:pPr>
            <w:r w:rsidRPr="007A6C7F">
              <w:rPr>
                <w:rFonts w:ascii="Arial" w:hAnsi="Arial" w:cs="Arial"/>
                <w:b/>
                <w:color w:val="000000"/>
                <w:sz w:val="12"/>
                <w:szCs w:val="12"/>
              </w:rPr>
              <w:t>ГВС, Гкал</w:t>
            </w:r>
          </w:p>
        </w:tc>
      </w:tr>
      <w:tr w:rsidR="007A6C7F" w:rsidRPr="007A6C7F" w:rsidTr="00F11666">
        <w:trPr>
          <w:trHeight w:val="2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7A6C7F" w:rsidRPr="007A6C7F" w:rsidRDefault="007A6C7F" w:rsidP="007A6C7F">
            <w:pPr>
              <w:rPr>
                <w:rFonts w:ascii="Arial" w:hAnsi="Arial" w:cs="Arial"/>
                <w:color w:val="000000"/>
                <w:sz w:val="12"/>
                <w:szCs w:val="12"/>
              </w:rPr>
            </w:pPr>
            <w:r w:rsidRPr="007A6C7F">
              <w:rPr>
                <w:rFonts w:ascii="Arial" w:hAnsi="Arial" w:cs="Arial"/>
                <w:color w:val="000000"/>
                <w:sz w:val="12"/>
                <w:szCs w:val="12"/>
              </w:rPr>
              <w:t>Ивантеевское сельское поселение</w:t>
            </w:r>
          </w:p>
        </w:tc>
        <w:tc>
          <w:tcPr>
            <w:tcW w:w="580"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r w:rsidRPr="007A6C7F">
              <w:rPr>
                <w:rFonts w:ascii="Arial" w:hAnsi="Arial" w:cs="Arial"/>
                <w:color w:val="000000"/>
                <w:sz w:val="12"/>
                <w:szCs w:val="12"/>
              </w:rPr>
              <w:t>7 340,92</w:t>
            </w:r>
          </w:p>
        </w:tc>
        <w:tc>
          <w:tcPr>
            <w:tcW w:w="580"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r w:rsidRPr="007A6C7F">
              <w:rPr>
                <w:rFonts w:ascii="Arial" w:hAnsi="Arial" w:cs="Arial"/>
                <w:color w:val="000000"/>
                <w:sz w:val="12"/>
                <w:szCs w:val="12"/>
              </w:rPr>
              <w:t>7 340,92</w:t>
            </w:r>
          </w:p>
        </w:tc>
        <w:tc>
          <w:tcPr>
            <w:tcW w:w="435"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p>
        </w:tc>
        <w:tc>
          <w:tcPr>
            <w:tcW w:w="435"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p>
        </w:tc>
        <w:tc>
          <w:tcPr>
            <w:tcW w:w="580"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r w:rsidRPr="007A6C7F">
              <w:rPr>
                <w:rFonts w:ascii="Arial" w:hAnsi="Arial" w:cs="Arial"/>
                <w:color w:val="000000"/>
                <w:sz w:val="12"/>
                <w:szCs w:val="12"/>
              </w:rPr>
              <w:t>7 682,96</w:t>
            </w:r>
          </w:p>
        </w:tc>
        <w:tc>
          <w:tcPr>
            <w:tcW w:w="580"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r w:rsidRPr="007A6C7F">
              <w:rPr>
                <w:rFonts w:ascii="Arial" w:hAnsi="Arial" w:cs="Arial"/>
                <w:color w:val="000000"/>
                <w:sz w:val="12"/>
                <w:szCs w:val="12"/>
              </w:rPr>
              <w:t>7 682,96</w:t>
            </w:r>
          </w:p>
        </w:tc>
        <w:tc>
          <w:tcPr>
            <w:tcW w:w="435"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p>
        </w:tc>
        <w:tc>
          <w:tcPr>
            <w:tcW w:w="435"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p>
        </w:tc>
      </w:tr>
      <w:tr w:rsidR="007A6C7F" w:rsidRPr="007A6C7F" w:rsidTr="00F11666">
        <w:trPr>
          <w:trHeight w:val="2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7A6C7F" w:rsidRPr="007A6C7F" w:rsidRDefault="007A6C7F" w:rsidP="007A6C7F">
            <w:pPr>
              <w:rPr>
                <w:rFonts w:ascii="Arial" w:hAnsi="Arial" w:cs="Arial"/>
                <w:color w:val="000000"/>
                <w:sz w:val="12"/>
                <w:szCs w:val="12"/>
              </w:rPr>
            </w:pPr>
            <w:r w:rsidRPr="007A6C7F">
              <w:rPr>
                <w:rFonts w:ascii="Arial" w:hAnsi="Arial" w:cs="Arial"/>
                <w:color w:val="000000"/>
                <w:sz w:val="12"/>
                <w:szCs w:val="12"/>
              </w:rPr>
              <w:t>Котельная № 13 д. Ивантеево</w:t>
            </w:r>
          </w:p>
        </w:tc>
        <w:tc>
          <w:tcPr>
            <w:tcW w:w="580"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r w:rsidRPr="007A6C7F">
              <w:rPr>
                <w:rFonts w:ascii="Arial" w:hAnsi="Arial" w:cs="Arial"/>
                <w:color w:val="000000"/>
                <w:sz w:val="12"/>
                <w:szCs w:val="12"/>
              </w:rPr>
              <w:t>7 340,92</w:t>
            </w:r>
          </w:p>
        </w:tc>
        <w:tc>
          <w:tcPr>
            <w:tcW w:w="580"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r w:rsidRPr="007A6C7F">
              <w:rPr>
                <w:rFonts w:ascii="Arial" w:hAnsi="Arial" w:cs="Arial"/>
                <w:color w:val="000000"/>
                <w:sz w:val="12"/>
                <w:szCs w:val="12"/>
              </w:rPr>
              <w:t>7 340,92</w:t>
            </w:r>
          </w:p>
        </w:tc>
        <w:tc>
          <w:tcPr>
            <w:tcW w:w="435"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p>
        </w:tc>
        <w:tc>
          <w:tcPr>
            <w:tcW w:w="435"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p>
        </w:tc>
        <w:tc>
          <w:tcPr>
            <w:tcW w:w="580"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r w:rsidRPr="007A6C7F">
              <w:rPr>
                <w:rFonts w:ascii="Arial" w:hAnsi="Arial" w:cs="Arial"/>
                <w:color w:val="000000"/>
                <w:sz w:val="12"/>
                <w:szCs w:val="12"/>
              </w:rPr>
              <w:t>7 682,96</w:t>
            </w:r>
          </w:p>
        </w:tc>
        <w:tc>
          <w:tcPr>
            <w:tcW w:w="580"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r w:rsidRPr="007A6C7F">
              <w:rPr>
                <w:rFonts w:ascii="Arial" w:hAnsi="Arial" w:cs="Arial"/>
                <w:color w:val="000000"/>
                <w:sz w:val="12"/>
                <w:szCs w:val="12"/>
              </w:rPr>
              <w:t>7 682,96</w:t>
            </w:r>
          </w:p>
        </w:tc>
        <w:tc>
          <w:tcPr>
            <w:tcW w:w="435"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p>
        </w:tc>
        <w:tc>
          <w:tcPr>
            <w:tcW w:w="435" w:type="pct"/>
            <w:tcBorders>
              <w:top w:val="nil"/>
              <w:left w:val="nil"/>
              <w:bottom w:val="single" w:sz="4" w:space="0" w:color="auto"/>
              <w:right w:val="single" w:sz="4" w:space="0" w:color="auto"/>
            </w:tcBorders>
            <w:shd w:val="clear" w:color="auto" w:fill="auto"/>
            <w:vAlign w:val="center"/>
            <w:hideMark/>
          </w:tcPr>
          <w:p w:rsidR="007A6C7F" w:rsidRPr="007A6C7F" w:rsidRDefault="007A6C7F" w:rsidP="007A6C7F">
            <w:pPr>
              <w:jc w:val="center"/>
              <w:rPr>
                <w:rFonts w:ascii="Arial" w:hAnsi="Arial" w:cs="Arial"/>
                <w:color w:val="000000"/>
                <w:sz w:val="12"/>
                <w:szCs w:val="12"/>
              </w:rPr>
            </w:pPr>
          </w:p>
        </w:tc>
      </w:tr>
    </w:tbl>
    <w:p w:rsidR="007A6C7F" w:rsidRPr="007A6C7F" w:rsidRDefault="007A6C7F" w:rsidP="007A6C7F">
      <w:pPr>
        <w:tabs>
          <w:tab w:val="left" w:pos="709"/>
        </w:tabs>
        <w:ind w:firstLine="709"/>
        <w:jc w:val="right"/>
        <w:rPr>
          <w:rFonts w:ascii="Arial" w:hAnsi="Arial" w:cs="Arial"/>
          <w:spacing w:val="1"/>
          <w:sz w:val="16"/>
          <w:szCs w:val="16"/>
        </w:rPr>
      </w:pPr>
      <w:r w:rsidRPr="007A6C7F">
        <w:rPr>
          <w:rFonts w:ascii="Arial" w:hAnsi="Arial" w:cs="Arial"/>
          <w:spacing w:val="1"/>
          <w:sz w:val="16"/>
          <w:szCs w:val="16"/>
        </w:rPr>
        <w:t>».</w:t>
      </w:r>
    </w:p>
    <w:p w:rsidR="007A6C7F" w:rsidRPr="007A6C7F" w:rsidRDefault="007A6C7F" w:rsidP="007A6C7F">
      <w:pPr>
        <w:ind w:firstLine="284"/>
        <w:jc w:val="both"/>
        <w:rPr>
          <w:rFonts w:ascii="Arial" w:hAnsi="Arial" w:cs="Arial"/>
          <w:b/>
          <w:sz w:val="16"/>
          <w:szCs w:val="16"/>
        </w:rPr>
      </w:pPr>
      <w:r w:rsidRPr="007A6C7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A6C7F" w:rsidRPr="007A6C7F" w:rsidRDefault="007A6C7F" w:rsidP="007A6C7F">
      <w:pPr>
        <w:jc w:val="both"/>
        <w:rPr>
          <w:rFonts w:ascii="Arial" w:hAnsi="Arial" w:cs="Arial"/>
          <w:sz w:val="16"/>
          <w:szCs w:val="16"/>
        </w:rPr>
      </w:pPr>
      <w:r w:rsidRPr="007A6C7F">
        <w:rPr>
          <w:rFonts w:ascii="Arial" w:hAnsi="Arial" w:cs="Arial"/>
          <w:b/>
          <w:sz w:val="16"/>
          <w:szCs w:val="16"/>
        </w:rPr>
        <w:t>Глава муниципального района</w:t>
      </w:r>
      <w:r w:rsidRPr="007A6C7F">
        <w:rPr>
          <w:rFonts w:ascii="Arial" w:hAnsi="Arial" w:cs="Arial"/>
          <w:b/>
          <w:sz w:val="16"/>
          <w:szCs w:val="16"/>
        </w:rPr>
        <w:tab/>
      </w:r>
      <w:r w:rsidRPr="007A6C7F">
        <w:rPr>
          <w:rFonts w:ascii="Arial" w:hAnsi="Arial" w:cs="Arial"/>
          <w:b/>
          <w:sz w:val="16"/>
          <w:szCs w:val="16"/>
        </w:rPr>
        <w:tab/>
        <w:t>Ю.В.Стадэ</w:t>
      </w:r>
    </w:p>
    <w:p w:rsidR="00247114" w:rsidRPr="007A6C7F" w:rsidRDefault="00247114" w:rsidP="007A6C7F">
      <w:pPr>
        <w:jc w:val="right"/>
        <w:rPr>
          <w:rFonts w:ascii="Arial" w:hAnsi="Arial" w:cs="Arial"/>
          <w:b/>
          <w:sz w:val="16"/>
          <w:szCs w:val="16"/>
        </w:rPr>
      </w:pPr>
    </w:p>
    <w:p w:rsidR="007A6C7F" w:rsidRPr="007A6C7F" w:rsidRDefault="007A6C7F" w:rsidP="007A6C7F">
      <w:pPr>
        <w:pStyle w:val="20"/>
        <w:rPr>
          <w:rFonts w:ascii="Arial" w:hAnsi="Arial" w:cs="Arial"/>
          <w:color w:val="000000"/>
          <w:sz w:val="16"/>
          <w:szCs w:val="16"/>
        </w:rPr>
      </w:pPr>
      <w:r w:rsidRPr="007A6C7F">
        <w:rPr>
          <w:rFonts w:ascii="Arial" w:hAnsi="Arial" w:cs="Arial"/>
          <w:color w:val="000000"/>
          <w:sz w:val="16"/>
          <w:szCs w:val="16"/>
        </w:rPr>
        <w:t>АДМИНИСТРАЦИЯ ВАЛДАЙСКОГО МУНИЦИПАЛЬНОГО РАЙОНА</w:t>
      </w:r>
    </w:p>
    <w:p w:rsidR="007A6C7F" w:rsidRPr="007A6C7F" w:rsidRDefault="007A6C7F" w:rsidP="007A6C7F">
      <w:pPr>
        <w:pStyle w:val="3"/>
        <w:rPr>
          <w:rFonts w:ascii="Arial" w:hAnsi="Arial" w:cs="Arial"/>
          <w:sz w:val="16"/>
          <w:szCs w:val="16"/>
        </w:rPr>
      </w:pPr>
      <w:r w:rsidRPr="007A6C7F">
        <w:rPr>
          <w:rFonts w:ascii="Arial" w:hAnsi="Arial" w:cs="Arial"/>
          <w:sz w:val="16"/>
          <w:szCs w:val="16"/>
        </w:rPr>
        <w:t>П О С Т А Н О В Л Е Н И Е</w:t>
      </w:r>
    </w:p>
    <w:p w:rsidR="007A6C7F" w:rsidRPr="007A6C7F" w:rsidRDefault="007A6C7F" w:rsidP="007A6C7F">
      <w:pPr>
        <w:jc w:val="center"/>
        <w:rPr>
          <w:rFonts w:ascii="Arial" w:hAnsi="Arial" w:cs="Arial"/>
          <w:sz w:val="16"/>
          <w:szCs w:val="16"/>
        </w:rPr>
      </w:pPr>
      <w:r w:rsidRPr="007A6C7F">
        <w:rPr>
          <w:rFonts w:ascii="Arial" w:hAnsi="Arial" w:cs="Arial"/>
          <w:sz w:val="16"/>
          <w:szCs w:val="16"/>
        </w:rPr>
        <w:t>19.10.2023 № 2004</w:t>
      </w:r>
    </w:p>
    <w:p w:rsidR="007A6C7F" w:rsidRDefault="007A6C7F" w:rsidP="007A6C7F">
      <w:pPr>
        <w:tabs>
          <w:tab w:val="left" w:pos="3560"/>
        </w:tabs>
        <w:jc w:val="center"/>
        <w:rPr>
          <w:rFonts w:ascii="Arial" w:hAnsi="Arial" w:cs="Arial"/>
          <w:b/>
          <w:sz w:val="16"/>
          <w:szCs w:val="16"/>
        </w:rPr>
      </w:pPr>
      <w:r w:rsidRPr="007A6C7F">
        <w:rPr>
          <w:rFonts w:ascii="Arial" w:hAnsi="Arial" w:cs="Arial"/>
          <w:b/>
          <w:sz w:val="16"/>
          <w:szCs w:val="16"/>
        </w:rPr>
        <w:t xml:space="preserve">О внесении изменений в Положение о дисциплинарных взысканиях за коррупционные правонарушения </w:t>
      </w:r>
    </w:p>
    <w:p w:rsidR="007A6C7F" w:rsidRPr="007A6C7F" w:rsidRDefault="007A6C7F" w:rsidP="007A6C7F">
      <w:pPr>
        <w:tabs>
          <w:tab w:val="left" w:pos="3560"/>
        </w:tabs>
        <w:jc w:val="center"/>
        <w:rPr>
          <w:rFonts w:ascii="Arial" w:hAnsi="Arial" w:cs="Arial"/>
          <w:color w:val="000000"/>
          <w:sz w:val="16"/>
          <w:szCs w:val="16"/>
        </w:rPr>
      </w:pPr>
      <w:r w:rsidRPr="007A6C7F">
        <w:rPr>
          <w:rFonts w:ascii="Arial" w:hAnsi="Arial" w:cs="Arial"/>
          <w:b/>
          <w:sz w:val="16"/>
          <w:szCs w:val="16"/>
        </w:rPr>
        <w:t>и порядке их применения к муниципальным служащим Администрации Валдайского муниципального района</w:t>
      </w:r>
    </w:p>
    <w:p w:rsidR="007A6C7F" w:rsidRPr="00251862" w:rsidRDefault="007A6C7F" w:rsidP="007A6C7F">
      <w:pPr>
        <w:pStyle w:val="ConsPlusTitle"/>
        <w:ind w:firstLine="709"/>
        <w:jc w:val="both"/>
        <w:rPr>
          <w:rFonts w:ascii="Arial" w:hAnsi="Arial" w:cs="Arial"/>
          <w:b w:val="0"/>
          <w:sz w:val="4"/>
          <w:szCs w:val="4"/>
        </w:rPr>
      </w:pPr>
    </w:p>
    <w:p w:rsidR="007A6C7F" w:rsidRPr="007A6C7F" w:rsidRDefault="007A6C7F" w:rsidP="00251862">
      <w:pPr>
        <w:widowControl w:val="0"/>
        <w:autoSpaceDE w:val="0"/>
        <w:autoSpaceDN w:val="0"/>
        <w:adjustRightInd w:val="0"/>
        <w:ind w:firstLine="284"/>
        <w:jc w:val="both"/>
        <w:rPr>
          <w:rFonts w:ascii="Arial" w:hAnsi="Arial" w:cs="Arial"/>
          <w:b/>
          <w:bCs/>
          <w:color w:val="000000"/>
          <w:sz w:val="16"/>
          <w:szCs w:val="16"/>
        </w:rPr>
      </w:pPr>
      <w:r w:rsidRPr="007A6C7F">
        <w:rPr>
          <w:rFonts w:ascii="Arial" w:hAnsi="Arial" w:cs="Arial"/>
          <w:color w:val="000000"/>
          <w:sz w:val="16"/>
          <w:szCs w:val="16"/>
        </w:rPr>
        <w:t>В соответствии с ф</w:t>
      </w:r>
      <w:r w:rsidRPr="007A6C7F">
        <w:rPr>
          <w:rFonts w:ascii="Arial" w:hAnsi="Arial" w:cs="Arial"/>
          <w:bCs/>
          <w:color w:val="000000"/>
          <w:sz w:val="16"/>
          <w:szCs w:val="16"/>
        </w:rPr>
        <w:t xml:space="preserve">едеральными </w:t>
      </w:r>
      <w:hyperlink r:id="rId9" w:history="1">
        <w:r w:rsidRPr="007A6C7F">
          <w:rPr>
            <w:rStyle w:val="af"/>
            <w:rFonts w:ascii="Arial" w:hAnsi="Arial" w:cs="Arial"/>
            <w:bCs/>
            <w:color w:val="000000"/>
            <w:sz w:val="16"/>
            <w:szCs w:val="16"/>
            <w:u w:val="none"/>
          </w:rPr>
          <w:t>законам</w:t>
        </w:r>
      </w:hyperlink>
      <w:r w:rsidRPr="007A6C7F">
        <w:rPr>
          <w:rFonts w:ascii="Arial" w:hAnsi="Arial" w:cs="Arial"/>
          <w:color w:val="000000"/>
          <w:sz w:val="16"/>
          <w:szCs w:val="16"/>
        </w:rPr>
        <w:t>и</w:t>
      </w:r>
      <w:r w:rsidRPr="007A6C7F">
        <w:rPr>
          <w:rFonts w:ascii="Arial" w:hAnsi="Arial" w:cs="Arial"/>
          <w:bCs/>
          <w:color w:val="000000"/>
          <w:sz w:val="16"/>
          <w:szCs w:val="16"/>
        </w:rPr>
        <w:t xml:space="preserve"> от 2 марта 2007 года № 25-ФЗ «О муниципальной службе в Российской Федерации», от 25 декабря 2008 года № 273-ФЗ «О противодействии коррупции» Администрация Валдайского муниципального района </w:t>
      </w:r>
      <w:r w:rsidRPr="007A6C7F">
        <w:rPr>
          <w:rFonts w:ascii="Arial" w:hAnsi="Arial" w:cs="Arial"/>
          <w:b/>
          <w:bCs/>
          <w:color w:val="000000"/>
          <w:sz w:val="16"/>
          <w:szCs w:val="16"/>
        </w:rPr>
        <w:t>ПОСТАНОВЛЯЕТ:</w:t>
      </w:r>
    </w:p>
    <w:p w:rsidR="007A6C7F" w:rsidRPr="007A6C7F" w:rsidRDefault="007A6C7F" w:rsidP="00251862">
      <w:pPr>
        <w:pStyle w:val="ConsPlusTitle"/>
        <w:ind w:firstLine="284"/>
        <w:jc w:val="both"/>
        <w:rPr>
          <w:rFonts w:ascii="Arial" w:hAnsi="Arial" w:cs="Arial"/>
          <w:b w:val="0"/>
          <w:sz w:val="16"/>
          <w:szCs w:val="16"/>
        </w:rPr>
      </w:pPr>
      <w:r w:rsidRPr="007A6C7F">
        <w:rPr>
          <w:rFonts w:ascii="Arial" w:hAnsi="Arial" w:cs="Arial"/>
          <w:b w:val="0"/>
          <w:sz w:val="16"/>
          <w:szCs w:val="16"/>
        </w:rPr>
        <w:t>1. Внести изменения в Положение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 утвержденное постановлением Администрации Валдайского муниципального района от 10.10.2013 № 1421, дополнив пункт 3 подпунктами 3.12 и 3.13 в редакции</w:t>
      </w:r>
    </w:p>
    <w:p w:rsidR="007A6C7F" w:rsidRPr="007A6C7F" w:rsidRDefault="007A6C7F" w:rsidP="00251862">
      <w:pPr>
        <w:pStyle w:val="ConsPlusTitle"/>
        <w:ind w:firstLine="284"/>
        <w:jc w:val="both"/>
        <w:rPr>
          <w:rFonts w:ascii="Arial" w:hAnsi="Arial" w:cs="Arial"/>
          <w:b w:val="0"/>
          <w:sz w:val="16"/>
          <w:szCs w:val="16"/>
        </w:rPr>
      </w:pPr>
      <w:r w:rsidRPr="007A6C7F">
        <w:rPr>
          <w:rFonts w:ascii="Arial" w:hAnsi="Arial" w:cs="Arial"/>
          <w:b w:val="0"/>
          <w:sz w:val="16"/>
          <w:szCs w:val="16"/>
        </w:rPr>
        <w:t xml:space="preserve">«3.12. </w:t>
      </w:r>
      <w:r w:rsidRPr="007A6C7F">
        <w:rPr>
          <w:rFonts w:ascii="Arial" w:hAnsi="Arial" w:cs="Arial"/>
          <w:b w:val="0"/>
          <w:bCs w:val="0"/>
          <w:sz w:val="16"/>
          <w:szCs w:val="16"/>
        </w:rPr>
        <w:t>Муниципальный служащий</w:t>
      </w:r>
      <w:r w:rsidRPr="007A6C7F">
        <w:rPr>
          <w:rFonts w:ascii="Arial" w:hAnsi="Arial" w:cs="Arial"/>
          <w:b w:val="0"/>
          <w:sz w:val="16"/>
          <w:szCs w:val="16"/>
        </w:rPr>
        <w:t xml:space="preserve">, в отношении которого в целях противодействия коррупции установлена дисциплинарная ответственность за коррупционное правонарушение,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3" w:history="1">
        <w:r w:rsidRPr="007A6C7F">
          <w:rPr>
            <w:rFonts w:ascii="Arial" w:hAnsi="Arial" w:cs="Arial"/>
            <w:b w:val="0"/>
            <w:sz w:val="16"/>
            <w:szCs w:val="16"/>
          </w:rPr>
          <w:t>обстоятельств</w:t>
        </w:r>
      </w:hyperlink>
      <w:r w:rsidRPr="007A6C7F">
        <w:rPr>
          <w:rFonts w:ascii="Arial" w:hAnsi="Arial" w:cs="Arial"/>
          <w:b w:val="0"/>
          <w:sz w:val="16"/>
          <w:szCs w:val="16"/>
        </w:rPr>
        <w:t xml:space="preserve"> в порядке, предусмотренном </w:t>
      </w:r>
      <w:r w:rsidRPr="007A6C7F">
        <w:rPr>
          <w:rFonts w:ascii="Arial" w:hAnsi="Arial" w:cs="Arial"/>
          <w:b w:val="0"/>
          <w:bCs w:val="0"/>
          <w:sz w:val="16"/>
          <w:szCs w:val="16"/>
        </w:rPr>
        <w:t>статьей 13 Федерального закона</w:t>
      </w:r>
      <w:r w:rsidRPr="007A6C7F">
        <w:rPr>
          <w:rFonts w:ascii="Arial" w:hAnsi="Arial" w:cs="Arial"/>
          <w:b w:val="0"/>
          <w:color w:val="000000"/>
          <w:sz w:val="16"/>
          <w:szCs w:val="16"/>
        </w:rPr>
        <w:t xml:space="preserve"> от</w:t>
      </w:r>
      <w:r w:rsidRPr="007A6C7F">
        <w:rPr>
          <w:rFonts w:ascii="Arial" w:hAnsi="Arial" w:cs="Arial"/>
          <w:b w:val="0"/>
          <w:sz w:val="16"/>
          <w:szCs w:val="16"/>
        </w:rPr>
        <w:t xml:space="preserve"> 25 декабря 2008 года </w:t>
      </w:r>
      <w:r w:rsidRPr="007A6C7F">
        <w:rPr>
          <w:rFonts w:ascii="Arial" w:hAnsi="Arial" w:cs="Arial"/>
          <w:b w:val="0"/>
          <w:color w:val="000000"/>
          <w:sz w:val="16"/>
          <w:szCs w:val="16"/>
        </w:rPr>
        <w:t xml:space="preserve">№ 273-ФЗ «О противодействии коррупции». </w:t>
      </w:r>
      <w:r w:rsidRPr="007A6C7F">
        <w:rPr>
          <w:rFonts w:ascii="Arial" w:hAnsi="Arial" w:cs="Arial"/>
          <w:b w:val="0"/>
          <w:sz w:val="16"/>
          <w:szCs w:val="16"/>
        </w:rPr>
        <w:t xml:space="preserve">Соблюдение таких ограничений, запретов и требований, а также исполнение таких обязанностей должно быть обеспечено </w:t>
      </w:r>
      <w:r w:rsidRPr="007A6C7F">
        <w:rPr>
          <w:rFonts w:ascii="Arial" w:hAnsi="Arial" w:cs="Arial"/>
          <w:b w:val="0"/>
          <w:bCs w:val="0"/>
          <w:sz w:val="16"/>
          <w:szCs w:val="16"/>
        </w:rPr>
        <w:t>муниципальным служащим</w:t>
      </w:r>
      <w:r w:rsidRPr="007A6C7F">
        <w:rPr>
          <w:rFonts w:ascii="Arial" w:hAnsi="Arial" w:cs="Arial"/>
          <w:b w:val="0"/>
          <w:sz w:val="16"/>
          <w:szCs w:val="16"/>
        </w:rPr>
        <w:t xml:space="preserve">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7A6C7F" w:rsidRPr="007A6C7F" w:rsidRDefault="007A6C7F" w:rsidP="00251862">
      <w:pPr>
        <w:ind w:firstLine="284"/>
        <w:jc w:val="both"/>
        <w:rPr>
          <w:rFonts w:ascii="Arial" w:hAnsi="Arial" w:cs="Arial"/>
          <w:bCs/>
          <w:sz w:val="16"/>
          <w:szCs w:val="16"/>
        </w:rPr>
      </w:pPr>
      <w:r w:rsidRPr="007A6C7F">
        <w:rPr>
          <w:rFonts w:ascii="Arial" w:hAnsi="Arial" w:cs="Arial"/>
          <w:sz w:val="16"/>
          <w:szCs w:val="16"/>
        </w:rPr>
        <w:t>3.13. Муниципальный служащий</w:t>
      </w:r>
      <w:r w:rsidRPr="007A6C7F">
        <w:rPr>
          <w:rFonts w:ascii="Arial" w:hAnsi="Arial" w:cs="Arial"/>
          <w:bCs/>
          <w:sz w:val="16"/>
          <w:szCs w:val="16"/>
        </w:rPr>
        <w:t>, указанн</w:t>
      </w:r>
      <w:r w:rsidRPr="007A6C7F">
        <w:rPr>
          <w:rFonts w:ascii="Arial" w:hAnsi="Arial" w:cs="Arial"/>
          <w:sz w:val="16"/>
          <w:szCs w:val="16"/>
        </w:rPr>
        <w:t>ый</w:t>
      </w:r>
      <w:r w:rsidRPr="007A6C7F">
        <w:rPr>
          <w:rFonts w:ascii="Arial" w:hAnsi="Arial" w:cs="Arial"/>
          <w:bCs/>
          <w:sz w:val="16"/>
          <w:szCs w:val="16"/>
        </w:rPr>
        <w:t xml:space="preserve"> в </w:t>
      </w:r>
      <w:hyperlink w:anchor="Par1" w:history="1">
        <w:r w:rsidRPr="007A6C7F">
          <w:rPr>
            <w:rFonts w:ascii="Arial" w:hAnsi="Arial" w:cs="Arial"/>
            <w:sz w:val="16"/>
            <w:szCs w:val="16"/>
          </w:rPr>
          <w:t>пункте</w:t>
        </w:r>
      </w:hyperlink>
      <w:r w:rsidRPr="007A6C7F">
        <w:rPr>
          <w:rFonts w:ascii="Arial" w:hAnsi="Arial" w:cs="Arial"/>
          <w:sz w:val="16"/>
          <w:szCs w:val="16"/>
        </w:rPr>
        <w:t xml:space="preserve"> 3.12</w:t>
      </w:r>
      <w:r w:rsidRPr="007A6C7F">
        <w:rPr>
          <w:rFonts w:ascii="Arial" w:hAnsi="Arial" w:cs="Arial"/>
          <w:bCs/>
          <w:sz w:val="16"/>
          <w:szCs w:val="16"/>
        </w:rPr>
        <w:t xml:space="preserve">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w:t>
      </w:r>
      <w:r w:rsidRPr="007A6C7F">
        <w:rPr>
          <w:rFonts w:ascii="Arial" w:hAnsi="Arial" w:cs="Arial"/>
          <w:sz w:val="16"/>
          <w:szCs w:val="16"/>
        </w:rPr>
        <w:t xml:space="preserve">ию обязанностей, установленных федеральными законами от 2 марта 2007 года № 25-ФЗ «О муниципальной службе в Российской Федерации», от 25 декабря 2008 года № 273-ФЗ «О противодействии коррупции» и другими федеральными законами </w:t>
      </w:r>
      <w:r w:rsidRPr="007A6C7F">
        <w:rPr>
          <w:rFonts w:ascii="Arial" w:hAnsi="Arial" w:cs="Arial"/>
          <w:bCs/>
          <w:sz w:val="16"/>
          <w:szCs w:val="16"/>
        </w:rPr>
        <w:t>в целях пр</w:t>
      </w:r>
      <w:r w:rsidRPr="007A6C7F">
        <w:rPr>
          <w:rFonts w:ascii="Arial" w:hAnsi="Arial" w:cs="Arial"/>
          <w:sz w:val="16"/>
          <w:szCs w:val="16"/>
        </w:rPr>
        <w:t>отиводействия коррупции, обязан</w:t>
      </w:r>
      <w:r w:rsidRPr="007A6C7F">
        <w:rPr>
          <w:rFonts w:ascii="Arial" w:hAnsi="Arial" w:cs="Arial"/>
          <w:bCs/>
          <w:sz w:val="16"/>
          <w:szCs w:val="16"/>
        </w:rPr>
        <w:t xml:space="preserve"> подать в комиссию </w:t>
      </w:r>
      <w:r w:rsidRPr="007A6C7F">
        <w:rPr>
          <w:rFonts w:ascii="Arial" w:hAnsi="Arial" w:cs="Arial"/>
          <w:sz w:val="16"/>
          <w:szCs w:val="16"/>
        </w:rPr>
        <w:t xml:space="preserve">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w:t>
      </w:r>
      <w:r w:rsidRPr="007A6C7F">
        <w:rPr>
          <w:rFonts w:ascii="Arial" w:hAnsi="Arial" w:cs="Arial"/>
          <w:bCs/>
          <w:sz w:val="16"/>
          <w:szCs w:val="16"/>
        </w:rPr>
        <w:t>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7A6C7F" w:rsidRPr="007A6C7F" w:rsidRDefault="007A6C7F" w:rsidP="00251862">
      <w:pPr>
        <w:ind w:firstLine="284"/>
        <w:jc w:val="both"/>
        <w:rPr>
          <w:rFonts w:ascii="Arial" w:hAnsi="Arial" w:cs="Arial"/>
          <w:sz w:val="16"/>
          <w:szCs w:val="16"/>
        </w:rPr>
      </w:pPr>
      <w:r w:rsidRPr="007A6C7F">
        <w:rPr>
          <w:rFonts w:ascii="Arial" w:hAnsi="Arial" w:cs="Arial"/>
          <w:bCs/>
          <w:sz w:val="16"/>
          <w:szCs w:val="16"/>
        </w:rPr>
        <w:t xml:space="preserve">2. </w:t>
      </w:r>
      <w:r w:rsidRPr="007A6C7F">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A6C7F" w:rsidRPr="007A6C7F" w:rsidRDefault="007A6C7F" w:rsidP="007A6C7F">
      <w:pPr>
        <w:jc w:val="both"/>
        <w:rPr>
          <w:rFonts w:ascii="Arial" w:hAnsi="Arial" w:cs="Arial"/>
          <w:sz w:val="16"/>
          <w:szCs w:val="16"/>
        </w:rPr>
      </w:pPr>
      <w:r w:rsidRPr="007A6C7F">
        <w:rPr>
          <w:rFonts w:ascii="Arial" w:hAnsi="Arial" w:cs="Arial"/>
          <w:b/>
          <w:sz w:val="16"/>
          <w:szCs w:val="16"/>
        </w:rPr>
        <w:t>Глава муниципального района</w:t>
      </w:r>
      <w:r w:rsidRPr="007A6C7F">
        <w:rPr>
          <w:rFonts w:ascii="Arial" w:hAnsi="Arial" w:cs="Arial"/>
          <w:b/>
          <w:sz w:val="16"/>
          <w:szCs w:val="16"/>
        </w:rPr>
        <w:tab/>
      </w:r>
      <w:r w:rsidRPr="007A6C7F">
        <w:rPr>
          <w:rFonts w:ascii="Arial" w:hAnsi="Arial" w:cs="Arial"/>
          <w:b/>
          <w:sz w:val="16"/>
          <w:szCs w:val="16"/>
        </w:rPr>
        <w:tab/>
        <w:t>Ю.В.Стадэ</w:t>
      </w:r>
    </w:p>
    <w:p w:rsidR="00BF7806" w:rsidRPr="00BF7806" w:rsidRDefault="00BF7806" w:rsidP="00BF7806">
      <w:pPr>
        <w:pStyle w:val="20"/>
        <w:rPr>
          <w:rFonts w:ascii="Arial" w:hAnsi="Arial" w:cs="Arial"/>
          <w:color w:val="000000"/>
          <w:sz w:val="16"/>
          <w:szCs w:val="16"/>
        </w:rPr>
      </w:pPr>
      <w:r w:rsidRPr="00BF7806">
        <w:rPr>
          <w:rFonts w:ascii="Arial" w:hAnsi="Arial" w:cs="Arial"/>
          <w:color w:val="000000"/>
          <w:sz w:val="16"/>
          <w:szCs w:val="16"/>
        </w:rPr>
        <w:lastRenderedPageBreak/>
        <w:t>АДМИНИСТРАЦИЯ ВАЛДАЙСКОГО МУНИЦИПАЛЬНОГО РАЙОНА</w:t>
      </w:r>
    </w:p>
    <w:p w:rsidR="00BF7806" w:rsidRPr="00BF7806" w:rsidRDefault="00BF7806" w:rsidP="00BF7806">
      <w:pPr>
        <w:pStyle w:val="3"/>
        <w:rPr>
          <w:rFonts w:ascii="Arial" w:hAnsi="Arial" w:cs="Arial"/>
          <w:sz w:val="16"/>
          <w:szCs w:val="16"/>
        </w:rPr>
      </w:pPr>
      <w:r w:rsidRPr="00BF7806">
        <w:rPr>
          <w:rFonts w:ascii="Arial" w:hAnsi="Arial" w:cs="Arial"/>
          <w:sz w:val="16"/>
          <w:szCs w:val="16"/>
        </w:rPr>
        <w:t>П О С Т А Н О В Л Е Н И Е</w:t>
      </w:r>
    </w:p>
    <w:p w:rsidR="00BF7806" w:rsidRPr="00BF7806" w:rsidRDefault="00BF7806" w:rsidP="00BF7806">
      <w:pPr>
        <w:jc w:val="center"/>
        <w:rPr>
          <w:rFonts w:ascii="Arial" w:hAnsi="Arial" w:cs="Arial"/>
          <w:sz w:val="16"/>
          <w:szCs w:val="16"/>
        </w:rPr>
      </w:pPr>
      <w:r w:rsidRPr="00BF7806">
        <w:rPr>
          <w:rFonts w:ascii="Arial" w:hAnsi="Arial" w:cs="Arial"/>
          <w:sz w:val="16"/>
          <w:szCs w:val="16"/>
        </w:rPr>
        <w:t>19.10.2023 № 2006</w:t>
      </w:r>
    </w:p>
    <w:p w:rsidR="00BF7806" w:rsidRPr="00BF7806" w:rsidRDefault="00BF7806" w:rsidP="00BF7806">
      <w:pPr>
        <w:pStyle w:val="a8"/>
        <w:jc w:val="center"/>
        <w:rPr>
          <w:rFonts w:ascii="Arial" w:hAnsi="Arial" w:cs="Arial"/>
          <w:b/>
          <w:sz w:val="16"/>
          <w:szCs w:val="16"/>
        </w:rPr>
      </w:pPr>
      <w:r w:rsidRPr="00BF7806">
        <w:rPr>
          <w:rFonts w:ascii="Arial" w:hAnsi="Arial" w:cs="Arial"/>
          <w:b/>
          <w:sz w:val="16"/>
          <w:szCs w:val="16"/>
        </w:rPr>
        <w:t xml:space="preserve">Об утверждении </w:t>
      </w:r>
      <w:r w:rsidRPr="00BF7806">
        <w:rPr>
          <w:rFonts w:ascii="Arial" w:hAnsi="Arial" w:cs="Arial"/>
          <w:b/>
          <w:bCs/>
          <w:color w:val="00000A"/>
          <w:sz w:val="16"/>
          <w:szCs w:val="16"/>
          <w:lang w:bidi="ru-RU"/>
        </w:rPr>
        <w:t>Порядка определения</w:t>
      </w:r>
      <w:r w:rsidR="00F00CE3">
        <w:rPr>
          <w:rFonts w:ascii="Arial" w:hAnsi="Arial" w:cs="Arial"/>
          <w:b/>
          <w:bCs/>
          <w:color w:val="00000A"/>
          <w:sz w:val="16"/>
          <w:szCs w:val="16"/>
          <w:lang w:bidi="ru-RU"/>
        </w:rPr>
        <w:t xml:space="preserve"> </w:t>
      </w:r>
      <w:r w:rsidRPr="00BF7806">
        <w:rPr>
          <w:rFonts w:ascii="Arial" w:hAnsi="Arial" w:cs="Arial"/>
          <w:b/>
          <w:bCs/>
          <w:color w:val="00000A"/>
          <w:sz w:val="16"/>
          <w:szCs w:val="16"/>
          <w:lang w:bidi="ru-RU"/>
        </w:rPr>
        <w:t>нормативных затрат на оказание муниципальных</w:t>
      </w:r>
      <w:r w:rsidR="00F00CE3">
        <w:rPr>
          <w:rFonts w:ascii="Arial" w:hAnsi="Arial" w:cs="Arial"/>
          <w:b/>
          <w:bCs/>
          <w:color w:val="00000A"/>
          <w:sz w:val="16"/>
          <w:szCs w:val="16"/>
          <w:lang w:bidi="ru-RU"/>
        </w:rPr>
        <w:t xml:space="preserve"> </w:t>
      </w:r>
      <w:r w:rsidRPr="00BF7806">
        <w:rPr>
          <w:rFonts w:ascii="Arial" w:hAnsi="Arial" w:cs="Arial"/>
          <w:b/>
          <w:bCs/>
          <w:color w:val="00000A"/>
          <w:sz w:val="16"/>
          <w:szCs w:val="16"/>
          <w:lang w:bidi="ru-RU"/>
        </w:rPr>
        <w:t>услуг в</w:t>
      </w:r>
      <w:r w:rsidRPr="00BF7806">
        <w:rPr>
          <w:rFonts w:ascii="Arial" w:hAnsi="Arial" w:cs="Arial"/>
          <w:b/>
          <w:color w:val="00000A"/>
          <w:sz w:val="16"/>
          <w:szCs w:val="16"/>
          <w:lang w:bidi="ru-RU"/>
        </w:rPr>
        <w:t xml:space="preserve"> </w:t>
      </w:r>
      <w:r w:rsidRPr="00BF7806">
        <w:rPr>
          <w:rFonts w:ascii="Arial" w:hAnsi="Arial" w:cs="Arial"/>
          <w:b/>
          <w:bCs/>
          <w:color w:val="00000A"/>
          <w:sz w:val="16"/>
          <w:szCs w:val="16"/>
          <w:lang w:bidi="ru-RU"/>
        </w:rPr>
        <w:t>социальной сфере по реализации дополнительных</w:t>
      </w:r>
      <w:r w:rsidR="00F00CE3">
        <w:rPr>
          <w:rFonts w:ascii="Arial" w:hAnsi="Arial" w:cs="Arial"/>
          <w:b/>
          <w:bCs/>
          <w:color w:val="00000A"/>
          <w:sz w:val="16"/>
          <w:szCs w:val="16"/>
          <w:lang w:bidi="ru-RU"/>
        </w:rPr>
        <w:t xml:space="preserve"> </w:t>
      </w:r>
      <w:r w:rsidRPr="00BF7806">
        <w:rPr>
          <w:rFonts w:ascii="Arial" w:hAnsi="Arial" w:cs="Arial"/>
          <w:b/>
          <w:bCs/>
          <w:color w:val="00000A"/>
          <w:sz w:val="16"/>
          <w:szCs w:val="16"/>
          <w:lang w:bidi="ru-RU"/>
        </w:rPr>
        <w:t>общеразвивающих</w:t>
      </w:r>
      <w:r w:rsidRPr="00BF7806">
        <w:rPr>
          <w:rFonts w:ascii="Arial" w:hAnsi="Arial" w:cs="Arial"/>
          <w:b/>
          <w:color w:val="00000A"/>
          <w:sz w:val="16"/>
          <w:szCs w:val="16"/>
          <w:lang w:bidi="ru-RU"/>
        </w:rPr>
        <w:t xml:space="preserve"> </w:t>
      </w:r>
      <w:r w:rsidRPr="00BF7806">
        <w:rPr>
          <w:rFonts w:ascii="Arial" w:hAnsi="Arial" w:cs="Arial"/>
          <w:b/>
          <w:bCs/>
          <w:color w:val="00000A"/>
          <w:sz w:val="16"/>
          <w:szCs w:val="16"/>
          <w:lang w:bidi="ru-RU"/>
        </w:rPr>
        <w:t>программ для детей, в отношении</w:t>
      </w:r>
      <w:r w:rsidR="00F00CE3">
        <w:rPr>
          <w:rFonts w:ascii="Arial" w:hAnsi="Arial" w:cs="Arial"/>
          <w:b/>
          <w:bCs/>
          <w:color w:val="00000A"/>
          <w:sz w:val="16"/>
          <w:szCs w:val="16"/>
          <w:lang w:bidi="ru-RU"/>
        </w:rPr>
        <w:t xml:space="preserve"> </w:t>
      </w:r>
      <w:r w:rsidRPr="00BF7806">
        <w:rPr>
          <w:rFonts w:ascii="Arial" w:hAnsi="Arial" w:cs="Arial"/>
          <w:b/>
          <w:bCs/>
          <w:color w:val="00000A"/>
          <w:sz w:val="16"/>
          <w:szCs w:val="16"/>
          <w:lang w:bidi="ru-RU"/>
        </w:rPr>
        <w:t>которых осуществляется отбор</w:t>
      </w:r>
      <w:r w:rsidRPr="00BF7806">
        <w:rPr>
          <w:rFonts w:ascii="Arial" w:hAnsi="Arial" w:cs="Arial"/>
          <w:b/>
          <w:color w:val="00000A"/>
          <w:sz w:val="16"/>
          <w:szCs w:val="16"/>
          <w:lang w:bidi="ru-RU"/>
        </w:rPr>
        <w:t xml:space="preserve"> </w:t>
      </w:r>
      <w:r w:rsidRPr="00BF7806">
        <w:rPr>
          <w:rFonts w:ascii="Arial" w:hAnsi="Arial" w:cs="Arial"/>
          <w:b/>
          <w:bCs/>
          <w:color w:val="00000A"/>
          <w:sz w:val="16"/>
          <w:szCs w:val="16"/>
          <w:lang w:bidi="ru-RU"/>
        </w:rPr>
        <w:t>исполнителей услуг</w:t>
      </w:r>
    </w:p>
    <w:p w:rsidR="00BF7806" w:rsidRPr="00F00CE3" w:rsidRDefault="00BF7806" w:rsidP="00BF7806">
      <w:pPr>
        <w:widowControl w:val="0"/>
        <w:autoSpaceDE w:val="0"/>
        <w:autoSpaceDN w:val="0"/>
        <w:jc w:val="center"/>
        <w:outlineLvl w:val="0"/>
        <w:rPr>
          <w:rFonts w:ascii="Arial" w:eastAsia="Calibri" w:hAnsi="Arial" w:cs="Arial"/>
          <w:sz w:val="4"/>
          <w:szCs w:val="4"/>
        </w:rPr>
      </w:pPr>
    </w:p>
    <w:p w:rsidR="00BF7806" w:rsidRPr="00BF7806" w:rsidRDefault="00BF7806" w:rsidP="00F00CE3">
      <w:pPr>
        <w:ind w:firstLine="284"/>
        <w:jc w:val="both"/>
        <w:rPr>
          <w:rFonts w:ascii="Arial" w:eastAsia="Calibri" w:hAnsi="Arial" w:cs="Arial"/>
          <w:b/>
          <w:bCs/>
          <w:sz w:val="16"/>
          <w:szCs w:val="16"/>
        </w:rPr>
      </w:pPr>
      <w:r w:rsidRPr="00BF7806">
        <w:rPr>
          <w:rFonts w:ascii="Arial" w:eastAsia="Calibri" w:hAnsi="Arial" w:cs="Arial"/>
          <w:sz w:val="16"/>
          <w:szCs w:val="16"/>
        </w:rPr>
        <w:t xml:space="preserve">В соответствии с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w:t>
      </w:r>
      <w:r w:rsidRPr="00BF7806">
        <w:rPr>
          <w:rFonts w:ascii="Arial" w:hAnsi="Arial" w:cs="Arial"/>
          <w:color w:val="000000"/>
          <w:sz w:val="16"/>
          <w:szCs w:val="16"/>
          <w:lang w:bidi="ru-RU"/>
        </w:rPr>
        <w:t xml:space="preserve">Федеральным законом от 06 октября 2003 года № 131-ФЗ «Об общих принципах организации местного самоуправления в Российской Федерации» </w:t>
      </w:r>
      <w:r w:rsidRPr="00BF7806">
        <w:rPr>
          <w:rFonts w:ascii="Arial" w:hAnsi="Arial" w:cs="Arial"/>
          <w:color w:val="000000"/>
          <w:sz w:val="16"/>
          <w:szCs w:val="16"/>
        </w:rPr>
        <w:t xml:space="preserve">Администрация Валдайского муниципального района </w:t>
      </w:r>
      <w:r w:rsidRPr="00BF7806">
        <w:rPr>
          <w:rFonts w:ascii="Arial" w:eastAsia="Calibri" w:hAnsi="Arial" w:cs="Arial"/>
          <w:b/>
          <w:bCs/>
          <w:sz w:val="16"/>
          <w:szCs w:val="16"/>
        </w:rPr>
        <w:t>ПОСТАНОВЛЯЕТ:</w:t>
      </w:r>
    </w:p>
    <w:p w:rsidR="00BF7806" w:rsidRPr="00BF7806" w:rsidRDefault="00BF7806" w:rsidP="00F00CE3">
      <w:pPr>
        <w:pStyle w:val="ConsPlusTitle"/>
        <w:ind w:firstLine="284"/>
        <w:jc w:val="both"/>
        <w:rPr>
          <w:rFonts w:ascii="Arial" w:hAnsi="Arial" w:cs="Arial"/>
          <w:b w:val="0"/>
          <w:sz w:val="16"/>
          <w:szCs w:val="16"/>
        </w:rPr>
      </w:pPr>
      <w:r w:rsidRPr="00BF7806">
        <w:rPr>
          <w:rFonts w:ascii="Arial" w:eastAsia="Calibri" w:hAnsi="Arial" w:cs="Arial"/>
          <w:b w:val="0"/>
          <w:sz w:val="16"/>
          <w:szCs w:val="16"/>
        </w:rPr>
        <w:t xml:space="preserve">1. Утвердить прилагаемый Порядок </w:t>
      </w:r>
      <w:r w:rsidRPr="00BF7806">
        <w:rPr>
          <w:rFonts w:ascii="Arial" w:hAnsi="Arial" w:cs="Arial"/>
          <w:b w:val="0"/>
          <w:color w:val="00000A"/>
          <w:sz w:val="16"/>
          <w:szCs w:val="16"/>
          <w:lang w:bidi="ru-RU"/>
        </w:rPr>
        <w:t xml:space="preserve">определения нормативных затрат на оказание муниципальных услуг в социальной сфере по реализации дополнительных общеразвивающих программ для детей, в отношении которых осуществляется отбор исполнителей услуг </w:t>
      </w:r>
      <w:r w:rsidRPr="00BF7806">
        <w:rPr>
          <w:rFonts w:ascii="Arial" w:eastAsia="Calibri" w:hAnsi="Arial" w:cs="Arial"/>
          <w:b w:val="0"/>
          <w:sz w:val="16"/>
          <w:szCs w:val="16"/>
        </w:rPr>
        <w:t>(далее – Порядок).</w:t>
      </w:r>
    </w:p>
    <w:p w:rsidR="00BF7806" w:rsidRPr="00BF7806" w:rsidRDefault="00BF7806" w:rsidP="00F00CE3">
      <w:pPr>
        <w:autoSpaceDE w:val="0"/>
        <w:autoSpaceDN w:val="0"/>
        <w:adjustRightInd w:val="0"/>
        <w:ind w:firstLine="284"/>
        <w:jc w:val="both"/>
        <w:rPr>
          <w:rFonts w:ascii="Arial" w:eastAsia="A" w:hAnsi="Arial" w:cs="Arial"/>
          <w:sz w:val="16"/>
          <w:szCs w:val="16"/>
        </w:rPr>
      </w:pPr>
      <w:r w:rsidRPr="00BF7806">
        <w:rPr>
          <w:rFonts w:ascii="Arial" w:eastAsia="Calibri" w:hAnsi="Arial" w:cs="Arial"/>
          <w:sz w:val="16"/>
          <w:szCs w:val="16"/>
        </w:rPr>
        <w:t>2. Комитету образования Администрации Валдайского муниципального района обеспечить исполнение Порядка.</w:t>
      </w:r>
    </w:p>
    <w:p w:rsidR="00BF7806" w:rsidRPr="00BF7806" w:rsidRDefault="00BF7806" w:rsidP="00F00CE3">
      <w:pPr>
        <w:autoSpaceDE w:val="0"/>
        <w:autoSpaceDN w:val="0"/>
        <w:adjustRightInd w:val="0"/>
        <w:ind w:firstLine="284"/>
        <w:jc w:val="both"/>
        <w:rPr>
          <w:rFonts w:ascii="Arial" w:eastAsia="A" w:hAnsi="Arial" w:cs="Arial"/>
          <w:sz w:val="16"/>
          <w:szCs w:val="16"/>
        </w:rPr>
      </w:pPr>
      <w:r w:rsidRPr="00BF7806">
        <w:rPr>
          <w:rFonts w:ascii="Arial" w:eastAsia="A" w:hAnsi="Arial" w:cs="Arial"/>
          <w:sz w:val="16"/>
          <w:szCs w:val="16"/>
        </w:rPr>
        <w:t>3. Контроль за выполнением постановления возложить на первого заместителя Главы администрации муниципального района Гаврилова Е.А.</w:t>
      </w:r>
    </w:p>
    <w:p w:rsidR="00BF7806" w:rsidRPr="00BF7806" w:rsidRDefault="00BF7806" w:rsidP="00F00CE3">
      <w:pPr>
        <w:ind w:firstLine="284"/>
        <w:jc w:val="both"/>
        <w:rPr>
          <w:rFonts w:ascii="Arial" w:eastAsia="Calibri" w:hAnsi="Arial" w:cs="Arial"/>
          <w:sz w:val="16"/>
          <w:szCs w:val="16"/>
        </w:rPr>
      </w:pPr>
      <w:r w:rsidRPr="00BF7806">
        <w:rPr>
          <w:rFonts w:ascii="Arial" w:eastAsia="Calibri"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F7806" w:rsidRPr="00BF7806" w:rsidRDefault="00BF7806" w:rsidP="00BF7806">
      <w:pPr>
        <w:jc w:val="both"/>
        <w:rPr>
          <w:rFonts w:ascii="Arial" w:hAnsi="Arial" w:cs="Arial"/>
          <w:b/>
          <w:sz w:val="16"/>
          <w:szCs w:val="16"/>
        </w:rPr>
      </w:pPr>
      <w:r w:rsidRPr="00BF7806">
        <w:rPr>
          <w:rFonts w:ascii="Arial" w:hAnsi="Arial" w:cs="Arial"/>
          <w:b/>
          <w:sz w:val="16"/>
          <w:szCs w:val="16"/>
        </w:rPr>
        <w:t>Глава муниципального района</w:t>
      </w:r>
      <w:r w:rsidRPr="00BF7806">
        <w:rPr>
          <w:rFonts w:ascii="Arial" w:hAnsi="Arial" w:cs="Arial"/>
          <w:b/>
          <w:sz w:val="16"/>
          <w:szCs w:val="16"/>
        </w:rPr>
        <w:tab/>
      </w:r>
      <w:r w:rsidRPr="00BF7806">
        <w:rPr>
          <w:rFonts w:ascii="Arial" w:hAnsi="Arial" w:cs="Arial"/>
          <w:b/>
          <w:sz w:val="16"/>
          <w:szCs w:val="16"/>
        </w:rPr>
        <w:tab/>
        <w:t>Ю.В.Стадэ</w:t>
      </w:r>
    </w:p>
    <w:p w:rsidR="00BF7806" w:rsidRPr="00F00CE3" w:rsidRDefault="00BF7806" w:rsidP="00F00CE3">
      <w:pPr>
        <w:ind w:left="9072"/>
        <w:jc w:val="center"/>
        <w:rPr>
          <w:rFonts w:ascii="Arial" w:hAnsi="Arial" w:cs="Arial"/>
          <w:sz w:val="12"/>
          <w:szCs w:val="12"/>
        </w:rPr>
      </w:pPr>
      <w:r w:rsidRPr="00F00CE3">
        <w:rPr>
          <w:rFonts w:ascii="Arial" w:hAnsi="Arial" w:cs="Arial"/>
          <w:sz w:val="12"/>
          <w:szCs w:val="12"/>
        </w:rPr>
        <w:t>УТВЕРЖДЕН</w:t>
      </w:r>
    </w:p>
    <w:p w:rsidR="00BF7806" w:rsidRPr="00F00CE3" w:rsidRDefault="00BF7806" w:rsidP="00F00CE3">
      <w:pPr>
        <w:ind w:left="9072"/>
        <w:jc w:val="center"/>
        <w:rPr>
          <w:rFonts w:ascii="Arial" w:hAnsi="Arial" w:cs="Arial"/>
          <w:sz w:val="12"/>
          <w:szCs w:val="12"/>
        </w:rPr>
      </w:pPr>
      <w:r w:rsidRPr="00F00CE3">
        <w:rPr>
          <w:rFonts w:ascii="Arial" w:hAnsi="Arial" w:cs="Arial"/>
          <w:sz w:val="12"/>
          <w:szCs w:val="12"/>
        </w:rPr>
        <w:t>постановлением Администрации</w:t>
      </w:r>
    </w:p>
    <w:p w:rsidR="00BF7806" w:rsidRPr="00F00CE3" w:rsidRDefault="00BF7806" w:rsidP="00F00CE3">
      <w:pPr>
        <w:ind w:left="9072"/>
        <w:jc w:val="center"/>
        <w:rPr>
          <w:rFonts w:ascii="Arial" w:hAnsi="Arial" w:cs="Arial"/>
          <w:sz w:val="12"/>
          <w:szCs w:val="12"/>
        </w:rPr>
      </w:pPr>
      <w:r w:rsidRPr="00F00CE3">
        <w:rPr>
          <w:rFonts w:ascii="Arial" w:hAnsi="Arial" w:cs="Arial"/>
          <w:sz w:val="12"/>
          <w:szCs w:val="12"/>
        </w:rPr>
        <w:t>муниципального района</w:t>
      </w:r>
    </w:p>
    <w:p w:rsidR="00BF7806" w:rsidRPr="00F00CE3" w:rsidRDefault="00BF7806" w:rsidP="00F00CE3">
      <w:pPr>
        <w:ind w:left="9072"/>
        <w:jc w:val="center"/>
        <w:rPr>
          <w:rFonts w:ascii="Arial" w:hAnsi="Arial" w:cs="Arial"/>
          <w:sz w:val="12"/>
          <w:szCs w:val="12"/>
        </w:rPr>
      </w:pPr>
      <w:r w:rsidRPr="00F00CE3">
        <w:rPr>
          <w:rFonts w:ascii="Arial" w:hAnsi="Arial" w:cs="Arial"/>
          <w:sz w:val="12"/>
          <w:szCs w:val="12"/>
        </w:rPr>
        <w:t>от 19.10.2023 № 2006</w:t>
      </w:r>
    </w:p>
    <w:p w:rsidR="00BF7806" w:rsidRPr="00BF7806" w:rsidRDefault="00BF7806" w:rsidP="00BF7806">
      <w:pPr>
        <w:jc w:val="center"/>
        <w:rPr>
          <w:rFonts w:ascii="Arial" w:hAnsi="Arial" w:cs="Arial"/>
          <w:sz w:val="16"/>
          <w:szCs w:val="16"/>
        </w:rPr>
      </w:pPr>
      <w:r w:rsidRPr="00BF7806">
        <w:rPr>
          <w:rFonts w:ascii="Arial" w:hAnsi="Arial" w:cs="Arial"/>
          <w:b/>
          <w:bCs/>
          <w:color w:val="00000A"/>
          <w:sz w:val="16"/>
          <w:szCs w:val="16"/>
          <w:lang w:bidi="ru-RU"/>
        </w:rPr>
        <w:t>ПОРЯДОК</w:t>
      </w:r>
    </w:p>
    <w:p w:rsidR="00BF7806" w:rsidRPr="00BF7806" w:rsidRDefault="00BF7806" w:rsidP="00BF7806">
      <w:pPr>
        <w:pStyle w:val="a8"/>
        <w:jc w:val="center"/>
        <w:rPr>
          <w:rFonts w:ascii="Arial" w:hAnsi="Arial" w:cs="Arial"/>
          <w:b/>
          <w:bCs/>
          <w:color w:val="00000A"/>
          <w:sz w:val="16"/>
          <w:szCs w:val="16"/>
          <w:lang w:bidi="ru-RU"/>
        </w:rPr>
      </w:pPr>
      <w:r w:rsidRPr="00BF7806">
        <w:rPr>
          <w:rFonts w:ascii="Arial" w:hAnsi="Arial" w:cs="Arial"/>
          <w:b/>
          <w:bCs/>
          <w:color w:val="00000A"/>
          <w:sz w:val="16"/>
          <w:szCs w:val="16"/>
          <w:lang w:bidi="ru-RU"/>
        </w:rPr>
        <w:t xml:space="preserve">определения нормативных затрат на оказание муниципальных услуг в социальной сфере по реализации дополнительных </w:t>
      </w:r>
    </w:p>
    <w:p w:rsidR="00BF7806" w:rsidRPr="00BF7806" w:rsidRDefault="00BF7806" w:rsidP="00BF7806">
      <w:pPr>
        <w:pStyle w:val="a8"/>
        <w:jc w:val="center"/>
        <w:rPr>
          <w:rFonts w:ascii="Arial" w:hAnsi="Arial" w:cs="Arial"/>
          <w:b/>
          <w:bCs/>
          <w:color w:val="00000A"/>
          <w:sz w:val="16"/>
          <w:szCs w:val="16"/>
          <w:lang w:bidi="ru-RU"/>
        </w:rPr>
      </w:pPr>
      <w:r w:rsidRPr="00BF7806">
        <w:rPr>
          <w:rFonts w:ascii="Arial" w:hAnsi="Arial" w:cs="Arial"/>
          <w:b/>
          <w:bCs/>
          <w:color w:val="00000A"/>
          <w:sz w:val="16"/>
          <w:szCs w:val="16"/>
          <w:lang w:bidi="ru-RU"/>
        </w:rPr>
        <w:t xml:space="preserve">общеразвивающих программ для детей, в отношении которых осуществляется отбор исполнителей услуг </w:t>
      </w:r>
    </w:p>
    <w:p w:rsidR="00BF7806" w:rsidRPr="00BF7806" w:rsidRDefault="00BF7806" w:rsidP="00F00CE3">
      <w:pPr>
        <w:pStyle w:val="a8"/>
        <w:ind w:firstLine="284"/>
        <w:jc w:val="both"/>
        <w:rPr>
          <w:rFonts w:ascii="Arial" w:hAnsi="Arial" w:cs="Arial"/>
          <w:sz w:val="16"/>
          <w:szCs w:val="16"/>
          <w:lang w:bidi="ru-RU"/>
        </w:rPr>
      </w:pPr>
      <w:r w:rsidRPr="00BF7806">
        <w:rPr>
          <w:rFonts w:ascii="Arial" w:hAnsi="Arial" w:cs="Arial"/>
          <w:sz w:val="16"/>
          <w:szCs w:val="16"/>
          <w:lang w:bidi="ru-RU"/>
        </w:rPr>
        <w:t>Настоящий Порядок устанавливает порядок определения нормативных затрат на оказание муниципальных услуг в социальной сфере по реализации дополнительных общеразвивающих программ (за исключением дополнительных предпрофессиональных программ в области искусств) для детей, в отношении которых осуществляется отбор исполнителей услуг, в Валдайском муниципальном районе Новгородской области (далее – муниципальные услуги в социальной сфере).</w:t>
      </w:r>
    </w:p>
    <w:p w:rsidR="00BF7806" w:rsidRPr="00BF7806" w:rsidRDefault="00BF7806" w:rsidP="00F00CE3">
      <w:pPr>
        <w:pStyle w:val="a8"/>
        <w:widowControl w:val="0"/>
        <w:numPr>
          <w:ilvl w:val="0"/>
          <w:numId w:val="36"/>
        </w:numPr>
        <w:tabs>
          <w:tab w:val="left" w:pos="1414"/>
        </w:tabs>
        <w:ind w:firstLine="284"/>
        <w:jc w:val="both"/>
        <w:rPr>
          <w:rFonts w:ascii="Arial" w:hAnsi="Arial" w:cs="Arial"/>
          <w:sz w:val="16"/>
          <w:szCs w:val="16"/>
        </w:rPr>
      </w:pPr>
      <w:r w:rsidRPr="00BF7806">
        <w:rPr>
          <w:rFonts w:ascii="Arial" w:hAnsi="Arial" w:cs="Arial"/>
          <w:sz w:val="16"/>
          <w:szCs w:val="16"/>
          <w:lang w:bidi="ru-RU"/>
        </w:rPr>
        <w:t>Для целей настоящего Порядка используются следующие понятия:</w:t>
      </w:r>
    </w:p>
    <w:p w:rsidR="00BF7806" w:rsidRPr="00BF7806" w:rsidRDefault="00BF7806" w:rsidP="00F00CE3">
      <w:pPr>
        <w:pStyle w:val="a8"/>
        <w:ind w:firstLine="284"/>
        <w:jc w:val="both"/>
        <w:rPr>
          <w:rFonts w:ascii="Arial" w:hAnsi="Arial" w:cs="Arial"/>
          <w:sz w:val="16"/>
          <w:szCs w:val="16"/>
          <w:lang w:bidi="ru-RU"/>
        </w:rPr>
      </w:pPr>
      <w:r w:rsidRPr="00BF7806">
        <w:rPr>
          <w:rFonts w:ascii="Arial" w:hAnsi="Arial" w:cs="Arial"/>
          <w:sz w:val="16"/>
          <w:szCs w:val="16"/>
          <w:lang w:bidi="ru-RU"/>
        </w:rPr>
        <w:t>базовый норматив затрат – значение нормативов затрат на оказание единицы муниципальной услуги в социальной сфере;</w:t>
      </w:r>
    </w:p>
    <w:p w:rsidR="00BF7806" w:rsidRPr="00BF7806" w:rsidRDefault="00BF7806" w:rsidP="00F00CE3">
      <w:pPr>
        <w:pStyle w:val="a8"/>
        <w:ind w:firstLine="284"/>
        <w:jc w:val="both"/>
        <w:rPr>
          <w:rFonts w:ascii="Arial" w:hAnsi="Arial" w:cs="Arial"/>
          <w:sz w:val="16"/>
          <w:szCs w:val="16"/>
          <w:lang w:bidi="ru-RU"/>
        </w:rPr>
      </w:pPr>
      <w:r w:rsidRPr="00BF7806">
        <w:rPr>
          <w:rFonts w:ascii="Arial" w:hAnsi="Arial" w:cs="Arial"/>
          <w:sz w:val="16"/>
          <w:szCs w:val="16"/>
          <w:lang w:bidi="ru-RU"/>
        </w:rPr>
        <w:t>нормативные затраты – значение нормативов затрат на оказание единицы муниципальной услуги в социальной сфере с учетом корректирующих коэффициентов, которые применяются при расчете субсидий на финансовое обеспечение затрат, связанных с оказанием муниципальных услуг в социальной сфере;</w:t>
      </w:r>
    </w:p>
    <w:p w:rsidR="00BF7806" w:rsidRPr="00BF7806" w:rsidRDefault="00BF7806" w:rsidP="00F00CE3">
      <w:pPr>
        <w:pStyle w:val="a8"/>
        <w:ind w:firstLine="284"/>
        <w:jc w:val="both"/>
        <w:rPr>
          <w:rFonts w:ascii="Arial" w:hAnsi="Arial" w:cs="Arial"/>
          <w:sz w:val="16"/>
          <w:szCs w:val="16"/>
          <w:lang w:bidi="ru-RU"/>
        </w:rPr>
      </w:pPr>
      <w:r w:rsidRPr="00BF7806">
        <w:rPr>
          <w:rFonts w:ascii="Arial" w:hAnsi="Arial" w:cs="Arial"/>
          <w:sz w:val="16"/>
          <w:szCs w:val="16"/>
          <w:lang w:bidi="ru-RU"/>
        </w:rPr>
        <w:t>корректирующие коэффициенты – коэффициенты, применяемые к базовым нормативам затрат, в целях определения нормативных затрат на оказание муниципальных услуг в социальной сфере, отражающие отраслевые особенности оказания муниципальных услуг в социальной сфере.</w:t>
      </w:r>
    </w:p>
    <w:p w:rsidR="00BF7806" w:rsidRPr="00BF7806" w:rsidRDefault="00BF7806" w:rsidP="00F00CE3">
      <w:pPr>
        <w:pStyle w:val="a8"/>
        <w:widowControl w:val="0"/>
        <w:numPr>
          <w:ilvl w:val="0"/>
          <w:numId w:val="36"/>
        </w:numPr>
        <w:tabs>
          <w:tab w:val="left" w:pos="1414"/>
        </w:tabs>
        <w:ind w:firstLine="284"/>
        <w:jc w:val="both"/>
        <w:rPr>
          <w:rFonts w:ascii="Arial" w:hAnsi="Arial" w:cs="Arial"/>
          <w:sz w:val="16"/>
          <w:szCs w:val="16"/>
        </w:rPr>
      </w:pPr>
      <w:r w:rsidRPr="00BF7806">
        <w:rPr>
          <w:rFonts w:ascii="Arial" w:hAnsi="Arial" w:cs="Arial"/>
          <w:sz w:val="16"/>
          <w:szCs w:val="16"/>
          <w:lang w:bidi="ru-RU"/>
        </w:rPr>
        <w:t>Нормативные затраты определяются в расчете на человеко-час для каждой части (модуля) дополнительной общеразвивающей программы, исходя из содержащейся в общероссийском базовом (отраслевом) перечне (классификаторе) государственных и муниципальных услуг, оказываемых физическим лицам, информации о содержании и условиях (формах) оказания муниципальной услуги в социальной сфере.</w:t>
      </w:r>
    </w:p>
    <w:p w:rsidR="00BF7806" w:rsidRPr="00BF7806" w:rsidRDefault="00BF7806" w:rsidP="00F00CE3">
      <w:pPr>
        <w:pStyle w:val="a8"/>
        <w:widowControl w:val="0"/>
        <w:numPr>
          <w:ilvl w:val="0"/>
          <w:numId w:val="36"/>
        </w:numPr>
        <w:tabs>
          <w:tab w:val="left" w:pos="1414"/>
        </w:tabs>
        <w:ind w:firstLine="284"/>
        <w:jc w:val="both"/>
        <w:rPr>
          <w:rFonts w:ascii="Arial" w:hAnsi="Arial" w:cs="Arial"/>
          <w:sz w:val="16"/>
          <w:szCs w:val="16"/>
        </w:rPr>
      </w:pPr>
      <w:r w:rsidRPr="00BF7806">
        <w:rPr>
          <w:rFonts w:ascii="Arial" w:hAnsi="Arial" w:cs="Arial"/>
          <w:sz w:val="16"/>
          <w:szCs w:val="16"/>
          <w:lang w:bidi="ru-RU"/>
        </w:rPr>
        <w:t>Базовый норматив затрат состоит из базового норматива затрат, непосредственно связанных с оказанием муниципальной услуги в социальной сфере и базового норматива затрат на общехозяйственные нужды на оказание муниципальной услуги в социальной сфере, и включает:</w:t>
      </w:r>
    </w:p>
    <w:p w:rsidR="00BF7806" w:rsidRPr="00BF7806" w:rsidRDefault="00BF7806" w:rsidP="00F00CE3">
      <w:pPr>
        <w:pStyle w:val="a8"/>
        <w:ind w:firstLine="284"/>
        <w:jc w:val="both"/>
        <w:rPr>
          <w:rFonts w:ascii="Arial" w:hAnsi="Arial" w:cs="Arial"/>
          <w:sz w:val="16"/>
          <w:szCs w:val="16"/>
        </w:rPr>
      </w:pPr>
      <w:r w:rsidRPr="00BF7806">
        <w:rPr>
          <w:rFonts w:ascii="Arial" w:hAnsi="Arial" w:cs="Arial"/>
          <w:sz w:val="16"/>
          <w:szCs w:val="16"/>
          <w:lang w:bidi="ru-RU"/>
        </w:rPr>
        <w:t>затраты на оплату труда работников, непосредственно связанных с оказанием муниципальной услуги в социальной сфере, а также работников, которые не принимают непосредственного участия в оказании муниципальной услуги в социальной сфере, и начисления на выплаты по оплате труда, включая страховые взносы в Социальный фонд России,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p w:rsidR="00BF7806" w:rsidRPr="00BF7806" w:rsidRDefault="00BF7806" w:rsidP="00F00CE3">
      <w:pPr>
        <w:pStyle w:val="a8"/>
        <w:ind w:firstLine="284"/>
        <w:jc w:val="both"/>
        <w:rPr>
          <w:rFonts w:ascii="Arial" w:hAnsi="Arial" w:cs="Arial"/>
          <w:sz w:val="16"/>
          <w:szCs w:val="16"/>
        </w:rPr>
      </w:pPr>
      <w:r w:rsidRPr="00BF7806">
        <w:rPr>
          <w:rFonts w:ascii="Arial" w:hAnsi="Arial" w:cs="Arial"/>
          <w:sz w:val="16"/>
          <w:szCs w:val="16"/>
          <w:lang w:bidi="ru-RU"/>
        </w:rPr>
        <w:t>затраты на приобретение материальных запасов, на приобретение и восполнение средств обучения (основных средств и нематериальных активов), используемых в процессе оказания муниципальной услуги в социальной сфере, с учетом срока их полезного использования, а также затраты на аренду средств обучения;</w:t>
      </w:r>
    </w:p>
    <w:p w:rsidR="00BF7806" w:rsidRPr="00BF7806" w:rsidRDefault="00BF7806" w:rsidP="00F00CE3">
      <w:pPr>
        <w:pStyle w:val="a8"/>
        <w:ind w:firstLine="284"/>
        <w:jc w:val="both"/>
        <w:rPr>
          <w:rFonts w:ascii="Arial" w:hAnsi="Arial" w:cs="Arial"/>
          <w:sz w:val="16"/>
          <w:szCs w:val="16"/>
        </w:rPr>
      </w:pPr>
      <w:r w:rsidRPr="00BF7806">
        <w:rPr>
          <w:rFonts w:ascii="Arial" w:hAnsi="Arial" w:cs="Arial"/>
          <w:sz w:val="16"/>
          <w:szCs w:val="16"/>
          <w:lang w:bidi="ru-RU"/>
        </w:rPr>
        <w:t>затраты на коммунальные услуги в части имущества, используемого в процессе оказания муниципальной услуги в социальной сфере, а также имущества, необходимого для общехозяйственных нужд, без которых оказание муниципальной услуги в социальной сфере не представляется возможным;</w:t>
      </w:r>
    </w:p>
    <w:p w:rsidR="00BF7806" w:rsidRPr="00BF7806" w:rsidRDefault="00BF7806" w:rsidP="00F00CE3">
      <w:pPr>
        <w:pStyle w:val="a8"/>
        <w:ind w:firstLine="284"/>
        <w:jc w:val="both"/>
        <w:rPr>
          <w:rFonts w:ascii="Arial" w:hAnsi="Arial" w:cs="Arial"/>
          <w:sz w:val="16"/>
          <w:szCs w:val="16"/>
        </w:rPr>
      </w:pPr>
      <w:r w:rsidRPr="00BF7806">
        <w:rPr>
          <w:rFonts w:ascii="Arial" w:hAnsi="Arial" w:cs="Arial"/>
          <w:sz w:val="16"/>
          <w:szCs w:val="16"/>
          <w:lang w:bidi="ru-RU"/>
        </w:rPr>
        <w:t>затраты на содержание объектов недвижимого и движимого имущества, используемого в процессе оказания муниципальной услуги в социальной сфере, а также необходимого для общехозяйственных нужд, без которых оказание муниципальной услуги в социальной сфере не представляется возможным;</w:t>
      </w:r>
    </w:p>
    <w:p w:rsidR="00BF7806" w:rsidRPr="00BF7806" w:rsidRDefault="00BF7806" w:rsidP="00F00CE3">
      <w:pPr>
        <w:pStyle w:val="a8"/>
        <w:ind w:firstLine="284"/>
        <w:jc w:val="both"/>
        <w:rPr>
          <w:rFonts w:ascii="Arial" w:hAnsi="Arial" w:cs="Arial"/>
          <w:sz w:val="16"/>
          <w:szCs w:val="16"/>
        </w:rPr>
      </w:pPr>
      <w:r w:rsidRPr="00BF7806">
        <w:rPr>
          <w:rFonts w:ascii="Arial" w:hAnsi="Arial" w:cs="Arial"/>
          <w:sz w:val="16"/>
          <w:szCs w:val="16"/>
          <w:lang w:bidi="ru-RU"/>
        </w:rPr>
        <w:t>затраты на приобретение услуг связи;</w:t>
      </w:r>
    </w:p>
    <w:p w:rsidR="00BF7806" w:rsidRPr="00BF7806" w:rsidRDefault="00BF7806" w:rsidP="00F00CE3">
      <w:pPr>
        <w:pStyle w:val="a8"/>
        <w:ind w:firstLine="284"/>
        <w:jc w:val="both"/>
        <w:rPr>
          <w:rFonts w:ascii="Arial" w:hAnsi="Arial" w:cs="Arial"/>
          <w:sz w:val="16"/>
          <w:szCs w:val="16"/>
        </w:rPr>
      </w:pPr>
      <w:r w:rsidRPr="00BF7806">
        <w:rPr>
          <w:rFonts w:ascii="Arial" w:hAnsi="Arial" w:cs="Arial"/>
          <w:sz w:val="16"/>
          <w:szCs w:val="16"/>
          <w:lang w:bidi="ru-RU"/>
        </w:rPr>
        <w:t>затраты на приобретение транспортных услуг;</w:t>
      </w:r>
    </w:p>
    <w:p w:rsidR="00BF7806" w:rsidRPr="00BF7806" w:rsidRDefault="00BF7806" w:rsidP="00F00CE3">
      <w:pPr>
        <w:pStyle w:val="a8"/>
        <w:ind w:firstLine="284"/>
        <w:jc w:val="both"/>
        <w:rPr>
          <w:rFonts w:ascii="Arial" w:hAnsi="Arial" w:cs="Arial"/>
          <w:sz w:val="16"/>
          <w:szCs w:val="16"/>
        </w:rPr>
      </w:pPr>
      <w:r w:rsidRPr="00BF7806">
        <w:rPr>
          <w:rFonts w:ascii="Arial" w:hAnsi="Arial" w:cs="Arial"/>
          <w:sz w:val="16"/>
          <w:szCs w:val="16"/>
          <w:lang w:bidi="ru-RU"/>
        </w:rPr>
        <w:t>иные затраты, непосредственно связанные с оказанием муниципальной услуги в социальной сфере, а также затраты на прочие общехозяйственные нужды, без которых оказание муниципальной услуги в социальной сфере не представляется возможным.</w:t>
      </w:r>
    </w:p>
    <w:p w:rsidR="00BF7806" w:rsidRPr="00BF7806" w:rsidRDefault="00BF7806" w:rsidP="00F00CE3">
      <w:pPr>
        <w:pStyle w:val="a8"/>
        <w:widowControl w:val="0"/>
        <w:numPr>
          <w:ilvl w:val="0"/>
          <w:numId w:val="36"/>
        </w:numPr>
        <w:tabs>
          <w:tab w:val="left" w:pos="1406"/>
        </w:tabs>
        <w:ind w:firstLine="284"/>
        <w:jc w:val="both"/>
        <w:rPr>
          <w:rFonts w:ascii="Arial" w:hAnsi="Arial" w:cs="Arial"/>
          <w:sz w:val="16"/>
          <w:szCs w:val="16"/>
        </w:rPr>
      </w:pPr>
      <w:r w:rsidRPr="00BF7806">
        <w:rPr>
          <w:rFonts w:ascii="Arial" w:hAnsi="Arial" w:cs="Arial"/>
          <w:sz w:val="16"/>
          <w:szCs w:val="16"/>
          <w:lang w:bidi="ru-RU"/>
        </w:rPr>
        <w:t xml:space="preserve">Нормативные затраты на оказание </w:t>
      </w:r>
      <w:r w:rsidRPr="00BF7806">
        <w:rPr>
          <w:rFonts w:ascii="Arial" w:hAnsi="Arial" w:cs="Arial"/>
          <w:sz w:val="16"/>
          <w:szCs w:val="16"/>
          <w:lang w:val="en-US" w:bidi="en-US"/>
        </w:rPr>
        <w:t>i</w:t>
      </w:r>
      <w:r w:rsidRPr="00BF7806">
        <w:rPr>
          <w:rFonts w:ascii="Arial" w:hAnsi="Arial" w:cs="Arial"/>
          <w:sz w:val="16"/>
          <w:szCs w:val="16"/>
          <w:lang w:bidi="ru-RU"/>
        </w:rPr>
        <w:t>-той муниципальной услуги в социальной сфере рассчитываются по формуле:</w:t>
      </w:r>
    </w:p>
    <w:p w:rsidR="00BF7806" w:rsidRPr="00F00CE3" w:rsidRDefault="00BF7806" w:rsidP="00F00CE3">
      <w:pPr>
        <w:pStyle w:val="3f5"/>
        <w:shd w:val="clear" w:color="auto" w:fill="auto"/>
        <w:spacing w:before="0" w:after="0" w:line="240" w:lineRule="auto"/>
        <w:ind w:firstLine="284"/>
        <w:jc w:val="both"/>
        <w:rPr>
          <w:rFonts w:ascii="Arial" w:hAnsi="Arial" w:cs="Arial"/>
          <w:sz w:val="16"/>
          <w:szCs w:val="16"/>
        </w:rPr>
      </w:pPr>
      <w:r w:rsidRPr="00F00CE3">
        <w:rPr>
          <w:rFonts w:ascii="Arial" w:hAnsi="Arial" w:cs="Arial"/>
          <w:sz w:val="16"/>
          <w:szCs w:val="16"/>
          <w:lang w:bidi="ru-RU"/>
        </w:rPr>
        <w:t>НЗ</w:t>
      </w:r>
      <w:r w:rsidRPr="00F00CE3">
        <w:rPr>
          <w:rFonts w:ascii="Arial" w:hAnsi="Arial" w:cs="Arial"/>
          <w:sz w:val="16"/>
          <w:szCs w:val="16"/>
          <w:vertAlign w:val="subscript"/>
          <w:lang w:val="en-US" w:bidi="ru-RU"/>
        </w:rPr>
        <w:t>i</w:t>
      </w:r>
      <w:r w:rsidRPr="00F00CE3">
        <w:rPr>
          <w:rFonts w:ascii="Arial" w:hAnsi="Arial" w:cs="Arial"/>
          <w:sz w:val="16"/>
          <w:szCs w:val="16"/>
          <w:lang w:bidi="ru-RU"/>
        </w:rPr>
        <w:t xml:space="preserve"> =БНЗ</w:t>
      </w:r>
      <w:r w:rsidRPr="00F00CE3">
        <w:rPr>
          <w:rFonts w:ascii="Arial" w:hAnsi="Arial" w:cs="Arial"/>
          <w:sz w:val="16"/>
          <w:szCs w:val="16"/>
          <w:vertAlign w:val="subscript"/>
          <w:lang w:val="en-US" w:bidi="ru-RU"/>
        </w:rPr>
        <w:t>i</w:t>
      </w:r>
      <w:r w:rsidRPr="00F00CE3">
        <w:rPr>
          <w:rFonts w:ascii="Arial" w:hAnsi="Arial" w:cs="Arial"/>
          <w:sz w:val="16"/>
          <w:szCs w:val="16"/>
          <w:vertAlign w:val="subscript"/>
          <w:lang w:bidi="ru-RU"/>
        </w:rPr>
        <w:t xml:space="preserve"> </w:t>
      </w:r>
      <w:r w:rsidRPr="00F00CE3">
        <w:rPr>
          <w:rFonts w:ascii="Arial" w:hAnsi="Arial" w:cs="Arial"/>
          <w:sz w:val="16"/>
          <w:szCs w:val="16"/>
          <w:lang w:bidi="ru-RU"/>
        </w:rPr>
        <w:t>× К</w:t>
      </w:r>
      <w:r w:rsidRPr="00F00CE3">
        <w:rPr>
          <w:rFonts w:ascii="Arial" w:hAnsi="Arial" w:cs="Arial"/>
          <w:sz w:val="16"/>
          <w:szCs w:val="16"/>
          <w:vertAlign w:val="subscript"/>
          <w:lang w:bidi="ru-RU"/>
        </w:rPr>
        <w:t xml:space="preserve">форма </w:t>
      </w:r>
      <w:r w:rsidRPr="00F00CE3">
        <w:rPr>
          <w:rFonts w:ascii="Arial" w:hAnsi="Arial" w:cs="Arial"/>
          <w:sz w:val="16"/>
          <w:szCs w:val="16"/>
          <w:lang w:bidi="ru-RU"/>
        </w:rPr>
        <w:t>×</w:t>
      </w:r>
      <w:r w:rsidRPr="00F00CE3">
        <w:rPr>
          <w:rFonts w:ascii="Arial" w:hAnsi="Arial" w:cs="Arial"/>
          <w:color w:val="463A3C"/>
          <w:sz w:val="16"/>
          <w:szCs w:val="16"/>
          <w:lang w:bidi="ru-RU"/>
        </w:rPr>
        <w:t xml:space="preserve"> </w:t>
      </w:r>
      <w:r w:rsidRPr="00F00CE3">
        <w:rPr>
          <w:rFonts w:ascii="Arial" w:hAnsi="Arial" w:cs="Arial"/>
          <w:sz w:val="16"/>
          <w:szCs w:val="16"/>
          <w:lang w:bidi="ru-RU"/>
        </w:rPr>
        <w:t>К</w:t>
      </w:r>
      <w:r w:rsidRPr="00F00CE3">
        <w:rPr>
          <w:rFonts w:ascii="Arial" w:hAnsi="Arial" w:cs="Arial"/>
          <w:sz w:val="16"/>
          <w:szCs w:val="16"/>
          <w:vertAlign w:val="subscript"/>
          <w:lang w:bidi="ru-RU"/>
        </w:rPr>
        <w:t>сетев</w:t>
      </w:r>
      <w:r w:rsidRPr="00F00CE3">
        <w:rPr>
          <w:rFonts w:ascii="Arial" w:hAnsi="Arial" w:cs="Arial"/>
          <w:color w:val="502000"/>
          <w:sz w:val="16"/>
          <w:szCs w:val="16"/>
          <w:lang w:bidi="ru-RU"/>
        </w:rPr>
        <w:t xml:space="preserve">× </w:t>
      </w:r>
      <w:r w:rsidRPr="00F00CE3">
        <w:rPr>
          <w:rFonts w:ascii="Arial" w:hAnsi="Arial" w:cs="Arial"/>
          <w:sz w:val="16"/>
          <w:szCs w:val="16"/>
          <w:lang w:bidi="ru-RU"/>
        </w:rPr>
        <w:t>К</w:t>
      </w:r>
      <w:r w:rsidRPr="00F00CE3">
        <w:rPr>
          <w:rFonts w:ascii="Arial" w:hAnsi="Arial" w:cs="Arial"/>
          <w:sz w:val="16"/>
          <w:szCs w:val="16"/>
          <w:vertAlign w:val="subscript"/>
          <w:lang w:bidi="ru-RU"/>
        </w:rPr>
        <w:t xml:space="preserve">техн </w:t>
      </w:r>
      <w:r w:rsidRPr="00F00CE3">
        <w:rPr>
          <w:rFonts w:ascii="Arial" w:hAnsi="Arial" w:cs="Arial"/>
          <w:color w:val="463A3C"/>
          <w:sz w:val="16"/>
          <w:szCs w:val="16"/>
          <w:lang w:bidi="ru-RU"/>
        </w:rPr>
        <w:t xml:space="preserve">× </w:t>
      </w:r>
      <w:r w:rsidRPr="00F00CE3">
        <w:rPr>
          <w:rFonts w:ascii="Arial" w:hAnsi="Arial" w:cs="Arial"/>
          <w:sz w:val="16"/>
          <w:szCs w:val="16"/>
          <w:lang w:bidi="ru-RU"/>
        </w:rPr>
        <w:t>К</w:t>
      </w:r>
      <w:r w:rsidRPr="00F00CE3">
        <w:rPr>
          <w:rFonts w:ascii="Arial" w:hAnsi="Arial" w:cs="Arial"/>
          <w:sz w:val="16"/>
          <w:szCs w:val="16"/>
          <w:vertAlign w:val="subscript"/>
          <w:lang w:bidi="ru-RU"/>
        </w:rPr>
        <w:t xml:space="preserve">ОВЗ </w:t>
      </w:r>
      <w:r w:rsidRPr="00F00CE3">
        <w:rPr>
          <w:rFonts w:ascii="Arial" w:hAnsi="Arial" w:cs="Arial"/>
          <w:color w:val="463A3C"/>
          <w:sz w:val="16"/>
          <w:szCs w:val="16"/>
          <w:lang w:bidi="ru-RU"/>
        </w:rPr>
        <w:t xml:space="preserve">× </w:t>
      </w:r>
      <w:r w:rsidRPr="00F00CE3">
        <w:rPr>
          <w:rFonts w:ascii="Arial" w:hAnsi="Arial" w:cs="Arial"/>
          <w:sz w:val="16"/>
          <w:szCs w:val="16"/>
          <w:lang w:bidi="ru-RU"/>
        </w:rPr>
        <w:t>К</w:t>
      </w:r>
      <w:r w:rsidRPr="00F00CE3">
        <w:rPr>
          <w:rFonts w:ascii="Arial" w:hAnsi="Arial" w:cs="Arial"/>
          <w:sz w:val="16"/>
          <w:szCs w:val="16"/>
          <w:vertAlign w:val="subscript"/>
          <w:lang w:bidi="ru-RU"/>
        </w:rPr>
        <w:t xml:space="preserve">наполн </w:t>
      </w:r>
      <w:r w:rsidRPr="00F00CE3">
        <w:rPr>
          <w:rFonts w:ascii="Arial" w:hAnsi="Arial" w:cs="Arial"/>
          <w:color w:val="000000"/>
          <w:sz w:val="16"/>
          <w:szCs w:val="16"/>
          <w:lang w:bidi="ru-RU"/>
        </w:rPr>
        <w:t>, где:</w:t>
      </w:r>
    </w:p>
    <w:p w:rsidR="00BF7806" w:rsidRPr="00BF7806" w:rsidRDefault="00BF7806" w:rsidP="00F00CE3">
      <w:pPr>
        <w:pStyle w:val="a8"/>
        <w:ind w:firstLine="284"/>
        <w:jc w:val="both"/>
        <w:rPr>
          <w:rFonts w:ascii="Arial" w:hAnsi="Arial" w:cs="Arial"/>
          <w:sz w:val="16"/>
          <w:szCs w:val="16"/>
          <w:lang w:bidi="ru-RU"/>
        </w:rPr>
      </w:pPr>
      <w:r w:rsidRPr="00BF7806">
        <w:rPr>
          <w:rFonts w:ascii="Arial" w:hAnsi="Arial" w:cs="Arial"/>
          <w:sz w:val="16"/>
          <w:szCs w:val="16"/>
          <w:lang w:bidi="ru-RU"/>
        </w:rPr>
        <w:t>БНЗ</w:t>
      </w:r>
      <w:r w:rsidRPr="00BF7806">
        <w:rPr>
          <w:rFonts w:ascii="Arial" w:hAnsi="Arial" w:cs="Arial"/>
          <w:sz w:val="16"/>
          <w:szCs w:val="16"/>
          <w:vertAlign w:val="subscript"/>
          <w:lang w:val="en-US" w:bidi="ru-RU"/>
        </w:rPr>
        <w:t>i</w:t>
      </w:r>
      <w:r w:rsidRPr="00BF7806">
        <w:rPr>
          <w:rFonts w:ascii="Arial" w:hAnsi="Arial" w:cs="Arial"/>
          <w:sz w:val="16"/>
          <w:szCs w:val="16"/>
          <w:lang w:bidi="ru-RU"/>
        </w:rPr>
        <w:t xml:space="preserve"> – значение базового норматива затрат, установленное для муниципальной услуги в социальной сфере по реализации дополнительной общеразвивающей программы </w:t>
      </w:r>
      <w:r w:rsidRPr="00BF7806">
        <w:rPr>
          <w:rFonts w:ascii="Arial" w:hAnsi="Arial" w:cs="Arial"/>
          <w:iCs/>
          <w:sz w:val="16"/>
          <w:szCs w:val="16"/>
          <w:lang w:val="en-US" w:bidi="en-US"/>
        </w:rPr>
        <w:t>i</w:t>
      </w:r>
      <w:r w:rsidRPr="00BF7806">
        <w:rPr>
          <w:rFonts w:ascii="Arial" w:hAnsi="Arial" w:cs="Arial"/>
          <w:iCs/>
          <w:sz w:val="16"/>
          <w:szCs w:val="16"/>
          <w:lang w:bidi="ru-RU"/>
        </w:rPr>
        <w:t>-й</w:t>
      </w:r>
      <w:r w:rsidRPr="00BF7806">
        <w:rPr>
          <w:rFonts w:ascii="Arial" w:hAnsi="Arial" w:cs="Arial"/>
          <w:sz w:val="16"/>
          <w:szCs w:val="16"/>
          <w:lang w:bidi="ru-RU"/>
        </w:rPr>
        <w:t xml:space="preserve"> направленности, в очной форме для детей, не имеющих ограниченных возможностей здоровья, без применения технологий электронного и дистанционного образования, без применения сетевой формы реализации дополнительной общеразвивающей программы, в группе с базовой наполняемостью для </w:t>
      </w:r>
      <w:r w:rsidRPr="00BF7806">
        <w:rPr>
          <w:rFonts w:ascii="Arial" w:hAnsi="Arial" w:cs="Arial"/>
          <w:iCs/>
          <w:sz w:val="16"/>
          <w:szCs w:val="16"/>
          <w:lang w:val="en-US" w:bidi="en-US"/>
        </w:rPr>
        <w:t>i</w:t>
      </w:r>
      <w:r w:rsidRPr="00BF7806">
        <w:rPr>
          <w:rFonts w:ascii="Arial" w:hAnsi="Arial" w:cs="Arial"/>
          <w:sz w:val="16"/>
          <w:szCs w:val="16"/>
          <w:lang w:bidi="ru-RU"/>
        </w:rPr>
        <w:t>-й направленности в следующих размерах:</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7525"/>
        <w:gridCol w:w="3835"/>
      </w:tblGrid>
      <w:tr w:rsidR="00BF7806" w:rsidRPr="00F00CE3" w:rsidTr="00F00CE3">
        <w:trPr>
          <w:trHeight w:val="20"/>
          <w:jc w:val="center"/>
        </w:trPr>
        <w:tc>
          <w:tcPr>
            <w:tcW w:w="3312" w:type="pct"/>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b/>
                <w:bCs/>
                <w:color w:val="000000"/>
                <w:sz w:val="12"/>
                <w:szCs w:val="12"/>
                <w:lang w:bidi="ru-RU"/>
              </w:rPr>
              <w:t>Направленность дополнительной общеразвивающей программы</w:t>
            </w:r>
          </w:p>
        </w:tc>
        <w:tc>
          <w:tcPr>
            <w:tcW w:w="1688" w:type="pct"/>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b/>
                <w:bCs/>
                <w:color w:val="000000"/>
                <w:sz w:val="12"/>
                <w:szCs w:val="12"/>
                <w:lang w:bidi="ru-RU"/>
              </w:rPr>
              <w:t xml:space="preserve">Размер базового норматива затрат </w:t>
            </w:r>
            <w:r w:rsidRPr="00F00CE3">
              <w:rPr>
                <w:rFonts w:ascii="Arial" w:hAnsi="Arial" w:cs="Arial"/>
                <w:b/>
                <w:bCs/>
                <w:color w:val="1C1224"/>
                <w:sz w:val="12"/>
                <w:szCs w:val="12"/>
                <w:lang w:bidi="ru-RU"/>
              </w:rPr>
              <w:t>БНЗ</w:t>
            </w:r>
            <w:r w:rsidRPr="00F00CE3">
              <w:rPr>
                <w:rFonts w:ascii="Arial" w:hAnsi="Arial" w:cs="Arial"/>
                <w:bCs/>
                <w:color w:val="1C1224"/>
                <w:sz w:val="12"/>
                <w:szCs w:val="12"/>
                <w:vertAlign w:val="subscript"/>
                <w:lang w:val="en-US" w:bidi="ru-RU"/>
              </w:rPr>
              <w:t>i</w:t>
            </w:r>
            <w:r w:rsidRPr="00F00CE3">
              <w:rPr>
                <w:rFonts w:ascii="Arial" w:hAnsi="Arial" w:cs="Arial"/>
                <w:color w:val="000000"/>
                <w:sz w:val="12"/>
                <w:szCs w:val="12"/>
                <w:lang w:bidi="ru-RU"/>
              </w:rPr>
              <w:t>,</w:t>
            </w:r>
            <w:r w:rsidRPr="00F00CE3">
              <w:rPr>
                <w:rFonts w:ascii="Arial" w:hAnsi="Arial" w:cs="Arial"/>
                <w:b/>
                <w:bCs/>
                <w:color w:val="000000"/>
                <w:sz w:val="12"/>
                <w:szCs w:val="12"/>
                <w:lang w:bidi="ru-RU"/>
              </w:rPr>
              <w:t>рублей/человеко-час</w:t>
            </w:r>
          </w:p>
        </w:tc>
      </w:tr>
      <w:tr w:rsidR="00BF7806" w:rsidRPr="00F00CE3" w:rsidTr="00F00CE3">
        <w:trPr>
          <w:trHeight w:val="20"/>
          <w:jc w:val="center"/>
        </w:trPr>
        <w:tc>
          <w:tcPr>
            <w:tcW w:w="3312" w:type="pct"/>
            <w:shd w:val="clear" w:color="auto" w:fill="FFFFFF"/>
            <w:vAlign w:val="center"/>
          </w:tcPr>
          <w:p w:rsidR="00BF7806" w:rsidRPr="00F00CE3" w:rsidRDefault="00BF7806" w:rsidP="00BF7806">
            <w:pPr>
              <w:pStyle w:val="affffffffff"/>
              <w:shd w:val="clear" w:color="auto" w:fill="auto"/>
              <w:ind w:firstLine="0"/>
              <w:rPr>
                <w:rFonts w:ascii="Arial" w:hAnsi="Arial" w:cs="Arial"/>
                <w:sz w:val="12"/>
                <w:szCs w:val="12"/>
              </w:rPr>
            </w:pPr>
            <w:r w:rsidRPr="00F00CE3">
              <w:rPr>
                <w:rFonts w:ascii="Arial" w:hAnsi="Arial" w:cs="Arial"/>
                <w:color w:val="000000"/>
                <w:sz w:val="12"/>
                <w:szCs w:val="12"/>
                <w:lang w:bidi="ru-RU"/>
              </w:rPr>
              <w:t>Техническая направленность</w:t>
            </w:r>
          </w:p>
        </w:tc>
        <w:tc>
          <w:tcPr>
            <w:tcW w:w="1688" w:type="pct"/>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263,17</w:t>
            </w:r>
          </w:p>
        </w:tc>
      </w:tr>
      <w:tr w:rsidR="00BF7806" w:rsidRPr="00F00CE3" w:rsidTr="00F00CE3">
        <w:trPr>
          <w:trHeight w:val="20"/>
          <w:jc w:val="center"/>
        </w:trPr>
        <w:tc>
          <w:tcPr>
            <w:tcW w:w="3312" w:type="pct"/>
            <w:shd w:val="clear" w:color="auto" w:fill="FFFFFF"/>
            <w:vAlign w:val="center"/>
          </w:tcPr>
          <w:p w:rsidR="00BF7806" w:rsidRPr="00F00CE3" w:rsidRDefault="00BF7806" w:rsidP="00BF7806">
            <w:pPr>
              <w:pStyle w:val="affffffffff"/>
              <w:shd w:val="clear" w:color="auto" w:fill="auto"/>
              <w:ind w:firstLine="0"/>
              <w:rPr>
                <w:rFonts w:ascii="Arial" w:hAnsi="Arial" w:cs="Arial"/>
                <w:sz w:val="12"/>
                <w:szCs w:val="12"/>
              </w:rPr>
            </w:pPr>
            <w:r w:rsidRPr="00F00CE3">
              <w:rPr>
                <w:rFonts w:ascii="Arial" w:hAnsi="Arial" w:cs="Arial"/>
                <w:color w:val="000000"/>
                <w:sz w:val="12"/>
                <w:szCs w:val="12"/>
                <w:lang w:bidi="ru-RU"/>
              </w:rPr>
              <w:t>Художественная направленность</w:t>
            </w:r>
          </w:p>
        </w:tc>
        <w:tc>
          <w:tcPr>
            <w:tcW w:w="1688" w:type="pct"/>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175,49</w:t>
            </w:r>
          </w:p>
        </w:tc>
      </w:tr>
      <w:tr w:rsidR="00BF7806" w:rsidRPr="00F00CE3" w:rsidTr="00F00CE3">
        <w:trPr>
          <w:trHeight w:val="20"/>
          <w:jc w:val="center"/>
        </w:trPr>
        <w:tc>
          <w:tcPr>
            <w:tcW w:w="3312" w:type="pct"/>
            <w:shd w:val="clear" w:color="auto" w:fill="FFFFFF"/>
            <w:vAlign w:val="center"/>
          </w:tcPr>
          <w:p w:rsidR="00BF7806" w:rsidRPr="00F00CE3" w:rsidRDefault="00BF7806" w:rsidP="00BF7806">
            <w:pPr>
              <w:pStyle w:val="affffffffff"/>
              <w:shd w:val="clear" w:color="auto" w:fill="auto"/>
              <w:ind w:firstLine="0"/>
              <w:rPr>
                <w:rFonts w:ascii="Arial" w:hAnsi="Arial" w:cs="Arial"/>
                <w:sz w:val="12"/>
                <w:szCs w:val="12"/>
              </w:rPr>
            </w:pPr>
            <w:r w:rsidRPr="00F00CE3">
              <w:rPr>
                <w:rFonts w:ascii="Arial" w:hAnsi="Arial" w:cs="Arial"/>
                <w:color w:val="000000"/>
                <w:sz w:val="12"/>
                <w:szCs w:val="12"/>
                <w:lang w:bidi="ru-RU"/>
              </w:rPr>
              <w:t>Естественно-научная направленность</w:t>
            </w:r>
          </w:p>
        </w:tc>
        <w:tc>
          <w:tcPr>
            <w:tcW w:w="1688" w:type="pct"/>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219,33</w:t>
            </w:r>
          </w:p>
        </w:tc>
      </w:tr>
      <w:tr w:rsidR="00BF7806" w:rsidRPr="00F00CE3" w:rsidTr="00F00CE3">
        <w:trPr>
          <w:trHeight w:val="20"/>
          <w:jc w:val="center"/>
        </w:trPr>
        <w:tc>
          <w:tcPr>
            <w:tcW w:w="3312" w:type="pct"/>
            <w:shd w:val="clear" w:color="auto" w:fill="FFFFFF"/>
            <w:vAlign w:val="center"/>
          </w:tcPr>
          <w:p w:rsidR="00BF7806" w:rsidRPr="00F00CE3" w:rsidRDefault="00BF7806" w:rsidP="00BF7806">
            <w:pPr>
              <w:pStyle w:val="affffffffff"/>
              <w:shd w:val="clear" w:color="auto" w:fill="auto"/>
              <w:ind w:firstLine="0"/>
              <w:rPr>
                <w:rFonts w:ascii="Arial" w:hAnsi="Arial" w:cs="Arial"/>
                <w:sz w:val="12"/>
                <w:szCs w:val="12"/>
              </w:rPr>
            </w:pPr>
            <w:r w:rsidRPr="00F00CE3">
              <w:rPr>
                <w:rFonts w:ascii="Arial" w:hAnsi="Arial" w:cs="Arial"/>
                <w:color w:val="000000"/>
                <w:sz w:val="12"/>
                <w:szCs w:val="12"/>
                <w:lang w:bidi="ru-RU"/>
              </w:rPr>
              <w:t>Социально-гуманитарная направленность</w:t>
            </w:r>
          </w:p>
        </w:tc>
        <w:tc>
          <w:tcPr>
            <w:tcW w:w="1688" w:type="pct"/>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219,33</w:t>
            </w:r>
          </w:p>
        </w:tc>
      </w:tr>
      <w:tr w:rsidR="00BF7806" w:rsidRPr="00F00CE3" w:rsidTr="00F00CE3">
        <w:trPr>
          <w:trHeight w:val="20"/>
          <w:jc w:val="center"/>
        </w:trPr>
        <w:tc>
          <w:tcPr>
            <w:tcW w:w="3312" w:type="pct"/>
            <w:shd w:val="clear" w:color="auto" w:fill="FFFFFF"/>
            <w:vAlign w:val="center"/>
          </w:tcPr>
          <w:p w:rsidR="00BF7806" w:rsidRPr="00F00CE3" w:rsidRDefault="00BF7806" w:rsidP="00BF7806">
            <w:pPr>
              <w:pStyle w:val="affffffffff"/>
              <w:shd w:val="clear" w:color="auto" w:fill="auto"/>
              <w:ind w:firstLine="0"/>
              <w:rPr>
                <w:rFonts w:ascii="Arial" w:hAnsi="Arial" w:cs="Arial"/>
                <w:sz w:val="12"/>
                <w:szCs w:val="12"/>
              </w:rPr>
            </w:pPr>
            <w:r w:rsidRPr="00F00CE3">
              <w:rPr>
                <w:rFonts w:ascii="Arial" w:hAnsi="Arial" w:cs="Arial"/>
                <w:color w:val="000000"/>
                <w:sz w:val="12"/>
                <w:szCs w:val="12"/>
                <w:lang w:bidi="ru-RU"/>
              </w:rPr>
              <w:t>Туристско-краеведческая направленность</w:t>
            </w:r>
          </w:p>
        </w:tc>
        <w:tc>
          <w:tcPr>
            <w:tcW w:w="1688" w:type="pct"/>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175,49</w:t>
            </w:r>
          </w:p>
        </w:tc>
      </w:tr>
      <w:tr w:rsidR="00BF7806" w:rsidRPr="00F00CE3" w:rsidTr="00F00CE3">
        <w:trPr>
          <w:trHeight w:val="20"/>
          <w:jc w:val="center"/>
        </w:trPr>
        <w:tc>
          <w:tcPr>
            <w:tcW w:w="3312" w:type="pct"/>
            <w:shd w:val="clear" w:color="auto" w:fill="FFFFFF"/>
            <w:vAlign w:val="center"/>
          </w:tcPr>
          <w:p w:rsidR="00BF7806" w:rsidRPr="00F00CE3" w:rsidRDefault="00BF7806" w:rsidP="00BF7806">
            <w:pPr>
              <w:pStyle w:val="affffffffff"/>
              <w:shd w:val="clear" w:color="auto" w:fill="auto"/>
              <w:ind w:firstLine="0"/>
              <w:rPr>
                <w:rFonts w:ascii="Arial" w:hAnsi="Arial" w:cs="Arial"/>
                <w:sz w:val="12"/>
                <w:szCs w:val="12"/>
              </w:rPr>
            </w:pPr>
            <w:r w:rsidRPr="00F00CE3">
              <w:rPr>
                <w:rFonts w:ascii="Arial" w:hAnsi="Arial" w:cs="Arial"/>
                <w:color w:val="000000"/>
                <w:sz w:val="12"/>
                <w:szCs w:val="12"/>
                <w:lang w:bidi="ru-RU"/>
              </w:rPr>
              <w:t>Физкультурно-спортивная направленность</w:t>
            </w:r>
          </w:p>
        </w:tc>
        <w:tc>
          <w:tcPr>
            <w:tcW w:w="1688" w:type="pct"/>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175,49</w:t>
            </w:r>
          </w:p>
        </w:tc>
      </w:tr>
    </w:tbl>
    <w:p w:rsidR="00BF7806" w:rsidRPr="00BF7806" w:rsidRDefault="00BF7806" w:rsidP="00F00CE3">
      <w:pPr>
        <w:pStyle w:val="affff"/>
        <w:shd w:val="clear" w:color="auto" w:fill="auto"/>
        <w:spacing w:line="240" w:lineRule="auto"/>
        <w:ind w:firstLine="284"/>
        <w:rPr>
          <w:rFonts w:cs="Arial"/>
          <w:color w:val="000000"/>
          <w:sz w:val="16"/>
          <w:szCs w:val="16"/>
          <w:lang w:bidi="ru-RU"/>
        </w:rPr>
      </w:pPr>
      <w:r w:rsidRPr="00BF7806">
        <w:rPr>
          <w:rFonts w:cs="Arial"/>
          <w:sz w:val="16"/>
          <w:szCs w:val="16"/>
          <w:lang w:bidi="ru-RU"/>
        </w:rPr>
        <w:t xml:space="preserve">Кформа </w:t>
      </w:r>
      <w:r w:rsidRPr="00BF7806">
        <w:rPr>
          <w:rFonts w:cs="Arial"/>
          <w:color w:val="000000"/>
          <w:sz w:val="16"/>
          <w:szCs w:val="16"/>
          <w:lang w:bidi="ru-RU"/>
        </w:rPr>
        <w:t>– значение корректирующего коэффициента, установленное для дополнительной общеразвивающей программы (либо ее части) в зависимости от формы обучения в следующих размерах:</w:t>
      </w:r>
    </w:p>
    <w:tbl>
      <w:tblPr>
        <w:tblOverlap w:val="never"/>
        <w:tblW w:w="5000" w:type="pct"/>
        <w:tblCellMar>
          <w:left w:w="10" w:type="dxa"/>
          <w:right w:w="10" w:type="dxa"/>
        </w:tblCellMar>
        <w:tblLook w:val="0000"/>
      </w:tblPr>
      <w:tblGrid>
        <w:gridCol w:w="7525"/>
        <w:gridCol w:w="3835"/>
      </w:tblGrid>
      <w:tr w:rsidR="00BF7806" w:rsidRPr="00F00CE3" w:rsidTr="00F00CE3">
        <w:trPr>
          <w:trHeight w:val="20"/>
        </w:trPr>
        <w:tc>
          <w:tcPr>
            <w:tcW w:w="3312" w:type="pct"/>
            <w:tcBorders>
              <w:top w:val="single" w:sz="4" w:space="0" w:color="auto"/>
              <w:left w:val="single" w:sz="4" w:space="0" w:color="auto"/>
            </w:tcBorders>
            <w:shd w:val="clear" w:color="auto" w:fill="FFFFFF"/>
            <w:vAlign w:val="center"/>
          </w:tcPr>
          <w:p w:rsidR="00BF7806" w:rsidRPr="00F00CE3" w:rsidRDefault="00BF7806" w:rsidP="00BF7806">
            <w:pPr>
              <w:pStyle w:val="affffffffff"/>
              <w:shd w:val="clear" w:color="auto" w:fill="auto"/>
              <w:tabs>
                <w:tab w:val="left" w:pos="2928"/>
              </w:tabs>
              <w:ind w:firstLine="0"/>
              <w:jc w:val="center"/>
              <w:rPr>
                <w:rFonts w:ascii="Arial" w:hAnsi="Arial" w:cs="Arial"/>
                <w:sz w:val="12"/>
                <w:szCs w:val="12"/>
              </w:rPr>
            </w:pPr>
            <w:r w:rsidRPr="00F00CE3">
              <w:rPr>
                <w:rFonts w:ascii="Arial" w:hAnsi="Arial" w:cs="Arial"/>
                <w:b/>
                <w:bCs/>
                <w:color w:val="000000"/>
                <w:sz w:val="12"/>
                <w:szCs w:val="12"/>
                <w:lang w:bidi="ru-RU"/>
              </w:rPr>
              <w:t>Форма обучения, предусмотренная дополнительной общеразвивающей программой (либо ее частью)</w:t>
            </w:r>
          </w:p>
        </w:tc>
        <w:tc>
          <w:tcPr>
            <w:tcW w:w="1688" w:type="pct"/>
            <w:tcBorders>
              <w:top w:val="single" w:sz="4" w:space="0" w:color="auto"/>
              <w:left w:val="single" w:sz="4" w:space="0" w:color="auto"/>
              <w:right w:val="single" w:sz="4" w:space="0" w:color="auto"/>
            </w:tcBorders>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b/>
                <w:bCs/>
                <w:color w:val="000000"/>
                <w:sz w:val="12"/>
                <w:szCs w:val="12"/>
                <w:lang w:bidi="ru-RU"/>
              </w:rPr>
              <w:t xml:space="preserve">Значение корректирующего коэффициента </w:t>
            </w:r>
            <w:r w:rsidRPr="00F00CE3">
              <w:rPr>
                <w:rFonts w:ascii="Arial" w:hAnsi="Arial" w:cs="Arial"/>
                <w:b/>
                <w:sz w:val="12"/>
                <w:szCs w:val="12"/>
                <w:lang w:bidi="ru-RU"/>
              </w:rPr>
              <w:t>К</w:t>
            </w:r>
            <w:r w:rsidRPr="00F00CE3">
              <w:rPr>
                <w:rFonts w:ascii="Arial" w:hAnsi="Arial" w:cs="Arial"/>
                <w:b/>
                <w:sz w:val="12"/>
                <w:szCs w:val="12"/>
                <w:vertAlign w:val="subscript"/>
                <w:lang w:bidi="ru-RU"/>
              </w:rPr>
              <w:t>форма</w:t>
            </w:r>
          </w:p>
        </w:tc>
      </w:tr>
      <w:tr w:rsidR="00BF7806" w:rsidRPr="00F00CE3" w:rsidTr="00F00CE3">
        <w:trPr>
          <w:trHeight w:val="20"/>
        </w:trPr>
        <w:tc>
          <w:tcPr>
            <w:tcW w:w="3312" w:type="pct"/>
            <w:tcBorders>
              <w:top w:val="single" w:sz="4" w:space="0" w:color="auto"/>
              <w:left w:val="single" w:sz="4" w:space="0" w:color="auto"/>
            </w:tcBorders>
            <w:shd w:val="clear" w:color="auto" w:fill="FFFFFF"/>
            <w:vAlign w:val="center"/>
          </w:tcPr>
          <w:p w:rsidR="00BF7806" w:rsidRPr="00F00CE3" w:rsidRDefault="00BF7806" w:rsidP="00BF7806">
            <w:pPr>
              <w:pStyle w:val="affffffffff"/>
              <w:shd w:val="clear" w:color="auto" w:fill="auto"/>
              <w:ind w:firstLine="0"/>
              <w:rPr>
                <w:rFonts w:ascii="Arial" w:hAnsi="Arial" w:cs="Arial"/>
                <w:sz w:val="12"/>
                <w:szCs w:val="12"/>
              </w:rPr>
            </w:pPr>
            <w:r w:rsidRPr="00F00CE3">
              <w:rPr>
                <w:rFonts w:ascii="Arial" w:hAnsi="Arial" w:cs="Arial"/>
                <w:color w:val="000000"/>
                <w:sz w:val="12"/>
                <w:szCs w:val="12"/>
                <w:lang w:bidi="ru-RU"/>
              </w:rPr>
              <w:t>Очная форма обучения</w:t>
            </w:r>
          </w:p>
        </w:tc>
        <w:tc>
          <w:tcPr>
            <w:tcW w:w="1688" w:type="pct"/>
            <w:tcBorders>
              <w:top w:val="single" w:sz="4" w:space="0" w:color="auto"/>
              <w:left w:val="single" w:sz="4" w:space="0" w:color="auto"/>
              <w:right w:val="single" w:sz="4" w:space="0" w:color="auto"/>
            </w:tcBorders>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1</w:t>
            </w:r>
          </w:p>
        </w:tc>
      </w:tr>
      <w:tr w:rsidR="00BF7806" w:rsidRPr="00F00CE3" w:rsidTr="00F00CE3">
        <w:trPr>
          <w:trHeight w:val="20"/>
        </w:trPr>
        <w:tc>
          <w:tcPr>
            <w:tcW w:w="3312" w:type="pct"/>
            <w:tcBorders>
              <w:top w:val="single" w:sz="4" w:space="0" w:color="auto"/>
              <w:left w:val="single" w:sz="4" w:space="0" w:color="auto"/>
            </w:tcBorders>
            <w:shd w:val="clear" w:color="auto" w:fill="FFFFFF"/>
            <w:vAlign w:val="center"/>
          </w:tcPr>
          <w:p w:rsidR="00BF7806" w:rsidRPr="00F00CE3" w:rsidRDefault="00BF7806" w:rsidP="00BF7806">
            <w:pPr>
              <w:pStyle w:val="affffffffff"/>
              <w:shd w:val="clear" w:color="auto" w:fill="auto"/>
              <w:ind w:firstLine="0"/>
              <w:rPr>
                <w:rFonts w:ascii="Arial" w:hAnsi="Arial" w:cs="Arial"/>
                <w:sz w:val="12"/>
                <w:szCs w:val="12"/>
              </w:rPr>
            </w:pPr>
            <w:r w:rsidRPr="00F00CE3">
              <w:rPr>
                <w:rFonts w:ascii="Arial" w:hAnsi="Arial" w:cs="Arial"/>
                <w:color w:val="000000"/>
                <w:sz w:val="12"/>
                <w:szCs w:val="12"/>
                <w:lang w:bidi="ru-RU"/>
              </w:rPr>
              <w:t>Очно-заочная форма обучения</w:t>
            </w:r>
          </w:p>
        </w:tc>
        <w:tc>
          <w:tcPr>
            <w:tcW w:w="1688" w:type="pct"/>
            <w:tcBorders>
              <w:top w:val="single" w:sz="4" w:space="0" w:color="auto"/>
              <w:left w:val="single" w:sz="4" w:space="0" w:color="auto"/>
              <w:right w:val="single" w:sz="4" w:space="0" w:color="auto"/>
            </w:tcBorders>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1</w:t>
            </w:r>
          </w:p>
        </w:tc>
      </w:tr>
      <w:tr w:rsidR="00BF7806" w:rsidRPr="00F00CE3" w:rsidTr="00F00CE3">
        <w:trPr>
          <w:trHeight w:val="20"/>
        </w:trPr>
        <w:tc>
          <w:tcPr>
            <w:tcW w:w="3312" w:type="pct"/>
            <w:tcBorders>
              <w:top w:val="single" w:sz="4" w:space="0" w:color="auto"/>
              <w:left w:val="single" w:sz="4" w:space="0" w:color="auto"/>
              <w:bottom w:val="single" w:sz="4" w:space="0" w:color="auto"/>
            </w:tcBorders>
            <w:shd w:val="clear" w:color="auto" w:fill="FFFFFF"/>
            <w:vAlign w:val="center"/>
          </w:tcPr>
          <w:p w:rsidR="00BF7806" w:rsidRPr="00F00CE3" w:rsidRDefault="00BF7806" w:rsidP="00BF7806">
            <w:pPr>
              <w:pStyle w:val="affffffffff"/>
              <w:shd w:val="clear" w:color="auto" w:fill="auto"/>
              <w:ind w:firstLine="0"/>
              <w:rPr>
                <w:rFonts w:ascii="Arial" w:hAnsi="Arial" w:cs="Arial"/>
                <w:sz w:val="12"/>
                <w:szCs w:val="12"/>
              </w:rPr>
            </w:pPr>
            <w:r w:rsidRPr="00F00CE3">
              <w:rPr>
                <w:rFonts w:ascii="Arial" w:hAnsi="Arial" w:cs="Arial"/>
                <w:color w:val="000000"/>
                <w:sz w:val="12"/>
                <w:szCs w:val="12"/>
                <w:lang w:bidi="ru-RU"/>
              </w:rPr>
              <w:t>Заочная форма обучения</w:t>
            </w:r>
          </w:p>
        </w:tc>
        <w:tc>
          <w:tcPr>
            <w:tcW w:w="1688" w:type="pct"/>
            <w:tcBorders>
              <w:top w:val="single" w:sz="4" w:space="0" w:color="auto"/>
              <w:left w:val="single" w:sz="4" w:space="0" w:color="auto"/>
              <w:bottom w:val="single" w:sz="4" w:space="0" w:color="auto"/>
              <w:right w:val="single" w:sz="4" w:space="0" w:color="auto"/>
            </w:tcBorders>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1</w:t>
            </w:r>
          </w:p>
        </w:tc>
      </w:tr>
    </w:tbl>
    <w:p w:rsidR="00BF7806" w:rsidRPr="00BF7806" w:rsidRDefault="00BF7806" w:rsidP="00F00CE3">
      <w:pPr>
        <w:pStyle w:val="affff"/>
        <w:shd w:val="clear" w:color="auto" w:fill="auto"/>
        <w:spacing w:line="240" w:lineRule="auto"/>
        <w:ind w:firstLine="284"/>
        <w:rPr>
          <w:rFonts w:cs="Arial"/>
          <w:color w:val="000000"/>
          <w:sz w:val="16"/>
          <w:szCs w:val="16"/>
          <w:lang w:bidi="ru-RU"/>
        </w:rPr>
      </w:pPr>
      <w:r w:rsidRPr="00BF7806">
        <w:rPr>
          <w:rFonts w:cs="Arial"/>
          <w:sz w:val="16"/>
          <w:szCs w:val="16"/>
          <w:lang w:bidi="ru-RU"/>
        </w:rPr>
        <w:t>К</w:t>
      </w:r>
      <w:r w:rsidRPr="00BF7806">
        <w:rPr>
          <w:rFonts w:cs="Arial"/>
          <w:sz w:val="16"/>
          <w:szCs w:val="16"/>
          <w:vertAlign w:val="subscript"/>
          <w:lang w:bidi="ru-RU"/>
        </w:rPr>
        <w:t xml:space="preserve">сетев </w:t>
      </w:r>
      <w:r w:rsidRPr="00BF7806">
        <w:rPr>
          <w:rFonts w:cs="Arial"/>
          <w:color w:val="000000"/>
          <w:sz w:val="16"/>
          <w:szCs w:val="16"/>
          <w:lang w:bidi="ru-RU"/>
        </w:rPr>
        <w:t>- значение корректирующего коэффициента, установленное для дополнительной общеразвивающей программы (либо ее части) в зависимости от применения при ее реализации сетевой формы обучения в следующих размерах:</w:t>
      </w:r>
    </w:p>
    <w:tbl>
      <w:tblPr>
        <w:tblOverlap w:val="never"/>
        <w:tblW w:w="5000" w:type="pct"/>
        <w:jc w:val="center"/>
        <w:tblCellMar>
          <w:left w:w="0" w:type="dxa"/>
          <w:right w:w="0" w:type="dxa"/>
        </w:tblCellMar>
        <w:tblLook w:val="0000"/>
      </w:tblPr>
      <w:tblGrid>
        <w:gridCol w:w="7521"/>
        <w:gridCol w:w="3829"/>
      </w:tblGrid>
      <w:tr w:rsidR="00BF7806" w:rsidRPr="00F00CE3" w:rsidTr="00F00CE3">
        <w:trPr>
          <w:trHeight w:val="20"/>
          <w:jc w:val="center"/>
        </w:trPr>
        <w:tc>
          <w:tcPr>
            <w:tcW w:w="3313" w:type="pct"/>
            <w:tcBorders>
              <w:top w:val="single" w:sz="4" w:space="0" w:color="auto"/>
              <w:left w:val="single" w:sz="4" w:space="0" w:color="auto"/>
            </w:tcBorders>
            <w:shd w:val="clear" w:color="auto" w:fill="FFFFFF"/>
            <w:vAlign w:val="center"/>
          </w:tcPr>
          <w:p w:rsidR="00BF7806" w:rsidRPr="00F00CE3" w:rsidRDefault="00BF7806" w:rsidP="00F00CE3">
            <w:pPr>
              <w:pStyle w:val="affffffffff"/>
              <w:shd w:val="clear" w:color="auto" w:fill="auto"/>
              <w:tabs>
                <w:tab w:val="left" w:pos="3066"/>
              </w:tabs>
              <w:ind w:firstLine="0"/>
              <w:jc w:val="center"/>
              <w:rPr>
                <w:rFonts w:ascii="Arial" w:hAnsi="Arial" w:cs="Arial"/>
                <w:sz w:val="12"/>
                <w:szCs w:val="12"/>
              </w:rPr>
            </w:pPr>
            <w:r w:rsidRPr="00F00CE3">
              <w:rPr>
                <w:rFonts w:ascii="Arial" w:hAnsi="Arial" w:cs="Arial"/>
                <w:b/>
                <w:bCs/>
                <w:color w:val="000000"/>
                <w:sz w:val="12"/>
                <w:szCs w:val="12"/>
                <w:lang w:bidi="ru-RU"/>
              </w:rPr>
              <w:t>Применение сетевой формы обучения при реализации дополнительной общеразвивающей программы (либо ее части)</w:t>
            </w:r>
          </w:p>
        </w:tc>
        <w:tc>
          <w:tcPr>
            <w:tcW w:w="1687" w:type="pct"/>
            <w:tcBorders>
              <w:top w:val="single" w:sz="4" w:space="0" w:color="auto"/>
              <w:left w:val="single" w:sz="4" w:space="0" w:color="auto"/>
              <w:right w:val="single" w:sz="4" w:space="0" w:color="auto"/>
            </w:tcBorders>
            <w:shd w:val="clear" w:color="auto" w:fill="FFFFFF"/>
            <w:vAlign w:val="center"/>
          </w:tcPr>
          <w:p w:rsidR="00BF7806" w:rsidRPr="00F00CE3" w:rsidRDefault="00BF7806" w:rsidP="00BF7806">
            <w:pPr>
              <w:pStyle w:val="affffffffff"/>
              <w:shd w:val="clear" w:color="auto" w:fill="auto"/>
              <w:tabs>
                <w:tab w:val="left" w:pos="2816"/>
              </w:tabs>
              <w:ind w:firstLine="0"/>
              <w:jc w:val="center"/>
              <w:rPr>
                <w:rFonts w:ascii="Arial" w:hAnsi="Arial" w:cs="Arial"/>
                <w:sz w:val="12"/>
                <w:szCs w:val="12"/>
              </w:rPr>
            </w:pPr>
            <w:r w:rsidRPr="00F00CE3">
              <w:rPr>
                <w:rFonts w:ascii="Arial" w:hAnsi="Arial" w:cs="Arial"/>
                <w:b/>
                <w:bCs/>
                <w:color w:val="000000"/>
                <w:sz w:val="12"/>
                <w:szCs w:val="12"/>
                <w:lang w:bidi="ru-RU"/>
              </w:rPr>
              <w:t xml:space="preserve">Значение корректирующего коэффициента </w:t>
            </w:r>
            <w:r w:rsidRPr="00F00CE3">
              <w:rPr>
                <w:rFonts w:ascii="Arial" w:hAnsi="Arial" w:cs="Arial"/>
                <w:b/>
                <w:sz w:val="12"/>
                <w:szCs w:val="12"/>
                <w:lang w:bidi="ru-RU"/>
              </w:rPr>
              <w:t>К</w:t>
            </w:r>
            <w:r w:rsidRPr="00F00CE3">
              <w:rPr>
                <w:rFonts w:ascii="Arial" w:hAnsi="Arial" w:cs="Arial"/>
                <w:b/>
                <w:sz w:val="12"/>
                <w:szCs w:val="12"/>
                <w:vertAlign w:val="subscript"/>
                <w:lang w:bidi="ru-RU"/>
              </w:rPr>
              <w:t>сетев</w:t>
            </w:r>
          </w:p>
        </w:tc>
      </w:tr>
      <w:tr w:rsidR="00BF7806" w:rsidRPr="00F00CE3" w:rsidTr="00F00CE3">
        <w:trPr>
          <w:trHeight w:val="20"/>
          <w:jc w:val="center"/>
        </w:trPr>
        <w:tc>
          <w:tcPr>
            <w:tcW w:w="3313" w:type="pct"/>
            <w:tcBorders>
              <w:top w:val="single" w:sz="4" w:space="0" w:color="auto"/>
              <w:left w:val="single" w:sz="4" w:space="0" w:color="auto"/>
            </w:tcBorders>
            <w:shd w:val="clear" w:color="auto" w:fill="FFFFFF"/>
            <w:vAlign w:val="center"/>
          </w:tcPr>
          <w:p w:rsidR="00BF7806" w:rsidRPr="00F00CE3" w:rsidRDefault="00BF7806" w:rsidP="00BF7806">
            <w:pPr>
              <w:pStyle w:val="affffffffff"/>
              <w:shd w:val="clear" w:color="auto" w:fill="auto"/>
              <w:tabs>
                <w:tab w:val="left" w:pos="2365"/>
                <w:tab w:val="left" w:pos="3738"/>
              </w:tabs>
              <w:ind w:firstLine="0"/>
              <w:rPr>
                <w:rFonts w:ascii="Arial" w:hAnsi="Arial" w:cs="Arial"/>
                <w:sz w:val="12"/>
                <w:szCs w:val="12"/>
              </w:rPr>
            </w:pPr>
            <w:r w:rsidRPr="00F00CE3">
              <w:rPr>
                <w:rFonts w:ascii="Arial" w:hAnsi="Arial" w:cs="Arial"/>
                <w:color w:val="000000"/>
                <w:sz w:val="12"/>
                <w:szCs w:val="12"/>
                <w:lang w:bidi="ru-RU"/>
              </w:rPr>
              <w:t>Сетевая форма не применяется</w:t>
            </w:r>
          </w:p>
        </w:tc>
        <w:tc>
          <w:tcPr>
            <w:tcW w:w="1687" w:type="pct"/>
            <w:tcBorders>
              <w:top w:val="single" w:sz="4" w:space="0" w:color="auto"/>
              <w:left w:val="single" w:sz="4" w:space="0" w:color="auto"/>
              <w:right w:val="single" w:sz="4" w:space="0" w:color="auto"/>
            </w:tcBorders>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1</w:t>
            </w:r>
          </w:p>
        </w:tc>
      </w:tr>
      <w:tr w:rsidR="00BF7806" w:rsidRPr="00F00CE3" w:rsidTr="00F00CE3">
        <w:trPr>
          <w:trHeight w:val="20"/>
          <w:jc w:val="center"/>
        </w:trPr>
        <w:tc>
          <w:tcPr>
            <w:tcW w:w="3313" w:type="pct"/>
            <w:tcBorders>
              <w:top w:val="single" w:sz="4" w:space="0" w:color="auto"/>
              <w:left w:val="single" w:sz="4" w:space="0" w:color="auto"/>
              <w:bottom w:val="single" w:sz="4" w:space="0" w:color="auto"/>
            </w:tcBorders>
            <w:shd w:val="clear" w:color="auto" w:fill="FFFFFF"/>
            <w:vAlign w:val="center"/>
          </w:tcPr>
          <w:p w:rsidR="00BF7806" w:rsidRPr="00F00CE3" w:rsidRDefault="00BF7806" w:rsidP="00BF7806">
            <w:pPr>
              <w:pStyle w:val="affffffffff"/>
              <w:shd w:val="clear" w:color="auto" w:fill="auto"/>
              <w:tabs>
                <w:tab w:val="left" w:pos="3262"/>
              </w:tabs>
              <w:ind w:firstLine="0"/>
              <w:rPr>
                <w:rFonts w:ascii="Arial" w:hAnsi="Arial" w:cs="Arial"/>
                <w:sz w:val="12"/>
                <w:szCs w:val="12"/>
              </w:rPr>
            </w:pPr>
            <w:r w:rsidRPr="00F00CE3">
              <w:rPr>
                <w:rFonts w:ascii="Arial" w:hAnsi="Arial" w:cs="Arial"/>
                <w:color w:val="000000"/>
                <w:sz w:val="12"/>
                <w:szCs w:val="12"/>
                <w:lang w:bidi="ru-RU"/>
              </w:rPr>
              <w:t>Сетевая форма применяется</w:t>
            </w:r>
          </w:p>
        </w:tc>
        <w:tc>
          <w:tcPr>
            <w:tcW w:w="1687" w:type="pct"/>
            <w:tcBorders>
              <w:top w:val="single" w:sz="4" w:space="0" w:color="auto"/>
              <w:left w:val="single" w:sz="4" w:space="0" w:color="auto"/>
              <w:bottom w:val="single" w:sz="4" w:space="0" w:color="auto"/>
              <w:right w:val="single" w:sz="4" w:space="0" w:color="auto"/>
            </w:tcBorders>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1</w:t>
            </w:r>
          </w:p>
        </w:tc>
      </w:tr>
    </w:tbl>
    <w:p w:rsidR="00BF7806" w:rsidRPr="00BF7806" w:rsidRDefault="00BF7806" w:rsidP="00F00CE3">
      <w:pPr>
        <w:pStyle w:val="affff"/>
        <w:shd w:val="clear" w:color="auto" w:fill="auto"/>
        <w:spacing w:line="240" w:lineRule="auto"/>
        <w:ind w:firstLine="284"/>
        <w:rPr>
          <w:rFonts w:cs="Arial"/>
          <w:color w:val="000000"/>
          <w:sz w:val="16"/>
          <w:szCs w:val="16"/>
          <w:lang w:bidi="ru-RU"/>
        </w:rPr>
      </w:pPr>
      <w:r w:rsidRPr="00BF7806">
        <w:rPr>
          <w:rFonts w:cs="Arial"/>
          <w:sz w:val="16"/>
          <w:szCs w:val="16"/>
          <w:lang w:bidi="ru-RU"/>
        </w:rPr>
        <w:t>К</w:t>
      </w:r>
      <w:r w:rsidRPr="00BF7806">
        <w:rPr>
          <w:rFonts w:cs="Arial"/>
          <w:sz w:val="16"/>
          <w:szCs w:val="16"/>
          <w:vertAlign w:val="subscript"/>
          <w:lang w:bidi="ru-RU"/>
        </w:rPr>
        <w:t>техн</w:t>
      </w:r>
      <w:r w:rsidRPr="00BF7806">
        <w:rPr>
          <w:rFonts w:cs="Arial"/>
          <w:sz w:val="16"/>
          <w:szCs w:val="16"/>
          <w:lang w:bidi="ru-RU"/>
        </w:rPr>
        <w:t xml:space="preserve"> </w:t>
      </w:r>
      <w:r w:rsidRPr="00BF7806">
        <w:rPr>
          <w:rFonts w:cs="Arial"/>
          <w:color w:val="000000"/>
          <w:sz w:val="16"/>
          <w:szCs w:val="16"/>
          <w:lang w:bidi="ru-RU"/>
        </w:rPr>
        <w:t xml:space="preserve">– значение корректирующего коэффициента, установленное для дополнительной общеразвивающей программы (либо ее части) в зависимости от применения при ее реализации дистанционных технологий и(или) технологий электронного обучения: </w:t>
      </w:r>
    </w:p>
    <w:tbl>
      <w:tblPr>
        <w:tblOverlap w:val="never"/>
        <w:tblW w:w="5000" w:type="pct"/>
        <w:jc w:val="center"/>
        <w:tblCellMar>
          <w:left w:w="0" w:type="dxa"/>
          <w:right w:w="0" w:type="dxa"/>
        </w:tblCellMar>
        <w:tblLook w:val="0000"/>
      </w:tblPr>
      <w:tblGrid>
        <w:gridCol w:w="7521"/>
        <w:gridCol w:w="3829"/>
      </w:tblGrid>
      <w:tr w:rsidR="00BF7806" w:rsidRPr="00F00CE3" w:rsidTr="00F00CE3">
        <w:trPr>
          <w:trHeight w:val="20"/>
          <w:jc w:val="center"/>
        </w:trPr>
        <w:tc>
          <w:tcPr>
            <w:tcW w:w="3313" w:type="pct"/>
            <w:tcBorders>
              <w:top w:val="single" w:sz="4" w:space="0" w:color="auto"/>
              <w:left w:val="single" w:sz="4" w:space="0" w:color="auto"/>
            </w:tcBorders>
            <w:shd w:val="clear" w:color="auto" w:fill="FFFFFF"/>
            <w:vAlign w:val="center"/>
          </w:tcPr>
          <w:p w:rsidR="00F00CE3" w:rsidRDefault="00BF7806" w:rsidP="00BF7806">
            <w:pPr>
              <w:pStyle w:val="affffffffff"/>
              <w:shd w:val="clear" w:color="auto" w:fill="auto"/>
              <w:tabs>
                <w:tab w:val="left" w:pos="2309"/>
                <w:tab w:val="left" w:pos="4070"/>
              </w:tabs>
              <w:ind w:firstLine="0"/>
              <w:jc w:val="center"/>
              <w:rPr>
                <w:rFonts w:ascii="Arial" w:hAnsi="Arial" w:cs="Arial"/>
                <w:b/>
                <w:bCs/>
                <w:color w:val="000000"/>
                <w:sz w:val="12"/>
                <w:szCs w:val="12"/>
                <w:lang w:bidi="ru-RU"/>
              </w:rPr>
            </w:pPr>
            <w:r w:rsidRPr="00F00CE3">
              <w:rPr>
                <w:rFonts w:ascii="Arial" w:hAnsi="Arial" w:cs="Arial"/>
                <w:b/>
                <w:bCs/>
                <w:color w:val="000000"/>
                <w:sz w:val="12"/>
                <w:szCs w:val="12"/>
                <w:lang w:bidi="ru-RU"/>
              </w:rPr>
              <w:t xml:space="preserve">Применение дистанционных технологий и (или) технологий электронного обучения </w:t>
            </w:r>
          </w:p>
          <w:p w:rsidR="00BF7806" w:rsidRPr="00F00CE3" w:rsidRDefault="00BF7806" w:rsidP="00BF7806">
            <w:pPr>
              <w:pStyle w:val="affffffffff"/>
              <w:shd w:val="clear" w:color="auto" w:fill="auto"/>
              <w:tabs>
                <w:tab w:val="left" w:pos="2309"/>
                <w:tab w:val="left" w:pos="4070"/>
              </w:tabs>
              <w:ind w:firstLine="0"/>
              <w:jc w:val="center"/>
              <w:rPr>
                <w:rFonts w:ascii="Arial" w:hAnsi="Arial" w:cs="Arial"/>
                <w:sz w:val="12"/>
                <w:szCs w:val="12"/>
              </w:rPr>
            </w:pPr>
            <w:r w:rsidRPr="00F00CE3">
              <w:rPr>
                <w:rFonts w:ascii="Arial" w:hAnsi="Arial" w:cs="Arial"/>
                <w:b/>
                <w:bCs/>
                <w:color w:val="000000"/>
                <w:sz w:val="12"/>
                <w:szCs w:val="12"/>
                <w:lang w:bidi="ru-RU"/>
              </w:rPr>
              <w:t>при реализации дополнительной общеразвивающей программы (либо ее части)</w:t>
            </w:r>
          </w:p>
        </w:tc>
        <w:tc>
          <w:tcPr>
            <w:tcW w:w="1687" w:type="pct"/>
            <w:tcBorders>
              <w:top w:val="single" w:sz="4" w:space="0" w:color="auto"/>
              <w:left w:val="single" w:sz="4" w:space="0" w:color="auto"/>
              <w:right w:val="single" w:sz="4" w:space="0" w:color="auto"/>
            </w:tcBorders>
            <w:shd w:val="clear" w:color="auto" w:fill="FFFFFF"/>
            <w:vAlign w:val="center"/>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b/>
                <w:bCs/>
                <w:color w:val="000000"/>
                <w:sz w:val="12"/>
                <w:szCs w:val="12"/>
                <w:lang w:bidi="ru-RU"/>
              </w:rPr>
              <w:t xml:space="preserve">Значение корректирующего коэффициента </w:t>
            </w:r>
            <w:r w:rsidRPr="00F00CE3">
              <w:rPr>
                <w:rFonts w:ascii="Arial" w:hAnsi="Arial" w:cs="Arial"/>
                <w:b/>
                <w:sz w:val="12"/>
                <w:szCs w:val="12"/>
                <w:lang w:bidi="ru-RU"/>
              </w:rPr>
              <w:t>К</w:t>
            </w:r>
            <w:r w:rsidRPr="00F00CE3">
              <w:rPr>
                <w:rFonts w:ascii="Arial" w:hAnsi="Arial" w:cs="Arial"/>
                <w:b/>
                <w:sz w:val="12"/>
                <w:szCs w:val="12"/>
                <w:vertAlign w:val="subscript"/>
                <w:lang w:bidi="ru-RU"/>
              </w:rPr>
              <w:t>техн</w:t>
            </w:r>
          </w:p>
        </w:tc>
      </w:tr>
      <w:tr w:rsidR="00BF7806" w:rsidRPr="00F00CE3" w:rsidTr="00F00CE3">
        <w:trPr>
          <w:trHeight w:val="20"/>
          <w:jc w:val="center"/>
        </w:trPr>
        <w:tc>
          <w:tcPr>
            <w:tcW w:w="3313" w:type="pct"/>
            <w:tcBorders>
              <w:top w:val="single" w:sz="4" w:space="0" w:color="auto"/>
              <w:left w:val="single" w:sz="4" w:space="0" w:color="auto"/>
            </w:tcBorders>
            <w:shd w:val="clear" w:color="auto" w:fill="FFFFFF"/>
            <w:vAlign w:val="center"/>
          </w:tcPr>
          <w:p w:rsidR="00BF7806" w:rsidRPr="00F00CE3" w:rsidRDefault="00BF7806" w:rsidP="00BF7806">
            <w:pPr>
              <w:pStyle w:val="affffffffff"/>
              <w:shd w:val="clear" w:color="auto" w:fill="auto"/>
              <w:tabs>
                <w:tab w:val="left" w:pos="2141"/>
                <w:tab w:val="left" w:pos="3773"/>
              </w:tabs>
              <w:ind w:firstLine="0"/>
              <w:rPr>
                <w:rFonts w:ascii="Arial" w:hAnsi="Arial" w:cs="Arial"/>
                <w:sz w:val="12"/>
                <w:szCs w:val="12"/>
              </w:rPr>
            </w:pPr>
            <w:r w:rsidRPr="00F00CE3">
              <w:rPr>
                <w:rFonts w:ascii="Arial" w:hAnsi="Arial" w:cs="Arial"/>
                <w:color w:val="000000"/>
                <w:sz w:val="12"/>
                <w:szCs w:val="12"/>
                <w:lang w:bidi="ru-RU"/>
              </w:rPr>
              <w:t>Без применения технологий электронного обучения и(или) дистанционных технологий</w:t>
            </w:r>
          </w:p>
        </w:tc>
        <w:tc>
          <w:tcPr>
            <w:tcW w:w="1687" w:type="pct"/>
            <w:tcBorders>
              <w:top w:val="single" w:sz="4" w:space="0" w:color="auto"/>
              <w:left w:val="single" w:sz="4" w:space="0" w:color="auto"/>
              <w:right w:val="single" w:sz="4" w:space="0" w:color="auto"/>
            </w:tcBorders>
            <w:shd w:val="clear" w:color="auto" w:fill="FFFFFF"/>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1</w:t>
            </w:r>
          </w:p>
        </w:tc>
      </w:tr>
      <w:tr w:rsidR="00BF7806" w:rsidRPr="00F00CE3" w:rsidTr="00F00CE3">
        <w:trPr>
          <w:trHeight w:val="20"/>
          <w:jc w:val="center"/>
        </w:trPr>
        <w:tc>
          <w:tcPr>
            <w:tcW w:w="3313" w:type="pct"/>
            <w:tcBorders>
              <w:top w:val="single" w:sz="4" w:space="0" w:color="auto"/>
              <w:left w:val="single" w:sz="4" w:space="0" w:color="auto"/>
              <w:bottom w:val="single" w:sz="4" w:space="0" w:color="auto"/>
            </w:tcBorders>
            <w:shd w:val="clear" w:color="auto" w:fill="FFFFFF"/>
            <w:vAlign w:val="center"/>
          </w:tcPr>
          <w:p w:rsidR="00BF7806" w:rsidRPr="00F00CE3" w:rsidRDefault="00BF7806" w:rsidP="00BF7806">
            <w:pPr>
              <w:pStyle w:val="affffffffff"/>
              <w:shd w:val="clear" w:color="auto" w:fill="auto"/>
              <w:tabs>
                <w:tab w:val="left" w:pos="2141"/>
                <w:tab w:val="left" w:pos="3773"/>
              </w:tabs>
              <w:ind w:firstLine="0"/>
              <w:rPr>
                <w:rFonts w:ascii="Arial" w:hAnsi="Arial" w:cs="Arial"/>
                <w:sz w:val="12"/>
                <w:szCs w:val="12"/>
              </w:rPr>
            </w:pPr>
            <w:r w:rsidRPr="00F00CE3">
              <w:rPr>
                <w:rFonts w:ascii="Arial" w:hAnsi="Arial" w:cs="Arial"/>
                <w:color w:val="000000"/>
                <w:sz w:val="12"/>
                <w:szCs w:val="12"/>
                <w:lang w:bidi="ru-RU"/>
              </w:rPr>
              <w:t>С применением технологий электронного обучения и(или) дистанционных технологий</w:t>
            </w:r>
          </w:p>
        </w:tc>
        <w:tc>
          <w:tcPr>
            <w:tcW w:w="1687" w:type="pct"/>
            <w:tcBorders>
              <w:top w:val="single" w:sz="4" w:space="0" w:color="auto"/>
              <w:left w:val="single" w:sz="4" w:space="0" w:color="auto"/>
              <w:bottom w:val="single" w:sz="4" w:space="0" w:color="auto"/>
              <w:right w:val="single" w:sz="4" w:space="0" w:color="auto"/>
            </w:tcBorders>
            <w:shd w:val="clear" w:color="auto" w:fill="FFFFFF"/>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1</w:t>
            </w:r>
          </w:p>
        </w:tc>
      </w:tr>
    </w:tbl>
    <w:p w:rsidR="00BF7806" w:rsidRPr="00BF7806" w:rsidRDefault="00BF7806" w:rsidP="00F00CE3">
      <w:pPr>
        <w:pStyle w:val="affff"/>
        <w:shd w:val="clear" w:color="auto" w:fill="auto"/>
        <w:spacing w:line="240" w:lineRule="auto"/>
        <w:ind w:firstLine="284"/>
        <w:rPr>
          <w:rFonts w:cs="Arial"/>
          <w:color w:val="000000"/>
          <w:sz w:val="16"/>
          <w:szCs w:val="16"/>
          <w:lang w:bidi="ru-RU"/>
        </w:rPr>
      </w:pPr>
      <w:r w:rsidRPr="00BF7806">
        <w:rPr>
          <w:rFonts w:cs="Arial"/>
          <w:sz w:val="16"/>
          <w:szCs w:val="16"/>
          <w:lang w:bidi="ru-RU"/>
        </w:rPr>
        <w:t>К</w:t>
      </w:r>
      <w:r w:rsidRPr="00BF7806">
        <w:rPr>
          <w:rFonts w:cs="Arial"/>
          <w:sz w:val="16"/>
          <w:szCs w:val="16"/>
          <w:vertAlign w:val="subscript"/>
          <w:lang w:bidi="ru-RU"/>
        </w:rPr>
        <w:t xml:space="preserve">ОВЗ </w:t>
      </w:r>
      <w:r w:rsidRPr="00BF7806">
        <w:rPr>
          <w:rFonts w:cs="Arial"/>
          <w:color w:val="000000"/>
          <w:sz w:val="16"/>
          <w:szCs w:val="16"/>
          <w:lang w:bidi="ru-RU"/>
        </w:rPr>
        <w:t>- значение корректирующего коэффициента, учитывающего</w:t>
      </w:r>
      <w:r w:rsidR="00F00CE3">
        <w:rPr>
          <w:rFonts w:cs="Arial"/>
          <w:color w:val="000000"/>
          <w:sz w:val="16"/>
          <w:szCs w:val="16"/>
          <w:lang w:bidi="ru-RU"/>
        </w:rPr>
        <w:t xml:space="preserve"> </w:t>
      </w:r>
      <w:r w:rsidRPr="00BF7806">
        <w:rPr>
          <w:rFonts w:cs="Arial"/>
          <w:color w:val="000000"/>
          <w:sz w:val="16"/>
          <w:szCs w:val="16"/>
          <w:lang w:bidi="ru-RU"/>
        </w:rPr>
        <w:t>категорию потребителей муниципальной услуги в социальной сфере, установленное в следующих размерах:</w:t>
      </w:r>
    </w:p>
    <w:tbl>
      <w:tblPr>
        <w:tblOverlap w:val="never"/>
        <w:tblW w:w="5000" w:type="pct"/>
        <w:jc w:val="center"/>
        <w:tblCellMar>
          <w:left w:w="0" w:type="dxa"/>
          <w:right w:w="0" w:type="dxa"/>
        </w:tblCellMar>
        <w:tblLook w:val="0000"/>
      </w:tblPr>
      <w:tblGrid>
        <w:gridCol w:w="7521"/>
        <w:gridCol w:w="3829"/>
      </w:tblGrid>
      <w:tr w:rsidR="00BF7806" w:rsidRPr="00F00CE3" w:rsidTr="00F00CE3">
        <w:trPr>
          <w:trHeight w:val="20"/>
          <w:jc w:val="center"/>
        </w:trPr>
        <w:tc>
          <w:tcPr>
            <w:tcW w:w="3313" w:type="pct"/>
            <w:tcBorders>
              <w:top w:val="single" w:sz="4" w:space="0" w:color="auto"/>
              <w:left w:val="single" w:sz="4" w:space="0" w:color="auto"/>
            </w:tcBorders>
            <w:shd w:val="clear" w:color="auto" w:fill="FFFFFF"/>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b/>
                <w:bCs/>
                <w:color w:val="000000"/>
                <w:sz w:val="12"/>
                <w:szCs w:val="12"/>
                <w:lang w:bidi="ru-RU"/>
              </w:rPr>
              <w:t>Категория муниципальной социальной сфере потребителей услуги в</w:t>
            </w:r>
          </w:p>
        </w:tc>
        <w:tc>
          <w:tcPr>
            <w:tcW w:w="1687" w:type="pct"/>
            <w:tcBorders>
              <w:top w:val="single" w:sz="4" w:space="0" w:color="auto"/>
              <w:left w:val="single" w:sz="4" w:space="0" w:color="auto"/>
              <w:right w:val="single" w:sz="4" w:space="0" w:color="auto"/>
            </w:tcBorders>
            <w:shd w:val="clear" w:color="auto" w:fill="FFFFFF"/>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b/>
                <w:bCs/>
                <w:color w:val="000000"/>
                <w:sz w:val="12"/>
                <w:szCs w:val="12"/>
                <w:lang w:bidi="ru-RU"/>
              </w:rPr>
              <w:t xml:space="preserve">Значение корректирующего коэффициента </w:t>
            </w:r>
            <w:r w:rsidRPr="00F00CE3">
              <w:rPr>
                <w:rFonts w:ascii="Arial" w:hAnsi="Arial" w:cs="Arial"/>
                <w:b/>
                <w:sz w:val="12"/>
                <w:szCs w:val="12"/>
                <w:lang w:bidi="ru-RU"/>
              </w:rPr>
              <w:t>К</w:t>
            </w:r>
            <w:r w:rsidRPr="00F00CE3">
              <w:rPr>
                <w:rFonts w:ascii="Arial" w:hAnsi="Arial" w:cs="Arial"/>
                <w:b/>
                <w:sz w:val="12"/>
                <w:szCs w:val="12"/>
                <w:vertAlign w:val="subscript"/>
                <w:lang w:bidi="ru-RU"/>
              </w:rPr>
              <w:t>ОВЗ</w:t>
            </w:r>
          </w:p>
        </w:tc>
      </w:tr>
      <w:tr w:rsidR="00BF7806" w:rsidRPr="00F00CE3" w:rsidTr="00F00CE3">
        <w:trPr>
          <w:trHeight w:val="20"/>
          <w:jc w:val="center"/>
        </w:trPr>
        <w:tc>
          <w:tcPr>
            <w:tcW w:w="3313" w:type="pct"/>
            <w:tcBorders>
              <w:top w:val="single" w:sz="4" w:space="0" w:color="auto"/>
              <w:left w:val="single" w:sz="4" w:space="0" w:color="auto"/>
            </w:tcBorders>
            <w:shd w:val="clear" w:color="auto" w:fill="FFFFFF"/>
            <w:vAlign w:val="center"/>
          </w:tcPr>
          <w:p w:rsidR="00BF7806" w:rsidRPr="00F00CE3" w:rsidRDefault="00BF7806" w:rsidP="00BF7806">
            <w:pPr>
              <w:pStyle w:val="affffffffff"/>
              <w:shd w:val="clear" w:color="auto" w:fill="auto"/>
              <w:tabs>
                <w:tab w:val="left" w:pos="2650"/>
              </w:tabs>
              <w:ind w:firstLine="0"/>
              <w:rPr>
                <w:rFonts w:ascii="Arial" w:hAnsi="Arial" w:cs="Arial"/>
                <w:sz w:val="12"/>
                <w:szCs w:val="12"/>
              </w:rPr>
            </w:pPr>
            <w:r w:rsidRPr="00F00CE3">
              <w:rPr>
                <w:rFonts w:ascii="Arial" w:hAnsi="Arial" w:cs="Arial"/>
                <w:color w:val="000000"/>
                <w:sz w:val="12"/>
                <w:szCs w:val="12"/>
                <w:lang w:bidi="ru-RU"/>
              </w:rPr>
              <w:t>Дети за исключением детей с ограниченными возможностями здоровья (ОВЗ)</w:t>
            </w:r>
          </w:p>
        </w:tc>
        <w:tc>
          <w:tcPr>
            <w:tcW w:w="1687" w:type="pct"/>
            <w:tcBorders>
              <w:top w:val="single" w:sz="4" w:space="0" w:color="auto"/>
              <w:left w:val="single" w:sz="4" w:space="0" w:color="auto"/>
              <w:right w:val="single" w:sz="4" w:space="0" w:color="auto"/>
            </w:tcBorders>
            <w:shd w:val="clear" w:color="auto" w:fill="FFFFFF"/>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1</w:t>
            </w:r>
          </w:p>
        </w:tc>
      </w:tr>
      <w:tr w:rsidR="00BF7806" w:rsidRPr="00F00CE3" w:rsidTr="00F00CE3">
        <w:trPr>
          <w:trHeight w:val="20"/>
          <w:jc w:val="center"/>
        </w:trPr>
        <w:tc>
          <w:tcPr>
            <w:tcW w:w="3313" w:type="pct"/>
            <w:tcBorders>
              <w:top w:val="single" w:sz="4" w:space="0" w:color="auto"/>
              <w:left w:val="single" w:sz="4" w:space="0" w:color="auto"/>
              <w:bottom w:val="single" w:sz="4" w:space="0" w:color="auto"/>
            </w:tcBorders>
            <w:shd w:val="clear" w:color="auto" w:fill="FFFFFF"/>
            <w:vAlign w:val="center"/>
          </w:tcPr>
          <w:p w:rsidR="00BF7806" w:rsidRPr="00F00CE3" w:rsidRDefault="00BF7806" w:rsidP="00BF7806">
            <w:pPr>
              <w:pStyle w:val="affffffffff"/>
              <w:shd w:val="clear" w:color="auto" w:fill="auto"/>
              <w:tabs>
                <w:tab w:val="left" w:pos="2000"/>
                <w:tab w:val="left" w:pos="2739"/>
              </w:tabs>
              <w:ind w:firstLine="0"/>
              <w:rPr>
                <w:rFonts w:ascii="Arial" w:hAnsi="Arial" w:cs="Arial"/>
                <w:sz w:val="12"/>
                <w:szCs w:val="12"/>
              </w:rPr>
            </w:pPr>
            <w:r w:rsidRPr="00F00CE3">
              <w:rPr>
                <w:rFonts w:ascii="Arial" w:hAnsi="Arial" w:cs="Arial"/>
                <w:color w:val="000000"/>
                <w:sz w:val="12"/>
                <w:szCs w:val="12"/>
                <w:lang w:bidi="ru-RU"/>
              </w:rPr>
              <w:t>Дети с ограниченными возможностями здоровья (ОВЗ)</w:t>
            </w:r>
          </w:p>
        </w:tc>
        <w:tc>
          <w:tcPr>
            <w:tcW w:w="1687" w:type="pct"/>
            <w:tcBorders>
              <w:top w:val="single" w:sz="4" w:space="0" w:color="auto"/>
              <w:left w:val="single" w:sz="4" w:space="0" w:color="auto"/>
              <w:bottom w:val="single" w:sz="4" w:space="0" w:color="auto"/>
              <w:right w:val="single" w:sz="4" w:space="0" w:color="auto"/>
            </w:tcBorders>
            <w:shd w:val="clear" w:color="auto" w:fill="FFFFFF"/>
          </w:tcPr>
          <w:p w:rsidR="00BF7806" w:rsidRPr="00F00CE3" w:rsidRDefault="00BF7806" w:rsidP="00BF7806">
            <w:pPr>
              <w:pStyle w:val="affffffffff"/>
              <w:shd w:val="clear" w:color="auto" w:fill="auto"/>
              <w:ind w:firstLine="0"/>
              <w:jc w:val="center"/>
              <w:rPr>
                <w:rFonts w:ascii="Arial" w:hAnsi="Arial" w:cs="Arial"/>
                <w:sz w:val="12"/>
                <w:szCs w:val="12"/>
              </w:rPr>
            </w:pPr>
            <w:r w:rsidRPr="00F00CE3">
              <w:rPr>
                <w:rFonts w:ascii="Arial" w:hAnsi="Arial" w:cs="Arial"/>
                <w:color w:val="000000"/>
                <w:sz w:val="12"/>
                <w:szCs w:val="12"/>
                <w:lang w:bidi="ru-RU"/>
              </w:rPr>
              <w:t>1</w:t>
            </w:r>
          </w:p>
        </w:tc>
      </w:tr>
    </w:tbl>
    <w:p w:rsidR="00BF7806" w:rsidRPr="00BF7806" w:rsidRDefault="00BF7806" w:rsidP="008A1C31">
      <w:pPr>
        <w:pStyle w:val="a8"/>
        <w:ind w:firstLine="284"/>
        <w:rPr>
          <w:rFonts w:ascii="Arial" w:hAnsi="Arial" w:cs="Arial"/>
          <w:sz w:val="16"/>
          <w:szCs w:val="16"/>
          <w:lang w:bidi="ru-RU"/>
        </w:rPr>
      </w:pPr>
      <w:r w:rsidRPr="00BF7806">
        <w:rPr>
          <w:rFonts w:ascii="Arial" w:hAnsi="Arial" w:cs="Arial"/>
          <w:sz w:val="16"/>
          <w:szCs w:val="16"/>
          <w:lang w:bidi="ru-RU"/>
        </w:rPr>
        <w:lastRenderedPageBreak/>
        <w:t>К</w:t>
      </w:r>
      <w:r w:rsidRPr="00BF7806">
        <w:rPr>
          <w:rFonts w:ascii="Arial" w:hAnsi="Arial" w:cs="Arial"/>
          <w:sz w:val="16"/>
          <w:szCs w:val="16"/>
          <w:vertAlign w:val="subscript"/>
          <w:lang w:bidi="ru-RU"/>
        </w:rPr>
        <w:t xml:space="preserve">наполн </w:t>
      </w:r>
      <w:r w:rsidRPr="00BF7806">
        <w:rPr>
          <w:rFonts w:ascii="Arial" w:hAnsi="Arial" w:cs="Arial"/>
          <w:sz w:val="16"/>
          <w:szCs w:val="16"/>
          <w:lang w:bidi="ru-RU"/>
        </w:rPr>
        <w:t>– корректирующий коэффициент, учитывающий отклонение условий реализации дополнительной общеразвивающей программы в части наполняемости группы от условий, для которых определено значение базового норматива затрат, определяемый по формуле:</w:t>
      </w:r>
    </w:p>
    <w:p w:rsidR="00BF7806" w:rsidRPr="00BF7806" w:rsidRDefault="00BF7806" w:rsidP="008A1C31">
      <w:pPr>
        <w:ind w:firstLine="284"/>
        <w:rPr>
          <w:rFonts w:ascii="Arial" w:hAnsi="Arial" w:cs="Arial"/>
          <w:sz w:val="16"/>
          <w:szCs w:val="16"/>
          <w:lang w:bidi="ru-RU"/>
        </w:rPr>
      </w:pPr>
      <w:r w:rsidRPr="00BF7806">
        <w:rPr>
          <w:rFonts w:ascii="Arial" w:hAnsi="Arial" w:cs="Arial"/>
          <w:sz w:val="16"/>
          <w:szCs w:val="16"/>
          <w:lang w:bidi="ru-RU"/>
        </w:rPr>
        <w:t>К</w:t>
      </w:r>
      <w:r w:rsidRPr="00BF7806">
        <w:rPr>
          <w:rFonts w:ascii="Arial" w:hAnsi="Arial" w:cs="Arial"/>
          <w:sz w:val="16"/>
          <w:szCs w:val="16"/>
          <w:vertAlign w:val="subscript"/>
          <w:lang w:bidi="ru-RU"/>
        </w:rPr>
        <w:t xml:space="preserve">наполн </w:t>
      </w:r>
      <w:r w:rsidRPr="00BF7806">
        <w:rPr>
          <w:rFonts w:ascii="Arial" w:hAnsi="Arial" w:cs="Arial"/>
          <w:sz w:val="16"/>
          <w:szCs w:val="16"/>
          <w:lang w:bidi="ru-RU"/>
        </w:rPr>
        <w:t xml:space="preserve">= </w:t>
      </w:r>
      <w:r w:rsidR="008A1C31">
        <w:rPr>
          <w:rFonts w:ascii="Arial" w:hAnsi="Arial" w:cs="Arial"/>
          <w:sz w:val="16"/>
          <w:szCs w:val="16"/>
          <w:lang w:bidi="ru-RU"/>
        </w:rPr>
        <w:t>________________________________1______________________</w:t>
      </w:r>
    </w:p>
    <w:p w:rsidR="00BF7806" w:rsidRPr="00BF7806" w:rsidRDefault="003834B7" w:rsidP="008A1C31">
      <w:pPr>
        <w:ind w:firstLine="284"/>
        <w:rPr>
          <w:rFonts w:ascii="Arial" w:hAnsi="Arial" w:cs="Arial"/>
          <w:sz w:val="16"/>
          <w:szCs w:val="16"/>
          <w:lang w:bidi="ru-RU"/>
        </w:rPr>
      </w:pPr>
      <w:r w:rsidRPr="003834B7">
        <w:rPr>
          <w:rFonts w:ascii="Arial" w:hAnsi="Arial" w:cs="Arial"/>
          <w:noProof/>
          <w:sz w:val="12"/>
          <w:szCs w:val="1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 o:spid="_x0000_s1028" type="#_x0000_t87" style="position:absolute;left:0;text-align:left;margin-left:56.45pt;margin-top:.3pt;width:10.5pt;height:2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" adj="450" strokecolor="#4f81bd" strokeweight=".5pt">
            <v:stroke joinstyle="miter"/>
          </v:shape>
        </w:pict>
      </w:r>
      <w:r>
        <w:rPr>
          <w:rFonts w:ascii="Arial" w:hAnsi="Arial" w:cs="Arial"/>
          <w:noProof/>
          <w:sz w:val="16"/>
          <w:szCs w:val="1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 o:spid="_x0000_s1029" type="#_x0000_t88" style="position:absolute;left:0;text-align:left;margin-left:282.8pt;margin-top:.3pt;width:3.6pt;height:27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" adj="154" strokecolor="#4f81bd" strokeweight=".5pt">
            <v:stroke joinstyle="miter"/>
          </v:shape>
        </w:pict>
      </w:r>
      <w:r w:rsidR="00BF7806" w:rsidRPr="00BF7806">
        <w:rPr>
          <w:rFonts w:ascii="Arial" w:hAnsi="Arial" w:cs="Arial"/>
          <w:sz w:val="16"/>
          <w:szCs w:val="16"/>
          <w:lang w:bidi="ru-RU"/>
        </w:rPr>
        <w:t xml:space="preserve"> </w:t>
      </w:r>
      <w:r w:rsidR="008A1C31">
        <w:rPr>
          <w:rFonts w:ascii="Arial" w:hAnsi="Arial" w:cs="Arial"/>
          <w:sz w:val="16"/>
          <w:szCs w:val="16"/>
          <w:lang w:bidi="ru-RU"/>
        </w:rPr>
        <w:t xml:space="preserve">          </w:t>
      </w:r>
      <w:r w:rsidR="00BF7806" w:rsidRPr="00BF7806">
        <w:rPr>
          <w:rFonts w:ascii="Arial" w:hAnsi="Arial" w:cs="Arial"/>
          <w:sz w:val="16"/>
          <w:szCs w:val="16"/>
          <w:lang w:bidi="ru-RU"/>
        </w:rPr>
        <w:t xml:space="preserve">  </w:t>
      </w:r>
      <w:r w:rsidR="00BF7806" w:rsidRPr="00BF7806">
        <w:rPr>
          <w:rFonts w:ascii="Arial" w:hAnsi="Arial" w:cs="Arial"/>
          <w:sz w:val="16"/>
          <w:szCs w:val="16"/>
          <w:lang w:val="en-US" w:bidi="ru-RU"/>
        </w:rPr>
        <w:t>max</w:t>
      </w:r>
      <w:r w:rsidR="00BF7806" w:rsidRPr="00BF7806">
        <w:rPr>
          <w:rFonts w:ascii="Arial" w:hAnsi="Arial" w:cs="Arial"/>
          <w:sz w:val="16"/>
          <w:szCs w:val="16"/>
          <w:lang w:bidi="ru-RU"/>
        </w:rPr>
        <w:t xml:space="preserve">   </w:t>
      </w:r>
      <w:r w:rsidR="008A1C31">
        <w:rPr>
          <w:rFonts w:ascii="Arial" w:hAnsi="Arial" w:cs="Arial"/>
          <w:sz w:val="16"/>
          <w:szCs w:val="16"/>
          <w:lang w:bidi="ru-RU"/>
        </w:rPr>
        <w:t xml:space="preserve">  </w:t>
      </w:r>
      <w:r w:rsidR="00BF7806" w:rsidRPr="00BF7806">
        <w:rPr>
          <w:rFonts w:ascii="Arial" w:hAnsi="Arial" w:cs="Arial"/>
          <w:sz w:val="16"/>
          <w:szCs w:val="16"/>
          <w:lang w:bidi="ru-RU"/>
        </w:rPr>
        <w:t>(</w:t>
      </w:r>
      <w:r w:rsidR="00BF7806" w:rsidRPr="00BF7806">
        <w:rPr>
          <w:rFonts w:ascii="Arial" w:hAnsi="Arial" w:cs="Arial"/>
          <w:color w:val="000000"/>
          <w:sz w:val="16"/>
          <w:szCs w:val="16"/>
          <w:lang w:bidi="ru-RU"/>
        </w:rPr>
        <w:t>а</w:t>
      </w:r>
      <w:r w:rsidR="00BF7806" w:rsidRPr="00BF7806">
        <w:rPr>
          <w:rFonts w:ascii="Arial" w:hAnsi="Arial" w:cs="Arial"/>
          <w:color w:val="000000"/>
          <w:sz w:val="16"/>
          <w:szCs w:val="16"/>
          <w:vertAlign w:val="subscript"/>
          <w:lang w:bidi="ru-RU"/>
        </w:rPr>
        <w:t xml:space="preserve">объед </w:t>
      </w:r>
      <w:r w:rsidR="00BF7806" w:rsidRPr="00BF7806">
        <w:rPr>
          <w:rFonts w:ascii="Arial" w:hAnsi="Arial" w:cs="Arial"/>
          <w:color w:val="000000"/>
          <w:sz w:val="16"/>
          <w:szCs w:val="16"/>
          <w:lang w:bidi="ru-RU"/>
        </w:rPr>
        <w:t xml:space="preserve"> + а </w:t>
      </w:r>
      <w:r w:rsidR="00BF7806" w:rsidRPr="00BF7806">
        <w:rPr>
          <w:rFonts w:ascii="Arial" w:hAnsi="Arial" w:cs="Arial"/>
          <w:color w:val="000000"/>
          <w:sz w:val="16"/>
          <w:szCs w:val="16"/>
          <w:vertAlign w:val="subscript"/>
          <w:lang w:bidi="ru-RU"/>
        </w:rPr>
        <w:t>гр</w:t>
      </w:r>
      <w:r w:rsidR="00BF7806" w:rsidRPr="00BF7806">
        <w:rPr>
          <w:rFonts w:ascii="Arial" w:hAnsi="Arial" w:cs="Arial"/>
          <w:color w:val="000000"/>
          <w:sz w:val="16"/>
          <w:szCs w:val="16"/>
          <w:lang w:bidi="ru-RU"/>
        </w:rPr>
        <w:t xml:space="preserve"> +</w:t>
      </w:r>
      <w:r w:rsidR="00BF7806" w:rsidRPr="00BF7806">
        <w:rPr>
          <w:rFonts w:ascii="Arial" w:hAnsi="Arial" w:cs="Arial"/>
          <w:color w:val="321023"/>
          <w:sz w:val="16"/>
          <w:szCs w:val="16"/>
          <w:lang w:bidi="ru-RU"/>
        </w:rPr>
        <w:t xml:space="preserve"> а </w:t>
      </w:r>
      <w:r w:rsidR="00BF7806" w:rsidRPr="00BF7806">
        <w:rPr>
          <w:rFonts w:ascii="Arial" w:hAnsi="Arial" w:cs="Arial"/>
          <w:color w:val="321023"/>
          <w:sz w:val="16"/>
          <w:szCs w:val="16"/>
          <w:vertAlign w:val="subscript"/>
          <w:lang w:bidi="ru-RU"/>
        </w:rPr>
        <w:t xml:space="preserve">инд) </w:t>
      </w:r>
      <w:r w:rsidR="00BF7806" w:rsidRPr="00BF7806">
        <w:rPr>
          <w:rFonts w:ascii="Arial" w:hAnsi="Arial" w:cs="Arial"/>
          <w:color w:val="321023"/>
          <w:sz w:val="16"/>
          <w:szCs w:val="16"/>
          <w:lang w:bidi="ru-RU"/>
        </w:rPr>
        <w:t>×</w:t>
      </w:r>
      <w:r w:rsidR="00BF7806" w:rsidRPr="00BF7806">
        <w:rPr>
          <w:rFonts w:ascii="Arial" w:hAnsi="Arial" w:cs="Arial"/>
          <w:color w:val="321023"/>
          <w:sz w:val="16"/>
          <w:szCs w:val="16"/>
          <w:vertAlign w:val="subscript"/>
          <w:lang w:bidi="ru-RU"/>
        </w:rPr>
        <w:t xml:space="preserve"> </w:t>
      </w:r>
      <w:r w:rsidR="00BF7806" w:rsidRPr="00BF7806">
        <w:rPr>
          <w:rFonts w:ascii="Arial" w:hAnsi="Arial" w:cs="Arial"/>
          <w:color w:val="000000"/>
          <w:sz w:val="16"/>
          <w:szCs w:val="16"/>
          <w:lang w:val="en-US" w:bidi="ru-RU"/>
        </w:rPr>
        <w:t>m</w:t>
      </w:r>
      <w:r w:rsidR="00BF7806" w:rsidRPr="00BF7806">
        <w:rPr>
          <w:rFonts w:ascii="Arial" w:hAnsi="Arial" w:cs="Arial"/>
          <w:color w:val="000000"/>
          <w:sz w:val="16"/>
          <w:szCs w:val="16"/>
          <w:vertAlign w:val="subscript"/>
          <w:lang w:bidi="ru-RU"/>
        </w:rPr>
        <w:t xml:space="preserve">объед </w:t>
      </w:r>
      <w:r w:rsidR="00BF7806" w:rsidRPr="00BF7806">
        <w:rPr>
          <w:rFonts w:ascii="Arial" w:hAnsi="Arial" w:cs="Arial"/>
          <w:color w:val="000000"/>
          <w:sz w:val="16"/>
          <w:szCs w:val="16"/>
          <w:lang w:bidi="ru-RU"/>
        </w:rPr>
        <w:t xml:space="preserve">× </w:t>
      </w:r>
      <w:r w:rsidR="00BF7806" w:rsidRPr="00BF7806">
        <w:rPr>
          <w:rFonts w:ascii="Arial" w:hAnsi="Arial" w:cs="Arial"/>
          <w:color w:val="000000"/>
          <w:sz w:val="16"/>
          <w:szCs w:val="16"/>
          <w:lang w:val="en-US" w:bidi="ru-RU"/>
        </w:rPr>
        <w:t>m</w:t>
      </w:r>
      <w:r w:rsidR="00BF7806" w:rsidRPr="00BF7806">
        <w:rPr>
          <w:rFonts w:ascii="Arial" w:hAnsi="Arial" w:cs="Arial"/>
          <w:color w:val="000000"/>
          <w:sz w:val="16"/>
          <w:szCs w:val="16"/>
          <w:vertAlign w:val="subscript"/>
          <w:lang w:bidi="ru-RU"/>
        </w:rPr>
        <w:t>гр</w:t>
      </w:r>
    </w:p>
    <w:p w:rsidR="00BF7806" w:rsidRPr="00BF7806" w:rsidRDefault="00BF7806" w:rsidP="008A1C31">
      <w:pPr>
        <w:ind w:firstLine="284"/>
        <w:rPr>
          <w:rFonts w:ascii="Arial" w:hAnsi="Arial" w:cs="Arial"/>
          <w:sz w:val="16"/>
          <w:szCs w:val="16"/>
          <w:lang w:bidi="ru-RU"/>
        </w:rPr>
      </w:pPr>
      <w:r w:rsidRPr="00BF7806">
        <w:rPr>
          <w:rFonts w:ascii="Arial" w:hAnsi="Arial" w:cs="Arial"/>
          <w:sz w:val="16"/>
          <w:szCs w:val="16"/>
          <w:lang w:bidi="ru-RU"/>
        </w:rPr>
        <w:t xml:space="preserve">                          –––––––––––––––––––––––</w:t>
      </w:r>
      <w:r w:rsidR="008A1C31">
        <w:rPr>
          <w:rFonts w:ascii="Arial" w:hAnsi="Arial" w:cs="Arial"/>
          <w:sz w:val="16"/>
          <w:szCs w:val="16"/>
          <w:lang w:bidi="ru-RU"/>
        </w:rPr>
        <w:t>––––––––––––––––––</w:t>
      </w:r>
      <w:r w:rsidRPr="00BF7806">
        <w:rPr>
          <w:rFonts w:ascii="Arial" w:hAnsi="Arial" w:cs="Arial"/>
          <w:sz w:val="16"/>
          <w:szCs w:val="16"/>
          <w:lang w:bidi="ru-RU"/>
        </w:rPr>
        <w:t>– ;0,65</w:t>
      </w:r>
    </w:p>
    <w:p w:rsidR="00BF7806" w:rsidRDefault="00BF7806" w:rsidP="008A1C31">
      <w:pPr>
        <w:ind w:firstLine="284"/>
        <w:rPr>
          <w:rFonts w:ascii="Arial" w:hAnsi="Arial" w:cs="Arial"/>
          <w:color w:val="000000"/>
          <w:sz w:val="16"/>
          <w:szCs w:val="16"/>
          <w:lang w:bidi="ru-RU"/>
        </w:rPr>
      </w:pPr>
      <w:r w:rsidRPr="00BF7806">
        <w:rPr>
          <w:rFonts w:ascii="Arial" w:hAnsi="Arial" w:cs="Arial"/>
          <w:sz w:val="16"/>
          <w:szCs w:val="16"/>
          <w:lang w:bidi="ru-RU"/>
        </w:rPr>
        <w:t xml:space="preserve">      </w:t>
      </w:r>
      <w:r w:rsidR="008A1C31">
        <w:rPr>
          <w:rFonts w:ascii="Arial" w:hAnsi="Arial" w:cs="Arial"/>
          <w:sz w:val="16"/>
          <w:szCs w:val="16"/>
          <w:lang w:bidi="ru-RU"/>
        </w:rPr>
        <w:t xml:space="preserve">    </w:t>
      </w:r>
      <w:r w:rsidRPr="00BF7806">
        <w:rPr>
          <w:rFonts w:ascii="Arial" w:hAnsi="Arial" w:cs="Arial"/>
          <w:sz w:val="16"/>
          <w:szCs w:val="16"/>
          <w:lang w:bidi="ru-RU"/>
        </w:rPr>
        <w:t xml:space="preserve">               (</w:t>
      </w:r>
      <w:r w:rsidRPr="00BF7806">
        <w:rPr>
          <w:rFonts w:ascii="Arial" w:hAnsi="Arial" w:cs="Arial"/>
          <w:color w:val="000000"/>
          <w:sz w:val="16"/>
          <w:szCs w:val="16"/>
          <w:lang w:bidi="ru-RU"/>
        </w:rPr>
        <w:t>а</w:t>
      </w:r>
      <w:r w:rsidRPr="00BF7806">
        <w:rPr>
          <w:rFonts w:ascii="Arial" w:hAnsi="Arial" w:cs="Arial"/>
          <w:color w:val="000000"/>
          <w:sz w:val="16"/>
          <w:szCs w:val="16"/>
          <w:vertAlign w:val="subscript"/>
          <w:lang w:bidi="ru-RU"/>
        </w:rPr>
        <w:t xml:space="preserve">объед </w:t>
      </w:r>
      <w:r w:rsidRPr="00BF7806">
        <w:rPr>
          <w:rFonts w:ascii="Arial" w:hAnsi="Arial" w:cs="Arial"/>
          <w:color w:val="000000"/>
          <w:sz w:val="16"/>
          <w:szCs w:val="16"/>
          <w:lang w:bidi="ru-RU"/>
        </w:rPr>
        <w:t>×</w:t>
      </w:r>
      <w:r w:rsidRPr="00BF7806">
        <w:rPr>
          <w:rFonts w:ascii="Arial" w:hAnsi="Arial" w:cs="Arial"/>
          <w:color w:val="000000"/>
          <w:sz w:val="16"/>
          <w:szCs w:val="16"/>
          <w:vertAlign w:val="subscript"/>
          <w:lang w:bidi="ru-RU"/>
        </w:rPr>
        <w:t xml:space="preserve"> </w:t>
      </w:r>
      <w:r w:rsidRPr="00BF7806">
        <w:rPr>
          <w:rFonts w:ascii="Arial" w:hAnsi="Arial" w:cs="Arial"/>
          <w:color w:val="000000"/>
          <w:sz w:val="16"/>
          <w:szCs w:val="16"/>
          <w:lang w:val="en-US" w:bidi="ru-RU"/>
        </w:rPr>
        <w:t>m</w:t>
      </w:r>
      <w:r w:rsidRPr="00BF7806">
        <w:rPr>
          <w:rFonts w:ascii="Arial" w:hAnsi="Arial" w:cs="Arial"/>
          <w:color w:val="000000"/>
          <w:sz w:val="16"/>
          <w:szCs w:val="16"/>
          <w:vertAlign w:val="subscript"/>
          <w:lang w:bidi="ru-RU"/>
        </w:rPr>
        <w:t xml:space="preserve">гр </w:t>
      </w:r>
      <w:r w:rsidRPr="00BF7806">
        <w:rPr>
          <w:rFonts w:ascii="Arial" w:hAnsi="Arial" w:cs="Arial"/>
          <w:color w:val="000000"/>
          <w:sz w:val="16"/>
          <w:szCs w:val="16"/>
          <w:lang w:bidi="ru-RU"/>
        </w:rPr>
        <w:t xml:space="preserve">+ а </w:t>
      </w:r>
      <w:r w:rsidRPr="00BF7806">
        <w:rPr>
          <w:rFonts w:ascii="Arial" w:hAnsi="Arial" w:cs="Arial"/>
          <w:color w:val="000000"/>
          <w:sz w:val="16"/>
          <w:szCs w:val="16"/>
          <w:vertAlign w:val="subscript"/>
          <w:lang w:bidi="ru-RU"/>
        </w:rPr>
        <w:t xml:space="preserve">гр </w:t>
      </w:r>
      <w:r w:rsidRPr="00BF7806">
        <w:rPr>
          <w:rFonts w:ascii="Arial" w:hAnsi="Arial" w:cs="Arial"/>
          <w:color w:val="000000"/>
          <w:sz w:val="16"/>
          <w:szCs w:val="16"/>
          <w:lang w:bidi="ru-RU"/>
        </w:rPr>
        <w:t xml:space="preserve">× </w:t>
      </w:r>
      <w:r w:rsidRPr="00BF7806">
        <w:rPr>
          <w:rFonts w:ascii="Arial" w:hAnsi="Arial" w:cs="Arial"/>
          <w:color w:val="000000"/>
          <w:sz w:val="16"/>
          <w:szCs w:val="16"/>
          <w:lang w:val="en-US" w:bidi="ru-RU"/>
        </w:rPr>
        <w:t>m</w:t>
      </w:r>
      <w:r w:rsidRPr="00BF7806">
        <w:rPr>
          <w:rFonts w:ascii="Arial" w:hAnsi="Arial" w:cs="Arial"/>
          <w:color w:val="000000"/>
          <w:sz w:val="16"/>
          <w:szCs w:val="16"/>
          <w:vertAlign w:val="subscript"/>
          <w:lang w:bidi="ru-RU"/>
        </w:rPr>
        <w:t>объед</w:t>
      </w:r>
      <w:r w:rsidRPr="00BF7806">
        <w:rPr>
          <w:rFonts w:ascii="Arial" w:hAnsi="Arial" w:cs="Arial"/>
          <w:color w:val="000000"/>
          <w:sz w:val="16"/>
          <w:szCs w:val="16"/>
          <w:lang w:bidi="ru-RU"/>
        </w:rPr>
        <w:t xml:space="preserve"> +</w:t>
      </w:r>
      <w:r w:rsidRPr="00BF7806">
        <w:rPr>
          <w:rFonts w:ascii="Arial" w:hAnsi="Arial" w:cs="Arial"/>
          <w:color w:val="321023"/>
          <w:sz w:val="16"/>
          <w:szCs w:val="16"/>
          <w:lang w:bidi="ru-RU"/>
        </w:rPr>
        <w:t xml:space="preserve"> а </w:t>
      </w:r>
      <w:r w:rsidRPr="00BF7806">
        <w:rPr>
          <w:rFonts w:ascii="Arial" w:hAnsi="Arial" w:cs="Arial"/>
          <w:color w:val="321023"/>
          <w:sz w:val="16"/>
          <w:szCs w:val="16"/>
          <w:vertAlign w:val="subscript"/>
          <w:lang w:bidi="ru-RU"/>
        </w:rPr>
        <w:t xml:space="preserve">инд </w:t>
      </w:r>
      <w:r w:rsidRPr="00BF7806">
        <w:rPr>
          <w:rFonts w:ascii="Arial" w:hAnsi="Arial" w:cs="Arial"/>
          <w:color w:val="321023"/>
          <w:sz w:val="16"/>
          <w:szCs w:val="16"/>
          <w:lang w:bidi="ru-RU"/>
        </w:rPr>
        <w:t xml:space="preserve">× </w:t>
      </w:r>
      <w:r w:rsidRPr="00BF7806">
        <w:rPr>
          <w:rFonts w:ascii="Arial" w:hAnsi="Arial" w:cs="Arial"/>
          <w:color w:val="000000"/>
          <w:sz w:val="16"/>
          <w:szCs w:val="16"/>
          <w:lang w:val="en-US" w:bidi="ru-RU"/>
        </w:rPr>
        <w:t>m</w:t>
      </w:r>
      <w:r w:rsidRPr="00BF7806">
        <w:rPr>
          <w:rFonts w:ascii="Arial" w:hAnsi="Arial" w:cs="Arial"/>
          <w:color w:val="000000"/>
          <w:sz w:val="16"/>
          <w:szCs w:val="16"/>
          <w:vertAlign w:val="subscript"/>
          <w:lang w:bidi="ru-RU"/>
        </w:rPr>
        <w:t xml:space="preserve">объед </w:t>
      </w:r>
      <w:r w:rsidRPr="00BF7806">
        <w:rPr>
          <w:rFonts w:ascii="Arial" w:hAnsi="Arial" w:cs="Arial"/>
          <w:color w:val="000000"/>
          <w:sz w:val="16"/>
          <w:szCs w:val="16"/>
          <w:lang w:bidi="ru-RU"/>
        </w:rPr>
        <w:t>×</w:t>
      </w:r>
      <w:r w:rsidRPr="00BF7806">
        <w:rPr>
          <w:rFonts w:ascii="Arial" w:hAnsi="Arial" w:cs="Arial"/>
          <w:color w:val="000000"/>
          <w:sz w:val="16"/>
          <w:szCs w:val="16"/>
          <w:lang w:val="en-US" w:bidi="ru-RU"/>
        </w:rPr>
        <w:t>m</w:t>
      </w:r>
      <w:r w:rsidRPr="00BF7806">
        <w:rPr>
          <w:rFonts w:ascii="Arial" w:hAnsi="Arial" w:cs="Arial"/>
          <w:color w:val="000000"/>
          <w:sz w:val="16"/>
          <w:szCs w:val="16"/>
          <w:vertAlign w:val="subscript"/>
          <w:lang w:bidi="ru-RU"/>
        </w:rPr>
        <w:t xml:space="preserve">гр) </w:t>
      </w:r>
      <w:r w:rsidRPr="00BF7806">
        <w:rPr>
          <w:rFonts w:ascii="Arial" w:hAnsi="Arial" w:cs="Arial"/>
          <w:color w:val="000000"/>
          <w:sz w:val="16"/>
          <w:szCs w:val="16"/>
          <w:lang w:bidi="ru-RU"/>
        </w:rPr>
        <w:t xml:space="preserve">× </w:t>
      </w:r>
      <w:r w:rsidRPr="00BF7806">
        <w:rPr>
          <w:rFonts w:ascii="Arial" w:hAnsi="Arial" w:cs="Arial"/>
          <w:color w:val="2D2D2D"/>
          <w:sz w:val="16"/>
          <w:szCs w:val="16"/>
          <w:lang w:val="en-US" w:bidi="en-US"/>
        </w:rPr>
        <w:t>Mi</w:t>
      </w:r>
      <w:r w:rsidRPr="00BF7806">
        <w:rPr>
          <w:rFonts w:ascii="Arial" w:hAnsi="Arial" w:cs="Arial"/>
          <w:color w:val="2D2D2D"/>
          <w:sz w:val="16"/>
          <w:szCs w:val="16"/>
          <w:lang w:bidi="en-US"/>
        </w:rPr>
        <w:t xml:space="preserve">           </w:t>
      </w:r>
      <w:r w:rsidR="008A1C31">
        <w:rPr>
          <w:rFonts w:ascii="Arial" w:hAnsi="Arial" w:cs="Arial"/>
          <w:color w:val="2D2D2D"/>
          <w:sz w:val="16"/>
          <w:szCs w:val="16"/>
          <w:lang w:bidi="en-US"/>
        </w:rPr>
        <w:t xml:space="preserve">       </w:t>
      </w:r>
      <w:r w:rsidRPr="00BF7806">
        <w:rPr>
          <w:rFonts w:ascii="Arial" w:hAnsi="Arial" w:cs="Arial"/>
          <w:color w:val="000000"/>
          <w:sz w:val="16"/>
          <w:szCs w:val="16"/>
          <w:lang w:bidi="ru-RU"/>
        </w:rPr>
        <w:t>, где:</w:t>
      </w:r>
    </w:p>
    <w:p w:rsidR="00BF7806" w:rsidRPr="00BF7806" w:rsidRDefault="00BF7806" w:rsidP="008A1C31">
      <w:pPr>
        <w:pStyle w:val="affff"/>
        <w:shd w:val="clear" w:color="auto" w:fill="auto"/>
        <w:spacing w:line="240" w:lineRule="auto"/>
        <w:ind w:firstLine="284"/>
        <w:rPr>
          <w:rFonts w:cs="Arial"/>
          <w:color w:val="000000"/>
          <w:sz w:val="16"/>
          <w:szCs w:val="16"/>
          <w:lang w:bidi="ru-RU"/>
        </w:rPr>
      </w:pPr>
      <w:r w:rsidRPr="00BF7806">
        <w:rPr>
          <w:rFonts w:cs="Arial"/>
          <w:color w:val="2D2D2D"/>
          <w:sz w:val="16"/>
          <w:szCs w:val="16"/>
          <w:lang w:val="en-US" w:bidi="en-US"/>
        </w:rPr>
        <w:t>Mi</w:t>
      </w:r>
      <w:r w:rsidRPr="00BF7806">
        <w:rPr>
          <w:rFonts w:cs="Arial"/>
          <w:b/>
          <w:color w:val="2D2D2D"/>
          <w:sz w:val="16"/>
          <w:szCs w:val="16"/>
          <w:vertAlign w:val="superscript"/>
          <w:lang w:bidi="en-US"/>
        </w:rPr>
        <w:t xml:space="preserve"> </w:t>
      </w:r>
      <w:r w:rsidRPr="00BF7806">
        <w:rPr>
          <w:rFonts w:cs="Arial"/>
          <w:color w:val="000000"/>
          <w:sz w:val="16"/>
          <w:szCs w:val="16"/>
          <w:lang w:bidi="ru-RU"/>
        </w:rPr>
        <w:t xml:space="preserve">– значение базовой наполняемости группы при реализации дополнительной общеразвивающей программы, на основании которого определен базовый норматив затрат для </w:t>
      </w:r>
      <w:r w:rsidRPr="00BF7806">
        <w:rPr>
          <w:rFonts w:cs="Arial"/>
          <w:iCs/>
          <w:color w:val="000000"/>
          <w:sz w:val="16"/>
          <w:szCs w:val="16"/>
          <w:lang w:val="en-US" w:bidi="en-US"/>
        </w:rPr>
        <w:t>i</w:t>
      </w:r>
      <w:r w:rsidRPr="00BF7806">
        <w:rPr>
          <w:rFonts w:cs="Arial"/>
          <w:iCs/>
          <w:color w:val="000000"/>
          <w:sz w:val="16"/>
          <w:szCs w:val="16"/>
          <w:lang w:bidi="ru-RU"/>
        </w:rPr>
        <w:t>-й</w:t>
      </w:r>
      <w:r w:rsidRPr="00BF7806">
        <w:rPr>
          <w:rFonts w:cs="Arial"/>
          <w:color w:val="000000"/>
          <w:sz w:val="16"/>
          <w:szCs w:val="16"/>
          <w:lang w:bidi="ru-RU"/>
        </w:rPr>
        <w:t xml:space="preserve"> направленности, установленное в следующих размерах:</w:t>
      </w:r>
    </w:p>
    <w:tbl>
      <w:tblPr>
        <w:tblOverlap w:val="never"/>
        <w:tblW w:w="5000" w:type="pct"/>
        <w:jc w:val="center"/>
        <w:tblCellMar>
          <w:left w:w="10" w:type="dxa"/>
          <w:right w:w="10" w:type="dxa"/>
        </w:tblCellMar>
        <w:tblLook w:val="0000"/>
      </w:tblPr>
      <w:tblGrid>
        <w:gridCol w:w="5678"/>
        <w:gridCol w:w="5682"/>
      </w:tblGrid>
      <w:tr w:rsidR="00BF7806" w:rsidRPr="008A1C31" w:rsidTr="00F11666">
        <w:trPr>
          <w:trHeight w:val="20"/>
          <w:jc w:val="center"/>
        </w:trPr>
        <w:tc>
          <w:tcPr>
            <w:tcW w:w="2499" w:type="pct"/>
            <w:tcBorders>
              <w:top w:val="single" w:sz="4" w:space="0" w:color="auto"/>
              <w:left w:val="single" w:sz="4" w:space="0" w:color="auto"/>
            </w:tcBorders>
            <w:shd w:val="clear" w:color="auto" w:fill="FFFFFF"/>
          </w:tcPr>
          <w:p w:rsidR="00BF7806" w:rsidRPr="008A1C31" w:rsidRDefault="00BF7806" w:rsidP="00BF7806">
            <w:pPr>
              <w:pStyle w:val="affffffffff"/>
              <w:shd w:val="clear" w:color="auto" w:fill="auto"/>
              <w:ind w:firstLine="0"/>
              <w:jc w:val="center"/>
              <w:rPr>
                <w:rFonts w:ascii="Arial" w:hAnsi="Arial" w:cs="Arial"/>
                <w:sz w:val="12"/>
                <w:szCs w:val="12"/>
              </w:rPr>
            </w:pPr>
            <w:r w:rsidRPr="008A1C31">
              <w:rPr>
                <w:rFonts w:ascii="Arial" w:hAnsi="Arial" w:cs="Arial"/>
                <w:b/>
                <w:bCs/>
                <w:color w:val="000000"/>
                <w:sz w:val="12"/>
                <w:szCs w:val="12"/>
                <w:lang w:bidi="ru-RU"/>
              </w:rPr>
              <w:t>Направленность дополнительной общеразвивающей программы</w:t>
            </w:r>
          </w:p>
        </w:tc>
        <w:tc>
          <w:tcPr>
            <w:tcW w:w="2501" w:type="pct"/>
            <w:tcBorders>
              <w:top w:val="single" w:sz="4" w:space="0" w:color="auto"/>
              <w:left w:val="single" w:sz="4" w:space="0" w:color="auto"/>
              <w:right w:val="single" w:sz="4" w:space="0" w:color="auto"/>
            </w:tcBorders>
            <w:shd w:val="clear" w:color="auto" w:fill="FFFFFF"/>
          </w:tcPr>
          <w:p w:rsidR="00BF7806" w:rsidRPr="008A1C31" w:rsidRDefault="00BF7806" w:rsidP="008A1C31">
            <w:pPr>
              <w:pStyle w:val="affffffffff"/>
              <w:shd w:val="clear" w:color="auto" w:fill="auto"/>
              <w:tabs>
                <w:tab w:val="left" w:pos="3570"/>
              </w:tabs>
              <w:ind w:firstLine="0"/>
              <w:jc w:val="center"/>
              <w:rPr>
                <w:rFonts w:ascii="Arial" w:hAnsi="Arial" w:cs="Arial"/>
                <w:sz w:val="12"/>
                <w:szCs w:val="12"/>
              </w:rPr>
            </w:pPr>
            <w:r w:rsidRPr="008A1C31">
              <w:rPr>
                <w:rFonts w:ascii="Arial" w:hAnsi="Arial" w:cs="Arial"/>
                <w:b/>
                <w:bCs/>
                <w:color w:val="000000"/>
                <w:sz w:val="12"/>
                <w:szCs w:val="12"/>
                <w:lang w:bidi="ru-RU"/>
              </w:rPr>
              <w:t>Значение базовой</w:t>
            </w:r>
            <w:r w:rsidR="008A1C31">
              <w:rPr>
                <w:rFonts w:ascii="Arial" w:hAnsi="Arial" w:cs="Arial"/>
                <w:b/>
                <w:bCs/>
                <w:color w:val="000000"/>
                <w:sz w:val="12"/>
                <w:szCs w:val="12"/>
                <w:lang w:bidi="ru-RU"/>
              </w:rPr>
              <w:t xml:space="preserve"> </w:t>
            </w:r>
            <w:r w:rsidRPr="008A1C31">
              <w:rPr>
                <w:rFonts w:ascii="Arial" w:hAnsi="Arial" w:cs="Arial"/>
                <w:b/>
                <w:bCs/>
                <w:color w:val="000000"/>
                <w:sz w:val="12"/>
                <w:szCs w:val="12"/>
                <w:lang w:bidi="ru-RU"/>
              </w:rPr>
              <w:t xml:space="preserve">наполняемости группы </w:t>
            </w:r>
            <w:r w:rsidRPr="008A1C31">
              <w:rPr>
                <w:rFonts w:ascii="Arial" w:hAnsi="Arial" w:cs="Arial"/>
                <w:b/>
                <w:color w:val="2D2D2D"/>
                <w:sz w:val="12"/>
                <w:szCs w:val="12"/>
                <w:vertAlign w:val="superscript"/>
                <w:lang w:val="en-US" w:bidi="en-US"/>
              </w:rPr>
              <w:t>Mi</w:t>
            </w:r>
            <w:r w:rsidRPr="008A1C31">
              <w:rPr>
                <w:rFonts w:ascii="Arial" w:hAnsi="Arial" w:cs="Arial"/>
                <w:b/>
                <w:bCs/>
                <w:color w:val="000000"/>
                <w:sz w:val="12"/>
                <w:szCs w:val="12"/>
                <w:lang w:bidi="ru-RU"/>
              </w:rPr>
              <w:t xml:space="preserve"> ,человек</w:t>
            </w:r>
          </w:p>
        </w:tc>
      </w:tr>
      <w:tr w:rsidR="00BF7806" w:rsidRPr="008A1C31" w:rsidTr="00F11666">
        <w:trPr>
          <w:trHeight w:val="20"/>
          <w:jc w:val="center"/>
        </w:trPr>
        <w:tc>
          <w:tcPr>
            <w:tcW w:w="2499" w:type="pct"/>
            <w:tcBorders>
              <w:top w:val="single" w:sz="4" w:space="0" w:color="auto"/>
              <w:left w:val="single" w:sz="4" w:space="0" w:color="auto"/>
            </w:tcBorders>
            <w:shd w:val="clear" w:color="auto" w:fill="FFFFFF"/>
            <w:vAlign w:val="center"/>
          </w:tcPr>
          <w:p w:rsidR="00BF7806" w:rsidRPr="008A1C31" w:rsidRDefault="00BF7806" w:rsidP="00BF7806">
            <w:pPr>
              <w:pStyle w:val="affffffffff"/>
              <w:shd w:val="clear" w:color="auto" w:fill="auto"/>
              <w:ind w:firstLine="0"/>
              <w:rPr>
                <w:rFonts w:ascii="Arial" w:hAnsi="Arial" w:cs="Arial"/>
                <w:sz w:val="12"/>
                <w:szCs w:val="12"/>
              </w:rPr>
            </w:pPr>
            <w:r w:rsidRPr="008A1C31">
              <w:rPr>
                <w:rFonts w:ascii="Arial" w:hAnsi="Arial" w:cs="Arial"/>
                <w:color w:val="000000"/>
                <w:sz w:val="12"/>
                <w:szCs w:val="12"/>
                <w:lang w:bidi="ru-RU"/>
              </w:rPr>
              <w:t>Техническая направленность</w:t>
            </w:r>
          </w:p>
        </w:tc>
        <w:tc>
          <w:tcPr>
            <w:tcW w:w="2501" w:type="pct"/>
            <w:tcBorders>
              <w:top w:val="single" w:sz="4" w:space="0" w:color="auto"/>
              <w:left w:val="single" w:sz="4" w:space="0" w:color="auto"/>
              <w:right w:val="single" w:sz="4" w:space="0" w:color="auto"/>
            </w:tcBorders>
            <w:shd w:val="clear" w:color="auto" w:fill="FFFFFF"/>
          </w:tcPr>
          <w:p w:rsidR="00BF7806" w:rsidRPr="008A1C31" w:rsidRDefault="00BF7806" w:rsidP="00BF7806">
            <w:pPr>
              <w:pStyle w:val="affffffffff"/>
              <w:shd w:val="clear" w:color="auto" w:fill="auto"/>
              <w:ind w:firstLine="0"/>
              <w:jc w:val="center"/>
              <w:rPr>
                <w:rFonts w:ascii="Arial" w:hAnsi="Arial" w:cs="Arial"/>
                <w:sz w:val="12"/>
                <w:szCs w:val="12"/>
              </w:rPr>
            </w:pPr>
            <w:r w:rsidRPr="008A1C31">
              <w:rPr>
                <w:rFonts w:ascii="Arial" w:hAnsi="Arial" w:cs="Arial"/>
                <w:color w:val="000000"/>
                <w:sz w:val="12"/>
                <w:szCs w:val="12"/>
                <w:lang w:bidi="ru-RU"/>
              </w:rPr>
              <w:t>10</w:t>
            </w:r>
          </w:p>
        </w:tc>
      </w:tr>
      <w:tr w:rsidR="00BF7806" w:rsidRPr="008A1C31" w:rsidTr="00F11666">
        <w:trPr>
          <w:trHeight w:val="20"/>
          <w:jc w:val="center"/>
        </w:trPr>
        <w:tc>
          <w:tcPr>
            <w:tcW w:w="2499" w:type="pct"/>
            <w:tcBorders>
              <w:top w:val="single" w:sz="4" w:space="0" w:color="auto"/>
              <w:left w:val="single" w:sz="4" w:space="0" w:color="auto"/>
            </w:tcBorders>
            <w:shd w:val="clear" w:color="auto" w:fill="FFFFFF"/>
            <w:vAlign w:val="center"/>
          </w:tcPr>
          <w:p w:rsidR="00BF7806" w:rsidRPr="008A1C31" w:rsidRDefault="00BF7806" w:rsidP="00BF7806">
            <w:pPr>
              <w:pStyle w:val="affffffffff"/>
              <w:shd w:val="clear" w:color="auto" w:fill="auto"/>
              <w:ind w:firstLine="0"/>
              <w:rPr>
                <w:rFonts w:ascii="Arial" w:hAnsi="Arial" w:cs="Arial"/>
                <w:sz w:val="12"/>
                <w:szCs w:val="12"/>
              </w:rPr>
            </w:pPr>
            <w:r w:rsidRPr="008A1C31">
              <w:rPr>
                <w:rFonts w:ascii="Arial" w:hAnsi="Arial" w:cs="Arial"/>
                <w:color w:val="000000"/>
                <w:sz w:val="12"/>
                <w:szCs w:val="12"/>
                <w:lang w:bidi="ru-RU"/>
              </w:rPr>
              <w:t>Художественная направленность</w:t>
            </w:r>
          </w:p>
        </w:tc>
        <w:tc>
          <w:tcPr>
            <w:tcW w:w="2501" w:type="pct"/>
            <w:tcBorders>
              <w:top w:val="single" w:sz="4" w:space="0" w:color="auto"/>
              <w:left w:val="single" w:sz="4" w:space="0" w:color="auto"/>
              <w:right w:val="single" w:sz="4" w:space="0" w:color="auto"/>
            </w:tcBorders>
            <w:shd w:val="clear" w:color="auto" w:fill="FFFFFF"/>
          </w:tcPr>
          <w:p w:rsidR="00BF7806" w:rsidRPr="008A1C31" w:rsidRDefault="00BF7806" w:rsidP="00BF7806">
            <w:pPr>
              <w:pStyle w:val="affffffffff"/>
              <w:shd w:val="clear" w:color="auto" w:fill="auto"/>
              <w:ind w:firstLine="0"/>
              <w:jc w:val="center"/>
              <w:rPr>
                <w:rFonts w:ascii="Arial" w:hAnsi="Arial" w:cs="Arial"/>
                <w:sz w:val="12"/>
                <w:szCs w:val="12"/>
              </w:rPr>
            </w:pPr>
            <w:r w:rsidRPr="008A1C31">
              <w:rPr>
                <w:rFonts w:ascii="Arial" w:hAnsi="Arial" w:cs="Arial"/>
                <w:color w:val="000000"/>
                <w:sz w:val="12"/>
                <w:szCs w:val="12"/>
                <w:lang w:bidi="ru-RU"/>
              </w:rPr>
              <w:t>15</w:t>
            </w:r>
          </w:p>
        </w:tc>
      </w:tr>
      <w:tr w:rsidR="00BF7806" w:rsidRPr="008A1C31" w:rsidTr="00F11666">
        <w:trPr>
          <w:trHeight w:val="20"/>
          <w:jc w:val="center"/>
        </w:trPr>
        <w:tc>
          <w:tcPr>
            <w:tcW w:w="2499" w:type="pct"/>
            <w:tcBorders>
              <w:top w:val="single" w:sz="4" w:space="0" w:color="auto"/>
              <w:left w:val="single" w:sz="4" w:space="0" w:color="auto"/>
            </w:tcBorders>
            <w:shd w:val="clear" w:color="auto" w:fill="FFFFFF"/>
            <w:vAlign w:val="center"/>
          </w:tcPr>
          <w:p w:rsidR="00BF7806" w:rsidRPr="008A1C31" w:rsidRDefault="00BF7806" w:rsidP="00BF7806">
            <w:pPr>
              <w:pStyle w:val="affffffffff"/>
              <w:shd w:val="clear" w:color="auto" w:fill="auto"/>
              <w:ind w:firstLine="0"/>
              <w:rPr>
                <w:rFonts w:ascii="Arial" w:hAnsi="Arial" w:cs="Arial"/>
                <w:sz w:val="12"/>
                <w:szCs w:val="12"/>
              </w:rPr>
            </w:pPr>
            <w:r w:rsidRPr="008A1C31">
              <w:rPr>
                <w:rFonts w:ascii="Arial" w:hAnsi="Arial" w:cs="Arial"/>
                <w:color w:val="000000"/>
                <w:sz w:val="12"/>
                <w:szCs w:val="12"/>
                <w:lang w:bidi="ru-RU"/>
              </w:rPr>
              <w:t>Естественно-научная направленность</w:t>
            </w:r>
          </w:p>
        </w:tc>
        <w:tc>
          <w:tcPr>
            <w:tcW w:w="2501" w:type="pct"/>
            <w:tcBorders>
              <w:top w:val="single" w:sz="4" w:space="0" w:color="auto"/>
              <w:left w:val="single" w:sz="4" w:space="0" w:color="auto"/>
              <w:right w:val="single" w:sz="4" w:space="0" w:color="auto"/>
            </w:tcBorders>
            <w:shd w:val="clear" w:color="auto" w:fill="FFFFFF"/>
          </w:tcPr>
          <w:p w:rsidR="00BF7806" w:rsidRPr="008A1C31" w:rsidRDefault="00BF7806" w:rsidP="00BF7806">
            <w:pPr>
              <w:pStyle w:val="affffffffff"/>
              <w:shd w:val="clear" w:color="auto" w:fill="auto"/>
              <w:ind w:firstLine="0"/>
              <w:jc w:val="center"/>
              <w:rPr>
                <w:rFonts w:ascii="Arial" w:hAnsi="Arial" w:cs="Arial"/>
                <w:sz w:val="12"/>
                <w:szCs w:val="12"/>
              </w:rPr>
            </w:pPr>
            <w:r w:rsidRPr="008A1C31">
              <w:rPr>
                <w:rFonts w:ascii="Arial" w:hAnsi="Arial" w:cs="Arial"/>
                <w:color w:val="000000"/>
                <w:sz w:val="12"/>
                <w:szCs w:val="12"/>
                <w:lang w:bidi="ru-RU"/>
              </w:rPr>
              <w:t>12</w:t>
            </w:r>
          </w:p>
        </w:tc>
      </w:tr>
      <w:tr w:rsidR="00BF7806" w:rsidRPr="008A1C31" w:rsidTr="00F11666">
        <w:trPr>
          <w:trHeight w:val="20"/>
          <w:jc w:val="center"/>
        </w:trPr>
        <w:tc>
          <w:tcPr>
            <w:tcW w:w="2499" w:type="pct"/>
            <w:tcBorders>
              <w:top w:val="single" w:sz="4" w:space="0" w:color="auto"/>
              <w:left w:val="single" w:sz="4" w:space="0" w:color="auto"/>
              <w:bottom w:val="single" w:sz="4" w:space="0" w:color="auto"/>
            </w:tcBorders>
            <w:shd w:val="clear" w:color="auto" w:fill="FFFFFF"/>
            <w:vAlign w:val="center"/>
          </w:tcPr>
          <w:p w:rsidR="00BF7806" w:rsidRPr="008A1C31" w:rsidRDefault="00BF7806" w:rsidP="00BF7806">
            <w:pPr>
              <w:pStyle w:val="affffffffff"/>
              <w:shd w:val="clear" w:color="auto" w:fill="auto"/>
              <w:ind w:firstLine="0"/>
              <w:rPr>
                <w:rFonts w:ascii="Arial" w:hAnsi="Arial" w:cs="Arial"/>
                <w:sz w:val="12"/>
                <w:szCs w:val="12"/>
              </w:rPr>
            </w:pPr>
            <w:r w:rsidRPr="008A1C31">
              <w:rPr>
                <w:rFonts w:ascii="Arial" w:hAnsi="Arial" w:cs="Arial"/>
                <w:color w:val="000000"/>
                <w:sz w:val="12"/>
                <w:szCs w:val="12"/>
                <w:lang w:bidi="ru-RU"/>
              </w:rPr>
              <w:t>Социально-гуманитарная направленность</w:t>
            </w:r>
          </w:p>
        </w:tc>
        <w:tc>
          <w:tcPr>
            <w:tcW w:w="2501" w:type="pct"/>
            <w:tcBorders>
              <w:top w:val="single" w:sz="4" w:space="0" w:color="auto"/>
              <w:left w:val="single" w:sz="4" w:space="0" w:color="auto"/>
              <w:bottom w:val="single" w:sz="4" w:space="0" w:color="auto"/>
              <w:right w:val="single" w:sz="4" w:space="0" w:color="auto"/>
            </w:tcBorders>
            <w:shd w:val="clear" w:color="auto" w:fill="FFFFFF"/>
          </w:tcPr>
          <w:p w:rsidR="00BF7806" w:rsidRPr="008A1C31" w:rsidRDefault="00BF7806" w:rsidP="00BF7806">
            <w:pPr>
              <w:pStyle w:val="affffffffff"/>
              <w:shd w:val="clear" w:color="auto" w:fill="auto"/>
              <w:ind w:firstLine="0"/>
              <w:jc w:val="center"/>
              <w:rPr>
                <w:rFonts w:ascii="Arial" w:hAnsi="Arial" w:cs="Arial"/>
                <w:sz w:val="12"/>
                <w:szCs w:val="12"/>
              </w:rPr>
            </w:pPr>
            <w:r w:rsidRPr="008A1C31">
              <w:rPr>
                <w:rFonts w:ascii="Arial" w:hAnsi="Arial" w:cs="Arial"/>
                <w:color w:val="000000"/>
                <w:sz w:val="12"/>
                <w:szCs w:val="12"/>
                <w:lang w:bidi="ru-RU"/>
              </w:rPr>
              <w:t>12</w:t>
            </w:r>
          </w:p>
        </w:tc>
      </w:tr>
      <w:tr w:rsidR="00BF7806" w:rsidRPr="008A1C31" w:rsidTr="008A1C31">
        <w:trPr>
          <w:trHeight w:val="20"/>
          <w:jc w:val="center"/>
        </w:trPr>
        <w:tc>
          <w:tcPr>
            <w:tcW w:w="2499" w:type="pct"/>
            <w:tcBorders>
              <w:top w:val="single" w:sz="4" w:space="0" w:color="auto"/>
              <w:left w:val="single" w:sz="4" w:space="0" w:color="auto"/>
            </w:tcBorders>
            <w:shd w:val="clear" w:color="auto" w:fill="FFFFFF"/>
            <w:vAlign w:val="center"/>
          </w:tcPr>
          <w:p w:rsidR="00BF7806" w:rsidRPr="008A1C31" w:rsidRDefault="00BF7806" w:rsidP="00BF7806">
            <w:pPr>
              <w:pStyle w:val="affffffffff"/>
              <w:shd w:val="clear" w:color="auto" w:fill="auto"/>
              <w:ind w:firstLine="0"/>
              <w:rPr>
                <w:rFonts w:ascii="Arial" w:hAnsi="Arial" w:cs="Arial"/>
                <w:sz w:val="12"/>
                <w:szCs w:val="12"/>
              </w:rPr>
            </w:pPr>
            <w:r w:rsidRPr="008A1C31">
              <w:rPr>
                <w:rFonts w:ascii="Arial" w:hAnsi="Arial" w:cs="Arial"/>
                <w:color w:val="000000"/>
                <w:sz w:val="12"/>
                <w:szCs w:val="12"/>
                <w:lang w:bidi="ru-RU"/>
              </w:rPr>
              <w:t>Туристско-краеведческая направленность</w:t>
            </w:r>
          </w:p>
        </w:tc>
        <w:tc>
          <w:tcPr>
            <w:tcW w:w="2501" w:type="pct"/>
            <w:tcBorders>
              <w:top w:val="single" w:sz="4" w:space="0" w:color="auto"/>
              <w:left w:val="single" w:sz="4" w:space="0" w:color="auto"/>
              <w:right w:val="single" w:sz="4" w:space="0" w:color="auto"/>
            </w:tcBorders>
            <w:shd w:val="clear" w:color="auto" w:fill="FFFFFF"/>
          </w:tcPr>
          <w:p w:rsidR="00BF7806" w:rsidRPr="008A1C31" w:rsidRDefault="00BF7806" w:rsidP="00BF7806">
            <w:pPr>
              <w:pStyle w:val="affffffffff"/>
              <w:shd w:val="clear" w:color="auto" w:fill="auto"/>
              <w:ind w:firstLine="0"/>
              <w:jc w:val="center"/>
              <w:rPr>
                <w:rFonts w:ascii="Arial" w:hAnsi="Arial" w:cs="Arial"/>
                <w:sz w:val="12"/>
                <w:szCs w:val="12"/>
              </w:rPr>
            </w:pPr>
            <w:r w:rsidRPr="008A1C31">
              <w:rPr>
                <w:rFonts w:ascii="Arial" w:hAnsi="Arial" w:cs="Arial"/>
                <w:color w:val="000000"/>
                <w:sz w:val="12"/>
                <w:szCs w:val="12"/>
                <w:lang w:bidi="ru-RU"/>
              </w:rPr>
              <w:t>15</w:t>
            </w:r>
          </w:p>
        </w:tc>
      </w:tr>
      <w:tr w:rsidR="00BF7806" w:rsidRPr="008A1C31" w:rsidTr="008A1C31">
        <w:trPr>
          <w:trHeight w:val="20"/>
          <w:jc w:val="center"/>
        </w:trPr>
        <w:tc>
          <w:tcPr>
            <w:tcW w:w="2499" w:type="pct"/>
            <w:tcBorders>
              <w:top w:val="single" w:sz="4" w:space="0" w:color="auto"/>
              <w:left w:val="single" w:sz="4" w:space="0" w:color="auto"/>
              <w:bottom w:val="single" w:sz="4" w:space="0" w:color="auto"/>
            </w:tcBorders>
            <w:shd w:val="clear" w:color="auto" w:fill="FFFFFF"/>
            <w:vAlign w:val="center"/>
          </w:tcPr>
          <w:p w:rsidR="00BF7806" w:rsidRPr="008A1C31" w:rsidRDefault="00BF7806" w:rsidP="00BF7806">
            <w:pPr>
              <w:pStyle w:val="affffffffff"/>
              <w:shd w:val="clear" w:color="auto" w:fill="auto"/>
              <w:ind w:firstLine="0"/>
              <w:rPr>
                <w:rFonts w:ascii="Arial" w:hAnsi="Arial" w:cs="Arial"/>
                <w:sz w:val="12"/>
                <w:szCs w:val="12"/>
              </w:rPr>
            </w:pPr>
            <w:r w:rsidRPr="008A1C31">
              <w:rPr>
                <w:rFonts w:ascii="Arial" w:hAnsi="Arial" w:cs="Arial"/>
                <w:color w:val="000000"/>
                <w:sz w:val="12"/>
                <w:szCs w:val="12"/>
                <w:lang w:bidi="ru-RU"/>
              </w:rPr>
              <w:t>Физкультурно-спортивная направленность</w:t>
            </w:r>
          </w:p>
        </w:tc>
        <w:tc>
          <w:tcPr>
            <w:tcW w:w="2501" w:type="pct"/>
            <w:tcBorders>
              <w:top w:val="single" w:sz="4" w:space="0" w:color="auto"/>
              <w:left w:val="single" w:sz="4" w:space="0" w:color="auto"/>
              <w:bottom w:val="single" w:sz="4" w:space="0" w:color="auto"/>
              <w:right w:val="single" w:sz="4" w:space="0" w:color="auto"/>
            </w:tcBorders>
            <w:shd w:val="clear" w:color="auto" w:fill="FFFFFF"/>
          </w:tcPr>
          <w:p w:rsidR="00BF7806" w:rsidRPr="008A1C31" w:rsidRDefault="00BF7806" w:rsidP="00BF7806">
            <w:pPr>
              <w:pStyle w:val="affffffffff"/>
              <w:shd w:val="clear" w:color="auto" w:fill="auto"/>
              <w:ind w:firstLine="0"/>
              <w:jc w:val="center"/>
              <w:rPr>
                <w:rFonts w:ascii="Arial" w:hAnsi="Arial" w:cs="Arial"/>
                <w:sz w:val="12"/>
                <w:szCs w:val="12"/>
              </w:rPr>
            </w:pPr>
            <w:r w:rsidRPr="008A1C31">
              <w:rPr>
                <w:rFonts w:ascii="Arial" w:hAnsi="Arial" w:cs="Arial"/>
                <w:color w:val="000000"/>
                <w:sz w:val="12"/>
                <w:szCs w:val="12"/>
                <w:lang w:bidi="ru-RU"/>
              </w:rPr>
              <w:t>15</w:t>
            </w:r>
          </w:p>
        </w:tc>
      </w:tr>
    </w:tbl>
    <w:p w:rsidR="00BF7806" w:rsidRPr="00BF7806" w:rsidRDefault="00BF7806" w:rsidP="008A1C31">
      <w:pPr>
        <w:pStyle w:val="a8"/>
        <w:ind w:firstLine="284"/>
        <w:jc w:val="both"/>
        <w:rPr>
          <w:rFonts w:ascii="Arial" w:hAnsi="Arial" w:cs="Arial"/>
          <w:sz w:val="16"/>
          <w:szCs w:val="16"/>
          <w:lang w:bidi="ru-RU"/>
        </w:rPr>
      </w:pPr>
      <w:r w:rsidRPr="00BF7806">
        <w:rPr>
          <w:rFonts w:ascii="Arial" w:hAnsi="Arial" w:cs="Arial"/>
          <w:sz w:val="16"/>
          <w:szCs w:val="16"/>
          <w:lang w:bidi="ru-RU"/>
        </w:rPr>
        <w:t>а</w:t>
      </w:r>
      <w:r w:rsidRPr="00BF7806">
        <w:rPr>
          <w:rFonts w:ascii="Arial" w:hAnsi="Arial" w:cs="Arial"/>
          <w:sz w:val="16"/>
          <w:szCs w:val="16"/>
          <w:vertAlign w:val="subscript"/>
          <w:lang w:bidi="ru-RU"/>
        </w:rPr>
        <w:t>объед</w:t>
      </w:r>
      <w:r w:rsidRPr="00BF7806">
        <w:rPr>
          <w:rFonts w:ascii="Arial" w:hAnsi="Arial" w:cs="Arial"/>
          <w:sz w:val="16"/>
          <w:szCs w:val="16"/>
          <w:lang w:bidi="ru-RU"/>
        </w:rPr>
        <w:t> – продолжительность реализации дополнительной общеразвивающей программы (либо ее части) в часах в рамках часов учебного плана, предусматриваемых реализацию дополнительной общеразвивающей программы (либо ее части) одновременно для объединения нескольких групп детей;</w:t>
      </w:r>
    </w:p>
    <w:p w:rsidR="00BF7806" w:rsidRPr="00BF7806" w:rsidRDefault="00BF7806" w:rsidP="008A1C31">
      <w:pPr>
        <w:pStyle w:val="a8"/>
        <w:tabs>
          <w:tab w:val="left" w:pos="941"/>
        </w:tabs>
        <w:ind w:firstLine="284"/>
        <w:jc w:val="both"/>
        <w:rPr>
          <w:rFonts w:ascii="Arial" w:hAnsi="Arial" w:cs="Arial"/>
          <w:sz w:val="16"/>
          <w:szCs w:val="16"/>
        </w:rPr>
      </w:pPr>
      <w:r w:rsidRPr="00BF7806">
        <w:rPr>
          <w:rFonts w:ascii="Arial" w:hAnsi="Arial" w:cs="Arial"/>
          <w:sz w:val="16"/>
          <w:szCs w:val="16"/>
          <w:lang w:bidi="ru-RU"/>
        </w:rPr>
        <w:t>а</w:t>
      </w:r>
      <w:r w:rsidRPr="00BF7806">
        <w:rPr>
          <w:rFonts w:ascii="Arial" w:hAnsi="Arial" w:cs="Arial"/>
          <w:sz w:val="16"/>
          <w:szCs w:val="16"/>
          <w:vertAlign w:val="subscript"/>
          <w:lang w:bidi="ru-RU"/>
        </w:rPr>
        <w:t>гр</w:t>
      </w:r>
      <w:r w:rsidRPr="00BF7806">
        <w:rPr>
          <w:rFonts w:ascii="Arial" w:hAnsi="Arial" w:cs="Arial"/>
          <w:sz w:val="16"/>
          <w:szCs w:val="16"/>
          <w:lang w:bidi="ru-RU"/>
        </w:rPr>
        <w:t> – продолжительность реализации дополнительной общеразвивающей программы (либо ее части) в часах в рамках часов учебного плана, предусматриваемых реализацию дополнительной общеразвивающей программы (либо ее части) для группы детей;</w:t>
      </w:r>
    </w:p>
    <w:p w:rsidR="00BF7806" w:rsidRPr="00BF7806" w:rsidRDefault="00BF7806" w:rsidP="008A1C31">
      <w:pPr>
        <w:pStyle w:val="a8"/>
        <w:tabs>
          <w:tab w:val="left" w:pos="461"/>
        </w:tabs>
        <w:ind w:firstLine="284"/>
        <w:jc w:val="both"/>
        <w:rPr>
          <w:rFonts w:ascii="Arial" w:hAnsi="Arial" w:cs="Arial"/>
          <w:sz w:val="16"/>
          <w:szCs w:val="16"/>
        </w:rPr>
      </w:pPr>
      <w:r w:rsidRPr="00BF7806">
        <w:rPr>
          <w:rFonts w:ascii="Arial" w:hAnsi="Arial" w:cs="Arial"/>
          <w:color w:val="321023"/>
          <w:sz w:val="16"/>
          <w:szCs w:val="16"/>
          <w:lang w:bidi="ru-RU"/>
        </w:rPr>
        <w:t>а</w:t>
      </w:r>
      <w:r w:rsidRPr="00BF7806">
        <w:rPr>
          <w:rFonts w:ascii="Arial" w:hAnsi="Arial" w:cs="Arial"/>
          <w:color w:val="321023"/>
          <w:sz w:val="16"/>
          <w:szCs w:val="16"/>
          <w:vertAlign w:val="subscript"/>
          <w:lang w:bidi="ru-RU"/>
        </w:rPr>
        <w:t>инд</w:t>
      </w:r>
      <w:r w:rsidRPr="00BF7806">
        <w:rPr>
          <w:rFonts w:ascii="Arial" w:hAnsi="Arial" w:cs="Arial"/>
          <w:color w:val="321023"/>
          <w:sz w:val="16"/>
          <w:szCs w:val="16"/>
          <w:lang w:bidi="ru-RU"/>
        </w:rPr>
        <w:t> </w:t>
      </w:r>
      <w:r w:rsidRPr="00BF7806">
        <w:rPr>
          <w:rFonts w:ascii="Arial" w:hAnsi="Arial" w:cs="Arial"/>
          <w:sz w:val="16"/>
          <w:szCs w:val="16"/>
          <w:lang w:bidi="ru-RU"/>
        </w:rPr>
        <w:t>– продолжительность реализации дополнительной общеразвивающей программы (либо ее части) в часах в рамках часов учебного плана, предусматриваемых реализацию дополнительной общеразвивающей программы (либо ее части) в рамках индивидуальной работы с детьми;</w:t>
      </w:r>
    </w:p>
    <w:p w:rsidR="00BF7806" w:rsidRPr="00BF7806" w:rsidRDefault="00BF7806" w:rsidP="008A1C31">
      <w:pPr>
        <w:pStyle w:val="a8"/>
        <w:tabs>
          <w:tab w:val="left" w:pos="1515"/>
        </w:tabs>
        <w:ind w:firstLine="284"/>
        <w:jc w:val="both"/>
        <w:rPr>
          <w:rFonts w:ascii="Arial" w:hAnsi="Arial" w:cs="Arial"/>
          <w:sz w:val="16"/>
          <w:szCs w:val="16"/>
        </w:rPr>
      </w:pPr>
      <w:r w:rsidRPr="00BF7806">
        <w:rPr>
          <w:rFonts w:ascii="Arial" w:hAnsi="Arial" w:cs="Arial"/>
          <w:sz w:val="16"/>
          <w:szCs w:val="16"/>
          <w:lang w:val="en-US" w:bidi="ru-RU"/>
        </w:rPr>
        <w:t>m</w:t>
      </w:r>
      <w:r w:rsidRPr="00BF7806">
        <w:rPr>
          <w:rFonts w:ascii="Arial" w:hAnsi="Arial" w:cs="Arial"/>
          <w:sz w:val="16"/>
          <w:szCs w:val="16"/>
          <w:vertAlign w:val="subscript"/>
          <w:lang w:bidi="ru-RU"/>
        </w:rPr>
        <w:t>объед</w:t>
      </w:r>
      <w:r w:rsidRPr="00BF7806">
        <w:rPr>
          <w:rFonts w:ascii="Arial" w:hAnsi="Arial" w:cs="Arial"/>
          <w:sz w:val="16"/>
          <w:szCs w:val="16"/>
          <w:lang w:bidi="ru-RU"/>
        </w:rPr>
        <w:t> – ожидаемая средняя численность детей, одновременно обучающихся в рамках часов учебного плана, предусматриваемых реализацию дополнительной общеразвивающей программы (либо ее части) одновременно для объединения нескольких групп детей;</w:t>
      </w:r>
    </w:p>
    <w:p w:rsidR="00BF7806" w:rsidRPr="00BF7806" w:rsidRDefault="00BF7806" w:rsidP="008A1C31">
      <w:pPr>
        <w:pStyle w:val="a8"/>
        <w:tabs>
          <w:tab w:val="left" w:pos="2650"/>
          <w:tab w:val="left" w:pos="7162"/>
        </w:tabs>
        <w:ind w:firstLine="284"/>
        <w:jc w:val="both"/>
        <w:rPr>
          <w:rFonts w:ascii="Arial" w:hAnsi="Arial" w:cs="Arial"/>
          <w:sz w:val="16"/>
          <w:szCs w:val="16"/>
          <w:lang w:bidi="ru-RU"/>
        </w:rPr>
      </w:pPr>
      <w:r w:rsidRPr="00BF7806">
        <w:rPr>
          <w:rFonts w:ascii="Arial" w:hAnsi="Arial" w:cs="Arial"/>
          <w:sz w:val="16"/>
          <w:szCs w:val="16"/>
          <w:lang w:val="en-US" w:bidi="ru-RU"/>
        </w:rPr>
        <w:t>m</w:t>
      </w:r>
      <w:r w:rsidRPr="00BF7806">
        <w:rPr>
          <w:rFonts w:ascii="Arial" w:hAnsi="Arial" w:cs="Arial"/>
          <w:sz w:val="16"/>
          <w:szCs w:val="16"/>
          <w:vertAlign w:val="subscript"/>
          <w:lang w:bidi="ru-RU"/>
        </w:rPr>
        <w:t>гр</w:t>
      </w:r>
      <w:r w:rsidRPr="00BF7806">
        <w:rPr>
          <w:rFonts w:ascii="Arial" w:hAnsi="Arial" w:cs="Arial"/>
          <w:sz w:val="16"/>
          <w:szCs w:val="16"/>
          <w:lang w:bidi="ru-RU"/>
        </w:rPr>
        <w:t> – средняя наполняемость группы детей при реализации дополнительной общеразвивающей программы (либо ее части), определяемая по формуле:</w:t>
      </w:r>
    </w:p>
    <w:p w:rsidR="00BF7806" w:rsidRPr="00BF7806" w:rsidRDefault="00BF7806" w:rsidP="008A1C31">
      <w:pPr>
        <w:widowControl w:val="0"/>
        <w:autoSpaceDE w:val="0"/>
        <w:autoSpaceDN w:val="0"/>
        <w:ind w:firstLine="284"/>
        <w:jc w:val="both"/>
        <w:outlineLvl w:val="0"/>
        <w:rPr>
          <w:rFonts w:ascii="Arial" w:hAnsi="Arial" w:cs="Arial"/>
          <w:sz w:val="16"/>
          <w:szCs w:val="16"/>
          <w:lang w:bidi="ru-RU"/>
        </w:rPr>
      </w:pPr>
      <w:r w:rsidRPr="00BF7806">
        <w:rPr>
          <w:rFonts w:ascii="Arial" w:hAnsi="Arial" w:cs="Arial"/>
          <w:sz w:val="16"/>
          <w:szCs w:val="16"/>
          <w:lang w:val="en-US" w:bidi="ru-RU"/>
        </w:rPr>
        <w:t>m</w:t>
      </w:r>
      <w:r w:rsidRPr="00BF7806">
        <w:rPr>
          <w:rFonts w:ascii="Arial" w:hAnsi="Arial" w:cs="Arial"/>
          <w:sz w:val="16"/>
          <w:szCs w:val="16"/>
          <w:vertAlign w:val="subscript"/>
          <w:lang w:bidi="ru-RU"/>
        </w:rPr>
        <w:t>гр</w:t>
      </w:r>
      <w:r w:rsidRPr="00BF7806">
        <w:rPr>
          <w:rFonts w:ascii="Arial" w:hAnsi="Arial" w:cs="Arial"/>
          <w:sz w:val="16"/>
          <w:szCs w:val="16"/>
          <w:lang w:bidi="ru-RU"/>
        </w:rPr>
        <w:t xml:space="preserve"> = </w:t>
      </w:r>
      <w:r w:rsidRPr="00BF7806">
        <w:rPr>
          <w:rFonts w:ascii="Arial" w:hAnsi="Arial" w:cs="Arial"/>
          <w:sz w:val="16"/>
          <w:szCs w:val="16"/>
        </w:rPr>
        <w:t xml:space="preserve">½ </w:t>
      </w:r>
      <w:r w:rsidRPr="00BF7806">
        <w:rPr>
          <w:rFonts w:ascii="Arial" w:hAnsi="Arial" w:cs="Arial"/>
          <w:sz w:val="16"/>
          <w:szCs w:val="16"/>
          <w:lang w:bidi="ru-RU"/>
        </w:rPr>
        <w:t>(</w:t>
      </w:r>
      <w:r w:rsidRPr="00BF7806">
        <w:rPr>
          <w:rFonts w:ascii="Arial" w:hAnsi="Arial" w:cs="Arial"/>
          <w:sz w:val="16"/>
          <w:szCs w:val="16"/>
          <w:lang w:val="en-US" w:bidi="ru-RU"/>
        </w:rPr>
        <w:t>m</w:t>
      </w:r>
      <w:r w:rsidRPr="00BF7806">
        <w:rPr>
          <w:rFonts w:ascii="Arial" w:hAnsi="Arial" w:cs="Arial"/>
          <w:sz w:val="16"/>
          <w:szCs w:val="16"/>
          <w:vertAlign w:val="superscript"/>
          <w:lang w:val="en-US" w:bidi="ru-RU"/>
        </w:rPr>
        <w:t>min</w:t>
      </w:r>
      <w:r w:rsidRPr="00BF7806">
        <w:rPr>
          <w:rFonts w:ascii="Arial" w:hAnsi="Arial" w:cs="Arial"/>
          <w:sz w:val="16"/>
          <w:szCs w:val="16"/>
          <w:vertAlign w:val="subscript"/>
          <w:lang w:bidi="ru-RU"/>
        </w:rPr>
        <w:t>гр +</w:t>
      </w:r>
      <w:r w:rsidRPr="00BF7806">
        <w:rPr>
          <w:rFonts w:ascii="Arial" w:hAnsi="Arial" w:cs="Arial"/>
          <w:sz w:val="16"/>
          <w:szCs w:val="16"/>
          <w:lang w:val="en-US" w:bidi="ru-RU"/>
        </w:rPr>
        <w:t>m</w:t>
      </w:r>
      <w:r w:rsidRPr="00BF7806">
        <w:rPr>
          <w:rFonts w:ascii="Arial" w:hAnsi="Arial" w:cs="Arial"/>
          <w:sz w:val="16"/>
          <w:szCs w:val="16"/>
          <w:vertAlign w:val="superscript"/>
          <w:lang w:val="en-US" w:bidi="ru-RU"/>
        </w:rPr>
        <w:t>max</w:t>
      </w:r>
      <w:r w:rsidRPr="00BF7806">
        <w:rPr>
          <w:rFonts w:ascii="Arial" w:hAnsi="Arial" w:cs="Arial"/>
          <w:sz w:val="16"/>
          <w:szCs w:val="16"/>
          <w:vertAlign w:val="subscript"/>
          <w:lang w:bidi="ru-RU"/>
        </w:rPr>
        <w:t>гр</w:t>
      </w:r>
      <w:r w:rsidRPr="00BF7806">
        <w:rPr>
          <w:rFonts w:ascii="Arial" w:hAnsi="Arial" w:cs="Arial"/>
          <w:sz w:val="16"/>
          <w:szCs w:val="16"/>
          <w:lang w:bidi="ru-RU"/>
        </w:rPr>
        <w:t>), где:</w:t>
      </w:r>
    </w:p>
    <w:p w:rsidR="00BF7806" w:rsidRPr="00BF7806" w:rsidRDefault="00BF7806" w:rsidP="008A1C31">
      <w:pPr>
        <w:pStyle w:val="a8"/>
        <w:tabs>
          <w:tab w:val="left" w:pos="2650"/>
          <w:tab w:val="left" w:pos="7162"/>
        </w:tabs>
        <w:ind w:firstLine="284"/>
        <w:jc w:val="both"/>
        <w:rPr>
          <w:rFonts w:ascii="Arial" w:hAnsi="Arial" w:cs="Arial"/>
          <w:sz w:val="16"/>
          <w:szCs w:val="16"/>
          <w:lang w:bidi="ru-RU"/>
        </w:rPr>
      </w:pPr>
      <w:r w:rsidRPr="00BF7806">
        <w:rPr>
          <w:rFonts w:ascii="Arial" w:hAnsi="Arial" w:cs="Arial"/>
          <w:sz w:val="16"/>
          <w:szCs w:val="16"/>
          <w:lang w:val="en-US" w:bidi="ru-RU"/>
        </w:rPr>
        <w:t>m</w:t>
      </w:r>
      <w:r w:rsidRPr="00BF7806">
        <w:rPr>
          <w:rFonts w:ascii="Arial" w:hAnsi="Arial" w:cs="Arial"/>
          <w:sz w:val="16"/>
          <w:szCs w:val="16"/>
          <w:vertAlign w:val="superscript"/>
          <w:lang w:val="en-US" w:bidi="ru-RU"/>
        </w:rPr>
        <w:t>min</w:t>
      </w:r>
      <w:r w:rsidRPr="00BF7806">
        <w:rPr>
          <w:rFonts w:ascii="Arial" w:hAnsi="Arial" w:cs="Arial"/>
          <w:sz w:val="16"/>
          <w:szCs w:val="16"/>
          <w:vertAlign w:val="subscript"/>
          <w:lang w:bidi="ru-RU"/>
        </w:rPr>
        <w:t xml:space="preserve">гр </w:t>
      </w:r>
      <w:r w:rsidRPr="00BF7806">
        <w:rPr>
          <w:rFonts w:ascii="Arial" w:hAnsi="Arial" w:cs="Arial"/>
          <w:sz w:val="16"/>
          <w:szCs w:val="16"/>
          <w:lang w:bidi="ru-RU"/>
        </w:rPr>
        <w:t>(</w:t>
      </w:r>
      <w:r w:rsidRPr="00BF7806">
        <w:rPr>
          <w:rFonts w:ascii="Arial" w:hAnsi="Arial" w:cs="Arial"/>
          <w:sz w:val="16"/>
          <w:szCs w:val="16"/>
          <w:lang w:val="en-US" w:bidi="ru-RU"/>
        </w:rPr>
        <w:t>m</w:t>
      </w:r>
      <w:r w:rsidRPr="00BF7806">
        <w:rPr>
          <w:rFonts w:ascii="Arial" w:hAnsi="Arial" w:cs="Arial"/>
          <w:sz w:val="16"/>
          <w:szCs w:val="16"/>
          <w:vertAlign w:val="superscript"/>
          <w:lang w:val="en-US" w:bidi="ru-RU"/>
        </w:rPr>
        <w:t>max</w:t>
      </w:r>
      <w:r w:rsidRPr="00BF7806">
        <w:rPr>
          <w:rFonts w:ascii="Arial" w:hAnsi="Arial" w:cs="Arial"/>
          <w:sz w:val="16"/>
          <w:szCs w:val="16"/>
          <w:vertAlign w:val="subscript"/>
          <w:lang w:bidi="ru-RU"/>
        </w:rPr>
        <w:t>гр</w:t>
      </w:r>
      <w:r w:rsidRPr="00BF7806">
        <w:rPr>
          <w:rFonts w:ascii="Arial" w:hAnsi="Arial" w:cs="Arial"/>
          <w:sz w:val="16"/>
          <w:szCs w:val="16"/>
          <w:lang w:bidi="ru-RU"/>
        </w:rPr>
        <w:t>) – минимальная(максимальная) наполняемость группы детей при реализации дополнительной общеразвивающей программы (либо ее части).</w:t>
      </w:r>
    </w:p>
    <w:p w:rsidR="00247114" w:rsidRPr="00BF7806" w:rsidRDefault="00247114" w:rsidP="00BF7806">
      <w:pPr>
        <w:jc w:val="right"/>
        <w:rPr>
          <w:rFonts w:ascii="Arial" w:hAnsi="Arial" w:cs="Arial"/>
          <w:b/>
          <w:sz w:val="16"/>
          <w:szCs w:val="16"/>
        </w:rPr>
      </w:pPr>
    </w:p>
    <w:p w:rsidR="00243CF5" w:rsidRPr="00243CF5" w:rsidRDefault="00243CF5" w:rsidP="00243CF5">
      <w:pPr>
        <w:pStyle w:val="20"/>
        <w:rPr>
          <w:rFonts w:ascii="Arial" w:hAnsi="Arial" w:cs="Arial"/>
          <w:color w:val="000000"/>
          <w:sz w:val="16"/>
          <w:szCs w:val="16"/>
        </w:rPr>
      </w:pPr>
      <w:r w:rsidRPr="00243CF5">
        <w:rPr>
          <w:rFonts w:ascii="Arial" w:hAnsi="Arial" w:cs="Arial"/>
          <w:color w:val="000000"/>
          <w:sz w:val="16"/>
          <w:szCs w:val="16"/>
        </w:rPr>
        <w:t>АДМИНИСТРАЦИЯ ВАЛДАЙСКОГО МУНИЦИПАЛЬНОГО РАЙОНА</w:t>
      </w:r>
    </w:p>
    <w:p w:rsidR="00243CF5" w:rsidRPr="00243CF5" w:rsidRDefault="00243CF5" w:rsidP="00243CF5">
      <w:pPr>
        <w:pStyle w:val="3"/>
        <w:rPr>
          <w:rFonts w:ascii="Arial" w:hAnsi="Arial" w:cs="Arial"/>
          <w:sz w:val="16"/>
          <w:szCs w:val="16"/>
        </w:rPr>
      </w:pPr>
      <w:r w:rsidRPr="00243CF5">
        <w:rPr>
          <w:rFonts w:ascii="Arial" w:hAnsi="Arial" w:cs="Arial"/>
          <w:sz w:val="16"/>
          <w:szCs w:val="16"/>
        </w:rPr>
        <w:t>П О С Т А Н О В Л Е Н И Е</w:t>
      </w:r>
    </w:p>
    <w:p w:rsidR="00243CF5" w:rsidRPr="00243CF5" w:rsidRDefault="00243CF5" w:rsidP="00243CF5">
      <w:pPr>
        <w:jc w:val="center"/>
        <w:rPr>
          <w:rFonts w:ascii="Arial" w:hAnsi="Arial" w:cs="Arial"/>
          <w:sz w:val="16"/>
          <w:szCs w:val="16"/>
        </w:rPr>
      </w:pPr>
      <w:r w:rsidRPr="00243CF5">
        <w:rPr>
          <w:rFonts w:ascii="Arial" w:hAnsi="Arial" w:cs="Arial"/>
          <w:sz w:val="16"/>
          <w:szCs w:val="16"/>
        </w:rPr>
        <w:t>19.10.2023 № 2007</w:t>
      </w:r>
    </w:p>
    <w:p w:rsidR="00243CF5" w:rsidRDefault="00243CF5" w:rsidP="00243CF5">
      <w:pPr>
        <w:pStyle w:val="ConsPlusTitle"/>
        <w:jc w:val="center"/>
        <w:rPr>
          <w:rFonts w:ascii="Arial" w:hAnsi="Arial" w:cs="Arial"/>
          <w:sz w:val="16"/>
          <w:szCs w:val="16"/>
        </w:rPr>
      </w:pPr>
      <w:r w:rsidRPr="00243CF5">
        <w:rPr>
          <w:rFonts w:ascii="Arial" w:hAnsi="Arial" w:cs="Arial"/>
          <w:sz w:val="16"/>
          <w:szCs w:val="16"/>
        </w:rPr>
        <w:t xml:space="preserve">О внесении изменений в </w:t>
      </w:r>
      <w:r w:rsidRPr="00243CF5">
        <w:rPr>
          <w:rFonts w:ascii="Arial" w:eastAsia="Calibri" w:hAnsi="Arial" w:cs="Arial"/>
          <w:sz w:val="16"/>
          <w:szCs w:val="16"/>
        </w:rPr>
        <w:t>Порядок формирования</w:t>
      </w:r>
      <w:r>
        <w:rPr>
          <w:rFonts w:ascii="Arial" w:eastAsia="Calibri" w:hAnsi="Arial" w:cs="Arial"/>
          <w:sz w:val="16"/>
          <w:szCs w:val="16"/>
        </w:rPr>
        <w:t xml:space="preserve"> </w:t>
      </w:r>
      <w:r w:rsidRPr="00243CF5">
        <w:rPr>
          <w:rFonts w:ascii="Arial" w:hAnsi="Arial" w:cs="Arial"/>
          <w:sz w:val="16"/>
          <w:szCs w:val="16"/>
        </w:rPr>
        <w:t>муниципальных социальных заказов на</w:t>
      </w:r>
      <w:r>
        <w:rPr>
          <w:rFonts w:ascii="Arial" w:hAnsi="Arial" w:cs="Arial"/>
          <w:sz w:val="16"/>
          <w:szCs w:val="16"/>
        </w:rPr>
        <w:t xml:space="preserve"> </w:t>
      </w:r>
      <w:r w:rsidRPr="00243CF5">
        <w:rPr>
          <w:rFonts w:ascii="Arial" w:hAnsi="Arial" w:cs="Arial"/>
          <w:sz w:val="16"/>
          <w:szCs w:val="16"/>
        </w:rPr>
        <w:t xml:space="preserve">оказание </w:t>
      </w:r>
    </w:p>
    <w:p w:rsidR="00243CF5" w:rsidRDefault="00243CF5" w:rsidP="00243CF5">
      <w:pPr>
        <w:pStyle w:val="ConsPlusTitle"/>
        <w:jc w:val="center"/>
        <w:rPr>
          <w:rFonts w:ascii="Arial" w:hAnsi="Arial" w:cs="Arial"/>
          <w:sz w:val="16"/>
          <w:szCs w:val="16"/>
        </w:rPr>
      </w:pPr>
      <w:r w:rsidRPr="00243CF5">
        <w:rPr>
          <w:rFonts w:ascii="Arial" w:hAnsi="Arial" w:cs="Arial"/>
          <w:iCs/>
          <w:sz w:val="16"/>
          <w:szCs w:val="16"/>
        </w:rPr>
        <w:t xml:space="preserve">муниципальных услуг </w:t>
      </w:r>
      <w:r w:rsidRPr="00243CF5">
        <w:rPr>
          <w:rFonts w:ascii="Arial" w:hAnsi="Arial" w:cs="Arial"/>
          <w:sz w:val="16"/>
          <w:szCs w:val="16"/>
        </w:rPr>
        <w:t>учреждениями,</w:t>
      </w:r>
      <w:r>
        <w:rPr>
          <w:rFonts w:ascii="Arial" w:hAnsi="Arial" w:cs="Arial"/>
          <w:sz w:val="16"/>
          <w:szCs w:val="16"/>
        </w:rPr>
        <w:t xml:space="preserve"> </w:t>
      </w:r>
      <w:r w:rsidRPr="00243CF5">
        <w:rPr>
          <w:rFonts w:ascii="Arial" w:hAnsi="Arial" w:cs="Arial"/>
          <w:sz w:val="16"/>
          <w:szCs w:val="16"/>
        </w:rPr>
        <w:t>подведомственными комитету образования</w:t>
      </w:r>
      <w:r>
        <w:rPr>
          <w:rFonts w:ascii="Arial" w:hAnsi="Arial" w:cs="Arial"/>
          <w:sz w:val="16"/>
          <w:szCs w:val="16"/>
        </w:rPr>
        <w:t xml:space="preserve"> </w:t>
      </w:r>
      <w:r w:rsidRPr="00243CF5">
        <w:rPr>
          <w:rFonts w:ascii="Arial" w:hAnsi="Arial" w:cs="Arial"/>
          <w:sz w:val="16"/>
          <w:szCs w:val="16"/>
        </w:rPr>
        <w:t xml:space="preserve">Администрации Валдайского </w:t>
      </w:r>
    </w:p>
    <w:p w:rsidR="00243CF5" w:rsidRPr="00243CF5" w:rsidRDefault="00243CF5" w:rsidP="00243CF5">
      <w:pPr>
        <w:pStyle w:val="ConsPlusTitle"/>
        <w:jc w:val="center"/>
        <w:rPr>
          <w:rFonts w:ascii="Arial" w:hAnsi="Arial" w:cs="Arial"/>
          <w:sz w:val="16"/>
          <w:szCs w:val="16"/>
        </w:rPr>
      </w:pPr>
      <w:r w:rsidRPr="00243CF5">
        <w:rPr>
          <w:rFonts w:ascii="Arial" w:hAnsi="Arial" w:cs="Arial"/>
          <w:sz w:val="16"/>
          <w:szCs w:val="16"/>
        </w:rPr>
        <w:t>муниципального</w:t>
      </w:r>
      <w:r>
        <w:rPr>
          <w:rFonts w:ascii="Arial" w:hAnsi="Arial" w:cs="Arial"/>
          <w:sz w:val="16"/>
          <w:szCs w:val="16"/>
        </w:rPr>
        <w:t xml:space="preserve"> </w:t>
      </w:r>
      <w:r w:rsidRPr="00243CF5">
        <w:rPr>
          <w:rFonts w:ascii="Arial" w:hAnsi="Arial" w:cs="Arial"/>
          <w:sz w:val="16"/>
          <w:szCs w:val="16"/>
        </w:rPr>
        <w:t>района, и отнесенных к полномочиям</w:t>
      </w:r>
      <w:r>
        <w:rPr>
          <w:rFonts w:ascii="Arial" w:hAnsi="Arial" w:cs="Arial"/>
          <w:sz w:val="16"/>
          <w:szCs w:val="16"/>
        </w:rPr>
        <w:t xml:space="preserve"> </w:t>
      </w:r>
      <w:r w:rsidRPr="00243CF5">
        <w:rPr>
          <w:rFonts w:ascii="Arial" w:hAnsi="Arial" w:cs="Arial"/>
          <w:sz w:val="16"/>
          <w:szCs w:val="16"/>
        </w:rPr>
        <w:t>Администрации Валдайского</w:t>
      </w:r>
      <w:r>
        <w:rPr>
          <w:rFonts w:ascii="Arial" w:hAnsi="Arial" w:cs="Arial"/>
          <w:sz w:val="16"/>
          <w:szCs w:val="16"/>
        </w:rPr>
        <w:t xml:space="preserve"> </w:t>
      </w:r>
      <w:r w:rsidRPr="00243CF5">
        <w:rPr>
          <w:rFonts w:ascii="Arial" w:hAnsi="Arial" w:cs="Arial"/>
          <w:sz w:val="16"/>
          <w:szCs w:val="16"/>
        </w:rPr>
        <w:t>муниципального района</w:t>
      </w:r>
    </w:p>
    <w:p w:rsidR="00243CF5" w:rsidRPr="00243CF5" w:rsidRDefault="00243CF5" w:rsidP="00243CF5">
      <w:pPr>
        <w:widowControl w:val="0"/>
        <w:autoSpaceDE w:val="0"/>
        <w:autoSpaceDN w:val="0"/>
        <w:jc w:val="center"/>
        <w:outlineLvl w:val="0"/>
        <w:rPr>
          <w:rFonts w:ascii="Arial" w:eastAsia="Calibri" w:hAnsi="Arial" w:cs="Arial"/>
          <w:sz w:val="4"/>
          <w:szCs w:val="4"/>
        </w:rPr>
      </w:pPr>
    </w:p>
    <w:p w:rsidR="00243CF5" w:rsidRPr="00243CF5" w:rsidRDefault="00243CF5" w:rsidP="00243CF5">
      <w:pPr>
        <w:ind w:firstLine="284"/>
        <w:jc w:val="both"/>
        <w:rPr>
          <w:rFonts w:ascii="Arial" w:eastAsia="Calibri" w:hAnsi="Arial" w:cs="Arial"/>
          <w:b/>
          <w:bCs/>
          <w:sz w:val="16"/>
          <w:szCs w:val="16"/>
        </w:rPr>
      </w:pPr>
      <w:r w:rsidRPr="00243CF5">
        <w:rPr>
          <w:rFonts w:ascii="Arial" w:eastAsia="Calibri" w:hAnsi="Arial" w:cs="Arial"/>
          <w:sz w:val="16"/>
          <w:szCs w:val="16"/>
        </w:rPr>
        <w:t xml:space="preserve">В соответствии с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w:t>
      </w:r>
      <w:r w:rsidRPr="00243CF5">
        <w:rPr>
          <w:rFonts w:ascii="Arial" w:hAnsi="Arial" w:cs="Arial"/>
          <w:color w:val="000000"/>
          <w:sz w:val="16"/>
          <w:szCs w:val="16"/>
        </w:rPr>
        <w:t xml:space="preserve">Администрация Валдайского муниципального района </w:t>
      </w:r>
      <w:r w:rsidRPr="00243CF5">
        <w:rPr>
          <w:rFonts w:ascii="Arial" w:eastAsia="Calibri" w:hAnsi="Arial" w:cs="Arial"/>
          <w:b/>
          <w:bCs/>
          <w:sz w:val="16"/>
          <w:szCs w:val="16"/>
        </w:rPr>
        <w:t>ПОСТАНОВЛЯЕТ:</w:t>
      </w:r>
    </w:p>
    <w:p w:rsidR="00243CF5" w:rsidRPr="00243CF5" w:rsidRDefault="00243CF5" w:rsidP="00243CF5">
      <w:pPr>
        <w:pStyle w:val="ConsPlusTitle"/>
        <w:ind w:firstLine="284"/>
        <w:jc w:val="both"/>
        <w:rPr>
          <w:rFonts w:ascii="Arial" w:hAnsi="Arial" w:cs="Arial"/>
          <w:b w:val="0"/>
          <w:sz w:val="16"/>
          <w:szCs w:val="16"/>
        </w:rPr>
      </w:pPr>
      <w:r w:rsidRPr="00243CF5">
        <w:rPr>
          <w:rFonts w:ascii="Arial" w:eastAsia="Calibri" w:hAnsi="Arial" w:cs="Arial"/>
          <w:b w:val="0"/>
          <w:sz w:val="16"/>
          <w:szCs w:val="16"/>
        </w:rPr>
        <w:t xml:space="preserve">1. Внести изменения в Порядок формирования </w:t>
      </w:r>
      <w:r w:rsidRPr="00243CF5">
        <w:rPr>
          <w:rFonts w:ascii="Arial" w:hAnsi="Arial" w:cs="Arial"/>
          <w:b w:val="0"/>
          <w:sz w:val="16"/>
          <w:szCs w:val="16"/>
        </w:rPr>
        <w:t xml:space="preserve">муниципальных социальных заказов на оказание </w:t>
      </w:r>
      <w:r w:rsidRPr="00243CF5">
        <w:rPr>
          <w:rFonts w:ascii="Arial" w:hAnsi="Arial" w:cs="Arial"/>
          <w:b w:val="0"/>
          <w:iCs/>
          <w:sz w:val="16"/>
          <w:szCs w:val="16"/>
        </w:rPr>
        <w:t xml:space="preserve">муниципальных услуг </w:t>
      </w:r>
      <w:r w:rsidRPr="00243CF5">
        <w:rPr>
          <w:rFonts w:ascii="Arial" w:hAnsi="Arial" w:cs="Arial"/>
          <w:b w:val="0"/>
          <w:sz w:val="16"/>
          <w:szCs w:val="16"/>
        </w:rPr>
        <w:t>учреждениями, подведомственными комитету образования Администрации Валдайского муниципального района, и отнесенных к полномочиям Администрации Валдайского муниципального района, утвержденный постановлением Администрации Валдайского муниципального района от 20.04.2023 № 688 (далее – Порядок):</w:t>
      </w:r>
    </w:p>
    <w:p w:rsidR="00243CF5" w:rsidRPr="00243CF5" w:rsidRDefault="00243CF5" w:rsidP="00243CF5">
      <w:pPr>
        <w:pStyle w:val="ConsPlusTitle"/>
        <w:ind w:firstLine="284"/>
        <w:jc w:val="both"/>
        <w:rPr>
          <w:rFonts w:ascii="Arial" w:hAnsi="Arial" w:cs="Arial"/>
          <w:b w:val="0"/>
          <w:sz w:val="16"/>
          <w:szCs w:val="16"/>
        </w:rPr>
      </w:pPr>
      <w:r w:rsidRPr="00243CF5">
        <w:rPr>
          <w:rFonts w:ascii="Arial" w:eastAsia="Calibri" w:hAnsi="Arial" w:cs="Arial"/>
          <w:b w:val="0"/>
          <w:sz w:val="16"/>
          <w:szCs w:val="16"/>
        </w:rPr>
        <w:t xml:space="preserve">1.1. Изложить пункт 2 Порядка </w:t>
      </w:r>
      <w:r w:rsidRPr="00243CF5">
        <w:rPr>
          <w:rFonts w:ascii="Arial" w:hAnsi="Arial" w:cs="Arial"/>
          <w:b w:val="0"/>
          <w:sz w:val="16"/>
          <w:szCs w:val="16"/>
        </w:rPr>
        <w:t>в редакции:</w:t>
      </w:r>
    </w:p>
    <w:p w:rsidR="00243CF5" w:rsidRPr="00243CF5" w:rsidRDefault="00243CF5" w:rsidP="00243CF5">
      <w:pPr>
        <w:pStyle w:val="ConsPlusNormal"/>
        <w:ind w:firstLine="284"/>
        <w:jc w:val="both"/>
        <w:rPr>
          <w:sz w:val="16"/>
          <w:szCs w:val="16"/>
        </w:rPr>
      </w:pPr>
      <w:r w:rsidRPr="00243CF5">
        <w:rPr>
          <w:b/>
          <w:sz w:val="16"/>
          <w:szCs w:val="16"/>
        </w:rPr>
        <w:t>«</w:t>
      </w:r>
      <w:r w:rsidRPr="00243CF5">
        <w:rPr>
          <w:sz w:val="16"/>
          <w:szCs w:val="16"/>
        </w:rPr>
        <w:t>2. </w:t>
      </w:r>
      <w:r w:rsidRPr="00243CF5">
        <w:rPr>
          <w:iCs/>
          <w:sz w:val="16"/>
          <w:szCs w:val="16"/>
        </w:rPr>
        <w:t>Муниципальные с</w:t>
      </w:r>
      <w:r w:rsidRPr="00243CF5">
        <w:rPr>
          <w:sz w:val="16"/>
          <w:szCs w:val="16"/>
        </w:rPr>
        <w:t>оциальные заказы формируются комитетом образования в соответствии с настоящим Порядком в целях реализации дополнительных общеразвивающих программ персонифицированного финансирования для детей по следующим направлениям:</w:t>
      </w:r>
    </w:p>
    <w:p w:rsidR="00243CF5" w:rsidRPr="00243CF5" w:rsidRDefault="00243CF5" w:rsidP="00243CF5">
      <w:pPr>
        <w:pStyle w:val="ConsPlusNormal"/>
        <w:ind w:firstLine="284"/>
        <w:jc w:val="both"/>
        <w:rPr>
          <w:sz w:val="16"/>
          <w:szCs w:val="16"/>
        </w:rPr>
      </w:pPr>
      <w:r w:rsidRPr="00243CF5">
        <w:rPr>
          <w:sz w:val="16"/>
          <w:szCs w:val="16"/>
        </w:rPr>
        <w:t>техническая;</w:t>
      </w:r>
    </w:p>
    <w:p w:rsidR="00243CF5" w:rsidRPr="00243CF5" w:rsidRDefault="00243CF5" w:rsidP="00243CF5">
      <w:pPr>
        <w:pStyle w:val="ConsPlusNormal"/>
        <w:ind w:firstLine="284"/>
        <w:jc w:val="both"/>
        <w:rPr>
          <w:sz w:val="16"/>
          <w:szCs w:val="16"/>
        </w:rPr>
      </w:pPr>
      <w:r w:rsidRPr="00243CF5">
        <w:rPr>
          <w:sz w:val="16"/>
          <w:szCs w:val="16"/>
        </w:rPr>
        <w:t>художественная;</w:t>
      </w:r>
    </w:p>
    <w:p w:rsidR="00243CF5" w:rsidRPr="00243CF5" w:rsidRDefault="00243CF5" w:rsidP="00243CF5">
      <w:pPr>
        <w:pStyle w:val="ConsPlusNormal"/>
        <w:ind w:firstLine="284"/>
        <w:jc w:val="both"/>
        <w:rPr>
          <w:sz w:val="16"/>
          <w:szCs w:val="16"/>
        </w:rPr>
      </w:pPr>
      <w:r w:rsidRPr="00243CF5">
        <w:rPr>
          <w:sz w:val="16"/>
          <w:szCs w:val="16"/>
        </w:rPr>
        <w:t>естественно-научная;</w:t>
      </w:r>
    </w:p>
    <w:p w:rsidR="00243CF5" w:rsidRPr="00243CF5" w:rsidRDefault="00243CF5" w:rsidP="00243CF5">
      <w:pPr>
        <w:pStyle w:val="ConsPlusNormal"/>
        <w:ind w:firstLine="284"/>
        <w:jc w:val="both"/>
        <w:rPr>
          <w:sz w:val="16"/>
          <w:szCs w:val="16"/>
        </w:rPr>
      </w:pPr>
      <w:r w:rsidRPr="00243CF5">
        <w:rPr>
          <w:sz w:val="16"/>
          <w:szCs w:val="16"/>
        </w:rPr>
        <w:t>социально-гуманитарная;</w:t>
      </w:r>
    </w:p>
    <w:p w:rsidR="00243CF5" w:rsidRPr="00243CF5" w:rsidRDefault="00243CF5" w:rsidP="00243CF5">
      <w:pPr>
        <w:pStyle w:val="ConsPlusNormal"/>
        <w:ind w:firstLine="284"/>
        <w:jc w:val="both"/>
        <w:rPr>
          <w:sz w:val="16"/>
          <w:szCs w:val="16"/>
        </w:rPr>
      </w:pPr>
      <w:r w:rsidRPr="00243CF5">
        <w:rPr>
          <w:sz w:val="16"/>
          <w:szCs w:val="16"/>
        </w:rPr>
        <w:t>туристко-краеведческая;</w:t>
      </w:r>
    </w:p>
    <w:p w:rsidR="00243CF5" w:rsidRPr="00243CF5" w:rsidRDefault="00243CF5" w:rsidP="00243CF5">
      <w:pPr>
        <w:pStyle w:val="ConsPlusNormal"/>
        <w:ind w:firstLine="284"/>
        <w:jc w:val="both"/>
        <w:rPr>
          <w:sz w:val="16"/>
          <w:szCs w:val="16"/>
        </w:rPr>
      </w:pPr>
      <w:r w:rsidRPr="00243CF5">
        <w:rPr>
          <w:sz w:val="16"/>
          <w:szCs w:val="16"/>
        </w:rPr>
        <w:t>физкультурно-спортивная.»;</w:t>
      </w:r>
    </w:p>
    <w:p w:rsidR="00243CF5" w:rsidRPr="00243CF5" w:rsidRDefault="00243CF5" w:rsidP="00243CF5">
      <w:pPr>
        <w:pStyle w:val="ConsPlusNormal"/>
        <w:ind w:firstLine="284"/>
        <w:jc w:val="both"/>
        <w:rPr>
          <w:sz w:val="16"/>
          <w:szCs w:val="16"/>
        </w:rPr>
      </w:pPr>
      <w:r w:rsidRPr="00243CF5">
        <w:rPr>
          <w:sz w:val="16"/>
          <w:szCs w:val="16"/>
        </w:rPr>
        <w:t>1.2. Изложить пункт 8 Порядка в редакции:</w:t>
      </w:r>
    </w:p>
    <w:p w:rsidR="00243CF5" w:rsidRPr="00243CF5" w:rsidRDefault="00243CF5" w:rsidP="00243CF5">
      <w:pPr>
        <w:pStyle w:val="aff1"/>
        <w:autoSpaceDE w:val="0"/>
        <w:autoSpaceDN w:val="0"/>
        <w:adjustRightInd w:val="0"/>
        <w:ind w:left="0" w:firstLine="284"/>
        <w:jc w:val="both"/>
        <w:rPr>
          <w:rFonts w:ascii="Arial" w:hAnsi="Arial" w:cs="Arial"/>
          <w:sz w:val="16"/>
          <w:szCs w:val="16"/>
        </w:rPr>
      </w:pPr>
      <w:r w:rsidRPr="00243CF5">
        <w:rPr>
          <w:rFonts w:ascii="Arial" w:hAnsi="Arial" w:cs="Arial"/>
          <w:sz w:val="16"/>
          <w:szCs w:val="16"/>
        </w:rPr>
        <w:t>«</w:t>
      </w:r>
      <w:r w:rsidRPr="00243CF5">
        <w:rPr>
          <w:rFonts w:ascii="Arial" w:hAnsi="Arial" w:cs="Arial"/>
          <w:iCs/>
          <w:sz w:val="16"/>
          <w:szCs w:val="16"/>
        </w:rPr>
        <w:t>8. Муниципальный с</w:t>
      </w:r>
      <w:r w:rsidRPr="00243CF5">
        <w:rPr>
          <w:rFonts w:ascii="Arial" w:hAnsi="Arial" w:cs="Arial"/>
          <w:sz w:val="16"/>
          <w:szCs w:val="16"/>
        </w:rPr>
        <w:t>оциальный заказ утверждается постановлением Администрации Валдайского муниципального района не позднее 15 рабочих дней со дня принятия закона о бюджете на очередной финансовый год (в 2023 году по направлению деятельности «реализация дополнительных общеразвивающих программ для детей» – до 1 ноября 2023 года на текущий финансовый год) и плановый период.».</w:t>
      </w:r>
    </w:p>
    <w:p w:rsidR="00243CF5" w:rsidRPr="00243CF5" w:rsidRDefault="00243CF5" w:rsidP="00243CF5">
      <w:pPr>
        <w:autoSpaceDE w:val="0"/>
        <w:autoSpaceDN w:val="0"/>
        <w:adjustRightInd w:val="0"/>
        <w:ind w:firstLine="284"/>
        <w:jc w:val="both"/>
        <w:rPr>
          <w:rFonts w:ascii="Arial" w:eastAsia="A" w:hAnsi="Arial" w:cs="Arial"/>
          <w:sz w:val="16"/>
          <w:szCs w:val="16"/>
        </w:rPr>
      </w:pPr>
      <w:r w:rsidRPr="00243CF5">
        <w:rPr>
          <w:rFonts w:ascii="Arial" w:eastAsia="Calibri" w:hAnsi="Arial" w:cs="Arial"/>
          <w:sz w:val="16"/>
          <w:szCs w:val="16"/>
        </w:rPr>
        <w:t>3. Комитету образования Администрации Валдайского муниципального района обеспечить исполнение постановления.</w:t>
      </w:r>
    </w:p>
    <w:p w:rsidR="00243CF5" w:rsidRPr="00243CF5" w:rsidRDefault="00243CF5" w:rsidP="00243CF5">
      <w:pPr>
        <w:autoSpaceDE w:val="0"/>
        <w:autoSpaceDN w:val="0"/>
        <w:adjustRightInd w:val="0"/>
        <w:ind w:firstLine="284"/>
        <w:jc w:val="both"/>
        <w:rPr>
          <w:rFonts w:ascii="Arial" w:eastAsia="A" w:hAnsi="Arial" w:cs="Arial"/>
          <w:sz w:val="16"/>
          <w:szCs w:val="16"/>
        </w:rPr>
      </w:pPr>
      <w:r w:rsidRPr="00243CF5">
        <w:rPr>
          <w:rFonts w:ascii="Arial" w:eastAsia="A" w:hAnsi="Arial" w:cs="Arial"/>
          <w:sz w:val="16"/>
          <w:szCs w:val="16"/>
        </w:rPr>
        <w:t>4. Контроль за выполнением постановления возложить на первого заместителя Главы администрации муниципального района Гаврилова Е.А.</w:t>
      </w:r>
    </w:p>
    <w:p w:rsidR="00243CF5" w:rsidRPr="00243CF5" w:rsidRDefault="00243CF5" w:rsidP="00243CF5">
      <w:pPr>
        <w:ind w:firstLine="284"/>
        <w:jc w:val="both"/>
        <w:rPr>
          <w:rFonts w:ascii="Arial" w:eastAsia="Calibri" w:hAnsi="Arial" w:cs="Arial"/>
          <w:sz w:val="16"/>
          <w:szCs w:val="16"/>
        </w:rPr>
      </w:pPr>
      <w:r w:rsidRPr="00243CF5">
        <w:rPr>
          <w:rFonts w:ascii="Arial" w:eastAsia="Calibri"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43CF5" w:rsidRPr="00243CF5" w:rsidRDefault="00243CF5" w:rsidP="00243CF5">
      <w:pPr>
        <w:jc w:val="both"/>
        <w:rPr>
          <w:rFonts w:ascii="Arial" w:hAnsi="Arial" w:cs="Arial"/>
          <w:sz w:val="16"/>
          <w:szCs w:val="16"/>
        </w:rPr>
      </w:pPr>
      <w:r w:rsidRPr="00243CF5">
        <w:rPr>
          <w:rFonts w:ascii="Arial" w:hAnsi="Arial" w:cs="Arial"/>
          <w:b/>
          <w:sz w:val="16"/>
          <w:szCs w:val="16"/>
        </w:rPr>
        <w:t>Глава муниципального района</w:t>
      </w:r>
      <w:r w:rsidRPr="00243CF5">
        <w:rPr>
          <w:rFonts w:ascii="Arial" w:hAnsi="Arial" w:cs="Arial"/>
          <w:b/>
          <w:sz w:val="16"/>
          <w:szCs w:val="16"/>
        </w:rPr>
        <w:tab/>
      </w:r>
      <w:r w:rsidRPr="00243CF5">
        <w:rPr>
          <w:rFonts w:ascii="Arial" w:hAnsi="Arial" w:cs="Arial"/>
          <w:b/>
          <w:sz w:val="16"/>
          <w:szCs w:val="16"/>
        </w:rPr>
        <w:tab/>
        <w:t>Ю.В.Стадэ</w:t>
      </w:r>
    </w:p>
    <w:p w:rsidR="00247114" w:rsidRPr="00BF7806" w:rsidRDefault="00247114" w:rsidP="00BF7806">
      <w:pPr>
        <w:jc w:val="right"/>
        <w:rPr>
          <w:rFonts w:ascii="Arial" w:hAnsi="Arial" w:cs="Arial"/>
          <w:b/>
          <w:sz w:val="16"/>
          <w:szCs w:val="16"/>
        </w:rPr>
      </w:pPr>
    </w:p>
    <w:p w:rsidR="00247114" w:rsidRPr="00BF7806" w:rsidRDefault="00247114" w:rsidP="00BF7806">
      <w:pPr>
        <w:jc w:val="right"/>
        <w:rPr>
          <w:rFonts w:ascii="Arial" w:hAnsi="Arial" w:cs="Arial"/>
          <w:b/>
          <w:sz w:val="16"/>
          <w:szCs w:val="16"/>
        </w:rPr>
      </w:pPr>
    </w:p>
    <w:p w:rsidR="00247114" w:rsidRDefault="00247114" w:rsidP="00CF1F24">
      <w:pPr>
        <w:jc w:val="right"/>
        <w:rPr>
          <w:rFonts w:ascii="Arial" w:hAnsi="Arial" w:cs="Arial"/>
          <w:b/>
          <w:sz w:val="16"/>
          <w:szCs w:val="16"/>
        </w:rPr>
      </w:pPr>
    </w:p>
    <w:p w:rsidR="00247114" w:rsidRDefault="00247114"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622F37" w:rsidRDefault="00622F37" w:rsidP="00CF1F24">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2B3F71" w:rsidRPr="001A11F2" w:rsidTr="00E20692">
        <w:trPr>
          <w:trHeight w:val="20"/>
        </w:trPr>
        <w:tc>
          <w:tcPr>
            <w:tcW w:w="4615" w:type="pct"/>
          </w:tcPr>
          <w:p w:rsidR="002B3F71" w:rsidRPr="00B366A6" w:rsidRDefault="002B3F71" w:rsidP="00B366A6">
            <w:pPr>
              <w:rPr>
                <w:rFonts w:ascii="Arial" w:eastAsia="Calibri" w:hAnsi="Arial" w:cs="Arial"/>
                <w:sz w:val="16"/>
                <w:szCs w:val="16"/>
                <w:lang w:eastAsia="en-US"/>
              </w:rPr>
            </w:pPr>
            <w:r>
              <w:rPr>
                <w:rFonts w:ascii="Arial" w:eastAsia="Calibri" w:hAnsi="Arial" w:cs="Arial"/>
                <w:sz w:val="16"/>
                <w:szCs w:val="16"/>
                <w:lang w:eastAsia="en-US"/>
              </w:rPr>
              <w:t>Разъяснения прокуратуры</w:t>
            </w:r>
          </w:p>
        </w:tc>
        <w:tc>
          <w:tcPr>
            <w:tcW w:w="385" w:type="pct"/>
          </w:tcPr>
          <w:p w:rsidR="002B3F71" w:rsidRDefault="002B3F71" w:rsidP="001A11F2">
            <w:pPr>
              <w:jc w:val="center"/>
              <w:rPr>
                <w:rFonts w:ascii="Arial" w:hAnsi="Arial" w:cs="Arial"/>
                <w:sz w:val="16"/>
                <w:szCs w:val="16"/>
              </w:rPr>
            </w:pPr>
            <w:r>
              <w:rPr>
                <w:rFonts w:ascii="Arial" w:hAnsi="Arial" w:cs="Arial"/>
                <w:sz w:val="16"/>
                <w:szCs w:val="16"/>
              </w:rPr>
              <w:t>1</w:t>
            </w:r>
          </w:p>
        </w:tc>
      </w:tr>
      <w:tr w:rsidR="00E84741" w:rsidRPr="001A11F2" w:rsidTr="00E20692">
        <w:trPr>
          <w:trHeight w:val="20"/>
        </w:trPr>
        <w:tc>
          <w:tcPr>
            <w:tcW w:w="4615" w:type="pct"/>
          </w:tcPr>
          <w:p w:rsidR="00E84741" w:rsidRPr="009C362F" w:rsidRDefault="00B366A6" w:rsidP="00B366A6">
            <w:pPr>
              <w:rPr>
                <w:rFonts w:ascii="Arial" w:hAnsi="Arial" w:cs="Arial"/>
                <w:sz w:val="16"/>
                <w:szCs w:val="16"/>
              </w:rPr>
            </w:pPr>
            <w:r w:rsidRPr="00B366A6">
              <w:rPr>
                <w:rFonts w:ascii="Arial" w:eastAsia="Calibri" w:hAnsi="Arial" w:cs="Arial"/>
                <w:sz w:val="16"/>
                <w:szCs w:val="16"/>
                <w:lang w:eastAsia="en-US"/>
              </w:rPr>
              <w:t>Информационное сообщение</w:t>
            </w:r>
          </w:p>
        </w:tc>
        <w:tc>
          <w:tcPr>
            <w:tcW w:w="385" w:type="pct"/>
          </w:tcPr>
          <w:p w:rsidR="00E84741" w:rsidRPr="001A11F2" w:rsidRDefault="00EF701E" w:rsidP="001A11F2">
            <w:pPr>
              <w:jc w:val="center"/>
              <w:rPr>
                <w:rFonts w:ascii="Arial" w:hAnsi="Arial" w:cs="Arial"/>
                <w:sz w:val="16"/>
                <w:szCs w:val="16"/>
              </w:rPr>
            </w:pPr>
            <w:r>
              <w:rPr>
                <w:rFonts w:ascii="Arial" w:hAnsi="Arial" w:cs="Arial"/>
                <w:sz w:val="16"/>
                <w:szCs w:val="16"/>
              </w:rPr>
              <w:t>1</w:t>
            </w:r>
          </w:p>
        </w:tc>
      </w:tr>
      <w:tr w:rsidR="00247114" w:rsidRPr="001A11F2" w:rsidTr="00E20692">
        <w:trPr>
          <w:trHeight w:val="20"/>
        </w:trPr>
        <w:tc>
          <w:tcPr>
            <w:tcW w:w="4615" w:type="pct"/>
          </w:tcPr>
          <w:p w:rsidR="00247114" w:rsidRPr="00EF701E" w:rsidRDefault="00247114" w:rsidP="00EF701E">
            <w:pPr>
              <w:rPr>
                <w:rFonts w:ascii="Arial" w:hAnsi="Arial" w:cs="Arial"/>
                <w:sz w:val="16"/>
                <w:szCs w:val="16"/>
              </w:rPr>
            </w:pPr>
            <w:r w:rsidRPr="00EF701E">
              <w:rPr>
                <w:rFonts w:ascii="Arial" w:eastAsia="Calibri" w:hAnsi="Arial" w:cs="Arial"/>
                <w:sz w:val="16"/>
                <w:szCs w:val="16"/>
                <w:lang w:eastAsia="en-US"/>
              </w:rPr>
              <w:t>Информационное сообщение</w:t>
            </w:r>
          </w:p>
        </w:tc>
        <w:tc>
          <w:tcPr>
            <w:tcW w:w="385" w:type="pct"/>
          </w:tcPr>
          <w:p w:rsidR="00247114" w:rsidRPr="001A11F2" w:rsidRDefault="00EF701E" w:rsidP="001A11F2">
            <w:pPr>
              <w:jc w:val="center"/>
              <w:rPr>
                <w:rFonts w:ascii="Arial" w:hAnsi="Arial" w:cs="Arial"/>
                <w:sz w:val="16"/>
                <w:szCs w:val="16"/>
              </w:rPr>
            </w:pPr>
            <w:r>
              <w:rPr>
                <w:rFonts w:ascii="Arial" w:hAnsi="Arial" w:cs="Arial"/>
                <w:sz w:val="16"/>
                <w:szCs w:val="16"/>
              </w:rPr>
              <w:t>1</w:t>
            </w:r>
          </w:p>
        </w:tc>
      </w:tr>
      <w:tr w:rsidR="00247114" w:rsidRPr="001A11F2" w:rsidTr="00E20692">
        <w:trPr>
          <w:trHeight w:val="20"/>
        </w:trPr>
        <w:tc>
          <w:tcPr>
            <w:tcW w:w="4615" w:type="pct"/>
          </w:tcPr>
          <w:p w:rsidR="00247114" w:rsidRPr="00EF701E" w:rsidRDefault="00247114" w:rsidP="00EF701E">
            <w:pPr>
              <w:rPr>
                <w:rFonts w:ascii="Arial" w:hAnsi="Arial" w:cs="Arial"/>
                <w:sz w:val="16"/>
                <w:szCs w:val="16"/>
              </w:rPr>
            </w:pPr>
            <w:r w:rsidRPr="00EF701E">
              <w:rPr>
                <w:rFonts w:ascii="Arial" w:hAnsi="Arial" w:cs="Arial"/>
                <w:sz w:val="16"/>
                <w:szCs w:val="16"/>
              </w:rPr>
              <w:t xml:space="preserve">Постановление Администрации Валдайского муниципального района от </w:t>
            </w:r>
            <w:r w:rsidR="00EF701E" w:rsidRPr="00EF701E">
              <w:rPr>
                <w:rFonts w:ascii="Arial" w:hAnsi="Arial" w:cs="Arial"/>
                <w:sz w:val="16"/>
                <w:szCs w:val="16"/>
              </w:rPr>
              <w:t>18.10.2023 № 1992 «О переносе сроков капитального ремонта общего имущества в многоквартирных домах»</w:t>
            </w:r>
          </w:p>
        </w:tc>
        <w:tc>
          <w:tcPr>
            <w:tcW w:w="385" w:type="pct"/>
          </w:tcPr>
          <w:p w:rsidR="00247114" w:rsidRPr="001A11F2" w:rsidRDefault="002B3F71" w:rsidP="001A11F2">
            <w:pPr>
              <w:jc w:val="center"/>
              <w:rPr>
                <w:rFonts w:ascii="Arial" w:hAnsi="Arial" w:cs="Arial"/>
                <w:sz w:val="16"/>
                <w:szCs w:val="16"/>
              </w:rPr>
            </w:pPr>
            <w:r>
              <w:rPr>
                <w:rFonts w:ascii="Arial" w:hAnsi="Arial" w:cs="Arial"/>
                <w:sz w:val="16"/>
                <w:szCs w:val="16"/>
              </w:rPr>
              <w:t>2</w:t>
            </w:r>
          </w:p>
        </w:tc>
      </w:tr>
      <w:tr w:rsidR="00247114" w:rsidRPr="001A11F2" w:rsidTr="00E20692">
        <w:trPr>
          <w:trHeight w:val="20"/>
        </w:trPr>
        <w:tc>
          <w:tcPr>
            <w:tcW w:w="4615" w:type="pct"/>
          </w:tcPr>
          <w:p w:rsidR="00247114" w:rsidRPr="007A6C7F" w:rsidRDefault="00EF701E" w:rsidP="007A6C7F">
            <w:pPr>
              <w:rPr>
                <w:rFonts w:ascii="Arial" w:hAnsi="Arial" w:cs="Arial"/>
                <w:sz w:val="16"/>
                <w:szCs w:val="16"/>
              </w:rPr>
            </w:pPr>
            <w:r w:rsidRPr="007A6C7F">
              <w:rPr>
                <w:rFonts w:ascii="Arial" w:hAnsi="Arial" w:cs="Arial"/>
                <w:sz w:val="16"/>
                <w:szCs w:val="16"/>
              </w:rPr>
              <w:t xml:space="preserve">Постановление Администрации Валдайского муниципального района от </w:t>
            </w:r>
            <w:r w:rsidR="007A6C7F" w:rsidRPr="007A6C7F">
              <w:rPr>
                <w:rFonts w:ascii="Arial" w:hAnsi="Arial" w:cs="Arial"/>
                <w:color w:val="000000"/>
                <w:sz w:val="16"/>
                <w:szCs w:val="16"/>
              </w:rPr>
              <w:t>19.10.2023 № 2002 «</w:t>
            </w:r>
            <w:r w:rsidR="007A6C7F" w:rsidRPr="007A6C7F">
              <w:rPr>
                <w:rFonts w:ascii="Arial" w:hAnsi="Arial" w:cs="Arial"/>
                <w:sz w:val="16"/>
                <w:szCs w:val="16"/>
              </w:rPr>
              <w:t>О внесении изменений в Перечень организаций, на которых может быть использован труд осужденных к обязательным работам»</w:t>
            </w:r>
          </w:p>
        </w:tc>
        <w:tc>
          <w:tcPr>
            <w:tcW w:w="385" w:type="pct"/>
          </w:tcPr>
          <w:p w:rsidR="00247114" w:rsidRPr="001A11F2" w:rsidRDefault="002B3F71" w:rsidP="001A11F2">
            <w:pPr>
              <w:jc w:val="center"/>
              <w:rPr>
                <w:rFonts w:ascii="Arial" w:hAnsi="Arial" w:cs="Arial"/>
                <w:sz w:val="16"/>
                <w:szCs w:val="16"/>
              </w:rPr>
            </w:pPr>
            <w:r>
              <w:rPr>
                <w:rFonts w:ascii="Arial" w:hAnsi="Arial" w:cs="Arial"/>
                <w:sz w:val="16"/>
                <w:szCs w:val="16"/>
              </w:rPr>
              <w:t>2</w:t>
            </w:r>
          </w:p>
        </w:tc>
      </w:tr>
      <w:tr w:rsidR="00EF701E" w:rsidRPr="001A11F2" w:rsidTr="00E20692">
        <w:trPr>
          <w:trHeight w:val="20"/>
        </w:trPr>
        <w:tc>
          <w:tcPr>
            <w:tcW w:w="4615" w:type="pct"/>
          </w:tcPr>
          <w:p w:rsidR="00EF701E" w:rsidRPr="007A6C7F" w:rsidRDefault="00EF701E" w:rsidP="007A6C7F">
            <w:pPr>
              <w:rPr>
                <w:rFonts w:ascii="Arial" w:hAnsi="Arial" w:cs="Arial"/>
                <w:sz w:val="16"/>
                <w:szCs w:val="16"/>
              </w:rPr>
            </w:pPr>
            <w:r w:rsidRPr="007A6C7F">
              <w:rPr>
                <w:rFonts w:ascii="Arial" w:hAnsi="Arial" w:cs="Arial"/>
                <w:sz w:val="16"/>
                <w:szCs w:val="16"/>
              </w:rPr>
              <w:t xml:space="preserve">Постановление Администрации Валдайского муниципального района от </w:t>
            </w:r>
            <w:r w:rsidR="007A6C7F" w:rsidRPr="007A6C7F">
              <w:rPr>
                <w:rFonts w:ascii="Arial" w:hAnsi="Arial" w:cs="Arial"/>
                <w:sz w:val="16"/>
                <w:szCs w:val="16"/>
              </w:rPr>
              <w:t>19.10.2023 № 2003 «О внесении изменения в актуализированную схему теплоснабжения Ивантеевского сельского поселения на 2024 год»</w:t>
            </w:r>
          </w:p>
        </w:tc>
        <w:tc>
          <w:tcPr>
            <w:tcW w:w="385" w:type="pct"/>
          </w:tcPr>
          <w:p w:rsidR="00EF701E" w:rsidRPr="001A11F2" w:rsidRDefault="002B3F71" w:rsidP="001A11F2">
            <w:pPr>
              <w:jc w:val="center"/>
              <w:rPr>
                <w:rFonts w:ascii="Arial" w:hAnsi="Arial" w:cs="Arial"/>
                <w:sz w:val="16"/>
                <w:szCs w:val="16"/>
              </w:rPr>
            </w:pPr>
            <w:r>
              <w:rPr>
                <w:rFonts w:ascii="Arial" w:hAnsi="Arial" w:cs="Arial"/>
                <w:sz w:val="16"/>
                <w:szCs w:val="16"/>
              </w:rPr>
              <w:t>2</w:t>
            </w:r>
          </w:p>
        </w:tc>
      </w:tr>
      <w:tr w:rsidR="00EF701E" w:rsidRPr="001A11F2" w:rsidTr="00E20692">
        <w:trPr>
          <w:trHeight w:val="20"/>
        </w:trPr>
        <w:tc>
          <w:tcPr>
            <w:tcW w:w="4615" w:type="pct"/>
          </w:tcPr>
          <w:p w:rsidR="00EF701E" w:rsidRPr="002B3F71" w:rsidRDefault="00EF701E" w:rsidP="002B3F71">
            <w:pPr>
              <w:rPr>
                <w:rFonts w:ascii="Arial" w:hAnsi="Arial" w:cs="Arial"/>
                <w:sz w:val="16"/>
                <w:szCs w:val="16"/>
              </w:rPr>
            </w:pPr>
            <w:r w:rsidRPr="002B3F71">
              <w:rPr>
                <w:rFonts w:ascii="Arial" w:hAnsi="Arial" w:cs="Arial"/>
                <w:sz w:val="16"/>
                <w:szCs w:val="16"/>
              </w:rPr>
              <w:t xml:space="preserve">Постановление Администрации Валдайского муниципального района от </w:t>
            </w:r>
            <w:r w:rsidR="007A6C7F" w:rsidRPr="002B3F71">
              <w:rPr>
                <w:rFonts w:ascii="Arial" w:hAnsi="Arial" w:cs="Arial"/>
                <w:sz w:val="16"/>
                <w:szCs w:val="16"/>
              </w:rPr>
              <w:t>19.10.2023 № 2004 «О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p>
        </w:tc>
        <w:tc>
          <w:tcPr>
            <w:tcW w:w="385" w:type="pct"/>
          </w:tcPr>
          <w:p w:rsidR="00EF701E" w:rsidRPr="001A11F2" w:rsidRDefault="002B3F71" w:rsidP="001A11F2">
            <w:pPr>
              <w:jc w:val="center"/>
              <w:rPr>
                <w:rFonts w:ascii="Arial" w:hAnsi="Arial" w:cs="Arial"/>
                <w:sz w:val="16"/>
                <w:szCs w:val="16"/>
              </w:rPr>
            </w:pPr>
            <w:r>
              <w:rPr>
                <w:rFonts w:ascii="Arial" w:hAnsi="Arial" w:cs="Arial"/>
                <w:sz w:val="16"/>
                <w:szCs w:val="16"/>
              </w:rPr>
              <w:t>2</w:t>
            </w:r>
          </w:p>
        </w:tc>
      </w:tr>
      <w:tr w:rsidR="002B3F71" w:rsidRPr="001A11F2" w:rsidTr="00E20692">
        <w:trPr>
          <w:trHeight w:val="20"/>
        </w:trPr>
        <w:tc>
          <w:tcPr>
            <w:tcW w:w="4615" w:type="pct"/>
          </w:tcPr>
          <w:p w:rsidR="002B3F71" w:rsidRPr="0036670C" w:rsidRDefault="002B3F71" w:rsidP="0036670C">
            <w:pPr>
              <w:rPr>
                <w:rFonts w:ascii="Arial" w:hAnsi="Arial" w:cs="Arial"/>
                <w:sz w:val="16"/>
                <w:szCs w:val="16"/>
              </w:rPr>
            </w:pPr>
            <w:r w:rsidRPr="0036670C">
              <w:rPr>
                <w:rFonts w:ascii="Arial" w:hAnsi="Arial" w:cs="Arial"/>
                <w:sz w:val="16"/>
                <w:szCs w:val="16"/>
              </w:rPr>
              <w:t xml:space="preserve">Постановление Администрации Валдайского муниципального района от 19.10.2023 № 2006 «Об утверждении </w:t>
            </w:r>
            <w:r w:rsidRPr="0036670C">
              <w:rPr>
                <w:rFonts w:ascii="Arial" w:hAnsi="Arial" w:cs="Arial"/>
                <w:bCs/>
                <w:color w:val="00000A"/>
                <w:sz w:val="16"/>
                <w:szCs w:val="16"/>
                <w:lang w:bidi="ru-RU"/>
              </w:rPr>
              <w:t>Порядка определения нормативных затрат на оказание муниципальных услуг в</w:t>
            </w:r>
            <w:r w:rsidRPr="0036670C">
              <w:rPr>
                <w:rFonts w:ascii="Arial" w:hAnsi="Arial" w:cs="Arial"/>
                <w:color w:val="00000A"/>
                <w:sz w:val="16"/>
                <w:szCs w:val="16"/>
                <w:lang w:bidi="ru-RU"/>
              </w:rPr>
              <w:t xml:space="preserve"> </w:t>
            </w:r>
            <w:r w:rsidRPr="0036670C">
              <w:rPr>
                <w:rFonts w:ascii="Arial" w:hAnsi="Arial" w:cs="Arial"/>
                <w:bCs/>
                <w:color w:val="00000A"/>
                <w:sz w:val="16"/>
                <w:szCs w:val="16"/>
                <w:lang w:bidi="ru-RU"/>
              </w:rPr>
              <w:t>социальной сфере по реализации дополнительных общеразвивающих</w:t>
            </w:r>
            <w:r w:rsidRPr="0036670C">
              <w:rPr>
                <w:rFonts w:ascii="Arial" w:hAnsi="Arial" w:cs="Arial"/>
                <w:color w:val="00000A"/>
                <w:sz w:val="16"/>
                <w:szCs w:val="16"/>
                <w:lang w:bidi="ru-RU"/>
              </w:rPr>
              <w:t xml:space="preserve"> </w:t>
            </w:r>
            <w:r w:rsidRPr="0036670C">
              <w:rPr>
                <w:rFonts w:ascii="Arial" w:hAnsi="Arial" w:cs="Arial"/>
                <w:bCs/>
                <w:color w:val="00000A"/>
                <w:sz w:val="16"/>
                <w:szCs w:val="16"/>
                <w:lang w:bidi="ru-RU"/>
              </w:rPr>
              <w:t>программ для детей, в отношении которых осуществляется отбор</w:t>
            </w:r>
            <w:r w:rsidRPr="0036670C">
              <w:rPr>
                <w:rFonts w:ascii="Arial" w:hAnsi="Arial" w:cs="Arial"/>
                <w:color w:val="00000A"/>
                <w:sz w:val="16"/>
                <w:szCs w:val="16"/>
                <w:lang w:bidi="ru-RU"/>
              </w:rPr>
              <w:t xml:space="preserve"> </w:t>
            </w:r>
            <w:r w:rsidRPr="0036670C">
              <w:rPr>
                <w:rFonts w:ascii="Arial" w:hAnsi="Arial" w:cs="Arial"/>
                <w:bCs/>
                <w:color w:val="00000A"/>
                <w:sz w:val="16"/>
                <w:szCs w:val="16"/>
                <w:lang w:bidi="ru-RU"/>
              </w:rPr>
              <w:t>исполнителей услуг»</w:t>
            </w:r>
          </w:p>
        </w:tc>
        <w:tc>
          <w:tcPr>
            <w:tcW w:w="385" w:type="pct"/>
          </w:tcPr>
          <w:p w:rsidR="002B3F71" w:rsidRPr="001A11F2" w:rsidRDefault="00622F37" w:rsidP="001A11F2">
            <w:pPr>
              <w:jc w:val="center"/>
              <w:rPr>
                <w:rFonts w:ascii="Arial" w:hAnsi="Arial" w:cs="Arial"/>
                <w:sz w:val="16"/>
                <w:szCs w:val="16"/>
              </w:rPr>
            </w:pPr>
            <w:r>
              <w:rPr>
                <w:rFonts w:ascii="Arial" w:hAnsi="Arial" w:cs="Arial"/>
                <w:sz w:val="16"/>
                <w:szCs w:val="16"/>
              </w:rPr>
              <w:t>3-4</w:t>
            </w:r>
          </w:p>
        </w:tc>
      </w:tr>
      <w:tr w:rsidR="002B3F71" w:rsidRPr="001A11F2" w:rsidTr="00E20692">
        <w:trPr>
          <w:trHeight w:val="20"/>
        </w:trPr>
        <w:tc>
          <w:tcPr>
            <w:tcW w:w="4615" w:type="pct"/>
          </w:tcPr>
          <w:p w:rsidR="002B3F71" w:rsidRPr="0036670C" w:rsidRDefault="002B3F71" w:rsidP="0036670C">
            <w:pPr>
              <w:rPr>
                <w:rFonts w:ascii="Arial" w:hAnsi="Arial" w:cs="Arial"/>
                <w:sz w:val="16"/>
                <w:szCs w:val="16"/>
              </w:rPr>
            </w:pPr>
            <w:r w:rsidRPr="0036670C">
              <w:rPr>
                <w:rFonts w:ascii="Arial" w:hAnsi="Arial" w:cs="Arial"/>
                <w:sz w:val="16"/>
                <w:szCs w:val="16"/>
              </w:rPr>
              <w:t>Постановление Администрации Валдайского муниципального района от 19.10.2023 № 2007</w:t>
            </w:r>
            <w:r w:rsidR="0036670C" w:rsidRPr="0036670C">
              <w:rPr>
                <w:rFonts w:ascii="Arial" w:hAnsi="Arial" w:cs="Arial"/>
                <w:sz w:val="16"/>
                <w:szCs w:val="16"/>
              </w:rPr>
              <w:t xml:space="preserve"> «</w:t>
            </w:r>
            <w:r w:rsidRPr="0036670C">
              <w:rPr>
                <w:rFonts w:ascii="Arial" w:hAnsi="Arial" w:cs="Arial"/>
                <w:sz w:val="16"/>
                <w:szCs w:val="16"/>
              </w:rPr>
              <w:t xml:space="preserve">О внесении изменений в </w:t>
            </w:r>
            <w:r w:rsidRPr="0036670C">
              <w:rPr>
                <w:rFonts w:ascii="Arial" w:eastAsia="Calibri" w:hAnsi="Arial" w:cs="Arial"/>
                <w:sz w:val="16"/>
                <w:szCs w:val="16"/>
              </w:rPr>
              <w:t xml:space="preserve">Порядок формирования </w:t>
            </w:r>
            <w:r w:rsidRPr="0036670C">
              <w:rPr>
                <w:rFonts w:ascii="Arial" w:hAnsi="Arial" w:cs="Arial"/>
                <w:sz w:val="16"/>
                <w:szCs w:val="16"/>
              </w:rPr>
              <w:t xml:space="preserve">муниципальных социальных заказов на оказание </w:t>
            </w:r>
            <w:r w:rsidRPr="0036670C">
              <w:rPr>
                <w:rFonts w:ascii="Arial" w:hAnsi="Arial" w:cs="Arial"/>
                <w:iCs/>
                <w:sz w:val="16"/>
                <w:szCs w:val="16"/>
              </w:rPr>
              <w:t xml:space="preserve">муниципальных услуг </w:t>
            </w:r>
            <w:r w:rsidRPr="0036670C">
              <w:rPr>
                <w:rFonts w:ascii="Arial" w:hAnsi="Arial" w:cs="Arial"/>
                <w:sz w:val="16"/>
                <w:szCs w:val="16"/>
              </w:rPr>
              <w:t>учреждениями, подведомственными комитету образования Администрации Валдайского муниципального района, и отнесенных к полномочиям Администрации Валдайского муниципального района</w:t>
            </w:r>
            <w:r w:rsidR="0036670C" w:rsidRPr="0036670C">
              <w:rPr>
                <w:rFonts w:ascii="Arial" w:hAnsi="Arial" w:cs="Arial"/>
                <w:sz w:val="16"/>
                <w:szCs w:val="16"/>
              </w:rPr>
              <w:t>»</w:t>
            </w:r>
          </w:p>
        </w:tc>
        <w:tc>
          <w:tcPr>
            <w:tcW w:w="385" w:type="pct"/>
          </w:tcPr>
          <w:p w:rsidR="002B3F71" w:rsidRPr="001A11F2" w:rsidRDefault="00622F37" w:rsidP="001A11F2">
            <w:pPr>
              <w:jc w:val="center"/>
              <w:rPr>
                <w:rFonts w:ascii="Arial" w:hAnsi="Arial" w:cs="Arial"/>
                <w:sz w:val="16"/>
                <w:szCs w:val="16"/>
              </w:rPr>
            </w:pPr>
            <w:r>
              <w:rPr>
                <w:rFonts w:ascii="Arial" w:hAnsi="Arial" w:cs="Arial"/>
                <w:sz w:val="16"/>
                <w:szCs w:val="16"/>
              </w:rPr>
              <w:t>4</w:t>
            </w:r>
          </w:p>
        </w:tc>
      </w:tr>
      <w:tr w:rsidR="002B3F71" w:rsidRPr="001A11F2" w:rsidTr="00E20692">
        <w:trPr>
          <w:trHeight w:val="20"/>
        </w:trPr>
        <w:tc>
          <w:tcPr>
            <w:tcW w:w="4615" w:type="pct"/>
            <w:vAlign w:val="center"/>
          </w:tcPr>
          <w:p w:rsidR="002B3F71" w:rsidRPr="001A11F2" w:rsidRDefault="002B3F71" w:rsidP="00CF1F24">
            <w:pPr>
              <w:rPr>
                <w:rFonts w:ascii="Arial" w:hAnsi="Arial" w:cs="Arial"/>
                <w:sz w:val="16"/>
                <w:szCs w:val="16"/>
              </w:rPr>
            </w:pPr>
            <w:r w:rsidRPr="001A11F2">
              <w:rPr>
                <w:rFonts w:ascii="Arial" w:hAnsi="Arial" w:cs="Arial"/>
                <w:sz w:val="16"/>
                <w:szCs w:val="16"/>
              </w:rPr>
              <w:t>Содержание</w:t>
            </w:r>
          </w:p>
        </w:tc>
        <w:tc>
          <w:tcPr>
            <w:tcW w:w="385" w:type="pct"/>
          </w:tcPr>
          <w:p w:rsidR="002B3F71" w:rsidRDefault="00622F37" w:rsidP="001A11F2">
            <w:pPr>
              <w:jc w:val="center"/>
              <w:rPr>
                <w:rFonts w:ascii="Arial" w:hAnsi="Arial" w:cs="Arial"/>
                <w:sz w:val="16"/>
                <w:szCs w:val="16"/>
              </w:rPr>
            </w:pPr>
            <w:r>
              <w:rPr>
                <w:rFonts w:ascii="Arial" w:hAnsi="Arial" w:cs="Arial"/>
                <w:sz w:val="16"/>
                <w:szCs w:val="16"/>
              </w:rPr>
              <w:t>5</w:t>
            </w:r>
          </w:p>
        </w:tc>
      </w:tr>
    </w:tbl>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C201B5" w:rsidRDefault="00C201B5" w:rsidP="000B2260">
      <w:pPr>
        <w:jc w:val="right"/>
        <w:rPr>
          <w:rFonts w:ascii="Arial" w:hAnsi="Arial" w:cs="Arial"/>
          <w:sz w:val="16"/>
          <w:szCs w:val="16"/>
        </w:rPr>
      </w:pPr>
    </w:p>
    <w:p w:rsidR="00C201B5" w:rsidRDefault="00C201B5" w:rsidP="000B2260">
      <w:pPr>
        <w:jc w:val="right"/>
        <w:rPr>
          <w:rFonts w:ascii="Arial" w:hAnsi="Arial" w:cs="Arial"/>
          <w:sz w:val="16"/>
          <w:szCs w:val="16"/>
        </w:rPr>
      </w:pPr>
    </w:p>
    <w:p w:rsidR="00C201B5" w:rsidRDefault="00C201B5" w:rsidP="000B2260">
      <w:pPr>
        <w:jc w:val="right"/>
        <w:rPr>
          <w:rFonts w:ascii="Arial" w:hAnsi="Arial" w:cs="Arial"/>
          <w:sz w:val="16"/>
          <w:szCs w:val="16"/>
        </w:rPr>
      </w:pPr>
    </w:p>
    <w:p w:rsidR="00C201B5" w:rsidRDefault="00C201B5"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36670C" w:rsidRDefault="0036670C" w:rsidP="000B2260">
      <w:pPr>
        <w:jc w:val="right"/>
        <w:rPr>
          <w:rFonts w:ascii="Arial" w:hAnsi="Arial" w:cs="Arial"/>
          <w:sz w:val="16"/>
          <w:szCs w:val="16"/>
        </w:rPr>
      </w:pPr>
    </w:p>
    <w:p w:rsidR="00622F37" w:rsidRDefault="00622F37" w:rsidP="000B2260">
      <w:pPr>
        <w:jc w:val="right"/>
        <w:rPr>
          <w:rFonts w:ascii="Arial" w:hAnsi="Arial" w:cs="Arial"/>
          <w:sz w:val="16"/>
          <w:szCs w:val="16"/>
        </w:rPr>
      </w:pPr>
    </w:p>
    <w:p w:rsidR="00622F37" w:rsidRDefault="00622F37" w:rsidP="000B2260">
      <w:pPr>
        <w:jc w:val="right"/>
        <w:rPr>
          <w:rFonts w:ascii="Arial" w:hAnsi="Arial" w:cs="Arial"/>
          <w:sz w:val="16"/>
          <w:szCs w:val="16"/>
        </w:rPr>
      </w:pPr>
    </w:p>
    <w:p w:rsidR="00622F37" w:rsidRDefault="00622F37" w:rsidP="000B2260">
      <w:pPr>
        <w:jc w:val="right"/>
        <w:rPr>
          <w:rFonts w:ascii="Arial" w:hAnsi="Arial" w:cs="Arial"/>
          <w:sz w:val="16"/>
          <w:szCs w:val="16"/>
        </w:rPr>
      </w:pPr>
    </w:p>
    <w:p w:rsidR="00622F37" w:rsidRDefault="00622F37"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36670C" w:rsidRDefault="00972A34" w:rsidP="00972A34">
      <w:pPr>
        <w:jc w:val="center"/>
        <w:rPr>
          <w:rFonts w:ascii="Arial" w:hAnsi="Arial" w:cs="Arial"/>
          <w:sz w:val="12"/>
          <w:szCs w:val="12"/>
        </w:rPr>
      </w:pPr>
      <w:r w:rsidRPr="0036670C">
        <w:rPr>
          <w:rFonts w:ascii="Arial" w:hAnsi="Arial" w:cs="Arial"/>
          <w:sz w:val="12"/>
          <w:szCs w:val="12"/>
        </w:rPr>
        <w:t>«Ва</w:t>
      </w:r>
      <w:r w:rsidR="00D253D6" w:rsidRPr="0036670C">
        <w:rPr>
          <w:rFonts w:ascii="Arial" w:hAnsi="Arial" w:cs="Arial"/>
          <w:sz w:val="12"/>
          <w:szCs w:val="12"/>
        </w:rPr>
        <w:t>лдайский Вестник». Бюллетень № 4</w:t>
      </w:r>
      <w:r w:rsidR="00247114" w:rsidRPr="0036670C">
        <w:rPr>
          <w:rFonts w:ascii="Arial" w:hAnsi="Arial" w:cs="Arial"/>
          <w:sz w:val="12"/>
          <w:szCs w:val="12"/>
        </w:rPr>
        <w:t>9</w:t>
      </w:r>
      <w:r w:rsidR="00413518" w:rsidRPr="0036670C">
        <w:rPr>
          <w:rFonts w:ascii="Arial" w:hAnsi="Arial" w:cs="Arial"/>
          <w:sz w:val="12"/>
          <w:szCs w:val="12"/>
        </w:rPr>
        <w:t xml:space="preserve"> </w:t>
      </w:r>
      <w:r w:rsidRPr="0036670C">
        <w:rPr>
          <w:rFonts w:ascii="Arial" w:hAnsi="Arial" w:cs="Arial"/>
          <w:sz w:val="12"/>
          <w:szCs w:val="12"/>
        </w:rPr>
        <w:t>(5</w:t>
      </w:r>
      <w:r w:rsidR="009C362F" w:rsidRPr="0036670C">
        <w:rPr>
          <w:rFonts w:ascii="Arial" w:hAnsi="Arial" w:cs="Arial"/>
          <w:sz w:val="12"/>
          <w:szCs w:val="12"/>
        </w:rPr>
        <w:t>9</w:t>
      </w:r>
      <w:r w:rsidR="00247114" w:rsidRPr="0036670C">
        <w:rPr>
          <w:rFonts w:ascii="Arial" w:hAnsi="Arial" w:cs="Arial"/>
          <w:sz w:val="12"/>
          <w:szCs w:val="12"/>
        </w:rPr>
        <w:t>2</w:t>
      </w:r>
      <w:r w:rsidR="00F46BFB" w:rsidRPr="0036670C">
        <w:rPr>
          <w:rFonts w:ascii="Arial" w:hAnsi="Arial" w:cs="Arial"/>
          <w:sz w:val="12"/>
          <w:szCs w:val="12"/>
        </w:rPr>
        <w:t xml:space="preserve">) от </w:t>
      </w:r>
      <w:r w:rsidR="00247114" w:rsidRPr="0036670C">
        <w:rPr>
          <w:rFonts w:ascii="Arial" w:hAnsi="Arial" w:cs="Arial"/>
          <w:sz w:val="12"/>
          <w:szCs w:val="12"/>
        </w:rPr>
        <w:t>20</w:t>
      </w:r>
      <w:r w:rsidR="009C362F" w:rsidRPr="0036670C">
        <w:rPr>
          <w:rFonts w:ascii="Arial" w:hAnsi="Arial" w:cs="Arial"/>
          <w:sz w:val="12"/>
          <w:szCs w:val="12"/>
        </w:rPr>
        <w:t>.10</w:t>
      </w:r>
      <w:r w:rsidRPr="0036670C">
        <w:rPr>
          <w:rFonts w:ascii="Arial" w:hAnsi="Arial" w:cs="Arial"/>
          <w:sz w:val="12"/>
          <w:szCs w:val="12"/>
        </w:rPr>
        <w:t>.2023</w:t>
      </w:r>
    </w:p>
    <w:p w:rsidR="00972A34" w:rsidRPr="0036670C" w:rsidRDefault="00972A34" w:rsidP="00972A34">
      <w:pPr>
        <w:jc w:val="center"/>
        <w:rPr>
          <w:rFonts w:ascii="Arial" w:hAnsi="Arial" w:cs="Arial"/>
          <w:sz w:val="12"/>
          <w:szCs w:val="12"/>
        </w:rPr>
      </w:pPr>
      <w:r w:rsidRPr="0036670C">
        <w:rPr>
          <w:rFonts w:ascii="Arial" w:hAnsi="Arial" w:cs="Arial"/>
          <w:sz w:val="12"/>
          <w:szCs w:val="12"/>
        </w:rPr>
        <w:t>Учредитель: Дума</w:t>
      </w:r>
      <w:r w:rsidR="00BA114B" w:rsidRPr="0036670C">
        <w:rPr>
          <w:rFonts w:ascii="Arial" w:hAnsi="Arial" w:cs="Arial"/>
          <w:sz w:val="12"/>
          <w:szCs w:val="12"/>
        </w:rPr>
        <w:t xml:space="preserve"> </w:t>
      </w:r>
      <w:r w:rsidRPr="0036670C">
        <w:rPr>
          <w:rFonts w:ascii="Arial" w:hAnsi="Arial" w:cs="Arial"/>
          <w:sz w:val="12"/>
          <w:szCs w:val="12"/>
        </w:rPr>
        <w:t>Валдайского муниципального района</w:t>
      </w:r>
    </w:p>
    <w:p w:rsidR="00972A34" w:rsidRPr="0036670C" w:rsidRDefault="00972A34" w:rsidP="00972A34">
      <w:pPr>
        <w:jc w:val="center"/>
        <w:rPr>
          <w:rFonts w:ascii="Arial" w:hAnsi="Arial" w:cs="Arial"/>
          <w:sz w:val="12"/>
          <w:szCs w:val="12"/>
        </w:rPr>
      </w:pPr>
      <w:r w:rsidRPr="0036670C">
        <w:rPr>
          <w:rFonts w:ascii="Arial" w:hAnsi="Arial" w:cs="Arial"/>
          <w:sz w:val="12"/>
          <w:szCs w:val="12"/>
        </w:rPr>
        <w:t>Утвержден решением Думы Валдайского</w:t>
      </w:r>
      <w:r w:rsidR="00BA114B" w:rsidRPr="0036670C">
        <w:rPr>
          <w:rFonts w:ascii="Arial" w:hAnsi="Arial" w:cs="Arial"/>
          <w:sz w:val="12"/>
          <w:szCs w:val="12"/>
        </w:rPr>
        <w:t xml:space="preserve"> </w:t>
      </w:r>
      <w:r w:rsidRPr="0036670C">
        <w:rPr>
          <w:rFonts w:ascii="Arial" w:hAnsi="Arial" w:cs="Arial"/>
          <w:sz w:val="12"/>
          <w:szCs w:val="12"/>
        </w:rPr>
        <w:t>муниципального района от 27.03.2014 № 289</w:t>
      </w:r>
    </w:p>
    <w:p w:rsidR="00972A34" w:rsidRPr="0036670C" w:rsidRDefault="00972A34" w:rsidP="00972A34">
      <w:pPr>
        <w:jc w:val="center"/>
        <w:rPr>
          <w:rFonts w:ascii="Arial" w:hAnsi="Arial" w:cs="Arial"/>
          <w:sz w:val="12"/>
          <w:szCs w:val="12"/>
        </w:rPr>
      </w:pPr>
      <w:r w:rsidRPr="0036670C">
        <w:rPr>
          <w:rFonts w:ascii="Arial" w:hAnsi="Arial" w:cs="Arial"/>
          <w:sz w:val="12"/>
          <w:szCs w:val="12"/>
        </w:rPr>
        <w:t>Главный редактор: Глава Валдайского муниципального района Ю.В. Стадэ, телефон: 2-25-16</w:t>
      </w:r>
    </w:p>
    <w:p w:rsidR="00972A34" w:rsidRPr="0036670C" w:rsidRDefault="00972A34" w:rsidP="00972A34">
      <w:pPr>
        <w:jc w:val="center"/>
        <w:rPr>
          <w:rFonts w:ascii="Arial" w:hAnsi="Arial" w:cs="Arial"/>
          <w:sz w:val="12"/>
          <w:szCs w:val="12"/>
        </w:rPr>
      </w:pPr>
      <w:r w:rsidRPr="0036670C">
        <w:rPr>
          <w:rFonts w:ascii="Arial" w:hAnsi="Arial" w:cs="Arial"/>
          <w:sz w:val="12"/>
          <w:szCs w:val="12"/>
        </w:rPr>
        <w:t>Адрес редакции: Новгородская обл., Валдайский район, г.Валдай, пр.Комсомольский, д.19/21</w:t>
      </w:r>
    </w:p>
    <w:p w:rsidR="00972A34" w:rsidRPr="0036670C" w:rsidRDefault="00972A34" w:rsidP="00972A34">
      <w:pPr>
        <w:jc w:val="center"/>
        <w:rPr>
          <w:rFonts w:ascii="Arial" w:hAnsi="Arial" w:cs="Arial"/>
          <w:sz w:val="12"/>
          <w:szCs w:val="12"/>
        </w:rPr>
      </w:pPr>
      <w:r w:rsidRPr="0036670C">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36670C" w:rsidRDefault="00972A34" w:rsidP="00972A34">
      <w:pPr>
        <w:jc w:val="center"/>
        <w:rPr>
          <w:rFonts w:ascii="Arial" w:hAnsi="Arial" w:cs="Arial"/>
          <w:sz w:val="12"/>
          <w:szCs w:val="12"/>
        </w:rPr>
      </w:pPr>
      <w:r w:rsidRPr="0036670C">
        <w:rPr>
          <w:rFonts w:ascii="Arial" w:hAnsi="Arial" w:cs="Arial"/>
          <w:sz w:val="12"/>
          <w:szCs w:val="12"/>
        </w:rPr>
        <w:t>г. Валдай, пр. Комсомольский, д.19/21 тел/факс 46-310</w:t>
      </w:r>
      <w:r w:rsidR="00614547" w:rsidRPr="0036670C">
        <w:rPr>
          <w:rFonts w:ascii="Arial" w:hAnsi="Arial" w:cs="Arial"/>
          <w:sz w:val="12"/>
          <w:szCs w:val="12"/>
        </w:rPr>
        <w:t xml:space="preserve"> </w:t>
      </w:r>
      <w:r w:rsidRPr="0036670C">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36670C">
        <w:rPr>
          <w:rFonts w:ascii="Arial" w:hAnsi="Arial" w:cs="Arial"/>
          <w:sz w:val="12"/>
          <w:szCs w:val="12"/>
        </w:rPr>
        <w:t>Выходит по пятницам</w:t>
      </w:r>
      <w:r w:rsidR="007B2B8A" w:rsidRPr="0036670C">
        <w:rPr>
          <w:rFonts w:ascii="Arial" w:hAnsi="Arial" w:cs="Arial"/>
          <w:color w:val="000000" w:themeColor="text1"/>
          <w:sz w:val="12"/>
          <w:szCs w:val="12"/>
        </w:rPr>
        <w:t xml:space="preserve">. </w:t>
      </w:r>
      <w:r w:rsidR="00843155" w:rsidRPr="0036670C">
        <w:rPr>
          <w:rFonts w:ascii="Arial" w:hAnsi="Arial" w:cs="Arial"/>
          <w:color w:val="000000" w:themeColor="text1"/>
          <w:sz w:val="12"/>
          <w:szCs w:val="12"/>
        </w:rPr>
        <w:t xml:space="preserve">Объем </w:t>
      </w:r>
      <w:r w:rsidR="00622F37">
        <w:rPr>
          <w:rFonts w:ascii="Arial" w:hAnsi="Arial" w:cs="Arial"/>
          <w:color w:val="000000" w:themeColor="text1"/>
          <w:sz w:val="12"/>
          <w:szCs w:val="12"/>
        </w:rPr>
        <w:t>5</w:t>
      </w:r>
      <w:r w:rsidRPr="0036670C">
        <w:rPr>
          <w:rFonts w:ascii="Arial" w:hAnsi="Arial" w:cs="Arial"/>
          <w:color w:val="000000" w:themeColor="text1"/>
          <w:sz w:val="12"/>
          <w:szCs w:val="12"/>
        </w:rPr>
        <w:t xml:space="preserve"> п.л. Тираж</w:t>
      </w:r>
      <w:r w:rsidRPr="0036670C">
        <w:rPr>
          <w:rFonts w:ascii="Arial" w:hAnsi="Arial" w:cs="Arial"/>
          <w:sz w:val="12"/>
          <w:szCs w:val="12"/>
        </w:rPr>
        <w:t xml:space="preserve"> </w:t>
      </w:r>
      <w:r w:rsidR="001D52DC" w:rsidRPr="0036670C">
        <w:rPr>
          <w:rFonts w:ascii="Arial" w:hAnsi="Arial" w:cs="Arial"/>
          <w:sz w:val="12"/>
          <w:szCs w:val="12"/>
        </w:rPr>
        <w:t>30</w:t>
      </w:r>
      <w:r w:rsidRPr="0036670C">
        <w:rPr>
          <w:rFonts w:ascii="Arial" w:hAnsi="Arial" w:cs="Arial"/>
          <w:sz w:val="12"/>
          <w:szCs w:val="12"/>
        </w:rPr>
        <w:t xml:space="preserve"> экз. Распространяется бесплатно.</w:t>
      </w:r>
    </w:p>
    <w:sectPr w:rsidR="00972A34" w:rsidRPr="00972A34" w:rsidSect="00F26982">
      <w:headerReference w:type="even" r:id="rId10"/>
      <w:headerReference w:type="default" r:id="rId1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9EA" w:rsidRDefault="002C59EA">
      <w:r>
        <w:separator/>
      </w:r>
    </w:p>
  </w:endnote>
  <w:endnote w:type="continuationSeparator" w:id="1">
    <w:p w:rsidR="002C59EA" w:rsidRDefault="002C5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A">
    <w:altName w:val="Yu Gothic"/>
    <w:charset w:val="80"/>
    <w:family w:val="swiss"/>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9EA" w:rsidRDefault="002C59EA">
      <w:r>
        <w:separator/>
      </w:r>
    </w:p>
  </w:footnote>
  <w:footnote w:type="continuationSeparator" w:id="1">
    <w:p w:rsidR="002C59EA" w:rsidRDefault="002C5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666" w:rsidRPr="00C14209" w:rsidRDefault="00F11666" w:rsidP="00C14209">
    <w:pPr>
      <w:pStyle w:val="a5"/>
      <w:rPr>
        <w:sz w:val="12"/>
        <w:szCs w:val="12"/>
      </w:rPr>
    </w:pPr>
    <w:r w:rsidRPr="00E65CCB">
      <w:rPr>
        <w:sz w:val="12"/>
        <w:szCs w:val="12"/>
      </w:rPr>
      <w:t xml:space="preserve">страница </w:t>
    </w:r>
    <w:r w:rsidR="003834B7" w:rsidRPr="00E65CCB">
      <w:rPr>
        <w:sz w:val="12"/>
        <w:szCs w:val="12"/>
      </w:rPr>
      <w:fldChar w:fldCharType="begin"/>
    </w:r>
    <w:r w:rsidRPr="00E65CCB">
      <w:rPr>
        <w:sz w:val="12"/>
        <w:szCs w:val="12"/>
      </w:rPr>
      <w:instrText xml:space="preserve"> PAGE   \* MERGEFORMAT </w:instrText>
    </w:r>
    <w:r w:rsidR="003834B7" w:rsidRPr="00E65CCB">
      <w:rPr>
        <w:sz w:val="12"/>
        <w:szCs w:val="12"/>
      </w:rPr>
      <w:fldChar w:fldCharType="separate"/>
    </w:r>
    <w:r w:rsidR="00FF5437">
      <w:rPr>
        <w:noProof/>
        <w:sz w:val="12"/>
        <w:szCs w:val="12"/>
      </w:rPr>
      <w:t>2</w:t>
    </w:r>
    <w:r w:rsidR="003834B7"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666" w:rsidRPr="008F785E" w:rsidRDefault="00F11666" w:rsidP="00E65CCB">
    <w:pPr>
      <w:pStyle w:val="a5"/>
      <w:jc w:val="right"/>
      <w:rPr>
        <w:sz w:val="12"/>
        <w:szCs w:val="12"/>
      </w:rPr>
    </w:pPr>
    <w:r w:rsidRPr="008F785E">
      <w:rPr>
        <w:sz w:val="12"/>
        <w:szCs w:val="12"/>
      </w:rPr>
      <w:t xml:space="preserve">страница </w:t>
    </w:r>
    <w:r w:rsidR="003834B7" w:rsidRPr="008F785E">
      <w:rPr>
        <w:sz w:val="12"/>
        <w:szCs w:val="12"/>
      </w:rPr>
      <w:fldChar w:fldCharType="begin"/>
    </w:r>
    <w:r w:rsidRPr="008F785E">
      <w:rPr>
        <w:sz w:val="12"/>
        <w:szCs w:val="12"/>
      </w:rPr>
      <w:instrText xml:space="preserve"> PAGE   \* MERGEFORMAT </w:instrText>
    </w:r>
    <w:r w:rsidR="003834B7" w:rsidRPr="008F785E">
      <w:rPr>
        <w:sz w:val="12"/>
        <w:szCs w:val="12"/>
      </w:rPr>
      <w:fldChar w:fldCharType="separate"/>
    </w:r>
    <w:r w:rsidR="00FF5437">
      <w:rPr>
        <w:noProof/>
        <w:sz w:val="12"/>
        <w:szCs w:val="12"/>
      </w:rPr>
      <w:t>3</w:t>
    </w:r>
    <w:r w:rsidR="003834B7"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902C83B0"/>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9">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1">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4">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0">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EDD7843"/>
    <w:multiLevelType w:val="multilevel"/>
    <w:tmpl w:val="09E4C4DE"/>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8">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3">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9"/>
  </w:num>
  <w:num w:numId="2">
    <w:abstractNumId w:val="24"/>
  </w:num>
  <w:num w:numId="3">
    <w:abstractNumId w:val="35"/>
  </w:num>
  <w:num w:numId="4">
    <w:abstractNumId w:val="41"/>
  </w:num>
  <w:num w:numId="5">
    <w:abstractNumId w:val="18"/>
  </w:num>
  <w:num w:numId="6">
    <w:abstractNumId w:val="0"/>
  </w:num>
  <w:num w:numId="7">
    <w:abstractNumId w:val="26"/>
  </w:num>
  <w:num w:numId="8">
    <w:abstractNumId w:val="1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2"/>
  </w:num>
  <w:num w:numId="16">
    <w:abstractNumId w:val="36"/>
  </w:num>
  <w:num w:numId="17">
    <w:abstractNumId w:val="44"/>
  </w:num>
  <w:num w:numId="1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8"/>
  </w:num>
  <w:num w:numId="21">
    <w:abstractNumId w:val="19"/>
  </w:num>
  <w:num w:numId="22">
    <w:abstractNumId w:val="43"/>
  </w:num>
  <w:num w:numId="23">
    <w:abstractNumId w:val="45"/>
  </w:num>
  <w:num w:numId="24">
    <w:abstractNumId w:val="17"/>
  </w:num>
  <w:num w:numId="25">
    <w:abstractNumId w:val="31"/>
  </w:num>
  <w:num w:numId="26">
    <w:abstractNumId w:val="2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30"/>
  </w:num>
  <w:num w:numId="30">
    <w:abstractNumId w:val="37"/>
  </w:num>
  <w:num w:numId="31">
    <w:abstractNumId w:val="3"/>
  </w:num>
  <w:num w:numId="32">
    <w:abstractNumId w:val="33"/>
  </w:num>
  <w:num w:numId="33">
    <w:abstractNumId w:val="20"/>
  </w:num>
  <w:num w:numId="34">
    <w:abstractNumId w:val="1"/>
    <w:lvlOverride w:ilvl="0">
      <w:lvl w:ilvl="0">
        <w:start w:val="65535"/>
        <w:numFmt w:val="bullet"/>
        <w:lvlText w:val="•"/>
        <w:legacy w:legacy="1" w:legacySpace="0" w:legacyIndent="70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696"/>
        <w:lvlJc w:val="left"/>
        <w:rPr>
          <w:rFonts w:ascii="Times New Roman" w:hAnsi="Times New Roman" w:cs="Times New Roman" w:hint="default"/>
        </w:rPr>
      </w:lvl>
    </w:lvlOverride>
  </w:num>
  <w:num w:numId="36">
    <w:abstractNumId w:val="3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52531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83"/>
    <w:rsid w:val="000629E4"/>
    <w:rsid w:val="00062A31"/>
    <w:rsid w:val="00062FD9"/>
    <w:rsid w:val="000634E3"/>
    <w:rsid w:val="0006372C"/>
    <w:rsid w:val="00063871"/>
    <w:rsid w:val="000639AC"/>
    <w:rsid w:val="00063FB4"/>
    <w:rsid w:val="00064037"/>
    <w:rsid w:val="000642C7"/>
    <w:rsid w:val="000642F1"/>
    <w:rsid w:val="00064639"/>
    <w:rsid w:val="0006486E"/>
    <w:rsid w:val="00064CEA"/>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37C1"/>
    <w:rsid w:val="002437EE"/>
    <w:rsid w:val="002438C3"/>
    <w:rsid w:val="00243CF5"/>
    <w:rsid w:val="00243F79"/>
    <w:rsid w:val="0024430C"/>
    <w:rsid w:val="002444CA"/>
    <w:rsid w:val="00244630"/>
    <w:rsid w:val="0024475E"/>
    <w:rsid w:val="00244D07"/>
    <w:rsid w:val="00245782"/>
    <w:rsid w:val="00246714"/>
    <w:rsid w:val="002467F5"/>
    <w:rsid w:val="00247114"/>
    <w:rsid w:val="00247313"/>
    <w:rsid w:val="0024752A"/>
    <w:rsid w:val="00247DD0"/>
    <w:rsid w:val="00247F4A"/>
    <w:rsid w:val="00251105"/>
    <w:rsid w:val="00251862"/>
    <w:rsid w:val="00251DF6"/>
    <w:rsid w:val="00252305"/>
    <w:rsid w:val="00252626"/>
    <w:rsid w:val="002533A5"/>
    <w:rsid w:val="002539F7"/>
    <w:rsid w:val="00253EF8"/>
    <w:rsid w:val="0025528D"/>
    <w:rsid w:val="00255386"/>
    <w:rsid w:val="00255398"/>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6B8"/>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554"/>
    <w:rsid w:val="002C3909"/>
    <w:rsid w:val="002C3D9B"/>
    <w:rsid w:val="002C3F1D"/>
    <w:rsid w:val="002C40A5"/>
    <w:rsid w:val="002C41FE"/>
    <w:rsid w:val="002C4A24"/>
    <w:rsid w:val="002C4C49"/>
    <w:rsid w:val="002C5136"/>
    <w:rsid w:val="002C5858"/>
    <w:rsid w:val="002C59EA"/>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598"/>
    <w:rsid w:val="002F08FE"/>
    <w:rsid w:val="002F0A68"/>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1C38"/>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9A"/>
    <w:rsid w:val="00366EE0"/>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4B7"/>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867"/>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58C"/>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B0B"/>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640"/>
    <w:rsid w:val="00E82D68"/>
    <w:rsid w:val="00E83973"/>
    <w:rsid w:val="00E8430F"/>
    <w:rsid w:val="00E84741"/>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C26"/>
    <w:rsid w:val="00EA1E4A"/>
    <w:rsid w:val="00EA2156"/>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2DDD"/>
    <w:rsid w:val="00F93590"/>
    <w:rsid w:val="00F93DDA"/>
    <w:rsid w:val="00F93FD7"/>
    <w:rsid w:val="00F94091"/>
    <w:rsid w:val="00F94428"/>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3973"/>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437"/>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5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EB5AF6D6A92D62FDC38F754AF68DB3B03AF5712570E9798C66F41F0DEXFO7I"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2EFC5-02DE-4172-BD6D-939A31F6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4212</Words>
  <Characters>24010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2023-10-23T05:28:00Z</cp:lastPrinted>
  <dcterms:created xsi:type="dcterms:W3CDTF">2023-11-02T09:51:00Z</dcterms:created>
  <dcterms:modified xsi:type="dcterms:W3CDTF">2023-11-02T09:51:00Z</dcterms:modified>
</cp:coreProperties>
</file>