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97" w:rsidRPr="00143562" w:rsidRDefault="00143562" w:rsidP="000E1FA6">
      <w:pPr>
        <w:tabs>
          <w:tab w:val="left" w:pos="5954"/>
        </w:tabs>
        <w:jc w:val="center"/>
        <w:rPr>
          <w:rFonts w:ascii="Arial" w:hAnsi="Arial" w:cs="Arial"/>
          <w:b/>
          <w:sz w:val="16"/>
          <w:szCs w:val="16"/>
        </w:rPr>
      </w:pPr>
      <w:r w:rsidRPr="00143562">
        <w:rPr>
          <w:rFonts w:ascii="Arial" w:eastAsia="Calibri" w:hAnsi="Arial" w:cs="Arial"/>
          <w:b/>
          <w:sz w:val="16"/>
          <w:szCs w:val="16"/>
          <w:lang w:eastAsia="en-US"/>
        </w:rPr>
        <w:t>ИНФОРМАЦИОННОЕ СООБЩЕНИЕ</w:t>
      </w:r>
      <w:r w:rsidR="00B85F78" w:rsidRPr="00B85F78">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4A1D02" w:rsidRPr="00457FCB" w:rsidRDefault="004A1D02" w:rsidP="003962F5">
                  <w:pPr>
                    <w:rPr>
                      <w:rFonts w:ascii="Arial" w:hAnsi="Arial" w:cs="Arial"/>
                      <w:b/>
                      <w:sz w:val="4"/>
                      <w:szCs w:val="4"/>
                    </w:rPr>
                  </w:pPr>
                </w:p>
                <w:p w:rsidR="004A1D02" w:rsidRPr="007E55DE" w:rsidRDefault="004A1D02" w:rsidP="003962F5">
                  <w:pPr>
                    <w:rPr>
                      <w:b/>
                    </w:rPr>
                  </w:pPr>
                  <w:r>
                    <w:rPr>
                      <w:b/>
                    </w:rPr>
                    <w:t xml:space="preserve">58 </w:t>
                  </w:r>
                  <w:r w:rsidRPr="007E55DE">
                    <w:rPr>
                      <w:b/>
                    </w:rPr>
                    <w:t>(</w:t>
                  </w:r>
                  <w:r>
                    <w:rPr>
                      <w:b/>
                    </w:rPr>
                    <w:t xml:space="preserve">601) от 1 декабря </w:t>
                  </w:r>
                  <w:r w:rsidRPr="007E55DE">
                    <w:rPr>
                      <w:b/>
                    </w:rPr>
                    <w:t>20</w:t>
                  </w:r>
                  <w:r>
                    <w:rPr>
                      <w:b/>
                    </w:rPr>
                    <w:t>23</w:t>
                  </w:r>
                  <w:r w:rsidRPr="007E55DE">
                    <w:rPr>
                      <w:b/>
                    </w:rPr>
                    <w:t xml:space="preserve"> года</w:t>
                  </w:r>
                </w:p>
              </w:txbxContent>
            </v:textbox>
          </v:shape>
        </w:pict>
      </w:r>
      <w:r w:rsidR="00EE118A" w:rsidRPr="00143562">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ED324D" w:rsidRPr="000B5CE8" w:rsidRDefault="00ED324D" w:rsidP="00143562">
      <w:pPr>
        <w:jc w:val="center"/>
        <w:rPr>
          <w:rFonts w:ascii="Arial" w:hAnsi="Arial" w:cs="Arial"/>
          <w:b/>
          <w:sz w:val="8"/>
          <w:szCs w:val="8"/>
        </w:rPr>
      </w:pP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t>1500 </w:t>
      </w:r>
      <w:r w:rsidRPr="00B81CF2">
        <w:rPr>
          <w:rFonts w:ascii="Arial" w:hAnsi="Arial" w:cs="Arial"/>
          <w:sz w:val="16"/>
          <w:szCs w:val="16"/>
        </w:rPr>
        <w:t>кв.м, для ведения садоводства (ориентир: данный земельный участок расположен на расстоянии ориентировочно 76 м в южном направлении от земельного участка с кадастровым номером 53:03:1526001:226), участок расположен в водоохранной зоне оз.Глуботцы;</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t>1500 </w:t>
      </w:r>
      <w:r w:rsidRPr="00B81CF2">
        <w:rPr>
          <w:rFonts w:ascii="Arial" w:hAnsi="Arial" w:cs="Arial"/>
          <w:sz w:val="16"/>
          <w:szCs w:val="16"/>
        </w:rPr>
        <w:t>кв.м, для ведения садоводства (ориентир: данный земельный участок расположен на расстоянии ориентировочно 78 м в юго-западном направлении от земельного участка с кадастровым номером 53:03:1526001:226), участок расположен в водоохранной зоне оз.Глуботцы;</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t>1500 </w:t>
      </w:r>
      <w:r w:rsidRPr="00B81CF2">
        <w:rPr>
          <w:rFonts w:ascii="Arial" w:hAnsi="Arial" w:cs="Arial"/>
          <w:sz w:val="16"/>
          <w:szCs w:val="16"/>
        </w:rPr>
        <w:t>кв.м, для ведения садоводства (ориентир: данный земельный участок расположен на расстоянии ориентировочно 108 м в юго-западном направлении от земельного участка с кадастровым номером 53:03:1526001:226), участок расположен в водоохранной зоне оз.Глуботцы;</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t>1500 </w:t>
      </w:r>
      <w:r w:rsidRPr="00B81CF2">
        <w:rPr>
          <w:rFonts w:ascii="Arial" w:hAnsi="Arial" w:cs="Arial"/>
          <w:sz w:val="16"/>
          <w:szCs w:val="16"/>
        </w:rPr>
        <w:t>кв.м, для ведения садоводства (ориентир: данный земельный участок расположен на расстоянии ориентировочно 118 м в южном направлении от земельного участка с кадастровым номером 53:03:1526001:226), участок расположен в водоохранной зоне оз.Глуботцы;</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t>1500 </w:t>
      </w:r>
      <w:r w:rsidRPr="00B81CF2">
        <w:rPr>
          <w:rFonts w:ascii="Arial" w:hAnsi="Arial" w:cs="Arial"/>
          <w:sz w:val="16"/>
          <w:szCs w:val="16"/>
        </w:rPr>
        <w:t>кв.м, для ведения садоводства (ориентир: данный земельный участок расположен на расстоянии ориентировочно 144 м в юго-восточном направлении от земельного участка с кадастровым номером 53:03:1526001:226), участок расположен в водоохранной зоне оз.Глуботцы;</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t>1500 </w:t>
      </w:r>
      <w:r w:rsidRPr="00B81CF2">
        <w:rPr>
          <w:rFonts w:ascii="Arial" w:hAnsi="Arial" w:cs="Arial"/>
          <w:sz w:val="16"/>
          <w:szCs w:val="16"/>
        </w:rPr>
        <w:t>кв.м, для ведения садоводства (ориентир: данный земельный участок расположен на расстоянии ориентировочно 148 м в юго-западном направлении от земельного участка с кадастровым номером 53:03:1526001:226), участок расположен в водоохранной зоне оз.Глуботцы;</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t>1500 </w:t>
      </w:r>
      <w:r w:rsidRPr="00B81CF2">
        <w:rPr>
          <w:rFonts w:ascii="Arial" w:hAnsi="Arial" w:cs="Arial"/>
          <w:sz w:val="16"/>
          <w:szCs w:val="16"/>
        </w:rPr>
        <w:t>кв.м, для ведения садоводства (ориентир: данный земельный участок расположен на расстоянии ориентировочно 162 м в южном направлении от земельного участка с кадастровым номером 53:03:1526001:226), участок расположен в водоохранной зоне оз.Глуботцы;</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t>1500 </w:t>
      </w:r>
      <w:r w:rsidRPr="00B81CF2">
        <w:rPr>
          <w:rFonts w:ascii="Arial" w:hAnsi="Arial" w:cs="Arial"/>
          <w:sz w:val="16"/>
          <w:szCs w:val="16"/>
        </w:rPr>
        <w:t>кв.м, для ведения садоводства (ориентир: данный земельный участок расположен на расстоянии ориентировочно 100 м в юго-западном направлении от земельного участка с кадастровым номером 53:03:1526001:226), участок расположен в водоохранной зоне оз.Глуботцы;</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t>1500 </w:t>
      </w:r>
      <w:r w:rsidRPr="00B81CF2">
        <w:rPr>
          <w:rFonts w:ascii="Arial" w:hAnsi="Arial" w:cs="Arial"/>
          <w:sz w:val="16"/>
          <w:szCs w:val="16"/>
        </w:rPr>
        <w:t>кв.м, для ведения садоводства (ориентир: данный земельный участок расположен на расстоянии ориентировочно 135 м в юго-западном направлении от земельного участка с кадастровым номером 53:03:1526001:226), участок расположен в водоохранной зоне оз.Глуботцы;</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t>1500 </w:t>
      </w:r>
      <w:r w:rsidRPr="00B81CF2">
        <w:rPr>
          <w:rFonts w:ascii="Arial" w:hAnsi="Arial" w:cs="Arial"/>
          <w:sz w:val="16"/>
          <w:szCs w:val="16"/>
        </w:rPr>
        <w:t>кв.м, для ведения садоводства (ориентир: данный земельный участок расположен на расстоянии ориентировочно 171 м в юго-западном направлении от земельного участка с кадастровым номером 53:03:1526001:226), участок расположен в водоохранной зоне оз.Глуботцы;</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t>1500 </w:t>
      </w:r>
      <w:r w:rsidRPr="00B81CF2">
        <w:rPr>
          <w:rFonts w:ascii="Arial" w:hAnsi="Arial" w:cs="Arial"/>
          <w:sz w:val="16"/>
          <w:szCs w:val="16"/>
        </w:rPr>
        <w:t>кв.м, для ведения садоводства (ориентир: данный земельный участок расположен на расстоянии ориентировочно 210 м в южном направлении от земельного участка с кадастровым номером 53:03:1526001:226), участок расположен в водоохранной зоне оз.Глуботцы;</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t>1500 </w:t>
      </w:r>
      <w:r w:rsidRPr="00B81CF2">
        <w:rPr>
          <w:rFonts w:ascii="Arial" w:hAnsi="Arial" w:cs="Arial"/>
          <w:sz w:val="16"/>
          <w:szCs w:val="16"/>
        </w:rPr>
        <w:t>кв.м, для ведения садоводства (ориентир: данный земельный участок расположен на расстоянии ориентировочно 186 м в юго-западном направлении от земельного участка с кадастровым номером 53:03:1526001:226), участок расположен в водоохранной зоне оз.Глуботцы;</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t>1500 </w:t>
      </w:r>
      <w:r w:rsidRPr="00B81CF2">
        <w:rPr>
          <w:rFonts w:ascii="Arial" w:hAnsi="Arial" w:cs="Arial"/>
          <w:sz w:val="16"/>
          <w:szCs w:val="16"/>
        </w:rPr>
        <w:t>кв.м, для ведения садоводства (ориентир: данный земельный участок расположен на расстоянии ориентировочно 220 м в юго-западном направлении от земельного участка с кадастровым номером 53:03:1526001:226) участок расположен в водоохранной зоне оз.Глуботцы;</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ул.Песчаная, площадью 378 кв.м, для ведения личного подсобного хозяйства (приусадебный земельный участок) (ориентир: данный земельный участок примыкает с северной стороны к земельному участку с кадастровым номером 53:03:0102005:19);</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Российская Федерация, Новгородская область, Валдайский муниципальный район, Семёновщинское сельское поселение, д.Кирилловщина, площадью 607 кв.м, для ведения личного подсобного хозяйства (приусадебный земельный участок) (ориентир: данный земельный участок примыкает с юго-западной стороны к земельному участку с кадастровым номером 53:03:0503002:5).</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B81CF2" w:rsidRPr="00B81CF2" w:rsidRDefault="00B81CF2" w:rsidP="00B81CF2">
      <w:pPr>
        <w:ind w:firstLine="284"/>
        <w:jc w:val="both"/>
        <w:rPr>
          <w:rStyle w:val="apple-style-span"/>
          <w:rFonts w:ascii="Arial" w:hAnsi="Arial" w:cs="Arial"/>
          <w:sz w:val="16"/>
          <w:szCs w:val="16"/>
        </w:rPr>
      </w:pPr>
      <w:r w:rsidRPr="00B81CF2">
        <w:rPr>
          <w:rFonts w:ascii="Arial" w:hAnsi="Arial" w:cs="Arial"/>
          <w:sz w:val="16"/>
          <w:szCs w:val="16"/>
        </w:rPr>
        <w:t>Заявления принимаются в течение тридцати дней со дня опубликования данного сообщения (по 09.01.2024 включительно).</w:t>
      </w:r>
    </w:p>
    <w:p w:rsidR="00B81CF2" w:rsidRPr="00B81CF2" w:rsidRDefault="00B81CF2" w:rsidP="00B81CF2">
      <w:pPr>
        <w:ind w:firstLine="284"/>
        <w:contextualSpacing/>
        <w:jc w:val="both"/>
        <w:rPr>
          <w:rFonts w:ascii="Arial" w:hAnsi="Arial" w:cs="Arial"/>
          <w:sz w:val="16"/>
          <w:szCs w:val="16"/>
        </w:rPr>
      </w:pPr>
      <w:r w:rsidRPr="00B81CF2">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w:t>
      </w:r>
      <w:r>
        <w:rPr>
          <w:rStyle w:val="apple-style-span"/>
          <w:rFonts w:ascii="Arial" w:hAnsi="Arial" w:cs="Arial"/>
          <w:color w:val="252525"/>
          <w:sz w:val="16"/>
          <w:szCs w:val="16"/>
          <w:shd w:val="clear" w:color="auto" w:fill="FFFFFF"/>
        </w:rPr>
        <w:t xml:space="preserve"> </w:t>
      </w:r>
      <w:r w:rsidRPr="00B81CF2">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каб.409, </w:t>
      </w:r>
      <w:r w:rsidRPr="00B81CF2">
        <w:rPr>
          <w:rStyle w:val="apple-style-span"/>
          <w:rFonts w:ascii="Arial" w:hAnsi="Arial" w:cs="Arial"/>
          <w:sz w:val="16"/>
          <w:szCs w:val="16"/>
          <w:shd w:val="clear" w:color="auto" w:fill="FFFFFF"/>
        </w:rPr>
        <w:t xml:space="preserve">тел.: </w:t>
      </w:r>
      <w:r w:rsidRPr="00B81CF2">
        <w:rPr>
          <w:rStyle w:val="apple-style-span"/>
          <w:rFonts w:ascii="Arial" w:hAnsi="Arial" w:cs="Arial"/>
          <w:color w:val="252525"/>
          <w:sz w:val="16"/>
          <w:szCs w:val="16"/>
          <w:shd w:val="clear" w:color="auto" w:fill="FFFFFF"/>
        </w:rPr>
        <w:t>8 (816-66) 46-318.</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B81CF2" w:rsidRPr="00B81CF2" w:rsidRDefault="00B81CF2" w:rsidP="00B81CF2">
      <w:pPr>
        <w:ind w:firstLine="284"/>
        <w:jc w:val="both"/>
        <w:rPr>
          <w:rFonts w:ascii="Arial" w:hAnsi="Arial" w:cs="Arial"/>
          <w:sz w:val="16"/>
          <w:szCs w:val="16"/>
        </w:rPr>
      </w:pPr>
      <w:r w:rsidRPr="00B81CF2">
        <w:rPr>
          <w:rFonts w:ascii="Arial" w:hAnsi="Arial" w:cs="Arial"/>
          <w:sz w:val="16"/>
          <w:szCs w:val="16"/>
        </w:rPr>
        <w:t>При поступлении двух или более заявлений земельные участки предоставляется на торгах.</w:t>
      </w:r>
    </w:p>
    <w:p w:rsidR="00B81CF2" w:rsidRPr="00B81CF2" w:rsidRDefault="00B81CF2" w:rsidP="00B81CF2">
      <w:pPr>
        <w:jc w:val="both"/>
        <w:rPr>
          <w:rFonts w:ascii="Arial" w:hAnsi="Arial" w:cs="Arial"/>
          <w:sz w:val="16"/>
          <w:szCs w:val="16"/>
        </w:rPr>
      </w:pPr>
      <w:r w:rsidRPr="00B81CF2">
        <w:rPr>
          <w:rFonts w:ascii="Arial" w:hAnsi="Arial" w:cs="Arial"/>
          <w:b/>
          <w:bCs/>
          <w:sz w:val="16"/>
          <w:szCs w:val="16"/>
        </w:rPr>
        <w:t>Председатель комитета</w:t>
      </w:r>
      <w:r w:rsidRPr="00B81CF2">
        <w:rPr>
          <w:rFonts w:ascii="Arial" w:hAnsi="Arial" w:cs="Arial"/>
          <w:b/>
          <w:bCs/>
          <w:sz w:val="16"/>
          <w:szCs w:val="16"/>
        </w:rPr>
        <w:tab/>
      </w:r>
      <w:r w:rsidRPr="00B81CF2">
        <w:rPr>
          <w:rFonts w:ascii="Arial" w:hAnsi="Arial" w:cs="Arial"/>
          <w:b/>
          <w:bCs/>
          <w:sz w:val="16"/>
          <w:szCs w:val="16"/>
        </w:rPr>
        <w:tab/>
        <w:t>Е.А. Растригина</w:t>
      </w:r>
    </w:p>
    <w:p w:rsidR="00357164" w:rsidRPr="00B81CF2" w:rsidRDefault="00357164" w:rsidP="00B81CF2">
      <w:pPr>
        <w:ind w:firstLine="284"/>
        <w:jc w:val="right"/>
        <w:rPr>
          <w:rFonts w:ascii="Arial" w:hAnsi="Arial" w:cs="Arial"/>
          <w:b/>
          <w:sz w:val="16"/>
          <w:szCs w:val="16"/>
        </w:rPr>
      </w:pPr>
    </w:p>
    <w:p w:rsidR="00ED494B" w:rsidRPr="00ED494B" w:rsidRDefault="00ED494B" w:rsidP="00ED494B">
      <w:pPr>
        <w:pStyle w:val="20"/>
        <w:rPr>
          <w:rFonts w:ascii="Arial" w:hAnsi="Arial" w:cs="Arial"/>
          <w:color w:val="000000"/>
          <w:sz w:val="16"/>
          <w:szCs w:val="16"/>
        </w:rPr>
      </w:pPr>
      <w:r w:rsidRPr="00ED494B">
        <w:rPr>
          <w:rFonts w:ascii="Arial" w:hAnsi="Arial" w:cs="Arial"/>
          <w:color w:val="000000"/>
          <w:sz w:val="16"/>
          <w:szCs w:val="16"/>
        </w:rPr>
        <w:t>АДМИНИСТРАЦИЯ ВАЛДАЙСКОГО МУНИЦИПАЛЬНОГО РАЙОНА</w:t>
      </w:r>
    </w:p>
    <w:p w:rsidR="00ED494B" w:rsidRPr="00ED494B" w:rsidRDefault="00ED494B" w:rsidP="00ED494B">
      <w:pPr>
        <w:pStyle w:val="3"/>
        <w:rPr>
          <w:rFonts w:ascii="Arial" w:hAnsi="Arial" w:cs="Arial"/>
          <w:sz w:val="16"/>
          <w:szCs w:val="16"/>
        </w:rPr>
      </w:pPr>
      <w:r w:rsidRPr="00ED494B">
        <w:rPr>
          <w:rFonts w:ascii="Arial" w:hAnsi="Arial" w:cs="Arial"/>
          <w:sz w:val="16"/>
          <w:szCs w:val="16"/>
        </w:rPr>
        <w:t>П О С Т А Н О В Л Е Н И Е</w:t>
      </w:r>
    </w:p>
    <w:p w:rsidR="00ED494B" w:rsidRPr="00ED494B" w:rsidRDefault="00ED494B" w:rsidP="00ED494B">
      <w:pPr>
        <w:jc w:val="center"/>
        <w:rPr>
          <w:rFonts w:ascii="Arial" w:hAnsi="Arial" w:cs="Arial"/>
          <w:sz w:val="16"/>
          <w:szCs w:val="16"/>
        </w:rPr>
      </w:pPr>
      <w:r w:rsidRPr="00ED494B">
        <w:rPr>
          <w:rFonts w:ascii="Arial" w:hAnsi="Arial" w:cs="Arial"/>
          <w:sz w:val="16"/>
          <w:szCs w:val="16"/>
        </w:rPr>
        <w:t>27.11.2023 № 2302</w:t>
      </w:r>
    </w:p>
    <w:p w:rsidR="00ED494B" w:rsidRPr="00ED494B" w:rsidRDefault="00ED494B" w:rsidP="00ED494B">
      <w:pPr>
        <w:jc w:val="center"/>
        <w:rPr>
          <w:rFonts w:ascii="Arial" w:hAnsi="Arial" w:cs="Arial"/>
          <w:sz w:val="16"/>
          <w:szCs w:val="16"/>
        </w:rPr>
      </w:pPr>
      <w:r w:rsidRPr="00ED494B">
        <w:rPr>
          <w:rFonts w:ascii="Arial" w:hAnsi="Arial" w:cs="Arial"/>
          <w:b/>
          <w:sz w:val="16"/>
          <w:szCs w:val="16"/>
        </w:rPr>
        <w:t>О внесении изменения в Перечень главных</w:t>
      </w:r>
      <w:r>
        <w:rPr>
          <w:rFonts w:ascii="Arial" w:hAnsi="Arial" w:cs="Arial"/>
          <w:b/>
          <w:sz w:val="16"/>
          <w:szCs w:val="16"/>
        </w:rPr>
        <w:t xml:space="preserve"> </w:t>
      </w:r>
      <w:r w:rsidRPr="00ED494B">
        <w:rPr>
          <w:rFonts w:ascii="Arial" w:hAnsi="Arial" w:cs="Arial"/>
          <w:b/>
          <w:sz w:val="16"/>
          <w:szCs w:val="16"/>
        </w:rPr>
        <w:t>администраторов доходов бюджета</w:t>
      </w:r>
      <w:r>
        <w:rPr>
          <w:rFonts w:ascii="Arial" w:hAnsi="Arial" w:cs="Arial"/>
          <w:b/>
          <w:sz w:val="16"/>
          <w:szCs w:val="16"/>
        </w:rPr>
        <w:t xml:space="preserve"> </w:t>
      </w:r>
      <w:r w:rsidRPr="00ED494B">
        <w:rPr>
          <w:rFonts w:ascii="Arial" w:hAnsi="Arial" w:cs="Arial"/>
          <w:b/>
          <w:sz w:val="16"/>
          <w:szCs w:val="16"/>
        </w:rPr>
        <w:t>Валдайского городского поселения</w:t>
      </w:r>
    </w:p>
    <w:p w:rsidR="00ED494B" w:rsidRPr="00ED494B" w:rsidRDefault="00ED494B" w:rsidP="00ED494B">
      <w:pPr>
        <w:ind w:firstLine="709"/>
        <w:jc w:val="both"/>
        <w:rPr>
          <w:rFonts w:ascii="Arial" w:hAnsi="Arial" w:cs="Arial"/>
          <w:sz w:val="4"/>
          <w:szCs w:val="4"/>
        </w:rPr>
      </w:pPr>
      <w:r>
        <w:rPr>
          <w:rFonts w:ascii="Arial" w:hAnsi="Arial" w:cs="Arial"/>
          <w:sz w:val="4"/>
          <w:szCs w:val="4"/>
        </w:rPr>
        <w:t>3</w:t>
      </w:r>
    </w:p>
    <w:p w:rsidR="00ED494B" w:rsidRPr="00ED494B" w:rsidRDefault="00ED494B" w:rsidP="00ED494B">
      <w:pPr>
        <w:ind w:firstLine="284"/>
        <w:jc w:val="both"/>
        <w:rPr>
          <w:rFonts w:ascii="Arial" w:hAnsi="Arial" w:cs="Arial"/>
          <w:b/>
          <w:sz w:val="16"/>
          <w:szCs w:val="16"/>
        </w:rPr>
      </w:pPr>
      <w:r w:rsidRPr="00ED494B">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ED494B">
          <w:rPr>
            <w:rFonts w:ascii="Arial" w:hAnsi="Arial" w:cs="Arial"/>
            <w:sz w:val="16"/>
            <w:szCs w:val="16"/>
          </w:rPr>
          <w:t>требований</w:t>
        </w:r>
      </w:hyperlink>
      <w:r w:rsidRPr="00ED494B">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w:t>
      </w:r>
      <w:r w:rsidRPr="00ED494B">
        <w:rPr>
          <w:rFonts w:ascii="Arial" w:hAnsi="Arial" w:cs="Arial"/>
          <w:sz w:val="16"/>
          <w:szCs w:val="16"/>
        </w:rPr>
        <w:lastRenderedPageBreak/>
        <w:t xml:space="preserve">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ED494B">
        <w:rPr>
          <w:rFonts w:ascii="Arial" w:hAnsi="Arial" w:cs="Arial"/>
          <w:b/>
          <w:sz w:val="16"/>
          <w:szCs w:val="16"/>
        </w:rPr>
        <w:t>ПОСТАНОВЛЯЕТ:</w:t>
      </w:r>
    </w:p>
    <w:p w:rsidR="00ED494B" w:rsidRPr="00ED494B" w:rsidRDefault="00ED494B" w:rsidP="00ED494B">
      <w:pPr>
        <w:ind w:firstLine="284"/>
        <w:jc w:val="both"/>
        <w:rPr>
          <w:rFonts w:ascii="Arial" w:hAnsi="Arial" w:cs="Arial"/>
          <w:sz w:val="16"/>
          <w:szCs w:val="16"/>
        </w:rPr>
      </w:pPr>
      <w:r w:rsidRPr="00ED494B">
        <w:rPr>
          <w:rFonts w:ascii="Arial" w:hAnsi="Arial" w:cs="Arial"/>
          <w:sz w:val="16"/>
          <w:szCs w:val="16"/>
        </w:rPr>
        <w:t>1. Внести изменение в постановление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900 «Администрация Валдайского муниципального района» строкой следующего содержания:</w:t>
      </w:r>
    </w:p>
    <w:p w:rsidR="00ED494B" w:rsidRPr="00ED494B" w:rsidRDefault="00ED494B" w:rsidP="00ED494B">
      <w:pPr>
        <w:jc w:val="both"/>
        <w:rPr>
          <w:rFonts w:ascii="Arial" w:hAnsi="Arial" w:cs="Arial"/>
          <w:sz w:val="16"/>
          <w:szCs w:val="16"/>
        </w:rPr>
      </w:pPr>
      <w:r w:rsidRPr="00ED494B">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7"/>
        <w:gridCol w:w="424"/>
        <w:gridCol w:w="1700"/>
        <w:gridCol w:w="8789"/>
      </w:tblGrid>
      <w:tr w:rsidR="00ED494B" w:rsidRPr="00ED494B" w:rsidTr="00ED494B">
        <w:trPr>
          <w:trHeight w:val="454"/>
        </w:trPr>
        <w:tc>
          <w:tcPr>
            <w:tcW w:w="192" w:type="pct"/>
          </w:tcPr>
          <w:p w:rsidR="00ED494B" w:rsidRPr="00ED494B" w:rsidRDefault="00ED494B" w:rsidP="00ED494B">
            <w:pPr>
              <w:jc w:val="center"/>
              <w:rPr>
                <w:rFonts w:ascii="Arial" w:hAnsi="Arial" w:cs="Arial"/>
                <w:sz w:val="12"/>
                <w:szCs w:val="12"/>
              </w:rPr>
            </w:pPr>
            <w:r w:rsidRPr="00ED494B">
              <w:rPr>
                <w:rFonts w:ascii="Arial" w:hAnsi="Arial" w:cs="Arial"/>
                <w:sz w:val="12"/>
                <w:szCs w:val="12"/>
              </w:rPr>
              <w:t>2.27</w:t>
            </w:r>
          </w:p>
        </w:tc>
        <w:tc>
          <w:tcPr>
            <w:tcW w:w="187" w:type="pct"/>
          </w:tcPr>
          <w:p w:rsidR="00ED494B" w:rsidRPr="00ED494B" w:rsidRDefault="00ED494B" w:rsidP="00ED494B">
            <w:pPr>
              <w:jc w:val="center"/>
              <w:rPr>
                <w:rFonts w:ascii="Arial" w:hAnsi="Arial" w:cs="Arial"/>
                <w:sz w:val="12"/>
                <w:szCs w:val="12"/>
              </w:rPr>
            </w:pPr>
            <w:r w:rsidRPr="00ED494B">
              <w:rPr>
                <w:rFonts w:ascii="Arial" w:hAnsi="Arial" w:cs="Arial"/>
                <w:sz w:val="12"/>
                <w:szCs w:val="12"/>
              </w:rPr>
              <w:t>900</w:t>
            </w:r>
          </w:p>
        </w:tc>
        <w:tc>
          <w:tcPr>
            <w:tcW w:w="749" w:type="pct"/>
          </w:tcPr>
          <w:p w:rsidR="00ED494B" w:rsidRPr="00ED494B" w:rsidRDefault="00ED494B" w:rsidP="00ED494B">
            <w:pPr>
              <w:jc w:val="center"/>
              <w:rPr>
                <w:rFonts w:ascii="Arial" w:hAnsi="Arial" w:cs="Arial"/>
                <w:sz w:val="12"/>
                <w:szCs w:val="12"/>
              </w:rPr>
            </w:pPr>
            <w:r w:rsidRPr="00ED494B">
              <w:rPr>
                <w:rFonts w:ascii="Arial" w:hAnsi="Arial" w:cs="Arial"/>
                <w:sz w:val="12"/>
                <w:szCs w:val="12"/>
              </w:rPr>
              <w:t>1 16 11050 01 0000 140</w:t>
            </w:r>
          </w:p>
        </w:tc>
        <w:tc>
          <w:tcPr>
            <w:tcW w:w="3873" w:type="pct"/>
          </w:tcPr>
          <w:p w:rsidR="00ED494B" w:rsidRPr="00ED494B" w:rsidRDefault="00ED494B" w:rsidP="00ED494B">
            <w:pPr>
              <w:autoSpaceDE w:val="0"/>
              <w:autoSpaceDN w:val="0"/>
              <w:adjustRightInd w:val="0"/>
              <w:rPr>
                <w:rFonts w:ascii="Arial" w:hAnsi="Arial" w:cs="Arial"/>
                <w:sz w:val="12"/>
                <w:szCs w:val="12"/>
              </w:rPr>
            </w:pPr>
            <w:r w:rsidRPr="00ED494B">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bl>
    <w:p w:rsidR="00ED494B" w:rsidRPr="00ED494B" w:rsidRDefault="00ED494B" w:rsidP="00ED494B">
      <w:pPr>
        <w:ind w:firstLine="709"/>
        <w:jc w:val="right"/>
        <w:rPr>
          <w:rFonts w:ascii="Arial" w:hAnsi="Arial" w:cs="Arial"/>
          <w:sz w:val="16"/>
          <w:szCs w:val="16"/>
        </w:rPr>
      </w:pPr>
      <w:r w:rsidRPr="00ED494B">
        <w:rPr>
          <w:rFonts w:ascii="Arial" w:hAnsi="Arial" w:cs="Arial"/>
          <w:sz w:val="16"/>
          <w:szCs w:val="16"/>
        </w:rPr>
        <w:t>».</w:t>
      </w:r>
    </w:p>
    <w:p w:rsidR="00ED494B" w:rsidRPr="00ED494B" w:rsidRDefault="00ED494B" w:rsidP="00ED494B">
      <w:pPr>
        <w:ind w:firstLine="284"/>
        <w:jc w:val="both"/>
        <w:rPr>
          <w:rFonts w:ascii="Arial" w:hAnsi="Arial" w:cs="Arial"/>
          <w:sz w:val="16"/>
          <w:szCs w:val="16"/>
        </w:rPr>
      </w:pPr>
      <w:r w:rsidRPr="00ED494B">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ED494B" w:rsidRPr="00ED494B" w:rsidRDefault="00ED494B" w:rsidP="00ED494B">
      <w:pPr>
        <w:jc w:val="both"/>
        <w:rPr>
          <w:rFonts w:ascii="Arial" w:hAnsi="Arial" w:cs="Arial"/>
          <w:sz w:val="16"/>
          <w:szCs w:val="16"/>
        </w:rPr>
      </w:pPr>
      <w:r w:rsidRPr="00ED494B">
        <w:rPr>
          <w:rFonts w:ascii="Arial" w:hAnsi="Arial" w:cs="Arial"/>
          <w:b/>
          <w:sz w:val="16"/>
          <w:szCs w:val="16"/>
        </w:rPr>
        <w:t>Глава муниципального района</w:t>
      </w:r>
      <w:r w:rsidRPr="00ED494B">
        <w:rPr>
          <w:rFonts w:ascii="Arial" w:hAnsi="Arial" w:cs="Arial"/>
          <w:b/>
          <w:sz w:val="16"/>
          <w:szCs w:val="16"/>
        </w:rPr>
        <w:tab/>
      </w:r>
      <w:r w:rsidRPr="00ED494B">
        <w:rPr>
          <w:rFonts w:ascii="Arial" w:hAnsi="Arial" w:cs="Arial"/>
          <w:b/>
          <w:sz w:val="16"/>
          <w:szCs w:val="16"/>
        </w:rPr>
        <w:tab/>
        <w:t>Ю.В.Стадэ</w:t>
      </w:r>
    </w:p>
    <w:p w:rsidR="00357164" w:rsidRPr="00ED494B" w:rsidRDefault="00357164" w:rsidP="00ED494B">
      <w:pPr>
        <w:jc w:val="right"/>
        <w:rPr>
          <w:rFonts w:ascii="Arial" w:hAnsi="Arial" w:cs="Arial"/>
          <w:b/>
          <w:sz w:val="16"/>
          <w:szCs w:val="16"/>
        </w:rPr>
      </w:pPr>
    </w:p>
    <w:p w:rsidR="00ED494B" w:rsidRPr="00ED494B" w:rsidRDefault="00ED494B" w:rsidP="00ED494B">
      <w:pPr>
        <w:pStyle w:val="20"/>
        <w:rPr>
          <w:rFonts w:ascii="Arial" w:hAnsi="Arial" w:cs="Arial"/>
          <w:color w:val="000000"/>
          <w:sz w:val="16"/>
          <w:szCs w:val="16"/>
        </w:rPr>
      </w:pPr>
      <w:r w:rsidRPr="00ED494B">
        <w:rPr>
          <w:rFonts w:ascii="Arial" w:hAnsi="Arial" w:cs="Arial"/>
          <w:color w:val="000000"/>
          <w:sz w:val="16"/>
          <w:szCs w:val="16"/>
        </w:rPr>
        <w:t>АДМИНИСТРАЦИЯ ВАЛДАЙСКОГО МУНИЦИПАЛЬНОГО РАЙОНА</w:t>
      </w:r>
    </w:p>
    <w:p w:rsidR="00ED494B" w:rsidRPr="00ED494B" w:rsidRDefault="00ED494B" w:rsidP="00ED494B">
      <w:pPr>
        <w:pStyle w:val="3"/>
        <w:rPr>
          <w:rFonts w:ascii="Arial" w:hAnsi="Arial" w:cs="Arial"/>
          <w:sz w:val="16"/>
          <w:szCs w:val="16"/>
        </w:rPr>
      </w:pPr>
      <w:r w:rsidRPr="00ED494B">
        <w:rPr>
          <w:rFonts w:ascii="Arial" w:hAnsi="Arial" w:cs="Arial"/>
          <w:sz w:val="16"/>
          <w:szCs w:val="16"/>
        </w:rPr>
        <w:t>П О С Т А Н О В Л Е Н И Е</w:t>
      </w:r>
    </w:p>
    <w:p w:rsidR="00ED494B" w:rsidRPr="00ED494B" w:rsidRDefault="00ED494B" w:rsidP="00ED494B">
      <w:pPr>
        <w:jc w:val="center"/>
        <w:rPr>
          <w:rFonts w:ascii="Arial" w:hAnsi="Arial" w:cs="Arial"/>
          <w:sz w:val="16"/>
          <w:szCs w:val="16"/>
        </w:rPr>
      </w:pPr>
      <w:r w:rsidRPr="00ED494B">
        <w:rPr>
          <w:rFonts w:ascii="Arial" w:hAnsi="Arial" w:cs="Arial"/>
          <w:sz w:val="16"/>
          <w:szCs w:val="16"/>
        </w:rPr>
        <w:t>28.11.2023 № 2306</w:t>
      </w:r>
    </w:p>
    <w:p w:rsidR="00310EB4" w:rsidRDefault="00ED494B" w:rsidP="00ED494B">
      <w:pPr>
        <w:jc w:val="center"/>
        <w:rPr>
          <w:rFonts w:ascii="Arial" w:hAnsi="Arial" w:cs="Arial"/>
          <w:b/>
          <w:sz w:val="16"/>
          <w:szCs w:val="16"/>
        </w:rPr>
      </w:pPr>
      <w:r w:rsidRPr="00ED494B">
        <w:rPr>
          <w:rFonts w:ascii="Arial" w:hAnsi="Arial" w:cs="Arial"/>
          <w:b/>
          <w:sz w:val="16"/>
          <w:szCs w:val="16"/>
        </w:rPr>
        <w:t>О запрете выхода (выезда) на лёд водных объектов на территории</w:t>
      </w:r>
    </w:p>
    <w:p w:rsidR="00ED494B" w:rsidRPr="00ED494B" w:rsidRDefault="00ED494B" w:rsidP="00ED494B">
      <w:pPr>
        <w:jc w:val="center"/>
        <w:rPr>
          <w:rFonts w:ascii="Arial" w:hAnsi="Arial" w:cs="Arial"/>
          <w:b/>
          <w:sz w:val="16"/>
          <w:szCs w:val="16"/>
        </w:rPr>
      </w:pPr>
      <w:r w:rsidRPr="00ED494B">
        <w:rPr>
          <w:rFonts w:ascii="Arial" w:hAnsi="Arial" w:cs="Arial"/>
          <w:b/>
          <w:sz w:val="16"/>
          <w:szCs w:val="16"/>
        </w:rPr>
        <w:t>Валдайского муниципального района</w:t>
      </w:r>
    </w:p>
    <w:p w:rsidR="00ED494B" w:rsidRPr="00ED494B" w:rsidRDefault="00ED494B" w:rsidP="00ED494B">
      <w:pPr>
        <w:ind w:firstLine="709"/>
        <w:jc w:val="both"/>
        <w:rPr>
          <w:rFonts w:ascii="Arial" w:hAnsi="Arial" w:cs="Arial"/>
          <w:sz w:val="4"/>
          <w:szCs w:val="4"/>
        </w:rPr>
      </w:pPr>
    </w:p>
    <w:p w:rsidR="00ED494B" w:rsidRPr="00ED494B" w:rsidRDefault="00ED494B" w:rsidP="00ED494B">
      <w:pPr>
        <w:ind w:firstLine="284"/>
        <w:jc w:val="both"/>
        <w:rPr>
          <w:rFonts w:ascii="Arial" w:hAnsi="Arial" w:cs="Arial"/>
          <w:color w:val="000000"/>
          <w:sz w:val="16"/>
          <w:szCs w:val="16"/>
        </w:rPr>
      </w:pPr>
      <w:r w:rsidRPr="00ED494B">
        <w:rPr>
          <w:rFonts w:ascii="Arial" w:hAnsi="Arial" w:cs="Arial"/>
          <w:color w:val="000000"/>
          <w:sz w:val="16"/>
          <w:szCs w:val="16"/>
        </w:rPr>
        <w:t xml:space="preserve">В целях обеспечения безопасности людей на водных объектах, в соответствии с пунктом 24 статьи 15 Федерального закона от 6 октября 2003 года № 131-ФЗ «Об общих принципах организации местного самоуправления в Российской Федерации» и пунктом 7.1 раздела 7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области» Администрация Валдайского муниципального района </w:t>
      </w:r>
      <w:r w:rsidRPr="00ED494B">
        <w:rPr>
          <w:rFonts w:ascii="Arial" w:hAnsi="Arial" w:cs="Arial"/>
          <w:b/>
          <w:color w:val="000000"/>
          <w:sz w:val="16"/>
          <w:szCs w:val="16"/>
        </w:rPr>
        <w:t>ПОСТАНОВЛЯЕТ:</w:t>
      </w:r>
    </w:p>
    <w:p w:rsidR="00ED494B" w:rsidRPr="00ED494B" w:rsidRDefault="00ED494B" w:rsidP="00ED494B">
      <w:pPr>
        <w:ind w:firstLine="284"/>
        <w:jc w:val="both"/>
        <w:rPr>
          <w:rFonts w:ascii="Arial" w:hAnsi="Arial" w:cs="Arial"/>
          <w:color w:val="000000"/>
          <w:sz w:val="16"/>
          <w:szCs w:val="16"/>
        </w:rPr>
      </w:pPr>
      <w:r w:rsidRPr="00ED494B">
        <w:rPr>
          <w:rFonts w:ascii="Arial" w:hAnsi="Arial" w:cs="Arial"/>
          <w:color w:val="000000"/>
          <w:sz w:val="16"/>
          <w:szCs w:val="16"/>
        </w:rPr>
        <w:t>1. Запретить выход людей и выезд автомототранспортных средств, а также тракторов, снегоходов и гужевого транспорта, принадлежащего юридическим и физическим лицам, на лёд водных объектов (водоёмов, рек, озёр) Валдайского муниципального района с начала ледостава и до особого распоряжения, за исключением выезда служебных транспортных средств органов, служб и организаций, деятельность которых связана с обеспечением безопасности людей на водных объектах, а также в местах оборудованных, зарегистрированных и освидетельствованных ледовых переправ, эксплуатирующим переправы организациям и на участках ведения хозяйственной деятельности, предусмотренных для промышленного лова рыбы, юридическим лицам и индивидуальным предпринимателям, которым предоставлено право на ведение промышленного рыболовства, с обязательным обеспечением ими в процессе работ безопасных условий труда работников на водных объектах, определенных приказом Министерства труда и социальной защиты Российской Федерации от 04 декабря 2020 года № 858н.</w:t>
      </w:r>
    </w:p>
    <w:p w:rsidR="00ED494B" w:rsidRPr="00ED494B" w:rsidRDefault="00ED494B" w:rsidP="00ED494B">
      <w:pPr>
        <w:ind w:firstLine="284"/>
        <w:jc w:val="both"/>
        <w:rPr>
          <w:rFonts w:ascii="Arial" w:hAnsi="Arial" w:cs="Arial"/>
          <w:color w:val="000000"/>
          <w:sz w:val="16"/>
          <w:szCs w:val="16"/>
        </w:rPr>
      </w:pPr>
      <w:r w:rsidRPr="00ED494B">
        <w:rPr>
          <w:rFonts w:ascii="Arial" w:hAnsi="Arial" w:cs="Arial"/>
          <w:color w:val="000000"/>
          <w:sz w:val="16"/>
          <w:szCs w:val="16"/>
        </w:rPr>
        <w:t>2. Рекомендовать комитету образования Администрации муниципального района организовать проведение в подведомственных образовательных учреждениях занятий с обучающимися по правилам поведения на водоемах в зимнее время и изучению мер безопасности на льду, с привлечением к проведению занятий сотрудников инспекторского участка по Валдайскому и Крестецкому районам Центра ГИМС ГУ МЧС России по Новгородской области».</w:t>
      </w:r>
    </w:p>
    <w:p w:rsidR="00ED494B" w:rsidRPr="00ED494B" w:rsidRDefault="00ED494B" w:rsidP="00ED494B">
      <w:pPr>
        <w:ind w:firstLine="284"/>
        <w:jc w:val="both"/>
        <w:rPr>
          <w:rFonts w:ascii="Arial" w:hAnsi="Arial" w:cs="Arial"/>
          <w:color w:val="000000"/>
          <w:sz w:val="16"/>
          <w:szCs w:val="16"/>
        </w:rPr>
      </w:pPr>
      <w:r w:rsidRPr="00ED494B">
        <w:rPr>
          <w:rFonts w:ascii="Arial" w:hAnsi="Arial" w:cs="Arial"/>
          <w:color w:val="000000"/>
          <w:sz w:val="16"/>
          <w:szCs w:val="16"/>
        </w:rPr>
        <w:t>3. Главному специалисту по делам гражданской обороны и чрезвычайным ситуациям Администрации муниципального района:</w:t>
      </w:r>
    </w:p>
    <w:p w:rsidR="00ED494B" w:rsidRPr="00ED494B" w:rsidRDefault="00ED494B" w:rsidP="00ED494B">
      <w:pPr>
        <w:ind w:firstLine="284"/>
        <w:jc w:val="both"/>
        <w:rPr>
          <w:rFonts w:ascii="Arial" w:hAnsi="Arial" w:cs="Arial"/>
          <w:color w:val="000000"/>
          <w:sz w:val="16"/>
          <w:szCs w:val="16"/>
        </w:rPr>
      </w:pPr>
      <w:r w:rsidRPr="00ED494B">
        <w:rPr>
          <w:rFonts w:ascii="Arial" w:hAnsi="Arial" w:cs="Arial"/>
          <w:color w:val="000000"/>
          <w:sz w:val="16"/>
          <w:szCs w:val="16"/>
        </w:rPr>
        <w:t>3.1. 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требований постановления в период действия запрета.</w:t>
      </w:r>
    </w:p>
    <w:p w:rsidR="00ED494B" w:rsidRPr="00ED494B" w:rsidRDefault="00ED494B" w:rsidP="00ED494B">
      <w:pPr>
        <w:ind w:firstLine="284"/>
        <w:jc w:val="both"/>
        <w:rPr>
          <w:rFonts w:ascii="Arial" w:hAnsi="Arial" w:cs="Arial"/>
          <w:color w:val="000000"/>
          <w:sz w:val="16"/>
          <w:szCs w:val="16"/>
        </w:rPr>
      </w:pPr>
      <w:r w:rsidRPr="00ED494B">
        <w:rPr>
          <w:rFonts w:ascii="Arial" w:hAnsi="Arial" w:cs="Arial"/>
          <w:color w:val="000000"/>
          <w:sz w:val="16"/>
          <w:szCs w:val="16"/>
        </w:rPr>
        <w:t>3.2. Организовать установку информационных знаков «Выход (выезд) на лед запрещен» в местах массового выхода людей на лед.</w:t>
      </w:r>
    </w:p>
    <w:p w:rsidR="00ED494B" w:rsidRPr="00ED494B" w:rsidRDefault="00ED494B" w:rsidP="00ED494B">
      <w:pPr>
        <w:ind w:firstLine="284"/>
        <w:jc w:val="both"/>
        <w:rPr>
          <w:rFonts w:ascii="Arial" w:hAnsi="Arial" w:cs="Arial"/>
          <w:color w:val="000000"/>
          <w:sz w:val="16"/>
          <w:szCs w:val="16"/>
        </w:rPr>
      </w:pPr>
      <w:r w:rsidRPr="00ED494B">
        <w:rPr>
          <w:rFonts w:ascii="Arial" w:hAnsi="Arial" w:cs="Arial"/>
          <w:color w:val="000000"/>
          <w:sz w:val="16"/>
          <w:szCs w:val="16"/>
        </w:rPr>
        <w:t>4. Рекомендовать инспекторскому участку по Валдайскому и Крестецкому районам Центра ГИМС ГУ МЧС России по Новгородской области с началом ледостава организовать замеры толщины льда и обеспечить представление информации в ЕДДС муниципального района.</w:t>
      </w:r>
    </w:p>
    <w:p w:rsidR="00ED494B" w:rsidRPr="00ED494B" w:rsidRDefault="00ED494B" w:rsidP="00ED494B">
      <w:pPr>
        <w:ind w:firstLine="284"/>
        <w:jc w:val="both"/>
        <w:rPr>
          <w:rFonts w:ascii="Arial" w:hAnsi="Arial" w:cs="Arial"/>
          <w:color w:val="000000"/>
          <w:sz w:val="16"/>
          <w:szCs w:val="16"/>
        </w:rPr>
      </w:pPr>
      <w:r w:rsidRPr="00ED494B">
        <w:rPr>
          <w:rFonts w:ascii="Arial" w:hAnsi="Arial" w:cs="Arial"/>
          <w:color w:val="000000"/>
          <w:sz w:val="16"/>
          <w:szCs w:val="16"/>
        </w:rPr>
        <w:t>5. Рекомендовать Главам сельских поселений:</w:t>
      </w:r>
    </w:p>
    <w:p w:rsidR="00ED494B" w:rsidRPr="00ED494B" w:rsidRDefault="00ED494B" w:rsidP="00ED494B">
      <w:pPr>
        <w:ind w:firstLine="284"/>
        <w:jc w:val="both"/>
        <w:rPr>
          <w:rFonts w:ascii="Arial" w:hAnsi="Arial" w:cs="Arial"/>
          <w:color w:val="000000"/>
          <w:sz w:val="16"/>
          <w:szCs w:val="16"/>
        </w:rPr>
      </w:pPr>
      <w:r w:rsidRPr="00ED494B">
        <w:rPr>
          <w:rFonts w:ascii="Arial" w:hAnsi="Arial" w:cs="Arial"/>
          <w:color w:val="000000"/>
          <w:sz w:val="16"/>
          <w:szCs w:val="16"/>
        </w:rPr>
        <w:t>5.1. Организовать в населённых пунктах размещение на информационных стендах, в местах массового пребывания людей и на официальных сайтах Администраций сельских поселений объявлений об установлении запрета выхода (выезда) на лёд водоемов.</w:t>
      </w:r>
    </w:p>
    <w:p w:rsidR="00ED494B" w:rsidRPr="00ED494B" w:rsidRDefault="00ED494B" w:rsidP="00ED494B">
      <w:pPr>
        <w:ind w:firstLine="284"/>
        <w:jc w:val="both"/>
        <w:rPr>
          <w:rFonts w:ascii="Arial" w:hAnsi="Arial" w:cs="Arial"/>
          <w:color w:val="000000"/>
          <w:sz w:val="16"/>
          <w:szCs w:val="16"/>
        </w:rPr>
      </w:pPr>
      <w:r w:rsidRPr="00ED494B">
        <w:rPr>
          <w:rFonts w:ascii="Arial" w:hAnsi="Arial" w:cs="Arial"/>
          <w:color w:val="000000"/>
          <w:sz w:val="16"/>
          <w:szCs w:val="16"/>
        </w:rPr>
        <w:t>6. Контроль за выполнением постановления возложить на заместителя Главы администрации муниципального района Кокорину Ю.Ю.</w:t>
      </w:r>
    </w:p>
    <w:p w:rsidR="00ED494B" w:rsidRPr="00ED494B" w:rsidRDefault="00ED494B" w:rsidP="00ED494B">
      <w:pPr>
        <w:ind w:firstLine="284"/>
        <w:jc w:val="both"/>
        <w:rPr>
          <w:rFonts w:ascii="Arial" w:hAnsi="Arial" w:cs="Arial"/>
          <w:color w:val="000000"/>
          <w:sz w:val="16"/>
          <w:szCs w:val="16"/>
        </w:rPr>
      </w:pPr>
      <w:r w:rsidRPr="00ED494B">
        <w:rPr>
          <w:rFonts w:ascii="Arial" w:hAnsi="Arial" w:cs="Arial"/>
          <w:color w:val="000000"/>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D494B" w:rsidRPr="00ED494B" w:rsidRDefault="00ED494B" w:rsidP="00ED494B">
      <w:pPr>
        <w:jc w:val="both"/>
        <w:rPr>
          <w:rFonts w:ascii="Arial" w:hAnsi="Arial" w:cs="Arial"/>
          <w:b/>
          <w:sz w:val="16"/>
          <w:szCs w:val="16"/>
        </w:rPr>
      </w:pPr>
      <w:r w:rsidRPr="00ED494B">
        <w:rPr>
          <w:rFonts w:ascii="Arial" w:hAnsi="Arial" w:cs="Arial"/>
          <w:b/>
          <w:sz w:val="16"/>
          <w:szCs w:val="16"/>
        </w:rPr>
        <w:t>Глава муниципального района</w:t>
      </w:r>
      <w:r w:rsidRPr="00ED494B">
        <w:rPr>
          <w:rFonts w:ascii="Arial" w:hAnsi="Arial" w:cs="Arial"/>
          <w:b/>
          <w:sz w:val="16"/>
          <w:szCs w:val="16"/>
        </w:rPr>
        <w:tab/>
      </w:r>
      <w:r w:rsidRPr="00ED494B">
        <w:rPr>
          <w:rFonts w:ascii="Arial" w:hAnsi="Arial" w:cs="Arial"/>
          <w:b/>
          <w:sz w:val="16"/>
          <w:szCs w:val="16"/>
        </w:rPr>
        <w:tab/>
        <w:t>Ю.В.Стадэ</w:t>
      </w:r>
    </w:p>
    <w:p w:rsidR="00143562" w:rsidRPr="00ED494B" w:rsidRDefault="00143562" w:rsidP="00ED494B">
      <w:pPr>
        <w:jc w:val="right"/>
        <w:rPr>
          <w:rFonts w:ascii="Arial" w:hAnsi="Arial" w:cs="Arial"/>
          <w:b/>
          <w:sz w:val="16"/>
          <w:szCs w:val="16"/>
        </w:rPr>
      </w:pPr>
    </w:p>
    <w:p w:rsidR="00ED494B" w:rsidRPr="00ED494B" w:rsidRDefault="00ED494B" w:rsidP="00ED494B">
      <w:pPr>
        <w:pStyle w:val="20"/>
        <w:rPr>
          <w:rFonts w:ascii="Arial" w:hAnsi="Arial" w:cs="Arial"/>
          <w:color w:val="000000"/>
          <w:sz w:val="16"/>
          <w:szCs w:val="16"/>
        </w:rPr>
      </w:pPr>
      <w:r w:rsidRPr="00ED494B">
        <w:rPr>
          <w:rFonts w:ascii="Arial" w:hAnsi="Arial" w:cs="Arial"/>
          <w:color w:val="000000"/>
          <w:sz w:val="16"/>
          <w:szCs w:val="16"/>
        </w:rPr>
        <w:t>АДМИНИСТРАЦИЯ ВАЛДАЙСКОГО МУНИЦИПАЛЬНОГО РАЙОНА</w:t>
      </w:r>
    </w:p>
    <w:p w:rsidR="00ED494B" w:rsidRPr="00ED494B" w:rsidRDefault="00ED494B" w:rsidP="00ED494B">
      <w:pPr>
        <w:pStyle w:val="3"/>
        <w:rPr>
          <w:rFonts w:ascii="Arial" w:hAnsi="Arial" w:cs="Arial"/>
          <w:sz w:val="16"/>
          <w:szCs w:val="16"/>
        </w:rPr>
      </w:pPr>
      <w:r w:rsidRPr="00ED494B">
        <w:rPr>
          <w:rFonts w:ascii="Arial" w:hAnsi="Arial" w:cs="Arial"/>
          <w:sz w:val="16"/>
          <w:szCs w:val="16"/>
        </w:rPr>
        <w:t>П О С Т А Н О В Л Е Н И Е</w:t>
      </w:r>
    </w:p>
    <w:p w:rsidR="00ED494B" w:rsidRPr="00ED494B" w:rsidRDefault="00ED494B" w:rsidP="00ED494B">
      <w:pPr>
        <w:jc w:val="center"/>
        <w:rPr>
          <w:rFonts w:ascii="Arial" w:hAnsi="Arial" w:cs="Arial"/>
          <w:sz w:val="16"/>
          <w:szCs w:val="16"/>
        </w:rPr>
      </w:pPr>
      <w:r w:rsidRPr="00ED494B">
        <w:rPr>
          <w:rFonts w:ascii="Arial" w:hAnsi="Arial" w:cs="Arial"/>
          <w:sz w:val="16"/>
          <w:szCs w:val="16"/>
        </w:rPr>
        <w:t>29.11.2023 № 2308</w:t>
      </w:r>
    </w:p>
    <w:p w:rsidR="00ED494B" w:rsidRDefault="00ED494B" w:rsidP="00ED494B">
      <w:pPr>
        <w:shd w:val="clear" w:color="auto" w:fill="FFFFFF"/>
        <w:autoSpaceDE w:val="0"/>
        <w:autoSpaceDN w:val="0"/>
        <w:adjustRightInd w:val="0"/>
        <w:jc w:val="center"/>
        <w:rPr>
          <w:rFonts w:ascii="Arial" w:hAnsi="Arial" w:cs="Arial"/>
          <w:b/>
          <w:sz w:val="16"/>
          <w:szCs w:val="16"/>
        </w:rPr>
      </w:pPr>
      <w:bookmarkStart w:id="0" w:name="_GoBack"/>
      <w:r w:rsidRPr="00ED494B">
        <w:rPr>
          <w:rFonts w:ascii="Arial" w:hAnsi="Arial" w:cs="Arial"/>
          <w:b/>
          <w:sz w:val="16"/>
          <w:szCs w:val="16"/>
        </w:rPr>
        <w:t xml:space="preserve">О внесении изменений в муниципальную программу «Управление муниципальными </w:t>
      </w:r>
    </w:p>
    <w:p w:rsidR="00ED494B" w:rsidRPr="00ED494B" w:rsidRDefault="00ED494B" w:rsidP="00ED494B">
      <w:pPr>
        <w:shd w:val="clear" w:color="auto" w:fill="FFFFFF"/>
        <w:autoSpaceDE w:val="0"/>
        <w:autoSpaceDN w:val="0"/>
        <w:adjustRightInd w:val="0"/>
        <w:jc w:val="center"/>
        <w:rPr>
          <w:rFonts w:ascii="Arial" w:hAnsi="Arial" w:cs="Arial"/>
          <w:b/>
          <w:sz w:val="16"/>
          <w:szCs w:val="16"/>
        </w:rPr>
      </w:pPr>
      <w:r w:rsidRPr="00ED494B">
        <w:rPr>
          <w:rFonts w:ascii="Arial" w:hAnsi="Arial" w:cs="Arial"/>
          <w:b/>
          <w:sz w:val="16"/>
          <w:szCs w:val="16"/>
        </w:rPr>
        <w:t>финансами Валдайского муниципального района на 2020 - 2025 годы»</w:t>
      </w:r>
    </w:p>
    <w:bookmarkEnd w:id="0"/>
    <w:p w:rsidR="00ED494B" w:rsidRPr="00ED494B" w:rsidRDefault="00ED494B" w:rsidP="00ED494B">
      <w:pPr>
        <w:pStyle w:val="ConsPlusNormal"/>
        <w:ind w:firstLine="709"/>
        <w:jc w:val="both"/>
        <w:rPr>
          <w:sz w:val="4"/>
          <w:szCs w:val="4"/>
        </w:rPr>
      </w:pPr>
    </w:p>
    <w:p w:rsidR="00ED494B" w:rsidRPr="00ED494B" w:rsidRDefault="00ED494B" w:rsidP="00ED494B">
      <w:pPr>
        <w:pStyle w:val="ConsPlusNormal"/>
        <w:ind w:firstLine="284"/>
        <w:jc w:val="both"/>
        <w:rPr>
          <w:b/>
          <w:sz w:val="16"/>
          <w:szCs w:val="16"/>
        </w:rPr>
      </w:pPr>
      <w:r w:rsidRPr="00ED494B">
        <w:rPr>
          <w:sz w:val="16"/>
          <w:szCs w:val="16"/>
        </w:rPr>
        <w:t xml:space="preserve">Администрация Валдайского муниципального района </w:t>
      </w:r>
      <w:r w:rsidRPr="00ED494B">
        <w:rPr>
          <w:b/>
          <w:sz w:val="16"/>
          <w:szCs w:val="16"/>
        </w:rPr>
        <w:t>ПОСТАНОВЛЯЕТ:</w:t>
      </w:r>
    </w:p>
    <w:p w:rsidR="00ED494B" w:rsidRPr="00ED494B" w:rsidRDefault="00ED494B" w:rsidP="00ED494B">
      <w:pPr>
        <w:pStyle w:val="ConsPlusNormal"/>
        <w:ind w:firstLine="284"/>
        <w:jc w:val="both"/>
        <w:rPr>
          <w:sz w:val="16"/>
          <w:szCs w:val="16"/>
        </w:rPr>
      </w:pPr>
      <w:r w:rsidRPr="00ED494B">
        <w:rPr>
          <w:sz w:val="16"/>
          <w:szCs w:val="16"/>
        </w:rPr>
        <w:t>1. Внести изменения в муниципальную программу «Управление муниципальными финансами Валдайского муниципального района на 2020 - 2025 годы», утвержденную постановлением Администрации Валдайского муниципального района от 29.11.2019 № 2054 (далее – муниципальная программа):</w:t>
      </w:r>
    </w:p>
    <w:p w:rsidR="00ED494B" w:rsidRPr="00ED494B" w:rsidRDefault="00ED494B" w:rsidP="00ED494B">
      <w:pPr>
        <w:pStyle w:val="ConsPlusNormal"/>
        <w:ind w:firstLine="284"/>
        <w:jc w:val="both"/>
        <w:rPr>
          <w:sz w:val="16"/>
          <w:szCs w:val="16"/>
        </w:rPr>
      </w:pPr>
      <w:r w:rsidRPr="00ED494B">
        <w:rPr>
          <w:sz w:val="16"/>
          <w:szCs w:val="16"/>
        </w:rPr>
        <w:t xml:space="preserve">1.1. Изложить пункт 7 паспорта муниципальной программы в редакции: </w:t>
      </w:r>
    </w:p>
    <w:p w:rsidR="00ED494B" w:rsidRPr="00ED494B" w:rsidRDefault="00ED494B" w:rsidP="00ED494B">
      <w:pPr>
        <w:pStyle w:val="ConsPlusNormal"/>
        <w:ind w:firstLine="284"/>
        <w:jc w:val="both"/>
        <w:rPr>
          <w:sz w:val="16"/>
          <w:szCs w:val="16"/>
        </w:rPr>
      </w:pPr>
      <w:r w:rsidRPr="00ED494B">
        <w:rPr>
          <w:sz w:val="16"/>
          <w:szCs w:val="16"/>
        </w:rPr>
        <w:t>«7. Объемы и источники финансирования муниципальной 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10"/>
        <w:gridCol w:w="5387"/>
        <w:gridCol w:w="3035"/>
        <w:gridCol w:w="1918"/>
      </w:tblGrid>
      <w:tr w:rsidR="00ED494B" w:rsidRPr="00ED494B" w:rsidTr="00ED494B">
        <w:trPr>
          <w:trHeight w:val="20"/>
        </w:trPr>
        <w:tc>
          <w:tcPr>
            <w:tcW w:w="445" w:type="pct"/>
            <w:vMerge w:val="restart"/>
            <w:vAlign w:val="center"/>
          </w:tcPr>
          <w:p w:rsidR="00ED494B" w:rsidRPr="00ED494B" w:rsidRDefault="00ED494B" w:rsidP="00ED494B">
            <w:pPr>
              <w:pStyle w:val="ConsPlusNormal"/>
              <w:ind w:firstLine="0"/>
              <w:jc w:val="center"/>
              <w:rPr>
                <w:b/>
                <w:sz w:val="12"/>
                <w:szCs w:val="12"/>
              </w:rPr>
            </w:pPr>
            <w:r w:rsidRPr="00ED494B">
              <w:rPr>
                <w:b/>
                <w:sz w:val="12"/>
                <w:szCs w:val="12"/>
              </w:rPr>
              <w:t>Год</w:t>
            </w:r>
          </w:p>
        </w:tc>
        <w:tc>
          <w:tcPr>
            <w:tcW w:w="4555" w:type="pct"/>
            <w:gridSpan w:val="3"/>
            <w:vAlign w:val="center"/>
          </w:tcPr>
          <w:p w:rsidR="00ED494B" w:rsidRPr="00ED494B" w:rsidRDefault="00ED494B" w:rsidP="00ED494B">
            <w:pPr>
              <w:pStyle w:val="ConsPlusNormal"/>
              <w:ind w:firstLine="0"/>
              <w:jc w:val="center"/>
              <w:rPr>
                <w:b/>
                <w:sz w:val="12"/>
                <w:szCs w:val="12"/>
              </w:rPr>
            </w:pPr>
            <w:r w:rsidRPr="00ED494B">
              <w:rPr>
                <w:b/>
                <w:sz w:val="12"/>
                <w:szCs w:val="12"/>
              </w:rPr>
              <w:t>Источник финансирования</w:t>
            </w:r>
          </w:p>
        </w:tc>
      </w:tr>
      <w:tr w:rsidR="00ED494B" w:rsidRPr="00ED494B" w:rsidTr="00ED494B">
        <w:trPr>
          <w:trHeight w:val="20"/>
        </w:trPr>
        <w:tc>
          <w:tcPr>
            <w:tcW w:w="445" w:type="pct"/>
            <w:vMerge/>
            <w:vAlign w:val="center"/>
          </w:tcPr>
          <w:p w:rsidR="00ED494B" w:rsidRPr="00ED494B" w:rsidRDefault="00ED494B" w:rsidP="00ED494B">
            <w:pPr>
              <w:pStyle w:val="ConsPlusNormal"/>
              <w:ind w:firstLine="0"/>
              <w:jc w:val="center"/>
              <w:rPr>
                <w:b/>
                <w:sz w:val="12"/>
                <w:szCs w:val="12"/>
              </w:rPr>
            </w:pPr>
          </w:p>
        </w:tc>
        <w:tc>
          <w:tcPr>
            <w:tcW w:w="2373" w:type="pct"/>
            <w:vAlign w:val="center"/>
          </w:tcPr>
          <w:p w:rsidR="00ED494B" w:rsidRPr="00ED494B" w:rsidRDefault="00ED494B" w:rsidP="00ED494B">
            <w:pPr>
              <w:pStyle w:val="ConsPlusNormal"/>
              <w:ind w:firstLine="0"/>
              <w:jc w:val="center"/>
              <w:rPr>
                <w:b/>
                <w:sz w:val="12"/>
                <w:szCs w:val="12"/>
              </w:rPr>
            </w:pPr>
            <w:r w:rsidRPr="00ED494B">
              <w:rPr>
                <w:b/>
                <w:sz w:val="12"/>
                <w:szCs w:val="12"/>
              </w:rPr>
              <w:t>бюджет муниципального района</w:t>
            </w:r>
          </w:p>
        </w:tc>
        <w:tc>
          <w:tcPr>
            <w:tcW w:w="1337" w:type="pct"/>
            <w:vAlign w:val="center"/>
          </w:tcPr>
          <w:p w:rsidR="00ED494B" w:rsidRPr="00ED494B" w:rsidRDefault="00ED494B" w:rsidP="00ED494B">
            <w:pPr>
              <w:pStyle w:val="ConsPlusNormal"/>
              <w:ind w:firstLine="0"/>
              <w:jc w:val="center"/>
              <w:rPr>
                <w:b/>
                <w:sz w:val="12"/>
                <w:szCs w:val="12"/>
              </w:rPr>
            </w:pPr>
            <w:r w:rsidRPr="00ED494B">
              <w:rPr>
                <w:b/>
                <w:sz w:val="12"/>
                <w:szCs w:val="12"/>
              </w:rPr>
              <w:t>областной бюджет</w:t>
            </w:r>
          </w:p>
        </w:tc>
        <w:tc>
          <w:tcPr>
            <w:tcW w:w="845" w:type="pct"/>
            <w:vAlign w:val="center"/>
          </w:tcPr>
          <w:p w:rsidR="00ED494B" w:rsidRPr="00ED494B" w:rsidRDefault="00ED494B" w:rsidP="00ED494B">
            <w:pPr>
              <w:pStyle w:val="ConsPlusNormal"/>
              <w:ind w:firstLine="0"/>
              <w:jc w:val="center"/>
              <w:rPr>
                <w:b/>
                <w:sz w:val="12"/>
                <w:szCs w:val="12"/>
              </w:rPr>
            </w:pPr>
            <w:r w:rsidRPr="00ED494B">
              <w:rPr>
                <w:b/>
                <w:sz w:val="12"/>
                <w:szCs w:val="12"/>
              </w:rPr>
              <w:t>всего</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1</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2</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3</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4</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2020</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7950,39301</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85,720</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8036,11301</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2021</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7719,57876</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78,13</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7797,70876</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2022</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7231,67879</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346,34743</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7578,02622</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2023</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7621,61818</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48,82</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7670,43818</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2024</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7296,36368</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48,82</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7345,18368</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2025</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7286,59390</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48,82</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7335,41390</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b/>
                <w:sz w:val="12"/>
                <w:szCs w:val="12"/>
              </w:rPr>
            </w:pPr>
            <w:r w:rsidRPr="00ED494B">
              <w:rPr>
                <w:b/>
                <w:sz w:val="12"/>
                <w:szCs w:val="12"/>
              </w:rPr>
              <w:t>Всего:</w:t>
            </w:r>
          </w:p>
        </w:tc>
        <w:tc>
          <w:tcPr>
            <w:tcW w:w="2373" w:type="pct"/>
            <w:vAlign w:val="center"/>
          </w:tcPr>
          <w:p w:rsidR="00ED494B" w:rsidRPr="00ED494B" w:rsidRDefault="00ED494B" w:rsidP="00ED494B">
            <w:pPr>
              <w:pStyle w:val="ConsPlusNormal"/>
              <w:ind w:firstLine="0"/>
              <w:jc w:val="center"/>
              <w:rPr>
                <w:b/>
                <w:sz w:val="12"/>
                <w:szCs w:val="12"/>
              </w:rPr>
            </w:pPr>
            <w:r w:rsidRPr="00ED494B">
              <w:rPr>
                <w:b/>
                <w:sz w:val="12"/>
                <w:szCs w:val="12"/>
              </w:rPr>
              <w:t>45106,22632</w:t>
            </w:r>
          </w:p>
        </w:tc>
        <w:tc>
          <w:tcPr>
            <w:tcW w:w="1337" w:type="pct"/>
            <w:vAlign w:val="center"/>
          </w:tcPr>
          <w:p w:rsidR="00ED494B" w:rsidRPr="00ED494B" w:rsidRDefault="00ED494B" w:rsidP="00ED494B">
            <w:pPr>
              <w:pStyle w:val="ConsPlusNormal"/>
              <w:ind w:firstLine="0"/>
              <w:jc w:val="center"/>
              <w:rPr>
                <w:b/>
                <w:sz w:val="12"/>
                <w:szCs w:val="12"/>
              </w:rPr>
            </w:pPr>
            <w:r w:rsidRPr="00ED494B">
              <w:rPr>
                <w:b/>
                <w:sz w:val="12"/>
                <w:szCs w:val="12"/>
              </w:rPr>
              <w:t>656,65743</w:t>
            </w:r>
          </w:p>
        </w:tc>
        <w:tc>
          <w:tcPr>
            <w:tcW w:w="845" w:type="pct"/>
            <w:vAlign w:val="center"/>
          </w:tcPr>
          <w:p w:rsidR="00ED494B" w:rsidRPr="00ED494B" w:rsidRDefault="00ED494B" w:rsidP="00ED494B">
            <w:pPr>
              <w:pStyle w:val="ConsPlusNormal"/>
              <w:ind w:firstLine="0"/>
              <w:jc w:val="center"/>
              <w:rPr>
                <w:b/>
                <w:sz w:val="12"/>
                <w:szCs w:val="12"/>
              </w:rPr>
            </w:pPr>
            <w:r w:rsidRPr="00ED494B">
              <w:rPr>
                <w:b/>
                <w:sz w:val="12"/>
                <w:szCs w:val="12"/>
              </w:rPr>
              <w:t>45762,88375</w:t>
            </w:r>
          </w:p>
        </w:tc>
      </w:tr>
    </w:tbl>
    <w:p w:rsidR="00ED494B" w:rsidRPr="00ED494B" w:rsidRDefault="00ED494B" w:rsidP="00ED494B">
      <w:pPr>
        <w:pStyle w:val="ConsPlusNormal"/>
        <w:jc w:val="right"/>
        <w:rPr>
          <w:sz w:val="16"/>
          <w:szCs w:val="16"/>
        </w:rPr>
      </w:pPr>
      <w:r w:rsidRPr="00ED494B">
        <w:rPr>
          <w:sz w:val="16"/>
          <w:szCs w:val="16"/>
        </w:rPr>
        <w:t>»;</w:t>
      </w:r>
    </w:p>
    <w:p w:rsidR="00ED494B" w:rsidRPr="00ED494B" w:rsidRDefault="00ED494B" w:rsidP="00ED494B">
      <w:pPr>
        <w:pStyle w:val="ConsPlusNormal"/>
        <w:ind w:firstLine="284"/>
        <w:jc w:val="both"/>
        <w:rPr>
          <w:sz w:val="16"/>
          <w:szCs w:val="16"/>
        </w:rPr>
      </w:pPr>
      <w:r w:rsidRPr="00ED494B">
        <w:rPr>
          <w:sz w:val="16"/>
          <w:szCs w:val="16"/>
        </w:rPr>
        <w:t>1.2.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в редакции:</w:t>
      </w:r>
    </w:p>
    <w:p w:rsidR="00ED494B" w:rsidRPr="00ED494B" w:rsidRDefault="00ED494B" w:rsidP="00ED494B">
      <w:pPr>
        <w:pStyle w:val="ConsPlusNormal"/>
        <w:ind w:firstLine="284"/>
        <w:jc w:val="both"/>
        <w:rPr>
          <w:sz w:val="16"/>
          <w:szCs w:val="16"/>
        </w:rPr>
      </w:pPr>
      <w:r w:rsidRPr="00ED494B">
        <w:rPr>
          <w:sz w:val="16"/>
          <w:szCs w:val="16"/>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10"/>
        <w:gridCol w:w="5387"/>
        <w:gridCol w:w="3035"/>
        <w:gridCol w:w="1918"/>
      </w:tblGrid>
      <w:tr w:rsidR="00ED494B" w:rsidRPr="00ED494B" w:rsidTr="00ED494B">
        <w:trPr>
          <w:trHeight w:val="20"/>
        </w:trPr>
        <w:tc>
          <w:tcPr>
            <w:tcW w:w="445" w:type="pct"/>
            <w:vMerge w:val="restart"/>
            <w:vAlign w:val="center"/>
          </w:tcPr>
          <w:p w:rsidR="00ED494B" w:rsidRPr="00ED494B" w:rsidRDefault="00ED494B" w:rsidP="00ED494B">
            <w:pPr>
              <w:pStyle w:val="ConsPlusNormal"/>
              <w:ind w:firstLine="0"/>
              <w:jc w:val="center"/>
              <w:rPr>
                <w:b/>
                <w:sz w:val="12"/>
                <w:szCs w:val="12"/>
              </w:rPr>
            </w:pPr>
            <w:r w:rsidRPr="00ED494B">
              <w:rPr>
                <w:b/>
                <w:sz w:val="12"/>
                <w:szCs w:val="12"/>
              </w:rPr>
              <w:t>Год</w:t>
            </w:r>
          </w:p>
        </w:tc>
        <w:tc>
          <w:tcPr>
            <w:tcW w:w="4555" w:type="pct"/>
            <w:gridSpan w:val="3"/>
            <w:vAlign w:val="center"/>
          </w:tcPr>
          <w:p w:rsidR="00ED494B" w:rsidRPr="00ED494B" w:rsidRDefault="00ED494B" w:rsidP="00ED494B">
            <w:pPr>
              <w:pStyle w:val="ConsPlusNormal"/>
              <w:ind w:firstLine="0"/>
              <w:jc w:val="center"/>
              <w:rPr>
                <w:b/>
                <w:sz w:val="12"/>
                <w:szCs w:val="12"/>
              </w:rPr>
            </w:pPr>
            <w:r w:rsidRPr="00ED494B">
              <w:rPr>
                <w:b/>
                <w:sz w:val="12"/>
                <w:szCs w:val="12"/>
              </w:rPr>
              <w:t>Источник финансирования</w:t>
            </w:r>
          </w:p>
        </w:tc>
      </w:tr>
      <w:tr w:rsidR="00ED494B" w:rsidRPr="00ED494B" w:rsidTr="00ED494B">
        <w:trPr>
          <w:trHeight w:val="20"/>
        </w:trPr>
        <w:tc>
          <w:tcPr>
            <w:tcW w:w="445" w:type="pct"/>
            <w:vMerge/>
            <w:vAlign w:val="center"/>
          </w:tcPr>
          <w:p w:rsidR="00ED494B" w:rsidRPr="00ED494B" w:rsidRDefault="00ED494B" w:rsidP="00ED494B">
            <w:pPr>
              <w:pStyle w:val="ConsPlusNormal"/>
              <w:ind w:firstLine="0"/>
              <w:jc w:val="center"/>
              <w:rPr>
                <w:b/>
                <w:sz w:val="12"/>
                <w:szCs w:val="12"/>
              </w:rPr>
            </w:pPr>
          </w:p>
        </w:tc>
        <w:tc>
          <w:tcPr>
            <w:tcW w:w="2373" w:type="pct"/>
            <w:vAlign w:val="center"/>
          </w:tcPr>
          <w:p w:rsidR="00ED494B" w:rsidRPr="00ED494B" w:rsidRDefault="00ED494B" w:rsidP="00ED494B">
            <w:pPr>
              <w:pStyle w:val="ConsPlusNormal"/>
              <w:ind w:firstLine="0"/>
              <w:jc w:val="center"/>
              <w:rPr>
                <w:b/>
                <w:sz w:val="12"/>
                <w:szCs w:val="12"/>
              </w:rPr>
            </w:pPr>
            <w:r w:rsidRPr="00ED494B">
              <w:rPr>
                <w:b/>
                <w:sz w:val="12"/>
                <w:szCs w:val="12"/>
              </w:rPr>
              <w:t>бюджет муниципального района</w:t>
            </w:r>
          </w:p>
        </w:tc>
        <w:tc>
          <w:tcPr>
            <w:tcW w:w="1337" w:type="pct"/>
            <w:vAlign w:val="center"/>
          </w:tcPr>
          <w:p w:rsidR="00ED494B" w:rsidRPr="00ED494B" w:rsidRDefault="00ED494B" w:rsidP="00ED494B">
            <w:pPr>
              <w:pStyle w:val="ConsPlusNormal"/>
              <w:ind w:firstLine="0"/>
              <w:jc w:val="center"/>
              <w:rPr>
                <w:b/>
                <w:sz w:val="12"/>
                <w:szCs w:val="12"/>
              </w:rPr>
            </w:pPr>
            <w:r w:rsidRPr="00ED494B">
              <w:rPr>
                <w:b/>
                <w:sz w:val="12"/>
                <w:szCs w:val="12"/>
              </w:rPr>
              <w:t>областной бюджет</w:t>
            </w:r>
          </w:p>
        </w:tc>
        <w:tc>
          <w:tcPr>
            <w:tcW w:w="845" w:type="pct"/>
            <w:vAlign w:val="center"/>
          </w:tcPr>
          <w:p w:rsidR="00ED494B" w:rsidRPr="00ED494B" w:rsidRDefault="00ED494B" w:rsidP="00ED494B">
            <w:pPr>
              <w:pStyle w:val="ConsPlusNormal"/>
              <w:ind w:firstLine="0"/>
              <w:jc w:val="center"/>
              <w:rPr>
                <w:b/>
                <w:sz w:val="12"/>
                <w:szCs w:val="12"/>
              </w:rPr>
            </w:pPr>
            <w:r w:rsidRPr="00ED494B">
              <w:rPr>
                <w:b/>
                <w:sz w:val="12"/>
                <w:szCs w:val="12"/>
              </w:rPr>
              <w:t>всего</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1</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2</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3</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4</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2020</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7850,39301</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42,12</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7892,51301</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2021</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7619,57876</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42,13</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7661,70876</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2022</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7131,67879</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328,34743</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7460,02622</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2023</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7521,61818</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48,82</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7570,43818</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2024</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7196,36368</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48,82</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7245,18368</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sz w:val="12"/>
                <w:szCs w:val="12"/>
              </w:rPr>
            </w:pPr>
            <w:r w:rsidRPr="00ED494B">
              <w:rPr>
                <w:sz w:val="12"/>
                <w:szCs w:val="12"/>
              </w:rPr>
              <w:t>2025</w:t>
            </w:r>
          </w:p>
        </w:tc>
        <w:tc>
          <w:tcPr>
            <w:tcW w:w="2373" w:type="pct"/>
            <w:vAlign w:val="center"/>
          </w:tcPr>
          <w:p w:rsidR="00ED494B" w:rsidRPr="00ED494B" w:rsidRDefault="00ED494B" w:rsidP="00ED494B">
            <w:pPr>
              <w:pStyle w:val="ConsPlusNormal"/>
              <w:ind w:firstLine="0"/>
              <w:jc w:val="center"/>
              <w:rPr>
                <w:sz w:val="12"/>
                <w:szCs w:val="12"/>
              </w:rPr>
            </w:pPr>
            <w:r w:rsidRPr="00ED494B">
              <w:rPr>
                <w:sz w:val="12"/>
                <w:szCs w:val="12"/>
              </w:rPr>
              <w:t>7186,59390</w:t>
            </w:r>
          </w:p>
        </w:tc>
        <w:tc>
          <w:tcPr>
            <w:tcW w:w="1337" w:type="pct"/>
            <w:vAlign w:val="center"/>
          </w:tcPr>
          <w:p w:rsidR="00ED494B" w:rsidRPr="00ED494B" w:rsidRDefault="00ED494B" w:rsidP="00ED494B">
            <w:pPr>
              <w:pStyle w:val="ConsPlusNormal"/>
              <w:ind w:firstLine="0"/>
              <w:jc w:val="center"/>
              <w:rPr>
                <w:sz w:val="12"/>
                <w:szCs w:val="12"/>
              </w:rPr>
            </w:pPr>
            <w:r w:rsidRPr="00ED494B">
              <w:rPr>
                <w:sz w:val="12"/>
                <w:szCs w:val="12"/>
              </w:rPr>
              <w:t>48,82</w:t>
            </w:r>
          </w:p>
        </w:tc>
        <w:tc>
          <w:tcPr>
            <w:tcW w:w="845" w:type="pct"/>
            <w:vAlign w:val="center"/>
          </w:tcPr>
          <w:p w:rsidR="00ED494B" w:rsidRPr="00ED494B" w:rsidRDefault="00ED494B" w:rsidP="00ED494B">
            <w:pPr>
              <w:pStyle w:val="ConsPlusNormal"/>
              <w:ind w:firstLine="0"/>
              <w:jc w:val="center"/>
              <w:rPr>
                <w:sz w:val="12"/>
                <w:szCs w:val="12"/>
              </w:rPr>
            </w:pPr>
            <w:r w:rsidRPr="00ED494B">
              <w:rPr>
                <w:sz w:val="12"/>
                <w:szCs w:val="12"/>
              </w:rPr>
              <w:t>7235,41390</w:t>
            </w:r>
          </w:p>
        </w:tc>
      </w:tr>
      <w:tr w:rsidR="00ED494B" w:rsidRPr="00ED494B" w:rsidTr="00ED494B">
        <w:trPr>
          <w:trHeight w:val="20"/>
        </w:trPr>
        <w:tc>
          <w:tcPr>
            <w:tcW w:w="445" w:type="pct"/>
            <w:vAlign w:val="center"/>
          </w:tcPr>
          <w:p w:rsidR="00ED494B" w:rsidRPr="00ED494B" w:rsidRDefault="00ED494B" w:rsidP="00ED494B">
            <w:pPr>
              <w:pStyle w:val="ConsPlusNormal"/>
              <w:ind w:firstLine="0"/>
              <w:jc w:val="center"/>
              <w:rPr>
                <w:b/>
                <w:sz w:val="12"/>
                <w:szCs w:val="12"/>
              </w:rPr>
            </w:pPr>
            <w:r w:rsidRPr="00ED494B">
              <w:rPr>
                <w:b/>
                <w:sz w:val="12"/>
                <w:szCs w:val="12"/>
              </w:rPr>
              <w:t>Всего:</w:t>
            </w:r>
          </w:p>
        </w:tc>
        <w:tc>
          <w:tcPr>
            <w:tcW w:w="2373" w:type="pct"/>
            <w:vAlign w:val="center"/>
          </w:tcPr>
          <w:p w:rsidR="00ED494B" w:rsidRPr="00ED494B" w:rsidRDefault="00ED494B" w:rsidP="00ED494B">
            <w:pPr>
              <w:pStyle w:val="ConsPlusNormal"/>
              <w:ind w:firstLine="0"/>
              <w:jc w:val="center"/>
              <w:rPr>
                <w:b/>
                <w:sz w:val="12"/>
                <w:szCs w:val="12"/>
              </w:rPr>
            </w:pPr>
            <w:r w:rsidRPr="00ED494B">
              <w:rPr>
                <w:b/>
                <w:sz w:val="12"/>
                <w:szCs w:val="12"/>
              </w:rPr>
              <w:t>44506,22632</w:t>
            </w:r>
          </w:p>
        </w:tc>
        <w:tc>
          <w:tcPr>
            <w:tcW w:w="1337" w:type="pct"/>
            <w:vAlign w:val="center"/>
          </w:tcPr>
          <w:p w:rsidR="00ED494B" w:rsidRPr="00ED494B" w:rsidRDefault="00ED494B" w:rsidP="00ED494B">
            <w:pPr>
              <w:pStyle w:val="ConsPlusNormal"/>
              <w:ind w:firstLine="0"/>
              <w:jc w:val="center"/>
              <w:rPr>
                <w:b/>
                <w:sz w:val="12"/>
                <w:szCs w:val="12"/>
              </w:rPr>
            </w:pPr>
            <w:r w:rsidRPr="00ED494B">
              <w:rPr>
                <w:b/>
                <w:sz w:val="12"/>
                <w:szCs w:val="12"/>
              </w:rPr>
              <w:t>559,05743</w:t>
            </w:r>
          </w:p>
        </w:tc>
        <w:tc>
          <w:tcPr>
            <w:tcW w:w="845" w:type="pct"/>
            <w:vAlign w:val="center"/>
          </w:tcPr>
          <w:p w:rsidR="00ED494B" w:rsidRPr="00ED494B" w:rsidRDefault="00ED494B" w:rsidP="00ED494B">
            <w:pPr>
              <w:pStyle w:val="ConsPlusNormal"/>
              <w:ind w:firstLine="0"/>
              <w:jc w:val="center"/>
              <w:rPr>
                <w:b/>
                <w:sz w:val="12"/>
                <w:szCs w:val="12"/>
              </w:rPr>
            </w:pPr>
            <w:r w:rsidRPr="00ED494B">
              <w:rPr>
                <w:b/>
                <w:sz w:val="12"/>
                <w:szCs w:val="12"/>
              </w:rPr>
              <w:t>45065,28375</w:t>
            </w:r>
          </w:p>
        </w:tc>
      </w:tr>
    </w:tbl>
    <w:p w:rsidR="00ED494B" w:rsidRPr="00ED494B" w:rsidRDefault="00ED494B" w:rsidP="00ED494B">
      <w:pPr>
        <w:pStyle w:val="ConsPlusNormal"/>
        <w:jc w:val="right"/>
        <w:rPr>
          <w:sz w:val="16"/>
          <w:szCs w:val="16"/>
        </w:rPr>
      </w:pPr>
      <w:r w:rsidRPr="00ED494B">
        <w:rPr>
          <w:sz w:val="16"/>
          <w:szCs w:val="16"/>
        </w:rPr>
        <w:t>»;</w:t>
      </w:r>
    </w:p>
    <w:p w:rsidR="00ED494B" w:rsidRPr="00ED494B" w:rsidRDefault="00ED494B" w:rsidP="00ED494B">
      <w:pPr>
        <w:ind w:firstLine="284"/>
        <w:jc w:val="both"/>
        <w:rPr>
          <w:rFonts w:ascii="Arial" w:hAnsi="Arial" w:cs="Arial"/>
          <w:sz w:val="16"/>
          <w:szCs w:val="16"/>
        </w:rPr>
      </w:pPr>
      <w:r w:rsidRPr="00ED494B">
        <w:rPr>
          <w:rFonts w:ascii="Arial" w:hAnsi="Arial" w:cs="Arial"/>
          <w:sz w:val="16"/>
          <w:szCs w:val="16"/>
        </w:rPr>
        <w:t>1.3. Изложить строку 1.5.1. мероприятий муниципальной программы в прилагаемой редакции.</w:t>
      </w:r>
    </w:p>
    <w:p w:rsidR="00ED494B" w:rsidRPr="00ED494B" w:rsidRDefault="00ED494B" w:rsidP="00ED494B">
      <w:pPr>
        <w:ind w:firstLine="284"/>
        <w:jc w:val="both"/>
        <w:rPr>
          <w:rFonts w:ascii="Arial" w:hAnsi="Arial" w:cs="Arial"/>
          <w:sz w:val="16"/>
          <w:szCs w:val="16"/>
        </w:rPr>
      </w:pPr>
      <w:r w:rsidRPr="00ED494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43562" w:rsidRPr="00ED494B" w:rsidRDefault="00ED494B" w:rsidP="00ED494B">
      <w:pPr>
        <w:rPr>
          <w:rFonts w:ascii="Arial" w:hAnsi="Arial" w:cs="Arial"/>
          <w:b/>
          <w:sz w:val="16"/>
          <w:szCs w:val="16"/>
        </w:rPr>
      </w:pPr>
      <w:r w:rsidRPr="00ED494B">
        <w:rPr>
          <w:rFonts w:ascii="Arial" w:hAnsi="Arial" w:cs="Arial"/>
          <w:b/>
          <w:sz w:val="16"/>
          <w:szCs w:val="16"/>
        </w:rPr>
        <w:t>Глава муниципального района</w:t>
      </w:r>
      <w:r w:rsidRPr="00ED494B">
        <w:rPr>
          <w:rFonts w:ascii="Arial" w:hAnsi="Arial" w:cs="Arial"/>
          <w:b/>
          <w:sz w:val="16"/>
          <w:szCs w:val="16"/>
        </w:rPr>
        <w:tab/>
      </w:r>
      <w:r w:rsidRPr="00ED494B">
        <w:rPr>
          <w:rFonts w:ascii="Arial" w:hAnsi="Arial" w:cs="Arial"/>
          <w:b/>
          <w:sz w:val="16"/>
          <w:szCs w:val="16"/>
        </w:rPr>
        <w:tab/>
        <w:t>Ю.В.Стадэ</w:t>
      </w:r>
    </w:p>
    <w:p w:rsidR="00143562" w:rsidRDefault="00143562" w:rsidP="00CF1F24">
      <w:pPr>
        <w:jc w:val="right"/>
        <w:rPr>
          <w:rFonts w:ascii="Arial" w:hAnsi="Arial" w:cs="Arial"/>
          <w:b/>
          <w:sz w:val="16"/>
          <w:szCs w:val="16"/>
        </w:rPr>
      </w:pPr>
    </w:p>
    <w:p w:rsidR="00ED494B" w:rsidRPr="00ED494B" w:rsidRDefault="00ED494B" w:rsidP="00ED494B">
      <w:pPr>
        <w:ind w:left="9072"/>
        <w:jc w:val="center"/>
        <w:rPr>
          <w:rFonts w:ascii="Arial" w:hAnsi="Arial" w:cs="Arial"/>
          <w:sz w:val="12"/>
          <w:szCs w:val="12"/>
        </w:rPr>
      </w:pPr>
      <w:r w:rsidRPr="00ED494B">
        <w:rPr>
          <w:rFonts w:ascii="Arial" w:hAnsi="Arial" w:cs="Arial"/>
          <w:sz w:val="12"/>
          <w:szCs w:val="12"/>
        </w:rPr>
        <w:lastRenderedPageBreak/>
        <w:t>Приложение</w:t>
      </w:r>
    </w:p>
    <w:p w:rsidR="00ED494B" w:rsidRPr="00ED494B" w:rsidRDefault="00ED494B" w:rsidP="00ED494B">
      <w:pPr>
        <w:ind w:left="9072"/>
        <w:jc w:val="center"/>
        <w:rPr>
          <w:rFonts w:ascii="Arial" w:hAnsi="Arial" w:cs="Arial"/>
          <w:sz w:val="12"/>
          <w:szCs w:val="12"/>
        </w:rPr>
      </w:pPr>
      <w:r w:rsidRPr="00ED494B">
        <w:rPr>
          <w:rFonts w:ascii="Arial" w:hAnsi="Arial" w:cs="Arial"/>
          <w:sz w:val="12"/>
          <w:szCs w:val="12"/>
        </w:rPr>
        <w:t>к постановлению Администрации</w:t>
      </w:r>
    </w:p>
    <w:p w:rsidR="00ED494B" w:rsidRPr="00ED494B" w:rsidRDefault="00ED494B" w:rsidP="00ED494B">
      <w:pPr>
        <w:ind w:left="9072"/>
        <w:jc w:val="center"/>
        <w:rPr>
          <w:rFonts w:ascii="Arial" w:hAnsi="Arial" w:cs="Arial"/>
          <w:sz w:val="12"/>
          <w:szCs w:val="12"/>
        </w:rPr>
      </w:pPr>
      <w:r w:rsidRPr="00ED494B">
        <w:rPr>
          <w:rFonts w:ascii="Arial" w:hAnsi="Arial" w:cs="Arial"/>
          <w:sz w:val="12"/>
          <w:szCs w:val="12"/>
        </w:rPr>
        <w:t>муниципального района</w:t>
      </w:r>
    </w:p>
    <w:p w:rsidR="00ED494B" w:rsidRPr="00ED494B" w:rsidRDefault="00ED494B" w:rsidP="00ED494B">
      <w:pPr>
        <w:ind w:left="9072"/>
        <w:jc w:val="center"/>
        <w:rPr>
          <w:rFonts w:ascii="Arial" w:hAnsi="Arial" w:cs="Arial"/>
          <w:sz w:val="12"/>
          <w:szCs w:val="12"/>
        </w:rPr>
      </w:pPr>
      <w:r w:rsidRPr="00ED494B">
        <w:rPr>
          <w:rFonts w:ascii="Arial" w:hAnsi="Arial" w:cs="Arial"/>
          <w:sz w:val="12"/>
          <w:szCs w:val="12"/>
        </w:rPr>
        <w:t>от 29.11.2023 № 2308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3"/>
        <w:gridCol w:w="2414"/>
        <w:gridCol w:w="864"/>
        <w:gridCol w:w="793"/>
        <w:gridCol w:w="1860"/>
        <w:gridCol w:w="1232"/>
        <w:gridCol w:w="644"/>
        <w:gridCol w:w="644"/>
        <w:gridCol w:w="644"/>
        <w:gridCol w:w="644"/>
        <w:gridCol w:w="644"/>
        <w:gridCol w:w="644"/>
      </w:tblGrid>
      <w:tr w:rsidR="00ED494B" w:rsidRPr="00ED494B" w:rsidTr="00B8656F">
        <w:trPr>
          <w:trHeight w:val="20"/>
        </w:trPr>
        <w:tc>
          <w:tcPr>
            <w:tcW w:w="0" w:type="auto"/>
            <w:vMerge w:val="restart"/>
            <w:vAlign w:val="center"/>
          </w:tcPr>
          <w:p w:rsidR="00ED494B" w:rsidRPr="00ED494B" w:rsidRDefault="00ED494B" w:rsidP="00ED494B">
            <w:pPr>
              <w:pStyle w:val="ConsPlusNormal"/>
              <w:ind w:firstLine="0"/>
              <w:jc w:val="center"/>
              <w:rPr>
                <w:b/>
                <w:sz w:val="12"/>
                <w:szCs w:val="12"/>
              </w:rPr>
            </w:pPr>
            <w:r w:rsidRPr="00ED494B">
              <w:rPr>
                <w:b/>
                <w:sz w:val="12"/>
                <w:szCs w:val="12"/>
              </w:rPr>
              <w:t>№ п/п</w:t>
            </w:r>
          </w:p>
        </w:tc>
        <w:tc>
          <w:tcPr>
            <w:tcW w:w="0" w:type="auto"/>
            <w:vMerge w:val="restart"/>
            <w:vAlign w:val="center"/>
          </w:tcPr>
          <w:p w:rsidR="00ED494B" w:rsidRPr="00ED494B" w:rsidRDefault="00ED494B" w:rsidP="00ED494B">
            <w:pPr>
              <w:pStyle w:val="ConsPlusNormal"/>
              <w:ind w:firstLine="0"/>
              <w:jc w:val="center"/>
              <w:rPr>
                <w:b/>
                <w:sz w:val="12"/>
                <w:szCs w:val="12"/>
              </w:rPr>
            </w:pPr>
            <w:r w:rsidRPr="00ED494B">
              <w:rPr>
                <w:b/>
                <w:sz w:val="12"/>
                <w:szCs w:val="12"/>
              </w:rPr>
              <w:t>Наименование мероприятия</w:t>
            </w:r>
          </w:p>
        </w:tc>
        <w:tc>
          <w:tcPr>
            <w:tcW w:w="0" w:type="auto"/>
            <w:vMerge w:val="restart"/>
            <w:vAlign w:val="center"/>
          </w:tcPr>
          <w:p w:rsidR="00ED494B" w:rsidRPr="00ED494B" w:rsidRDefault="00ED494B" w:rsidP="00ED494B">
            <w:pPr>
              <w:pStyle w:val="ConsPlusNormal"/>
              <w:ind w:firstLine="0"/>
              <w:jc w:val="center"/>
              <w:rPr>
                <w:b/>
                <w:sz w:val="12"/>
                <w:szCs w:val="12"/>
              </w:rPr>
            </w:pPr>
            <w:r w:rsidRPr="00ED494B">
              <w:rPr>
                <w:b/>
                <w:sz w:val="12"/>
                <w:szCs w:val="12"/>
              </w:rPr>
              <w:t>Исполнитель</w:t>
            </w:r>
          </w:p>
        </w:tc>
        <w:tc>
          <w:tcPr>
            <w:tcW w:w="0" w:type="auto"/>
            <w:vMerge w:val="restart"/>
            <w:vAlign w:val="center"/>
          </w:tcPr>
          <w:p w:rsidR="00ED494B" w:rsidRPr="00ED494B" w:rsidRDefault="00ED494B" w:rsidP="00ED494B">
            <w:pPr>
              <w:pStyle w:val="ConsPlusNormal"/>
              <w:ind w:firstLine="0"/>
              <w:jc w:val="center"/>
              <w:rPr>
                <w:b/>
                <w:sz w:val="12"/>
                <w:szCs w:val="12"/>
              </w:rPr>
            </w:pPr>
            <w:r w:rsidRPr="00ED494B">
              <w:rPr>
                <w:b/>
                <w:sz w:val="12"/>
                <w:szCs w:val="12"/>
              </w:rPr>
              <w:t>Срок реализации</w:t>
            </w:r>
          </w:p>
        </w:tc>
        <w:tc>
          <w:tcPr>
            <w:tcW w:w="0" w:type="auto"/>
            <w:vMerge w:val="restart"/>
            <w:vAlign w:val="center"/>
          </w:tcPr>
          <w:p w:rsidR="00ED494B" w:rsidRPr="00ED494B" w:rsidRDefault="00ED494B" w:rsidP="00ED494B">
            <w:pPr>
              <w:pStyle w:val="ConsPlusNormal"/>
              <w:ind w:firstLine="0"/>
              <w:jc w:val="center"/>
              <w:rPr>
                <w:b/>
                <w:sz w:val="12"/>
                <w:szCs w:val="12"/>
              </w:rPr>
            </w:pPr>
            <w:r w:rsidRPr="00ED494B">
              <w:rPr>
                <w:b/>
                <w:sz w:val="12"/>
                <w:szCs w:val="12"/>
              </w:rPr>
              <w:t>Целевой показатель (номер целевого показателя из паспорта подпрограммы)</w:t>
            </w:r>
          </w:p>
        </w:tc>
        <w:tc>
          <w:tcPr>
            <w:tcW w:w="0" w:type="auto"/>
            <w:vMerge w:val="restart"/>
            <w:vAlign w:val="center"/>
          </w:tcPr>
          <w:p w:rsidR="00ED494B" w:rsidRPr="00ED494B" w:rsidRDefault="00ED494B" w:rsidP="00ED494B">
            <w:pPr>
              <w:pStyle w:val="ConsPlusNormal"/>
              <w:ind w:firstLine="0"/>
              <w:jc w:val="center"/>
              <w:rPr>
                <w:b/>
                <w:sz w:val="12"/>
                <w:szCs w:val="12"/>
              </w:rPr>
            </w:pPr>
            <w:r w:rsidRPr="00ED494B">
              <w:rPr>
                <w:b/>
                <w:sz w:val="12"/>
                <w:szCs w:val="12"/>
              </w:rPr>
              <w:t>Источник финансирования</w:t>
            </w:r>
          </w:p>
        </w:tc>
        <w:tc>
          <w:tcPr>
            <w:tcW w:w="0" w:type="auto"/>
            <w:gridSpan w:val="6"/>
            <w:vAlign w:val="center"/>
          </w:tcPr>
          <w:p w:rsidR="00ED494B" w:rsidRPr="00ED494B" w:rsidRDefault="00ED494B" w:rsidP="00ED494B">
            <w:pPr>
              <w:pStyle w:val="ConsPlusNormal"/>
              <w:ind w:firstLine="0"/>
              <w:jc w:val="center"/>
              <w:rPr>
                <w:b/>
                <w:sz w:val="12"/>
                <w:szCs w:val="12"/>
              </w:rPr>
            </w:pPr>
            <w:r w:rsidRPr="00ED494B">
              <w:rPr>
                <w:b/>
                <w:sz w:val="12"/>
                <w:szCs w:val="12"/>
              </w:rPr>
              <w:t>Объем финансирования по годам (тыс.руб.)</w:t>
            </w:r>
          </w:p>
        </w:tc>
      </w:tr>
      <w:tr w:rsidR="00ED494B" w:rsidRPr="00ED494B" w:rsidTr="00B8656F">
        <w:trPr>
          <w:trHeight w:val="20"/>
        </w:trPr>
        <w:tc>
          <w:tcPr>
            <w:tcW w:w="0" w:type="auto"/>
            <w:vMerge/>
            <w:vAlign w:val="center"/>
          </w:tcPr>
          <w:p w:rsidR="00ED494B" w:rsidRPr="00ED494B" w:rsidRDefault="00ED494B" w:rsidP="00ED494B">
            <w:pPr>
              <w:pStyle w:val="ConsPlusNormal"/>
              <w:ind w:firstLine="0"/>
              <w:jc w:val="center"/>
              <w:rPr>
                <w:b/>
                <w:sz w:val="12"/>
                <w:szCs w:val="12"/>
              </w:rPr>
            </w:pPr>
          </w:p>
        </w:tc>
        <w:tc>
          <w:tcPr>
            <w:tcW w:w="0" w:type="auto"/>
            <w:vMerge/>
            <w:vAlign w:val="center"/>
          </w:tcPr>
          <w:p w:rsidR="00ED494B" w:rsidRPr="00ED494B" w:rsidRDefault="00ED494B" w:rsidP="00ED494B">
            <w:pPr>
              <w:pStyle w:val="ConsPlusNormal"/>
              <w:ind w:firstLine="0"/>
              <w:jc w:val="center"/>
              <w:rPr>
                <w:b/>
                <w:sz w:val="12"/>
                <w:szCs w:val="12"/>
              </w:rPr>
            </w:pPr>
          </w:p>
        </w:tc>
        <w:tc>
          <w:tcPr>
            <w:tcW w:w="0" w:type="auto"/>
            <w:vMerge/>
            <w:vAlign w:val="center"/>
          </w:tcPr>
          <w:p w:rsidR="00ED494B" w:rsidRPr="00ED494B" w:rsidRDefault="00ED494B" w:rsidP="00ED494B">
            <w:pPr>
              <w:pStyle w:val="ConsPlusNormal"/>
              <w:ind w:firstLine="0"/>
              <w:jc w:val="center"/>
              <w:rPr>
                <w:b/>
                <w:sz w:val="12"/>
                <w:szCs w:val="12"/>
              </w:rPr>
            </w:pPr>
          </w:p>
        </w:tc>
        <w:tc>
          <w:tcPr>
            <w:tcW w:w="0" w:type="auto"/>
            <w:vMerge/>
            <w:vAlign w:val="center"/>
          </w:tcPr>
          <w:p w:rsidR="00ED494B" w:rsidRPr="00ED494B" w:rsidRDefault="00ED494B" w:rsidP="00ED494B">
            <w:pPr>
              <w:pStyle w:val="ConsPlusNormal"/>
              <w:ind w:firstLine="0"/>
              <w:jc w:val="center"/>
              <w:rPr>
                <w:b/>
                <w:sz w:val="12"/>
                <w:szCs w:val="12"/>
              </w:rPr>
            </w:pPr>
          </w:p>
        </w:tc>
        <w:tc>
          <w:tcPr>
            <w:tcW w:w="0" w:type="auto"/>
            <w:vMerge/>
            <w:vAlign w:val="center"/>
          </w:tcPr>
          <w:p w:rsidR="00ED494B" w:rsidRPr="00ED494B" w:rsidRDefault="00ED494B" w:rsidP="00ED494B">
            <w:pPr>
              <w:pStyle w:val="ConsPlusNormal"/>
              <w:ind w:firstLine="0"/>
              <w:jc w:val="center"/>
              <w:rPr>
                <w:b/>
                <w:sz w:val="12"/>
                <w:szCs w:val="12"/>
              </w:rPr>
            </w:pPr>
          </w:p>
        </w:tc>
        <w:tc>
          <w:tcPr>
            <w:tcW w:w="0" w:type="auto"/>
            <w:vMerge/>
            <w:vAlign w:val="center"/>
          </w:tcPr>
          <w:p w:rsidR="00ED494B" w:rsidRPr="00ED494B" w:rsidRDefault="00ED494B" w:rsidP="00ED494B">
            <w:pPr>
              <w:pStyle w:val="ConsPlusNormal"/>
              <w:ind w:firstLine="0"/>
              <w:jc w:val="center"/>
              <w:rPr>
                <w:b/>
                <w:sz w:val="12"/>
                <w:szCs w:val="12"/>
              </w:rPr>
            </w:pPr>
          </w:p>
        </w:tc>
        <w:tc>
          <w:tcPr>
            <w:tcW w:w="0" w:type="auto"/>
            <w:vAlign w:val="center"/>
          </w:tcPr>
          <w:p w:rsidR="00ED494B" w:rsidRPr="00ED494B" w:rsidRDefault="00ED494B" w:rsidP="00ED494B">
            <w:pPr>
              <w:pStyle w:val="ConsPlusNormal"/>
              <w:ind w:firstLine="0"/>
              <w:jc w:val="center"/>
              <w:rPr>
                <w:b/>
                <w:sz w:val="12"/>
                <w:szCs w:val="12"/>
              </w:rPr>
            </w:pPr>
            <w:r w:rsidRPr="00ED494B">
              <w:rPr>
                <w:b/>
                <w:sz w:val="12"/>
                <w:szCs w:val="12"/>
              </w:rPr>
              <w:t>2020</w:t>
            </w:r>
          </w:p>
        </w:tc>
        <w:tc>
          <w:tcPr>
            <w:tcW w:w="0" w:type="auto"/>
            <w:vAlign w:val="center"/>
          </w:tcPr>
          <w:p w:rsidR="00ED494B" w:rsidRPr="00ED494B" w:rsidRDefault="00ED494B" w:rsidP="00ED494B">
            <w:pPr>
              <w:pStyle w:val="ConsPlusNormal"/>
              <w:ind w:firstLine="0"/>
              <w:jc w:val="center"/>
              <w:rPr>
                <w:b/>
                <w:sz w:val="12"/>
                <w:szCs w:val="12"/>
              </w:rPr>
            </w:pPr>
            <w:r w:rsidRPr="00ED494B">
              <w:rPr>
                <w:b/>
                <w:sz w:val="12"/>
                <w:szCs w:val="12"/>
              </w:rPr>
              <w:t>2021</w:t>
            </w:r>
          </w:p>
        </w:tc>
        <w:tc>
          <w:tcPr>
            <w:tcW w:w="0" w:type="auto"/>
            <w:vAlign w:val="center"/>
          </w:tcPr>
          <w:p w:rsidR="00ED494B" w:rsidRPr="00ED494B" w:rsidRDefault="00ED494B" w:rsidP="00ED494B">
            <w:pPr>
              <w:pStyle w:val="ConsPlusNormal"/>
              <w:ind w:firstLine="0"/>
              <w:jc w:val="center"/>
              <w:rPr>
                <w:b/>
                <w:sz w:val="12"/>
                <w:szCs w:val="12"/>
              </w:rPr>
            </w:pPr>
            <w:r w:rsidRPr="00ED494B">
              <w:rPr>
                <w:b/>
                <w:sz w:val="12"/>
                <w:szCs w:val="12"/>
              </w:rPr>
              <w:t>2022</w:t>
            </w:r>
          </w:p>
        </w:tc>
        <w:tc>
          <w:tcPr>
            <w:tcW w:w="0" w:type="auto"/>
            <w:vAlign w:val="center"/>
          </w:tcPr>
          <w:p w:rsidR="00ED494B" w:rsidRPr="00ED494B" w:rsidRDefault="00ED494B" w:rsidP="00ED494B">
            <w:pPr>
              <w:pStyle w:val="ConsPlusNormal"/>
              <w:ind w:firstLine="0"/>
              <w:jc w:val="center"/>
              <w:rPr>
                <w:b/>
                <w:sz w:val="12"/>
                <w:szCs w:val="12"/>
              </w:rPr>
            </w:pPr>
            <w:r w:rsidRPr="00ED494B">
              <w:rPr>
                <w:b/>
                <w:sz w:val="12"/>
                <w:szCs w:val="12"/>
              </w:rPr>
              <w:t>2023</w:t>
            </w:r>
          </w:p>
        </w:tc>
        <w:tc>
          <w:tcPr>
            <w:tcW w:w="0" w:type="auto"/>
            <w:vAlign w:val="center"/>
          </w:tcPr>
          <w:p w:rsidR="00ED494B" w:rsidRPr="00ED494B" w:rsidRDefault="00ED494B" w:rsidP="00ED494B">
            <w:pPr>
              <w:pStyle w:val="ConsPlusNormal"/>
              <w:ind w:firstLine="0"/>
              <w:jc w:val="center"/>
              <w:rPr>
                <w:b/>
                <w:sz w:val="12"/>
                <w:szCs w:val="12"/>
              </w:rPr>
            </w:pPr>
            <w:r w:rsidRPr="00ED494B">
              <w:rPr>
                <w:b/>
                <w:sz w:val="12"/>
                <w:szCs w:val="12"/>
              </w:rPr>
              <w:t>2024</w:t>
            </w:r>
          </w:p>
        </w:tc>
        <w:tc>
          <w:tcPr>
            <w:tcW w:w="0" w:type="auto"/>
            <w:vAlign w:val="center"/>
          </w:tcPr>
          <w:p w:rsidR="00ED494B" w:rsidRPr="00ED494B" w:rsidRDefault="00ED494B" w:rsidP="00ED494B">
            <w:pPr>
              <w:pStyle w:val="ConsPlusNormal"/>
              <w:ind w:firstLine="0"/>
              <w:jc w:val="center"/>
              <w:rPr>
                <w:b/>
                <w:sz w:val="12"/>
                <w:szCs w:val="12"/>
              </w:rPr>
            </w:pPr>
            <w:r w:rsidRPr="00ED494B">
              <w:rPr>
                <w:b/>
                <w:sz w:val="12"/>
                <w:szCs w:val="12"/>
              </w:rPr>
              <w:t>2025</w:t>
            </w:r>
          </w:p>
        </w:tc>
      </w:tr>
      <w:tr w:rsidR="00ED494B" w:rsidRPr="00ED494B" w:rsidTr="00B8656F">
        <w:trPr>
          <w:trHeight w:val="20"/>
        </w:trPr>
        <w:tc>
          <w:tcPr>
            <w:tcW w:w="0" w:type="auto"/>
          </w:tcPr>
          <w:p w:rsidR="00ED494B" w:rsidRPr="00ED494B" w:rsidRDefault="00ED494B" w:rsidP="00ED494B">
            <w:pPr>
              <w:pStyle w:val="ConsPlusNormal"/>
              <w:ind w:firstLine="0"/>
              <w:jc w:val="center"/>
              <w:rPr>
                <w:sz w:val="12"/>
                <w:szCs w:val="12"/>
              </w:rPr>
            </w:pPr>
            <w:r w:rsidRPr="00ED494B">
              <w:rPr>
                <w:sz w:val="12"/>
                <w:szCs w:val="12"/>
              </w:rPr>
              <w:t>1</w:t>
            </w:r>
          </w:p>
        </w:tc>
        <w:tc>
          <w:tcPr>
            <w:tcW w:w="0" w:type="auto"/>
          </w:tcPr>
          <w:p w:rsidR="00ED494B" w:rsidRPr="00ED494B" w:rsidRDefault="00ED494B" w:rsidP="00ED494B">
            <w:pPr>
              <w:pStyle w:val="ConsPlusNormal"/>
              <w:ind w:firstLine="0"/>
              <w:jc w:val="center"/>
              <w:rPr>
                <w:sz w:val="12"/>
                <w:szCs w:val="12"/>
              </w:rPr>
            </w:pPr>
            <w:r w:rsidRPr="00ED494B">
              <w:rPr>
                <w:sz w:val="12"/>
                <w:szCs w:val="12"/>
              </w:rPr>
              <w:t>2</w:t>
            </w:r>
          </w:p>
        </w:tc>
        <w:tc>
          <w:tcPr>
            <w:tcW w:w="0" w:type="auto"/>
          </w:tcPr>
          <w:p w:rsidR="00ED494B" w:rsidRPr="00ED494B" w:rsidRDefault="00ED494B" w:rsidP="00ED494B">
            <w:pPr>
              <w:pStyle w:val="ConsPlusNormal"/>
              <w:ind w:firstLine="0"/>
              <w:jc w:val="center"/>
              <w:rPr>
                <w:sz w:val="12"/>
                <w:szCs w:val="12"/>
              </w:rPr>
            </w:pPr>
            <w:r w:rsidRPr="00ED494B">
              <w:rPr>
                <w:sz w:val="12"/>
                <w:szCs w:val="12"/>
              </w:rPr>
              <w:t>3</w:t>
            </w:r>
          </w:p>
        </w:tc>
        <w:tc>
          <w:tcPr>
            <w:tcW w:w="0" w:type="auto"/>
          </w:tcPr>
          <w:p w:rsidR="00ED494B" w:rsidRPr="00ED494B" w:rsidRDefault="00ED494B" w:rsidP="00ED494B">
            <w:pPr>
              <w:pStyle w:val="ConsPlusNormal"/>
              <w:ind w:firstLine="0"/>
              <w:jc w:val="center"/>
              <w:rPr>
                <w:sz w:val="12"/>
                <w:szCs w:val="12"/>
              </w:rPr>
            </w:pPr>
            <w:r w:rsidRPr="00ED494B">
              <w:rPr>
                <w:sz w:val="12"/>
                <w:szCs w:val="12"/>
              </w:rPr>
              <w:t>4</w:t>
            </w:r>
          </w:p>
        </w:tc>
        <w:tc>
          <w:tcPr>
            <w:tcW w:w="0" w:type="auto"/>
          </w:tcPr>
          <w:p w:rsidR="00ED494B" w:rsidRPr="00ED494B" w:rsidRDefault="00ED494B" w:rsidP="00ED494B">
            <w:pPr>
              <w:pStyle w:val="ConsPlusNormal"/>
              <w:ind w:firstLine="0"/>
              <w:jc w:val="center"/>
              <w:rPr>
                <w:sz w:val="12"/>
                <w:szCs w:val="12"/>
              </w:rPr>
            </w:pPr>
            <w:r w:rsidRPr="00ED494B">
              <w:rPr>
                <w:sz w:val="12"/>
                <w:szCs w:val="12"/>
              </w:rPr>
              <w:t>5</w:t>
            </w:r>
          </w:p>
        </w:tc>
        <w:tc>
          <w:tcPr>
            <w:tcW w:w="0" w:type="auto"/>
          </w:tcPr>
          <w:p w:rsidR="00ED494B" w:rsidRPr="00ED494B" w:rsidRDefault="00ED494B" w:rsidP="00ED494B">
            <w:pPr>
              <w:pStyle w:val="ConsPlusNormal"/>
              <w:ind w:firstLine="0"/>
              <w:jc w:val="center"/>
              <w:rPr>
                <w:sz w:val="12"/>
                <w:szCs w:val="12"/>
              </w:rPr>
            </w:pPr>
            <w:r w:rsidRPr="00ED494B">
              <w:rPr>
                <w:sz w:val="12"/>
                <w:szCs w:val="12"/>
              </w:rPr>
              <w:t>6</w:t>
            </w:r>
          </w:p>
        </w:tc>
        <w:tc>
          <w:tcPr>
            <w:tcW w:w="0" w:type="auto"/>
          </w:tcPr>
          <w:p w:rsidR="00ED494B" w:rsidRPr="00ED494B" w:rsidRDefault="00ED494B" w:rsidP="00ED494B">
            <w:pPr>
              <w:pStyle w:val="ConsPlusNormal"/>
              <w:ind w:firstLine="0"/>
              <w:jc w:val="center"/>
              <w:rPr>
                <w:sz w:val="12"/>
                <w:szCs w:val="12"/>
              </w:rPr>
            </w:pPr>
            <w:r w:rsidRPr="00ED494B">
              <w:rPr>
                <w:sz w:val="12"/>
                <w:szCs w:val="12"/>
              </w:rPr>
              <w:t>7</w:t>
            </w:r>
          </w:p>
        </w:tc>
        <w:tc>
          <w:tcPr>
            <w:tcW w:w="0" w:type="auto"/>
          </w:tcPr>
          <w:p w:rsidR="00ED494B" w:rsidRPr="00ED494B" w:rsidRDefault="00ED494B" w:rsidP="00ED494B">
            <w:pPr>
              <w:pStyle w:val="ConsPlusNormal"/>
              <w:ind w:firstLine="0"/>
              <w:jc w:val="center"/>
              <w:rPr>
                <w:sz w:val="12"/>
                <w:szCs w:val="12"/>
              </w:rPr>
            </w:pPr>
            <w:r w:rsidRPr="00ED494B">
              <w:rPr>
                <w:sz w:val="12"/>
                <w:szCs w:val="12"/>
              </w:rPr>
              <w:t>8</w:t>
            </w:r>
          </w:p>
        </w:tc>
        <w:tc>
          <w:tcPr>
            <w:tcW w:w="0" w:type="auto"/>
          </w:tcPr>
          <w:p w:rsidR="00ED494B" w:rsidRPr="00ED494B" w:rsidRDefault="00ED494B" w:rsidP="00ED494B">
            <w:pPr>
              <w:pStyle w:val="ConsPlusNormal"/>
              <w:ind w:firstLine="0"/>
              <w:jc w:val="center"/>
              <w:rPr>
                <w:sz w:val="12"/>
                <w:szCs w:val="12"/>
              </w:rPr>
            </w:pPr>
            <w:r w:rsidRPr="00ED494B">
              <w:rPr>
                <w:sz w:val="12"/>
                <w:szCs w:val="12"/>
              </w:rPr>
              <w:t>9</w:t>
            </w:r>
          </w:p>
        </w:tc>
        <w:tc>
          <w:tcPr>
            <w:tcW w:w="0" w:type="auto"/>
          </w:tcPr>
          <w:p w:rsidR="00ED494B" w:rsidRPr="00ED494B" w:rsidRDefault="00ED494B" w:rsidP="00ED494B">
            <w:pPr>
              <w:pStyle w:val="ConsPlusNormal"/>
              <w:ind w:firstLine="0"/>
              <w:jc w:val="center"/>
              <w:rPr>
                <w:sz w:val="12"/>
                <w:szCs w:val="12"/>
              </w:rPr>
            </w:pPr>
            <w:r w:rsidRPr="00ED494B">
              <w:rPr>
                <w:sz w:val="12"/>
                <w:szCs w:val="12"/>
              </w:rPr>
              <w:t>10</w:t>
            </w:r>
          </w:p>
        </w:tc>
        <w:tc>
          <w:tcPr>
            <w:tcW w:w="0" w:type="auto"/>
          </w:tcPr>
          <w:p w:rsidR="00ED494B" w:rsidRPr="00ED494B" w:rsidRDefault="00ED494B" w:rsidP="00ED494B">
            <w:pPr>
              <w:pStyle w:val="ConsPlusNormal"/>
              <w:ind w:firstLine="0"/>
              <w:jc w:val="center"/>
              <w:rPr>
                <w:sz w:val="12"/>
                <w:szCs w:val="12"/>
              </w:rPr>
            </w:pPr>
            <w:r w:rsidRPr="00ED494B">
              <w:rPr>
                <w:sz w:val="12"/>
                <w:szCs w:val="12"/>
              </w:rPr>
              <w:t>11</w:t>
            </w:r>
          </w:p>
        </w:tc>
        <w:tc>
          <w:tcPr>
            <w:tcW w:w="0" w:type="auto"/>
          </w:tcPr>
          <w:p w:rsidR="00ED494B" w:rsidRPr="00ED494B" w:rsidRDefault="00ED494B" w:rsidP="00ED494B">
            <w:pPr>
              <w:pStyle w:val="ConsPlusNormal"/>
              <w:ind w:firstLine="0"/>
              <w:jc w:val="center"/>
              <w:rPr>
                <w:sz w:val="12"/>
                <w:szCs w:val="12"/>
              </w:rPr>
            </w:pPr>
            <w:r w:rsidRPr="00ED494B">
              <w:rPr>
                <w:sz w:val="12"/>
                <w:szCs w:val="12"/>
              </w:rPr>
              <w:t>12</w:t>
            </w:r>
          </w:p>
        </w:tc>
      </w:tr>
      <w:tr w:rsidR="00ED494B" w:rsidRPr="00ED494B" w:rsidTr="00B8656F">
        <w:trPr>
          <w:trHeight w:val="20"/>
        </w:trPr>
        <w:tc>
          <w:tcPr>
            <w:tcW w:w="0" w:type="auto"/>
            <w:vMerge w:val="restart"/>
          </w:tcPr>
          <w:p w:rsidR="00ED494B" w:rsidRPr="00ED494B" w:rsidRDefault="00ED494B" w:rsidP="00ED494B">
            <w:pPr>
              <w:pStyle w:val="ConsPlusNormal"/>
              <w:ind w:firstLine="0"/>
              <w:jc w:val="center"/>
              <w:rPr>
                <w:sz w:val="12"/>
                <w:szCs w:val="12"/>
              </w:rPr>
            </w:pPr>
            <w:r w:rsidRPr="00ED494B">
              <w:rPr>
                <w:sz w:val="12"/>
                <w:szCs w:val="12"/>
              </w:rPr>
              <w:t>1.5.1.</w:t>
            </w:r>
          </w:p>
        </w:tc>
        <w:tc>
          <w:tcPr>
            <w:tcW w:w="0" w:type="auto"/>
            <w:vMerge w:val="restart"/>
          </w:tcPr>
          <w:p w:rsidR="00ED494B" w:rsidRPr="00ED494B" w:rsidRDefault="00ED494B" w:rsidP="00ED494B">
            <w:pPr>
              <w:pStyle w:val="ConsPlusNormal"/>
              <w:ind w:firstLine="0"/>
              <w:rPr>
                <w:sz w:val="12"/>
                <w:szCs w:val="12"/>
              </w:rPr>
            </w:pPr>
            <w:r w:rsidRPr="00ED494B">
              <w:rPr>
                <w:sz w:val="12"/>
                <w:szCs w:val="12"/>
              </w:rPr>
              <w:t>Кадровое, материально-техническое и хозяйственное обеспечение деятельности комитета финансов муниципального района</w:t>
            </w:r>
          </w:p>
        </w:tc>
        <w:tc>
          <w:tcPr>
            <w:tcW w:w="0" w:type="auto"/>
            <w:vMerge w:val="restart"/>
          </w:tcPr>
          <w:p w:rsidR="00ED494B" w:rsidRPr="00ED494B" w:rsidRDefault="00ED494B" w:rsidP="00ED494B">
            <w:pPr>
              <w:pStyle w:val="ConsPlusNormal"/>
              <w:ind w:firstLine="0"/>
              <w:jc w:val="center"/>
              <w:rPr>
                <w:sz w:val="12"/>
                <w:szCs w:val="12"/>
              </w:rPr>
            </w:pPr>
            <w:r w:rsidRPr="00ED494B">
              <w:rPr>
                <w:sz w:val="12"/>
                <w:szCs w:val="12"/>
              </w:rPr>
              <w:t>комитет финансов</w:t>
            </w:r>
          </w:p>
        </w:tc>
        <w:tc>
          <w:tcPr>
            <w:tcW w:w="0" w:type="auto"/>
            <w:vMerge w:val="restart"/>
          </w:tcPr>
          <w:p w:rsidR="00ED494B" w:rsidRPr="00ED494B" w:rsidRDefault="00ED494B" w:rsidP="00ED494B">
            <w:pPr>
              <w:pStyle w:val="ConsPlusNormal"/>
              <w:ind w:firstLine="0"/>
              <w:jc w:val="center"/>
              <w:rPr>
                <w:sz w:val="12"/>
                <w:szCs w:val="12"/>
              </w:rPr>
            </w:pPr>
            <w:r w:rsidRPr="00ED494B">
              <w:rPr>
                <w:sz w:val="12"/>
                <w:szCs w:val="12"/>
              </w:rPr>
              <w:t>2020-2025 годы</w:t>
            </w:r>
          </w:p>
        </w:tc>
        <w:tc>
          <w:tcPr>
            <w:tcW w:w="0" w:type="auto"/>
          </w:tcPr>
          <w:p w:rsidR="00ED494B" w:rsidRPr="00ED494B" w:rsidRDefault="00ED494B" w:rsidP="00ED494B">
            <w:pPr>
              <w:pStyle w:val="ConsPlusNormal"/>
              <w:ind w:firstLine="0"/>
              <w:jc w:val="center"/>
              <w:rPr>
                <w:sz w:val="12"/>
                <w:szCs w:val="12"/>
              </w:rPr>
            </w:pPr>
            <w:r w:rsidRPr="00ED494B">
              <w:rPr>
                <w:sz w:val="12"/>
                <w:szCs w:val="12"/>
              </w:rPr>
              <w:t>1.20</w:t>
            </w:r>
          </w:p>
        </w:tc>
        <w:tc>
          <w:tcPr>
            <w:tcW w:w="0" w:type="auto"/>
          </w:tcPr>
          <w:p w:rsidR="00ED494B" w:rsidRPr="00ED494B" w:rsidRDefault="00ED494B" w:rsidP="00ED494B">
            <w:pPr>
              <w:pStyle w:val="ConsPlusNormal"/>
              <w:ind w:firstLine="0"/>
              <w:jc w:val="center"/>
              <w:rPr>
                <w:sz w:val="12"/>
                <w:szCs w:val="12"/>
              </w:rPr>
            </w:pPr>
            <w:r w:rsidRPr="00ED494B">
              <w:rPr>
                <w:sz w:val="12"/>
                <w:szCs w:val="12"/>
              </w:rPr>
              <w:t>бюджет муниципального района</w:t>
            </w:r>
          </w:p>
        </w:tc>
        <w:tc>
          <w:tcPr>
            <w:tcW w:w="0" w:type="auto"/>
          </w:tcPr>
          <w:p w:rsidR="00ED494B" w:rsidRPr="00ED494B" w:rsidRDefault="00ED494B" w:rsidP="00ED494B">
            <w:pPr>
              <w:pStyle w:val="ConsPlusNormal"/>
              <w:ind w:firstLine="0"/>
              <w:jc w:val="center"/>
              <w:rPr>
                <w:sz w:val="12"/>
                <w:szCs w:val="12"/>
              </w:rPr>
            </w:pPr>
            <w:r w:rsidRPr="00ED494B">
              <w:rPr>
                <w:sz w:val="12"/>
                <w:szCs w:val="12"/>
              </w:rPr>
              <w:t>6441,48143</w:t>
            </w:r>
          </w:p>
        </w:tc>
        <w:tc>
          <w:tcPr>
            <w:tcW w:w="0" w:type="auto"/>
          </w:tcPr>
          <w:p w:rsidR="00ED494B" w:rsidRPr="00ED494B" w:rsidRDefault="00ED494B" w:rsidP="00ED494B">
            <w:pPr>
              <w:pStyle w:val="ConsPlusNormal"/>
              <w:ind w:firstLine="0"/>
              <w:jc w:val="center"/>
              <w:rPr>
                <w:sz w:val="12"/>
                <w:szCs w:val="12"/>
              </w:rPr>
            </w:pPr>
            <w:r w:rsidRPr="00ED494B">
              <w:rPr>
                <w:sz w:val="12"/>
                <w:szCs w:val="12"/>
              </w:rPr>
              <w:t>6482,24424</w:t>
            </w:r>
          </w:p>
        </w:tc>
        <w:tc>
          <w:tcPr>
            <w:tcW w:w="0" w:type="auto"/>
          </w:tcPr>
          <w:p w:rsidR="00ED494B" w:rsidRPr="00ED494B" w:rsidRDefault="00ED494B" w:rsidP="00ED494B">
            <w:pPr>
              <w:pStyle w:val="ConsPlusNormal"/>
              <w:ind w:firstLine="0"/>
              <w:jc w:val="center"/>
              <w:rPr>
                <w:sz w:val="12"/>
                <w:szCs w:val="12"/>
              </w:rPr>
            </w:pPr>
            <w:r w:rsidRPr="00ED494B">
              <w:rPr>
                <w:sz w:val="12"/>
                <w:szCs w:val="12"/>
              </w:rPr>
              <w:t>6519,34185</w:t>
            </w:r>
          </w:p>
        </w:tc>
        <w:tc>
          <w:tcPr>
            <w:tcW w:w="0" w:type="auto"/>
          </w:tcPr>
          <w:p w:rsidR="00ED494B" w:rsidRPr="00ED494B" w:rsidRDefault="00ED494B" w:rsidP="00ED494B">
            <w:pPr>
              <w:pStyle w:val="ConsPlusNormal"/>
              <w:ind w:firstLine="0"/>
              <w:jc w:val="center"/>
              <w:rPr>
                <w:sz w:val="12"/>
                <w:szCs w:val="12"/>
              </w:rPr>
            </w:pPr>
            <w:r w:rsidRPr="00ED494B">
              <w:rPr>
                <w:sz w:val="12"/>
                <w:szCs w:val="12"/>
              </w:rPr>
              <w:t>7469,00475</w:t>
            </w:r>
          </w:p>
        </w:tc>
        <w:tc>
          <w:tcPr>
            <w:tcW w:w="0" w:type="auto"/>
          </w:tcPr>
          <w:p w:rsidR="00ED494B" w:rsidRPr="00ED494B" w:rsidRDefault="00ED494B" w:rsidP="00ED494B">
            <w:pPr>
              <w:pStyle w:val="ConsPlusNormal"/>
              <w:ind w:firstLine="0"/>
              <w:jc w:val="center"/>
              <w:rPr>
                <w:sz w:val="12"/>
                <w:szCs w:val="12"/>
              </w:rPr>
            </w:pPr>
            <w:r w:rsidRPr="00ED494B">
              <w:rPr>
                <w:sz w:val="12"/>
                <w:szCs w:val="12"/>
              </w:rPr>
              <w:t>7149,50475</w:t>
            </w:r>
          </w:p>
        </w:tc>
        <w:tc>
          <w:tcPr>
            <w:tcW w:w="0" w:type="auto"/>
          </w:tcPr>
          <w:p w:rsidR="00ED494B" w:rsidRPr="00ED494B" w:rsidRDefault="00ED494B" w:rsidP="00ED494B">
            <w:pPr>
              <w:pStyle w:val="ConsPlusNormal"/>
              <w:ind w:firstLine="0"/>
              <w:jc w:val="center"/>
              <w:rPr>
                <w:sz w:val="12"/>
                <w:szCs w:val="12"/>
              </w:rPr>
            </w:pPr>
            <w:r w:rsidRPr="00ED494B">
              <w:rPr>
                <w:sz w:val="12"/>
                <w:szCs w:val="12"/>
              </w:rPr>
              <w:t>7149,50475</w:t>
            </w:r>
          </w:p>
        </w:tc>
      </w:tr>
      <w:tr w:rsidR="00ED494B" w:rsidRPr="00ED494B" w:rsidTr="00B8656F">
        <w:trPr>
          <w:trHeight w:val="20"/>
        </w:trPr>
        <w:tc>
          <w:tcPr>
            <w:tcW w:w="0" w:type="auto"/>
            <w:vMerge/>
          </w:tcPr>
          <w:p w:rsidR="00ED494B" w:rsidRPr="00ED494B" w:rsidRDefault="00ED494B" w:rsidP="00ED494B">
            <w:pPr>
              <w:pStyle w:val="ConsPlusNormal"/>
              <w:ind w:firstLine="0"/>
              <w:jc w:val="center"/>
              <w:rPr>
                <w:sz w:val="12"/>
                <w:szCs w:val="12"/>
              </w:rPr>
            </w:pPr>
          </w:p>
        </w:tc>
        <w:tc>
          <w:tcPr>
            <w:tcW w:w="0" w:type="auto"/>
            <w:vMerge/>
          </w:tcPr>
          <w:p w:rsidR="00ED494B" w:rsidRPr="00ED494B" w:rsidRDefault="00ED494B" w:rsidP="00ED494B">
            <w:pPr>
              <w:pStyle w:val="ConsPlusNormal"/>
              <w:ind w:firstLine="0"/>
              <w:jc w:val="both"/>
              <w:rPr>
                <w:sz w:val="12"/>
                <w:szCs w:val="12"/>
              </w:rPr>
            </w:pPr>
          </w:p>
        </w:tc>
        <w:tc>
          <w:tcPr>
            <w:tcW w:w="0" w:type="auto"/>
            <w:vMerge/>
          </w:tcPr>
          <w:p w:rsidR="00ED494B" w:rsidRPr="00ED494B" w:rsidRDefault="00ED494B" w:rsidP="00ED494B">
            <w:pPr>
              <w:pStyle w:val="ConsPlusNormal"/>
              <w:ind w:firstLine="0"/>
              <w:jc w:val="center"/>
              <w:rPr>
                <w:sz w:val="12"/>
                <w:szCs w:val="12"/>
              </w:rPr>
            </w:pPr>
          </w:p>
        </w:tc>
        <w:tc>
          <w:tcPr>
            <w:tcW w:w="0" w:type="auto"/>
            <w:vMerge/>
          </w:tcPr>
          <w:p w:rsidR="00ED494B" w:rsidRPr="00ED494B" w:rsidRDefault="00ED494B" w:rsidP="00ED494B">
            <w:pPr>
              <w:pStyle w:val="ConsPlusNormal"/>
              <w:ind w:firstLine="0"/>
              <w:jc w:val="center"/>
              <w:rPr>
                <w:sz w:val="12"/>
                <w:szCs w:val="12"/>
              </w:rPr>
            </w:pPr>
          </w:p>
        </w:tc>
        <w:tc>
          <w:tcPr>
            <w:tcW w:w="0" w:type="auto"/>
          </w:tcPr>
          <w:p w:rsidR="00ED494B" w:rsidRPr="00ED494B" w:rsidRDefault="00ED494B" w:rsidP="00ED494B">
            <w:pPr>
              <w:pStyle w:val="ConsPlusNormal"/>
              <w:ind w:firstLine="0"/>
              <w:jc w:val="center"/>
              <w:rPr>
                <w:sz w:val="12"/>
                <w:szCs w:val="12"/>
              </w:rPr>
            </w:pPr>
            <w:r w:rsidRPr="00ED494B">
              <w:rPr>
                <w:sz w:val="12"/>
                <w:szCs w:val="12"/>
              </w:rPr>
              <w:t>1.21</w:t>
            </w:r>
          </w:p>
        </w:tc>
        <w:tc>
          <w:tcPr>
            <w:tcW w:w="0" w:type="auto"/>
          </w:tcPr>
          <w:p w:rsidR="00ED494B" w:rsidRPr="00ED494B" w:rsidRDefault="00ED494B" w:rsidP="00ED494B">
            <w:pPr>
              <w:pStyle w:val="ConsPlusNormal"/>
              <w:ind w:firstLine="0"/>
              <w:jc w:val="center"/>
              <w:rPr>
                <w:sz w:val="12"/>
                <w:szCs w:val="12"/>
              </w:rPr>
            </w:pPr>
            <w:r w:rsidRPr="00ED494B">
              <w:rPr>
                <w:sz w:val="12"/>
                <w:szCs w:val="12"/>
              </w:rPr>
              <w:t>областной бюджет</w:t>
            </w:r>
          </w:p>
        </w:tc>
        <w:tc>
          <w:tcPr>
            <w:tcW w:w="0" w:type="auto"/>
          </w:tcPr>
          <w:p w:rsidR="00ED494B" w:rsidRPr="00ED494B" w:rsidRDefault="00ED494B" w:rsidP="00ED494B">
            <w:pPr>
              <w:pStyle w:val="ConsPlusNormal"/>
              <w:ind w:firstLine="0"/>
              <w:jc w:val="center"/>
              <w:rPr>
                <w:sz w:val="12"/>
                <w:szCs w:val="12"/>
              </w:rPr>
            </w:pPr>
            <w:r w:rsidRPr="00ED494B">
              <w:rPr>
                <w:sz w:val="12"/>
                <w:szCs w:val="12"/>
              </w:rPr>
              <w:t>42,12</w:t>
            </w:r>
          </w:p>
        </w:tc>
        <w:tc>
          <w:tcPr>
            <w:tcW w:w="0" w:type="auto"/>
          </w:tcPr>
          <w:p w:rsidR="00ED494B" w:rsidRPr="00ED494B" w:rsidRDefault="00ED494B" w:rsidP="00ED494B">
            <w:pPr>
              <w:pStyle w:val="ConsPlusNormal"/>
              <w:ind w:firstLine="0"/>
              <w:jc w:val="center"/>
              <w:rPr>
                <w:sz w:val="12"/>
                <w:szCs w:val="12"/>
              </w:rPr>
            </w:pPr>
            <w:r w:rsidRPr="00ED494B">
              <w:rPr>
                <w:sz w:val="12"/>
                <w:szCs w:val="12"/>
              </w:rPr>
              <w:t>42,13</w:t>
            </w:r>
          </w:p>
        </w:tc>
        <w:tc>
          <w:tcPr>
            <w:tcW w:w="0" w:type="auto"/>
          </w:tcPr>
          <w:p w:rsidR="00ED494B" w:rsidRPr="00ED494B" w:rsidRDefault="00ED494B" w:rsidP="00ED494B">
            <w:pPr>
              <w:pStyle w:val="ConsPlusNormal"/>
              <w:ind w:firstLine="0"/>
              <w:jc w:val="center"/>
              <w:rPr>
                <w:sz w:val="12"/>
                <w:szCs w:val="12"/>
              </w:rPr>
            </w:pPr>
            <w:r w:rsidRPr="00ED494B">
              <w:rPr>
                <w:sz w:val="12"/>
                <w:szCs w:val="12"/>
              </w:rPr>
              <w:t>328,34743</w:t>
            </w:r>
          </w:p>
        </w:tc>
        <w:tc>
          <w:tcPr>
            <w:tcW w:w="0" w:type="auto"/>
          </w:tcPr>
          <w:p w:rsidR="00ED494B" w:rsidRPr="00ED494B" w:rsidRDefault="00ED494B" w:rsidP="00ED494B">
            <w:pPr>
              <w:pStyle w:val="ConsPlusNormal"/>
              <w:ind w:firstLine="0"/>
              <w:jc w:val="center"/>
              <w:rPr>
                <w:sz w:val="12"/>
                <w:szCs w:val="12"/>
              </w:rPr>
            </w:pPr>
            <w:r w:rsidRPr="00ED494B">
              <w:rPr>
                <w:sz w:val="12"/>
                <w:szCs w:val="12"/>
              </w:rPr>
              <w:t>48,82</w:t>
            </w:r>
          </w:p>
        </w:tc>
        <w:tc>
          <w:tcPr>
            <w:tcW w:w="0" w:type="auto"/>
          </w:tcPr>
          <w:p w:rsidR="00ED494B" w:rsidRPr="00ED494B" w:rsidRDefault="00ED494B" w:rsidP="00ED494B">
            <w:pPr>
              <w:pStyle w:val="ConsPlusNormal"/>
              <w:ind w:firstLine="0"/>
              <w:jc w:val="center"/>
              <w:rPr>
                <w:sz w:val="12"/>
                <w:szCs w:val="12"/>
              </w:rPr>
            </w:pPr>
            <w:r w:rsidRPr="00ED494B">
              <w:rPr>
                <w:sz w:val="12"/>
                <w:szCs w:val="12"/>
              </w:rPr>
              <w:t>48,82</w:t>
            </w:r>
          </w:p>
        </w:tc>
        <w:tc>
          <w:tcPr>
            <w:tcW w:w="0" w:type="auto"/>
          </w:tcPr>
          <w:p w:rsidR="00ED494B" w:rsidRPr="00ED494B" w:rsidRDefault="00ED494B" w:rsidP="00ED494B">
            <w:pPr>
              <w:pStyle w:val="ConsPlusNormal"/>
              <w:ind w:firstLine="0"/>
              <w:jc w:val="center"/>
              <w:rPr>
                <w:sz w:val="12"/>
                <w:szCs w:val="12"/>
              </w:rPr>
            </w:pPr>
            <w:r w:rsidRPr="00ED494B">
              <w:rPr>
                <w:sz w:val="12"/>
                <w:szCs w:val="12"/>
              </w:rPr>
              <w:t>48,82</w:t>
            </w:r>
          </w:p>
        </w:tc>
      </w:tr>
    </w:tbl>
    <w:p w:rsidR="00ED494B" w:rsidRPr="00CB7636" w:rsidRDefault="00ED494B" w:rsidP="00ED494B">
      <w:pPr>
        <w:ind w:left="10773"/>
        <w:jc w:val="center"/>
        <w:rPr>
          <w:sz w:val="2"/>
          <w:szCs w:val="2"/>
        </w:rPr>
      </w:pPr>
    </w:p>
    <w:p w:rsidR="00143562" w:rsidRDefault="00143562" w:rsidP="00CF1F24">
      <w:pPr>
        <w:jc w:val="right"/>
        <w:rPr>
          <w:rFonts w:ascii="Arial" w:hAnsi="Arial" w:cs="Arial"/>
          <w:b/>
          <w:sz w:val="16"/>
          <w:szCs w:val="16"/>
        </w:rPr>
      </w:pPr>
    </w:p>
    <w:p w:rsidR="00B8656F" w:rsidRPr="00B8656F" w:rsidRDefault="00B8656F" w:rsidP="00B8656F">
      <w:pPr>
        <w:pStyle w:val="20"/>
        <w:rPr>
          <w:rFonts w:ascii="Arial" w:hAnsi="Arial" w:cs="Arial"/>
          <w:color w:val="000000"/>
          <w:sz w:val="16"/>
          <w:szCs w:val="16"/>
        </w:rPr>
      </w:pPr>
      <w:r w:rsidRPr="00B8656F">
        <w:rPr>
          <w:rFonts w:ascii="Arial" w:hAnsi="Arial" w:cs="Arial"/>
          <w:color w:val="000000"/>
          <w:sz w:val="16"/>
          <w:szCs w:val="16"/>
        </w:rPr>
        <w:t>АДМИНИСТРАЦИЯ ВАЛДАЙСКОГО МУНИЦИПАЛЬНОГО РАЙОНА</w:t>
      </w:r>
    </w:p>
    <w:p w:rsidR="00B8656F" w:rsidRPr="00B8656F" w:rsidRDefault="00B8656F" w:rsidP="00B8656F">
      <w:pPr>
        <w:pStyle w:val="3"/>
        <w:rPr>
          <w:rFonts w:ascii="Arial" w:hAnsi="Arial" w:cs="Arial"/>
          <w:sz w:val="16"/>
          <w:szCs w:val="16"/>
        </w:rPr>
      </w:pPr>
      <w:r w:rsidRPr="00B8656F">
        <w:rPr>
          <w:rFonts w:ascii="Arial" w:hAnsi="Arial" w:cs="Arial"/>
          <w:sz w:val="16"/>
          <w:szCs w:val="16"/>
        </w:rPr>
        <w:t>П О С Т А Н О В Л Е Н И Е</w:t>
      </w:r>
    </w:p>
    <w:p w:rsidR="00B8656F" w:rsidRPr="00B8656F" w:rsidRDefault="00B8656F" w:rsidP="00B8656F">
      <w:pPr>
        <w:jc w:val="center"/>
        <w:rPr>
          <w:rFonts w:ascii="Arial" w:hAnsi="Arial" w:cs="Arial"/>
          <w:sz w:val="16"/>
          <w:szCs w:val="16"/>
        </w:rPr>
      </w:pPr>
      <w:r w:rsidRPr="00B8656F">
        <w:rPr>
          <w:rFonts w:ascii="Arial" w:hAnsi="Arial" w:cs="Arial"/>
          <w:sz w:val="16"/>
          <w:szCs w:val="16"/>
        </w:rPr>
        <w:t>29.11.2023 № 2309</w:t>
      </w:r>
    </w:p>
    <w:p w:rsidR="00B8656F" w:rsidRDefault="00B8656F" w:rsidP="00B8656F">
      <w:pPr>
        <w:jc w:val="center"/>
        <w:rPr>
          <w:rFonts w:ascii="Arial" w:hAnsi="Arial" w:cs="Arial"/>
          <w:b/>
          <w:sz w:val="16"/>
          <w:szCs w:val="16"/>
        </w:rPr>
      </w:pPr>
      <w:r w:rsidRPr="00B8656F">
        <w:rPr>
          <w:rFonts w:ascii="Arial" w:hAnsi="Arial" w:cs="Arial"/>
          <w:b/>
          <w:sz w:val="16"/>
          <w:szCs w:val="16"/>
        </w:rPr>
        <w:t>О внесении изменений в Перечень избирательных</w:t>
      </w:r>
      <w:r>
        <w:rPr>
          <w:rFonts w:ascii="Arial" w:hAnsi="Arial" w:cs="Arial"/>
          <w:b/>
          <w:sz w:val="16"/>
          <w:szCs w:val="16"/>
        </w:rPr>
        <w:t xml:space="preserve"> </w:t>
      </w:r>
      <w:r w:rsidRPr="00B8656F">
        <w:rPr>
          <w:rFonts w:ascii="Arial" w:hAnsi="Arial" w:cs="Arial"/>
          <w:b/>
          <w:sz w:val="16"/>
          <w:szCs w:val="16"/>
        </w:rPr>
        <w:t>участков, участков</w:t>
      </w:r>
      <w:r w:rsidRPr="00B8656F">
        <w:rPr>
          <w:rFonts w:ascii="Arial" w:hAnsi="Arial" w:cs="Arial"/>
          <w:b/>
          <w:bCs/>
          <w:sz w:val="16"/>
          <w:szCs w:val="16"/>
        </w:rPr>
        <w:t xml:space="preserve"> </w:t>
      </w:r>
      <w:r w:rsidRPr="00B8656F">
        <w:rPr>
          <w:rFonts w:ascii="Arial" w:hAnsi="Arial" w:cs="Arial"/>
          <w:b/>
          <w:sz w:val="16"/>
          <w:szCs w:val="16"/>
        </w:rPr>
        <w:t>референдума для проведения</w:t>
      </w:r>
      <w:r>
        <w:rPr>
          <w:rFonts w:ascii="Arial" w:hAnsi="Arial" w:cs="Arial"/>
          <w:b/>
          <w:sz w:val="16"/>
          <w:szCs w:val="16"/>
        </w:rPr>
        <w:t xml:space="preserve"> </w:t>
      </w:r>
      <w:r w:rsidRPr="00B8656F">
        <w:rPr>
          <w:rFonts w:ascii="Arial" w:hAnsi="Arial" w:cs="Arial"/>
          <w:b/>
          <w:sz w:val="16"/>
          <w:szCs w:val="16"/>
        </w:rPr>
        <w:t xml:space="preserve">голосования </w:t>
      </w:r>
    </w:p>
    <w:p w:rsidR="00B8656F" w:rsidRPr="00B8656F" w:rsidRDefault="00B8656F" w:rsidP="00B8656F">
      <w:pPr>
        <w:jc w:val="center"/>
        <w:rPr>
          <w:rFonts w:ascii="Arial" w:hAnsi="Arial" w:cs="Arial"/>
          <w:b/>
          <w:sz w:val="16"/>
          <w:szCs w:val="16"/>
        </w:rPr>
      </w:pPr>
      <w:r w:rsidRPr="00B8656F">
        <w:rPr>
          <w:rFonts w:ascii="Arial" w:hAnsi="Arial" w:cs="Arial"/>
          <w:b/>
          <w:sz w:val="16"/>
          <w:szCs w:val="16"/>
        </w:rPr>
        <w:t>и подсчета голосов избирателей,</w:t>
      </w:r>
      <w:r>
        <w:rPr>
          <w:rFonts w:ascii="Arial" w:hAnsi="Arial" w:cs="Arial"/>
          <w:b/>
          <w:sz w:val="16"/>
          <w:szCs w:val="16"/>
        </w:rPr>
        <w:t xml:space="preserve"> </w:t>
      </w:r>
      <w:r w:rsidRPr="00B8656F">
        <w:rPr>
          <w:rFonts w:ascii="Arial" w:hAnsi="Arial" w:cs="Arial"/>
          <w:b/>
          <w:sz w:val="16"/>
          <w:szCs w:val="16"/>
        </w:rPr>
        <w:t>участников референдума</w:t>
      </w:r>
      <w:r w:rsidRPr="00B8656F">
        <w:rPr>
          <w:rFonts w:ascii="Arial" w:hAnsi="Arial" w:cs="Arial"/>
          <w:sz w:val="16"/>
          <w:szCs w:val="16"/>
        </w:rPr>
        <w:t xml:space="preserve"> </w:t>
      </w:r>
      <w:r w:rsidRPr="00B8656F">
        <w:rPr>
          <w:rFonts w:ascii="Arial" w:hAnsi="Arial" w:cs="Arial"/>
          <w:b/>
          <w:sz w:val="16"/>
          <w:szCs w:val="16"/>
        </w:rPr>
        <w:t>на территории</w:t>
      </w:r>
      <w:r>
        <w:rPr>
          <w:rFonts w:ascii="Arial" w:hAnsi="Arial" w:cs="Arial"/>
          <w:b/>
          <w:sz w:val="16"/>
          <w:szCs w:val="16"/>
        </w:rPr>
        <w:t xml:space="preserve"> </w:t>
      </w:r>
      <w:r w:rsidRPr="00B8656F">
        <w:rPr>
          <w:rFonts w:ascii="Arial" w:hAnsi="Arial" w:cs="Arial"/>
          <w:b/>
          <w:sz w:val="16"/>
          <w:szCs w:val="16"/>
        </w:rPr>
        <w:t>Валдайского муниципального района</w:t>
      </w:r>
    </w:p>
    <w:p w:rsidR="00B8656F" w:rsidRPr="00B8656F" w:rsidRDefault="00B8656F" w:rsidP="00B8656F">
      <w:pPr>
        <w:pStyle w:val="ConsPlusNormal"/>
        <w:widowControl/>
        <w:ind w:firstLine="709"/>
        <w:jc w:val="both"/>
        <w:rPr>
          <w:sz w:val="4"/>
          <w:szCs w:val="4"/>
        </w:rPr>
      </w:pPr>
    </w:p>
    <w:p w:rsidR="00B8656F" w:rsidRPr="00B8656F" w:rsidRDefault="00B8656F" w:rsidP="00B8656F">
      <w:pPr>
        <w:autoSpaceDE w:val="0"/>
        <w:autoSpaceDN w:val="0"/>
        <w:adjustRightInd w:val="0"/>
        <w:ind w:firstLine="284"/>
        <w:jc w:val="both"/>
        <w:rPr>
          <w:rFonts w:ascii="Arial" w:hAnsi="Arial" w:cs="Arial"/>
          <w:sz w:val="16"/>
          <w:szCs w:val="16"/>
        </w:rPr>
      </w:pPr>
      <w:r w:rsidRPr="00B8656F">
        <w:rPr>
          <w:rFonts w:ascii="Arial" w:hAnsi="Arial" w:cs="Arial"/>
          <w:sz w:val="16"/>
          <w:szCs w:val="16"/>
        </w:rPr>
        <w:t xml:space="preserve">Администрация Валдайского муниципального района </w:t>
      </w:r>
      <w:r w:rsidRPr="00B8656F">
        <w:rPr>
          <w:rFonts w:ascii="Arial" w:hAnsi="Arial" w:cs="Arial"/>
          <w:b/>
          <w:sz w:val="16"/>
          <w:szCs w:val="16"/>
        </w:rPr>
        <w:t>ПОСТАНОВЛЯЕТ:</w:t>
      </w:r>
    </w:p>
    <w:p w:rsidR="00B8656F" w:rsidRPr="00B8656F" w:rsidRDefault="00B8656F" w:rsidP="00B8656F">
      <w:pPr>
        <w:ind w:firstLine="284"/>
        <w:jc w:val="both"/>
        <w:rPr>
          <w:rFonts w:ascii="Arial" w:hAnsi="Arial" w:cs="Arial"/>
          <w:sz w:val="16"/>
          <w:szCs w:val="16"/>
        </w:rPr>
      </w:pPr>
      <w:r w:rsidRPr="00B8656F">
        <w:rPr>
          <w:rFonts w:ascii="Arial" w:hAnsi="Arial" w:cs="Arial"/>
          <w:sz w:val="16"/>
          <w:szCs w:val="16"/>
        </w:rPr>
        <w:t>1. Внести изменения в Перечень избирательных участков, участков</w:t>
      </w:r>
      <w:r w:rsidRPr="00B8656F">
        <w:rPr>
          <w:rFonts w:ascii="Arial" w:hAnsi="Arial" w:cs="Arial"/>
          <w:bCs/>
          <w:sz w:val="16"/>
          <w:szCs w:val="16"/>
        </w:rPr>
        <w:t xml:space="preserve"> </w:t>
      </w:r>
      <w:r w:rsidRPr="00B8656F">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 утвержденный постановлением Администрации Валдайского муниципального района от 28.01.2021 № 133:</w:t>
      </w:r>
    </w:p>
    <w:p w:rsidR="00B8656F" w:rsidRPr="00B8656F" w:rsidRDefault="00B8656F" w:rsidP="00B8656F">
      <w:pPr>
        <w:tabs>
          <w:tab w:val="left" w:pos="0"/>
        </w:tabs>
        <w:ind w:firstLine="284"/>
        <w:jc w:val="both"/>
        <w:rPr>
          <w:rFonts w:ascii="Arial" w:hAnsi="Arial" w:cs="Arial"/>
          <w:sz w:val="16"/>
          <w:szCs w:val="16"/>
        </w:rPr>
      </w:pPr>
      <w:r w:rsidRPr="00B8656F">
        <w:rPr>
          <w:rFonts w:ascii="Arial" w:hAnsi="Arial" w:cs="Arial"/>
          <w:sz w:val="16"/>
          <w:szCs w:val="16"/>
        </w:rPr>
        <w:t>1.1. Представить абзацы 5, 6 в описании Избирательного участка № 306 в редакции:</w:t>
      </w:r>
    </w:p>
    <w:p w:rsidR="00B8656F" w:rsidRPr="00B8656F" w:rsidRDefault="00B8656F" w:rsidP="00B8656F">
      <w:pPr>
        <w:shd w:val="clear" w:color="auto" w:fill="FFFFFF"/>
        <w:ind w:firstLine="284"/>
        <w:jc w:val="both"/>
        <w:rPr>
          <w:rFonts w:ascii="Arial" w:hAnsi="Arial" w:cs="Arial"/>
          <w:sz w:val="16"/>
          <w:szCs w:val="16"/>
        </w:rPr>
      </w:pPr>
      <w:r w:rsidRPr="00B8656F">
        <w:rPr>
          <w:rFonts w:ascii="Arial" w:hAnsi="Arial" w:cs="Arial"/>
          <w:spacing w:val="-1"/>
          <w:sz w:val="16"/>
          <w:szCs w:val="16"/>
        </w:rPr>
        <w:t>«Место нахождения участковой избирательной комиссии до дня голосо</w:t>
      </w:r>
      <w:r w:rsidRPr="00B8656F">
        <w:rPr>
          <w:rFonts w:ascii="Arial" w:hAnsi="Arial" w:cs="Arial"/>
          <w:sz w:val="16"/>
          <w:szCs w:val="16"/>
        </w:rPr>
        <w:t xml:space="preserve">вания – учительская 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sidRPr="00B8656F">
          <w:rPr>
            <w:rFonts w:ascii="Arial" w:hAnsi="Arial" w:cs="Arial"/>
            <w:sz w:val="16"/>
            <w:szCs w:val="16"/>
          </w:rPr>
          <w:t>2 г</w:t>
        </w:r>
      </w:smartTag>
      <w:r w:rsidRPr="00B8656F">
        <w:rPr>
          <w:rFonts w:ascii="Arial" w:hAnsi="Arial" w:cs="Arial"/>
          <w:sz w:val="16"/>
          <w:szCs w:val="16"/>
        </w:rPr>
        <w:t>. Валдай» по адресу: г. Валдай, ул. Труда, д. 63а.</w:t>
      </w:r>
    </w:p>
    <w:p w:rsidR="00B8656F" w:rsidRPr="00B8656F" w:rsidRDefault="00B8656F" w:rsidP="00B8656F">
      <w:pPr>
        <w:shd w:val="clear" w:color="auto" w:fill="FFFFFF"/>
        <w:ind w:firstLine="284"/>
        <w:jc w:val="both"/>
        <w:rPr>
          <w:rFonts w:ascii="Arial" w:hAnsi="Arial" w:cs="Arial"/>
          <w:sz w:val="16"/>
          <w:szCs w:val="16"/>
        </w:rPr>
      </w:pPr>
      <w:r w:rsidRPr="00B8656F">
        <w:rPr>
          <w:rFonts w:ascii="Arial" w:hAnsi="Arial" w:cs="Arial"/>
          <w:sz w:val="16"/>
          <w:szCs w:val="16"/>
        </w:rPr>
        <w:t>Место нахождения помещения для голосования – рекреация (1 этаж) муниципального автономного общеобразовательного учреждения средняя общеобразовательная школа № 2 г. Валдая по адресу: г. Валдай, ул. Труда, д. 6За.»;</w:t>
      </w:r>
    </w:p>
    <w:p w:rsidR="00B8656F" w:rsidRPr="00B8656F" w:rsidRDefault="00B8656F" w:rsidP="00B8656F">
      <w:pPr>
        <w:tabs>
          <w:tab w:val="left" w:pos="0"/>
        </w:tabs>
        <w:ind w:firstLine="284"/>
        <w:jc w:val="both"/>
        <w:rPr>
          <w:rFonts w:ascii="Arial" w:hAnsi="Arial" w:cs="Arial"/>
          <w:sz w:val="16"/>
          <w:szCs w:val="16"/>
        </w:rPr>
      </w:pPr>
      <w:r w:rsidRPr="00B8656F">
        <w:rPr>
          <w:rFonts w:ascii="Arial" w:hAnsi="Arial" w:cs="Arial"/>
          <w:sz w:val="16"/>
          <w:szCs w:val="16"/>
        </w:rPr>
        <w:t>1.2. Представить абзацы 4, 5 в описании Избирательного участка № 309 в редакции:</w:t>
      </w:r>
    </w:p>
    <w:p w:rsidR="00B8656F" w:rsidRPr="00B8656F" w:rsidRDefault="00B8656F" w:rsidP="00B8656F">
      <w:pPr>
        <w:shd w:val="clear" w:color="auto" w:fill="FFFFFF"/>
        <w:ind w:firstLine="284"/>
        <w:jc w:val="both"/>
        <w:rPr>
          <w:rFonts w:ascii="Arial" w:hAnsi="Arial" w:cs="Arial"/>
          <w:sz w:val="16"/>
          <w:szCs w:val="16"/>
        </w:rPr>
      </w:pPr>
      <w:r w:rsidRPr="00B8656F">
        <w:rPr>
          <w:rFonts w:ascii="Arial" w:hAnsi="Arial" w:cs="Arial"/>
          <w:spacing w:val="-1"/>
          <w:sz w:val="16"/>
          <w:szCs w:val="16"/>
        </w:rPr>
        <w:t>«Место нахождения участковой избирательной комиссии до дня голосо</w:t>
      </w:r>
      <w:r w:rsidRPr="00B8656F">
        <w:rPr>
          <w:rFonts w:ascii="Arial" w:hAnsi="Arial" w:cs="Arial"/>
          <w:sz w:val="16"/>
          <w:szCs w:val="16"/>
        </w:rPr>
        <w:t>вания – холл киноконцертного зала «Мечта» по адресу: г. Валдай, ул. Труда, д. 18а.</w:t>
      </w:r>
    </w:p>
    <w:p w:rsidR="00B8656F" w:rsidRPr="00B8656F" w:rsidRDefault="00B8656F" w:rsidP="00B8656F">
      <w:pPr>
        <w:ind w:firstLine="284"/>
        <w:jc w:val="both"/>
        <w:rPr>
          <w:rFonts w:ascii="Arial" w:hAnsi="Arial" w:cs="Arial"/>
          <w:sz w:val="16"/>
          <w:szCs w:val="16"/>
        </w:rPr>
      </w:pPr>
      <w:r w:rsidRPr="00B8656F">
        <w:rPr>
          <w:rFonts w:ascii="Arial" w:hAnsi="Arial" w:cs="Arial"/>
          <w:sz w:val="16"/>
          <w:szCs w:val="16"/>
        </w:rPr>
        <w:t>Место нахождения помещения для голосования – холл киноконцертного зала «Мечта» по адресу: г. Валдай, ул. Труда, д. 18а.».</w:t>
      </w:r>
    </w:p>
    <w:p w:rsidR="00B8656F" w:rsidRPr="00B8656F" w:rsidRDefault="00B8656F" w:rsidP="00B8656F">
      <w:pPr>
        <w:autoSpaceDE w:val="0"/>
        <w:autoSpaceDN w:val="0"/>
        <w:adjustRightInd w:val="0"/>
        <w:ind w:firstLine="284"/>
        <w:jc w:val="both"/>
        <w:rPr>
          <w:rFonts w:ascii="Arial" w:hAnsi="Arial" w:cs="Arial"/>
          <w:sz w:val="16"/>
          <w:szCs w:val="16"/>
        </w:rPr>
      </w:pPr>
      <w:r w:rsidRPr="00B8656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B8656F" w:rsidRPr="00B8656F" w:rsidRDefault="00B8656F" w:rsidP="00B8656F">
      <w:pPr>
        <w:jc w:val="both"/>
        <w:rPr>
          <w:rFonts w:ascii="Arial" w:hAnsi="Arial" w:cs="Arial"/>
          <w:sz w:val="16"/>
          <w:szCs w:val="16"/>
        </w:rPr>
      </w:pPr>
      <w:r w:rsidRPr="00B8656F">
        <w:rPr>
          <w:rFonts w:ascii="Arial" w:hAnsi="Arial" w:cs="Arial"/>
          <w:b/>
          <w:sz w:val="16"/>
          <w:szCs w:val="16"/>
        </w:rPr>
        <w:t>Глава муниципального района</w:t>
      </w:r>
      <w:r w:rsidRPr="00B8656F">
        <w:rPr>
          <w:rFonts w:ascii="Arial" w:hAnsi="Arial" w:cs="Arial"/>
          <w:b/>
          <w:sz w:val="16"/>
          <w:szCs w:val="16"/>
        </w:rPr>
        <w:tab/>
      </w:r>
      <w:r w:rsidRPr="00B8656F">
        <w:rPr>
          <w:rFonts w:ascii="Arial" w:hAnsi="Arial" w:cs="Arial"/>
          <w:b/>
          <w:sz w:val="16"/>
          <w:szCs w:val="16"/>
        </w:rPr>
        <w:tab/>
        <w:t>Ю.В.Стадэ</w:t>
      </w:r>
    </w:p>
    <w:p w:rsidR="00143562" w:rsidRDefault="00143562" w:rsidP="00CF1F24">
      <w:pPr>
        <w:jc w:val="right"/>
        <w:rPr>
          <w:rFonts w:ascii="Arial" w:hAnsi="Arial" w:cs="Arial"/>
          <w:b/>
          <w:sz w:val="16"/>
          <w:szCs w:val="16"/>
        </w:rPr>
      </w:pPr>
    </w:p>
    <w:p w:rsidR="00271C0D" w:rsidRPr="00271C0D" w:rsidRDefault="00271C0D" w:rsidP="00271C0D">
      <w:pPr>
        <w:pStyle w:val="20"/>
        <w:rPr>
          <w:rFonts w:ascii="Arial" w:hAnsi="Arial" w:cs="Arial"/>
          <w:color w:val="000000"/>
          <w:sz w:val="16"/>
          <w:szCs w:val="16"/>
        </w:rPr>
      </w:pPr>
      <w:r w:rsidRPr="00271C0D">
        <w:rPr>
          <w:rFonts w:ascii="Arial" w:hAnsi="Arial" w:cs="Arial"/>
          <w:color w:val="000000"/>
          <w:sz w:val="16"/>
          <w:szCs w:val="16"/>
        </w:rPr>
        <w:t>АДМИНИСТРАЦИЯ ВАЛДАЙСКОГО МУНИЦИПАЛЬНОГО РАЙОНА</w:t>
      </w:r>
    </w:p>
    <w:p w:rsidR="00271C0D" w:rsidRPr="00271C0D" w:rsidRDefault="00271C0D" w:rsidP="00271C0D">
      <w:pPr>
        <w:pStyle w:val="3"/>
        <w:rPr>
          <w:rFonts w:ascii="Arial" w:hAnsi="Arial" w:cs="Arial"/>
          <w:sz w:val="16"/>
          <w:szCs w:val="16"/>
        </w:rPr>
      </w:pPr>
      <w:r w:rsidRPr="00271C0D">
        <w:rPr>
          <w:rFonts w:ascii="Arial" w:hAnsi="Arial" w:cs="Arial"/>
          <w:sz w:val="16"/>
          <w:szCs w:val="16"/>
        </w:rPr>
        <w:t>П О С Т А Н О В Л Е Н И Е</w:t>
      </w:r>
    </w:p>
    <w:p w:rsidR="00271C0D" w:rsidRPr="00271C0D" w:rsidRDefault="00271C0D" w:rsidP="00271C0D">
      <w:pPr>
        <w:jc w:val="center"/>
        <w:rPr>
          <w:rFonts w:ascii="Arial" w:hAnsi="Arial" w:cs="Arial"/>
          <w:sz w:val="16"/>
          <w:szCs w:val="16"/>
        </w:rPr>
      </w:pPr>
      <w:r w:rsidRPr="00271C0D">
        <w:rPr>
          <w:rFonts w:ascii="Arial" w:hAnsi="Arial" w:cs="Arial"/>
          <w:sz w:val="16"/>
          <w:szCs w:val="16"/>
        </w:rPr>
        <w:t>30.11.2023 № 2337</w:t>
      </w:r>
    </w:p>
    <w:p w:rsidR="003F4391" w:rsidRDefault="00271C0D" w:rsidP="00271C0D">
      <w:pPr>
        <w:shd w:val="clear" w:color="auto" w:fill="FFFFFF"/>
        <w:tabs>
          <w:tab w:val="left" w:pos="1418"/>
        </w:tabs>
        <w:jc w:val="center"/>
        <w:rPr>
          <w:rFonts w:ascii="Arial" w:hAnsi="Arial" w:cs="Arial"/>
          <w:b/>
          <w:sz w:val="16"/>
          <w:szCs w:val="16"/>
        </w:rPr>
      </w:pPr>
      <w:r w:rsidRPr="00271C0D">
        <w:rPr>
          <w:rFonts w:ascii="Arial" w:hAnsi="Arial" w:cs="Arial"/>
          <w:b/>
          <w:sz w:val="16"/>
          <w:szCs w:val="16"/>
        </w:rPr>
        <w:t>О внесении изменения в постановление</w:t>
      </w:r>
      <w:r>
        <w:rPr>
          <w:rFonts w:ascii="Arial" w:hAnsi="Arial" w:cs="Arial"/>
          <w:b/>
          <w:sz w:val="16"/>
          <w:szCs w:val="16"/>
        </w:rPr>
        <w:t xml:space="preserve"> </w:t>
      </w:r>
      <w:r w:rsidRPr="00271C0D">
        <w:rPr>
          <w:rFonts w:ascii="Arial" w:hAnsi="Arial" w:cs="Arial"/>
          <w:b/>
          <w:sz w:val="16"/>
          <w:szCs w:val="16"/>
        </w:rPr>
        <w:t xml:space="preserve">Администрации </w:t>
      </w:r>
    </w:p>
    <w:p w:rsidR="00271C0D" w:rsidRPr="00271C0D" w:rsidRDefault="00271C0D" w:rsidP="00271C0D">
      <w:pPr>
        <w:shd w:val="clear" w:color="auto" w:fill="FFFFFF"/>
        <w:tabs>
          <w:tab w:val="left" w:pos="1418"/>
        </w:tabs>
        <w:jc w:val="center"/>
        <w:rPr>
          <w:rFonts w:ascii="Arial" w:hAnsi="Arial" w:cs="Arial"/>
          <w:b/>
          <w:sz w:val="16"/>
          <w:szCs w:val="16"/>
        </w:rPr>
      </w:pPr>
      <w:r w:rsidRPr="00271C0D">
        <w:rPr>
          <w:rFonts w:ascii="Arial" w:hAnsi="Arial" w:cs="Arial"/>
          <w:b/>
          <w:sz w:val="16"/>
          <w:szCs w:val="16"/>
        </w:rPr>
        <w:t>Валдайского</w:t>
      </w:r>
      <w:r>
        <w:rPr>
          <w:rFonts w:ascii="Arial" w:hAnsi="Arial" w:cs="Arial"/>
          <w:b/>
          <w:sz w:val="16"/>
          <w:szCs w:val="16"/>
        </w:rPr>
        <w:t xml:space="preserve"> </w:t>
      </w:r>
      <w:r w:rsidRPr="00271C0D">
        <w:rPr>
          <w:rFonts w:ascii="Arial" w:hAnsi="Arial" w:cs="Arial"/>
          <w:b/>
          <w:sz w:val="16"/>
          <w:szCs w:val="16"/>
        </w:rPr>
        <w:t>муниципального района</w:t>
      </w:r>
      <w:r>
        <w:rPr>
          <w:rFonts w:ascii="Arial" w:hAnsi="Arial" w:cs="Arial"/>
          <w:b/>
          <w:sz w:val="16"/>
          <w:szCs w:val="16"/>
        </w:rPr>
        <w:t xml:space="preserve"> </w:t>
      </w:r>
      <w:r w:rsidRPr="00271C0D">
        <w:rPr>
          <w:rFonts w:ascii="Arial" w:hAnsi="Arial" w:cs="Arial"/>
          <w:b/>
          <w:sz w:val="16"/>
          <w:szCs w:val="16"/>
        </w:rPr>
        <w:t>от 31.10.2023 № 2084</w:t>
      </w:r>
    </w:p>
    <w:p w:rsidR="00271C0D" w:rsidRPr="00271C0D" w:rsidRDefault="00271C0D" w:rsidP="00271C0D">
      <w:pPr>
        <w:ind w:firstLine="709"/>
        <w:jc w:val="both"/>
        <w:rPr>
          <w:rFonts w:ascii="Arial" w:hAnsi="Arial" w:cs="Arial"/>
          <w:sz w:val="4"/>
          <w:szCs w:val="4"/>
        </w:rPr>
      </w:pPr>
    </w:p>
    <w:p w:rsidR="00271C0D" w:rsidRPr="00271C0D" w:rsidRDefault="00271C0D" w:rsidP="00271C0D">
      <w:pPr>
        <w:shd w:val="clear" w:color="auto" w:fill="FFFFFF"/>
        <w:ind w:firstLine="284"/>
        <w:jc w:val="both"/>
        <w:rPr>
          <w:rFonts w:ascii="Arial" w:hAnsi="Arial" w:cs="Arial"/>
          <w:sz w:val="16"/>
          <w:szCs w:val="16"/>
        </w:rPr>
      </w:pPr>
      <w:r w:rsidRPr="00271C0D">
        <w:rPr>
          <w:rFonts w:ascii="Arial" w:hAnsi="Arial" w:cs="Arial"/>
          <w:sz w:val="16"/>
          <w:szCs w:val="16"/>
        </w:rPr>
        <w:t xml:space="preserve">Администрация Валдайского муниципального района </w:t>
      </w:r>
      <w:r w:rsidRPr="00271C0D">
        <w:rPr>
          <w:rFonts w:ascii="Arial" w:hAnsi="Arial" w:cs="Arial"/>
          <w:b/>
          <w:sz w:val="16"/>
          <w:szCs w:val="16"/>
        </w:rPr>
        <w:t>ПОСТАНОВЛЯЕТ:</w:t>
      </w:r>
    </w:p>
    <w:p w:rsidR="00271C0D" w:rsidRPr="00271C0D" w:rsidRDefault="00271C0D" w:rsidP="00271C0D">
      <w:pPr>
        <w:shd w:val="clear" w:color="auto" w:fill="FFFFFF"/>
        <w:tabs>
          <w:tab w:val="left" w:pos="1418"/>
        </w:tabs>
        <w:suppressAutoHyphens/>
        <w:ind w:firstLine="284"/>
        <w:jc w:val="both"/>
        <w:rPr>
          <w:rFonts w:ascii="Arial" w:hAnsi="Arial" w:cs="Arial"/>
          <w:sz w:val="16"/>
          <w:szCs w:val="16"/>
        </w:rPr>
      </w:pPr>
      <w:r w:rsidRPr="00271C0D">
        <w:rPr>
          <w:rFonts w:ascii="Arial" w:hAnsi="Arial" w:cs="Arial"/>
          <w:sz w:val="16"/>
          <w:szCs w:val="16"/>
        </w:rPr>
        <w:t>1. Внести изменение в постановление Администрации Валдайского муниципального района от 31.10.2023 № 2084 «Об определении временной управляющей организации ООО «Жилищник» для управления многоквартирными домами,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 изложив строку 11 приложения 1 Перечня многоквартирных домов,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 не определена управляющая организация в редакции:</w:t>
      </w:r>
    </w:p>
    <w:p w:rsidR="00271C0D" w:rsidRPr="00271C0D" w:rsidRDefault="00271C0D" w:rsidP="00271C0D">
      <w:pPr>
        <w:autoSpaceDE w:val="0"/>
        <w:autoSpaceDN w:val="0"/>
        <w:adjustRightInd w:val="0"/>
        <w:rPr>
          <w:rFonts w:ascii="Arial" w:hAnsi="Arial" w:cs="Arial"/>
          <w:sz w:val="16"/>
          <w:szCs w:val="16"/>
        </w:rPr>
      </w:pPr>
      <w:r w:rsidRPr="00271C0D">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04"/>
        <w:gridCol w:w="6283"/>
        <w:gridCol w:w="4063"/>
      </w:tblGrid>
      <w:tr w:rsidR="00271C0D" w:rsidRPr="00271C0D" w:rsidTr="00271C0D">
        <w:trPr>
          <w:trHeight w:val="20"/>
        </w:trPr>
        <w:tc>
          <w:tcPr>
            <w:tcW w:w="442" w:type="pct"/>
            <w:vAlign w:val="center"/>
          </w:tcPr>
          <w:p w:rsidR="00271C0D" w:rsidRPr="00271C0D" w:rsidRDefault="00271C0D" w:rsidP="00271C0D">
            <w:pPr>
              <w:autoSpaceDE w:val="0"/>
              <w:autoSpaceDN w:val="0"/>
              <w:adjustRightInd w:val="0"/>
              <w:jc w:val="center"/>
              <w:rPr>
                <w:rFonts w:ascii="Arial" w:hAnsi="Arial" w:cs="Arial"/>
                <w:sz w:val="12"/>
                <w:szCs w:val="12"/>
              </w:rPr>
            </w:pPr>
            <w:r w:rsidRPr="00271C0D">
              <w:rPr>
                <w:rFonts w:ascii="Arial" w:hAnsi="Arial" w:cs="Arial"/>
                <w:sz w:val="12"/>
                <w:szCs w:val="12"/>
              </w:rPr>
              <w:t>11.</w:t>
            </w:r>
          </w:p>
        </w:tc>
        <w:tc>
          <w:tcPr>
            <w:tcW w:w="2768" w:type="pct"/>
            <w:vAlign w:val="center"/>
          </w:tcPr>
          <w:p w:rsidR="00271C0D" w:rsidRPr="00271C0D" w:rsidRDefault="00271C0D" w:rsidP="00271C0D">
            <w:pPr>
              <w:autoSpaceDE w:val="0"/>
              <w:autoSpaceDN w:val="0"/>
              <w:adjustRightInd w:val="0"/>
              <w:rPr>
                <w:rFonts w:ascii="Arial" w:hAnsi="Arial" w:cs="Arial"/>
                <w:sz w:val="12"/>
                <w:szCs w:val="12"/>
              </w:rPr>
            </w:pPr>
            <w:r w:rsidRPr="00271C0D">
              <w:rPr>
                <w:rFonts w:ascii="Arial" w:hAnsi="Arial" w:cs="Arial"/>
                <w:sz w:val="12"/>
                <w:szCs w:val="12"/>
              </w:rPr>
              <w:t>г. Валдай, пер Суворова, д. 2</w:t>
            </w:r>
          </w:p>
        </w:tc>
        <w:tc>
          <w:tcPr>
            <w:tcW w:w="1791" w:type="pct"/>
            <w:vAlign w:val="center"/>
          </w:tcPr>
          <w:p w:rsidR="00271C0D" w:rsidRPr="00271C0D" w:rsidRDefault="00271C0D" w:rsidP="00271C0D">
            <w:pPr>
              <w:autoSpaceDE w:val="0"/>
              <w:autoSpaceDN w:val="0"/>
              <w:adjustRightInd w:val="0"/>
              <w:jc w:val="center"/>
              <w:rPr>
                <w:rFonts w:ascii="Arial" w:hAnsi="Arial" w:cs="Arial"/>
                <w:sz w:val="12"/>
                <w:szCs w:val="12"/>
              </w:rPr>
            </w:pPr>
            <w:r w:rsidRPr="00271C0D">
              <w:rPr>
                <w:rFonts w:ascii="Arial" w:hAnsi="Arial" w:cs="Arial"/>
                <w:sz w:val="12"/>
                <w:szCs w:val="12"/>
              </w:rPr>
              <w:t>17,28</w:t>
            </w:r>
          </w:p>
        </w:tc>
      </w:tr>
    </w:tbl>
    <w:p w:rsidR="00271C0D" w:rsidRPr="00271C0D" w:rsidRDefault="00271C0D" w:rsidP="00271C0D">
      <w:pPr>
        <w:autoSpaceDE w:val="0"/>
        <w:autoSpaceDN w:val="0"/>
        <w:adjustRightInd w:val="0"/>
        <w:ind w:firstLine="709"/>
        <w:jc w:val="right"/>
        <w:rPr>
          <w:rFonts w:ascii="Arial" w:hAnsi="Arial" w:cs="Arial"/>
          <w:sz w:val="16"/>
          <w:szCs w:val="16"/>
        </w:rPr>
      </w:pPr>
      <w:r w:rsidRPr="00271C0D">
        <w:rPr>
          <w:rFonts w:ascii="Arial" w:hAnsi="Arial" w:cs="Arial"/>
          <w:sz w:val="16"/>
          <w:szCs w:val="16"/>
        </w:rPr>
        <w:t>».</w:t>
      </w:r>
    </w:p>
    <w:p w:rsidR="00271C0D" w:rsidRPr="00271C0D" w:rsidRDefault="00271C0D" w:rsidP="00271C0D">
      <w:pPr>
        <w:autoSpaceDE w:val="0"/>
        <w:autoSpaceDN w:val="0"/>
        <w:adjustRightInd w:val="0"/>
        <w:ind w:firstLine="284"/>
        <w:jc w:val="both"/>
        <w:rPr>
          <w:rFonts w:ascii="Arial" w:hAnsi="Arial" w:cs="Arial"/>
          <w:sz w:val="16"/>
          <w:szCs w:val="16"/>
        </w:rPr>
      </w:pPr>
      <w:r w:rsidRPr="00271C0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71C0D" w:rsidRPr="00271C0D" w:rsidRDefault="00271C0D" w:rsidP="00271C0D">
      <w:pPr>
        <w:jc w:val="both"/>
        <w:rPr>
          <w:rFonts w:ascii="Arial" w:hAnsi="Arial" w:cs="Arial"/>
          <w:sz w:val="16"/>
          <w:szCs w:val="16"/>
        </w:rPr>
      </w:pPr>
      <w:r w:rsidRPr="00271C0D">
        <w:rPr>
          <w:rFonts w:ascii="Arial" w:hAnsi="Arial" w:cs="Arial"/>
          <w:b/>
          <w:sz w:val="16"/>
          <w:szCs w:val="16"/>
        </w:rPr>
        <w:t>Глава муниципального района</w:t>
      </w:r>
      <w:r w:rsidRPr="00271C0D">
        <w:rPr>
          <w:rFonts w:ascii="Arial" w:hAnsi="Arial" w:cs="Arial"/>
          <w:b/>
          <w:sz w:val="16"/>
          <w:szCs w:val="16"/>
        </w:rPr>
        <w:tab/>
      </w:r>
      <w:r w:rsidRPr="00271C0D">
        <w:rPr>
          <w:rFonts w:ascii="Arial" w:hAnsi="Arial" w:cs="Arial"/>
          <w:b/>
          <w:sz w:val="16"/>
          <w:szCs w:val="16"/>
        </w:rPr>
        <w:tab/>
        <w:t>Ю.В.Стадэ</w:t>
      </w:r>
    </w:p>
    <w:p w:rsidR="00143562" w:rsidRDefault="00143562" w:rsidP="00271C0D">
      <w:pPr>
        <w:jc w:val="right"/>
        <w:rPr>
          <w:rFonts w:ascii="Arial" w:hAnsi="Arial" w:cs="Arial"/>
          <w:b/>
          <w:sz w:val="16"/>
          <w:szCs w:val="16"/>
        </w:rPr>
      </w:pPr>
    </w:p>
    <w:p w:rsidR="003F4391" w:rsidRPr="003F4391" w:rsidRDefault="003F4391" w:rsidP="003F4391">
      <w:pPr>
        <w:pStyle w:val="20"/>
        <w:rPr>
          <w:rFonts w:ascii="Arial" w:hAnsi="Arial" w:cs="Arial"/>
          <w:color w:val="000000"/>
          <w:sz w:val="16"/>
          <w:szCs w:val="16"/>
        </w:rPr>
      </w:pPr>
      <w:r w:rsidRPr="003F4391">
        <w:rPr>
          <w:rFonts w:ascii="Arial" w:hAnsi="Arial" w:cs="Arial"/>
          <w:color w:val="000000"/>
          <w:sz w:val="16"/>
          <w:szCs w:val="16"/>
        </w:rPr>
        <w:t>АДМИНИСТРАЦИЯ ВАЛДАЙСКОГО МУНИЦИПАЛЬНОГО РАЙОНА</w:t>
      </w:r>
    </w:p>
    <w:p w:rsidR="003F4391" w:rsidRPr="003F4391" w:rsidRDefault="003F4391" w:rsidP="003F4391">
      <w:pPr>
        <w:pStyle w:val="3"/>
        <w:rPr>
          <w:rFonts w:ascii="Arial" w:hAnsi="Arial" w:cs="Arial"/>
          <w:sz w:val="16"/>
          <w:szCs w:val="16"/>
        </w:rPr>
      </w:pPr>
      <w:r w:rsidRPr="003F4391">
        <w:rPr>
          <w:rFonts w:ascii="Arial" w:hAnsi="Arial" w:cs="Arial"/>
          <w:sz w:val="16"/>
          <w:szCs w:val="16"/>
        </w:rPr>
        <w:t>П О С Т А Н О В Л Е Н И Е</w:t>
      </w:r>
    </w:p>
    <w:p w:rsidR="003F4391" w:rsidRPr="003F4391" w:rsidRDefault="003F4391" w:rsidP="003F4391">
      <w:pPr>
        <w:jc w:val="center"/>
        <w:rPr>
          <w:rFonts w:ascii="Arial" w:hAnsi="Arial" w:cs="Arial"/>
          <w:sz w:val="16"/>
          <w:szCs w:val="16"/>
        </w:rPr>
      </w:pPr>
      <w:r w:rsidRPr="003F4391">
        <w:rPr>
          <w:rFonts w:ascii="Arial" w:hAnsi="Arial" w:cs="Arial"/>
          <w:sz w:val="16"/>
          <w:szCs w:val="16"/>
        </w:rPr>
        <w:t>30.11.2023 № 2340</w:t>
      </w:r>
    </w:p>
    <w:p w:rsidR="003F4391" w:rsidRDefault="003F4391" w:rsidP="003F4391">
      <w:pPr>
        <w:jc w:val="center"/>
        <w:rPr>
          <w:rFonts w:ascii="Arial" w:hAnsi="Arial" w:cs="Arial"/>
          <w:b/>
          <w:sz w:val="16"/>
          <w:szCs w:val="16"/>
        </w:rPr>
      </w:pPr>
      <w:r w:rsidRPr="003F4391">
        <w:rPr>
          <w:rFonts w:ascii="Arial" w:hAnsi="Arial" w:cs="Arial"/>
          <w:b/>
          <w:sz w:val="16"/>
          <w:szCs w:val="16"/>
        </w:rPr>
        <w:t xml:space="preserve">О внесении изменений в муниципальную программу </w:t>
      </w:r>
    </w:p>
    <w:p w:rsidR="003F4391" w:rsidRPr="003F4391" w:rsidRDefault="003F4391" w:rsidP="003F4391">
      <w:pPr>
        <w:jc w:val="center"/>
        <w:rPr>
          <w:rFonts w:ascii="Arial" w:hAnsi="Arial" w:cs="Arial"/>
          <w:b/>
          <w:sz w:val="16"/>
          <w:szCs w:val="16"/>
        </w:rPr>
      </w:pPr>
      <w:r w:rsidRPr="003F4391">
        <w:rPr>
          <w:rFonts w:ascii="Arial" w:hAnsi="Arial" w:cs="Arial"/>
          <w:b/>
          <w:sz w:val="16"/>
          <w:szCs w:val="16"/>
        </w:rPr>
        <w:t>«Информатизация Валдайского муниципального района на 2021-2023 годы»</w:t>
      </w:r>
    </w:p>
    <w:p w:rsidR="003F4391" w:rsidRPr="003F4391" w:rsidRDefault="003F4391" w:rsidP="003F4391">
      <w:pPr>
        <w:ind w:firstLine="709"/>
        <w:jc w:val="both"/>
        <w:rPr>
          <w:rFonts w:ascii="Arial" w:hAnsi="Arial" w:cs="Arial"/>
          <w:sz w:val="4"/>
          <w:szCs w:val="4"/>
        </w:rPr>
      </w:pPr>
    </w:p>
    <w:p w:rsidR="003F4391" w:rsidRPr="003F4391" w:rsidRDefault="003F4391" w:rsidP="003F4391">
      <w:pPr>
        <w:ind w:firstLine="284"/>
        <w:jc w:val="both"/>
        <w:rPr>
          <w:rFonts w:ascii="Arial" w:hAnsi="Arial" w:cs="Arial"/>
          <w:sz w:val="16"/>
          <w:szCs w:val="16"/>
        </w:rPr>
      </w:pPr>
      <w:r w:rsidRPr="003F4391">
        <w:rPr>
          <w:rFonts w:ascii="Arial" w:hAnsi="Arial" w:cs="Arial"/>
          <w:sz w:val="16"/>
          <w:szCs w:val="16"/>
        </w:rPr>
        <w:t xml:space="preserve">Администрация Валдайского муниципального района </w:t>
      </w:r>
      <w:r w:rsidRPr="003F4391">
        <w:rPr>
          <w:rFonts w:ascii="Arial" w:hAnsi="Arial" w:cs="Arial"/>
          <w:b/>
          <w:sz w:val="16"/>
          <w:szCs w:val="16"/>
        </w:rPr>
        <w:t>ПОСТАНОВЛЯЕТ:</w:t>
      </w:r>
    </w:p>
    <w:p w:rsidR="003F4391" w:rsidRPr="003F4391" w:rsidRDefault="003F4391" w:rsidP="003F4391">
      <w:pPr>
        <w:ind w:firstLine="284"/>
        <w:jc w:val="both"/>
        <w:rPr>
          <w:rFonts w:ascii="Arial" w:hAnsi="Arial" w:cs="Arial"/>
          <w:sz w:val="16"/>
          <w:szCs w:val="16"/>
        </w:rPr>
      </w:pPr>
      <w:r w:rsidRPr="003F4391">
        <w:rPr>
          <w:rFonts w:ascii="Arial" w:hAnsi="Arial" w:cs="Arial"/>
          <w:sz w:val="16"/>
          <w:szCs w:val="16"/>
        </w:rPr>
        <w:t>1. Внести изменения в муниципальную программу «Информатизация Валдайского муниципального района на 2021-2023 годы», утвержденную постановлением Администрации Валдайского муниципального района от 28.12.2020 № 2099 (далее – муниципальная программа):</w:t>
      </w:r>
    </w:p>
    <w:p w:rsidR="003F4391" w:rsidRPr="003F4391" w:rsidRDefault="003F4391" w:rsidP="003F4391">
      <w:pPr>
        <w:ind w:firstLine="284"/>
        <w:jc w:val="both"/>
        <w:rPr>
          <w:rFonts w:ascii="Arial" w:hAnsi="Arial" w:cs="Arial"/>
          <w:sz w:val="16"/>
          <w:szCs w:val="16"/>
        </w:rPr>
      </w:pPr>
      <w:r w:rsidRPr="003F4391">
        <w:rPr>
          <w:rFonts w:ascii="Arial" w:hAnsi="Arial" w:cs="Arial"/>
          <w:sz w:val="16"/>
          <w:szCs w:val="16"/>
        </w:rPr>
        <w:t>1.1. Изложить пункт 7 паспорта муниципальной программы в редакции:</w:t>
      </w:r>
    </w:p>
    <w:p w:rsidR="003F4391" w:rsidRPr="003F4391" w:rsidRDefault="003F4391" w:rsidP="003F4391">
      <w:pPr>
        <w:ind w:firstLine="284"/>
        <w:jc w:val="both"/>
        <w:rPr>
          <w:rFonts w:ascii="Arial" w:hAnsi="Arial" w:cs="Arial"/>
          <w:sz w:val="16"/>
          <w:szCs w:val="16"/>
        </w:rPr>
      </w:pPr>
      <w:r w:rsidRPr="003F4391">
        <w:rPr>
          <w:rFonts w:ascii="Arial" w:hAnsi="Arial" w:cs="Arial"/>
          <w:sz w:val="16"/>
          <w:szCs w:val="16"/>
        </w:rPr>
        <w:t>«7. Объёмы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3"/>
        <w:gridCol w:w="1376"/>
        <w:gridCol w:w="3607"/>
        <w:gridCol w:w="2576"/>
        <w:gridCol w:w="1818"/>
        <w:gridCol w:w="1280"/>
      </w:tblGrid>
      <w:tr w:rsidR="003F4391" w:rsidRPr="003F4391" w:rsidTr="004A1D02">
        <w:trPr>
          <w:trHeight w:val="20"/>
        </w:trPr>
        <w:tc>
          <w:tcPr>
            <w:tcW w:w="305" w:type="pct"/>
            <w:vMerge w:val="restar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Год</w:t>
            </w:r>
          </w:p>
        </w:tc>
        <w:tc>
          <w:tcPr>
            <w:tcW w:w="4695" w:type="pct"/>
            <w:gridSpan w:val="5"/>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Источник финансирования, тыс. руб</w:t>
            </w:r>
          </w:p>
        </w:tc>
      </w:tr>
      <w:tr w:rsidR="003F4391" w:rsidRPr="003F4391" w:rsidTr="004A1D02">
        <w:trPr>
          <w:trHeight w:val="20"/>
        </w:trPr>
        <w:tc>
          <w:tcPr>
            <w:tcW w:w="305" w:type="pct"/>
            <w:vMerge/>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rPr>
                <w:rFonts w:ascii="Arial" w:hAnsi="Arial" w:cs="Arial"/>
                <w:b/>
                <w:sz w:val="12"/>
                <w:szCs w:val="12"/>
              </w:rPr>
            </w:pPr>
          </w:p>
        </w:tc>
        <w:tc>
          <w:tcPr>
            <w:tcW w:w="606"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областной бюджет</w:t>
            </w:r>
          </w:p>
        </w:tc>
        <w:tc>
          <w:tcPr>
            <w:tcW w:w="1589"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бюджет муниципального района</w:t>
            </w:r>
          </w:p>
        </w:tc>
        <w:tc>
          <w:tcPr>
            <w:tcW w:w="1135"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бюджет городского поселения</w:t>
            </w:r>
          </w:p>
        </w:tc>
        <w:tc>
          <w:tcPr>
            <w:tcW w:w="801"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федеральный бюджет</w:t>
            </w:r>
          </w:p>
        </w:tc>
        <w:tc>
          <w:tcPr>
            <w:tcW w:w="564"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всего</w:t>
            </w:r>
          </w:p>
        </w:tc>
      </w:tr>
      <w:tr w:rsidR="003F4391" w:rsidRPr="003F4391" w:rsidTr="004A1D02">
        <w:trPr>
          <w:trHeight w:val="20"/>
        </w:trPr>
        <w:tc>
          <w:tcPr>
            <w:tcW w:w="305"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1</w:t>
            </w:r>
          </w:p>
        </w:tc>
        <w:tc>
          <w:tcPr>
            <w:tcW w:w="606"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2</w:t>
            </w:r>
          </w:p>
        </w:tc>
        <w:tc>
          <w:tcPr>
            <w:tcW w:w="1589"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3</w:t>
            </w:r>
          </w:p>
        </w:tc>
        <w:tc>
          <w:tcPr>
            <w:tcW w:w="1135"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4</w:t>
            </w:r>
          </w:p>
        </w:tc>
        <w:tc>
          <w:tcPr>
            <w:tcW w:w="801"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b/>
                <w:i/>
                <w:sz w:val="12"/>
                <w:szCs w:val="12"/>
              </w:rPr>
            </w:pPr>
            <w:r w:rsidRPr="003F4391">
              <w:rPr>
                <w:rFonts w:ascii="Arial" w:hAnsi="Arial" w:cs="Arial"/>
                <w:b/>
                <w:i/>
                <w:sz w:val="12"/>
                <w:szCs w:val="12"/>
              </w:rPr>
              <w:t>5</w:t>
            </w:r>
          </w:p>
        </w:tc>
        <w:tc>
          <w:tcPr>
            <w:tcW w:w="564"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6</w:t>
            </w:r>
          </w:p>
        </w:tc>
      </w:tr>
      <w:tr w:rsidR="003F4391" w:rsidRPr="003F4391" w:rsidTr="004A1D02">
        <w:trPr>
          <w:trHeight w:val="20"/>
        </w:trPr>
        <w:tc>
          <w:tcPr>
            <w:tcW w:w="305"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2021</w:t>
            </w:r>
          </w:p>
        </w:tc>
        <w:tc>
          <w:tcPr>
            <w:tcW w:w="606"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1589"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601,256</w:t>
            </w:r>
          </w:p>
        </w:tc>
        <w:tc>
          <w:tcPr>
            <w:tcW w:w="1135"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801"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564"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601,256</w:t>
            </w:r>
          </w:p>
        </w:tc>
      </w:tr>
      <w:tr w:rsidR="003F4391" w:rsidRPr="003F4391" w:rsidTr="004A1D02">
        <w:trPr>
          <w:trHeight w:val="20"/>
        </w:trPr>
        <w:tc>
          <w:tcPr>
            <w:tcW w:w="305"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2022</w:t>
            </w:r>
          </w:p>
        </w:tc>
        <w:tc>
          <w:tcPr>
            <w:tcW w:w="606"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1589"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1 243,91567</w:t>
            </w:r>
          </w:p>
        </w:tc>
        <w:tc>
          <w:tcPr>
            <w:tcW w:w="1135"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801"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564"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1243,91567</w:t>
            </w:r>
          </w:p>
        </w:tc>
      </w:tr>
      <w:tr w:rsidR="003F4391" w:rsidRPr="003F4391" w:rsidTr="004A1D02">
        <w:trPr>
          <w:trHeight w:val="20"/>
        </w:trPr>
        <w:tc>
          <w:tcPr>
            <w:tcW w:w="305"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2023</w:t>
            </w:r>
          </w:p>
        </w:tc>
        <w:tc>
          <w:tcPr>
            <w:tcW w:w="606"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1589"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1419,87</w:t>
            </w:r>
          </w:p>
        </w:tc>
        <w:tc>
          <w:tcPr>
            <w:tcW w:w="1135"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801"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564" w:type="pct"/>
            <w:tcBorders>
              <w:top w:val="single" w:sz="4" w:space="0" w:color="auto"/>
              <w:left w:val="single" w:sz="4" w:space="0" w:color="auto"/>
              <w:bottom w:val="single" w:sz="4" w:space="0" w:color="auto"/>
              <w:right w:val="single" w:sz="4" w:space="0" w:color="auto"/>
            </w:tcBorders>
            <w:vAlign w:val="center"/>
          </w:tcPr>
          <w:p w:rsidR="003F4391" w:rsidRPr="003F4391" w:rsidRDefault="003F4391" w:rsidP="003F4391">
            <w:pPr>
              <w:jc w:val="center"/>
              <w:rPr>
                <w:rFonts w:ascii="Arial" w:hAnsi="Arial" w:cs="Arial"/>
                <w:sz w:val="12"/>
                <w:szCs w:val="12"/>
                <w:lang w:val="en-US"/>
              </w:rPr>
            </w:pPr>
            <w:r w:rsidRPr="003F4391">
              <w:rPr>
                <w:rFonts w:ascii="Arial" w:hAnsi="Arial" w:cs="Arial"/>
                <w:sz w:val="12"/>
                <w:szCs w:val="12"/>
                <w:lang w:val="en-US"/>
              </w:rPr>
              <w:t>1419,87</w:t>
            </w:r>
          </w:p>
        </w:tc>
      </w:tr>
    </w:tbl>
    <w:p w:rsidR="003F4391" w:rsidRPr="003F4391" w:rsidRDefault="003F4391" w:rsidP="003F4391">
      <w:pPr>
        <w:ind w:firstLine="720"/>
        <w:jc w:val="right"/>
        <w:rPr>
          <w:rFonts w:ascii="Arial" w:hAnsi="Arial" w:cs="Arial"/>
          <w:sz w:val="16"/>
          <w:szCs w:val="16"/>
        </w:rPr>
      </w:pPr>
      <w:r w:rsidRPr="003F4391">
        <w:rPr>
          <w:rFonts w:ascii="Arial" w:hAnsi="Arial" w:cs="Arial"/>
          <w:sz w:val="16"/>
          <w:szCs w:val="16"/>
        </w:rPr>
        <w:t>»;</w:t>
      </w:r>
    </w:p>
    <w:p w:rsidR="003F4391" w:rsidRPr="003F4391" w:rsidRDefault="003F4391" w:rsidP="003F4391">
      <w:pPr>
        <w:ind w:firstLine="284"/>
        <w:jc w:val="both"/>
        <w:rPr>
          <w:rFonts w:ascii="Arial" w:hAnsi="Arial" w:cs="Arial"/>
          <w:sz w:val="16"/>
          <w:szCs w:val="16"/>
        </w:rPr>
      </w:pPr>
      <w:r w:rsidRPr="003F4391">
        <w:rPr>
          <w:rFonts w:ascii="Arial" w:hAnsi="Arial" w:cs="Arial"/>
          <w:sz w:val="16"/>
          <w:szCs w:val="16"/>
        </w:rPr>
        <w:t>1.2. Изложить строки 5.1 и 5.2 мероприятий муниципальной программы в редакции:</w:t>
      </w:r>
    </w:p>
    <w:p w:rsidR="003F4391" w:rsidRPr="003F4391" w:rsidRDefault="003F4391" w:rsidP="003F4391">
      <w:pPr>
        <w:rPr>
          <w:rFonts w:ascii="Arial" w:hAnsi="Arial" w:cs="Arial"/>
          <w:sz w:val="16"/>
          <w:szCs w:val="16"/>
        </w:rPr>
      </w:pPr>
      <w:r w:rsidRPr="003F4391">
        <w:rPr>
          <w:rFonts w:ascii="Arial" w:hAnsi="Arial" w:cs="Arial"/>
          <w:sz w:val="16"/>
          <w:szCs w:val="16"/>
        </w:rPr>
        <w:t>«</w:t>
      </w:r>
    </w:p>
    <w:tbl>
      <w:tblPr>
        <w:tblW w:w="0" w:type="auto"/>
        <w:tblCellMar>
          <w:left w:w="28" w:type="dxa"/>
          <w:right w:w="28" w:type="dxa"/>
        </w:tblCellMar>
        <w:tblLook w:val="0000"/>
      </w:tblPr>
      <w:tblGrid>
        <w:gridCol w:w="288"/>
        <w:gridCol w:w="3680"/>
        <w:gridCol w:w="1272"/>
        <w:gridCol w:w="931"/>
        <w:gridCol w:w="2104"/>
        <w:gridCol w:w="1218"/>
        <w:gridCol w:w="634"/>
        <w:gridCol w:w="711"/>
        <w:gridCol w:w="558"/>
      </w:tblGrid>
      <w:tr w:rsidR="003F4391" w:rsidRPr="003F4391" w:rsidTr="003F4391">
        <w:trPr>
          <w:trHeight w:val="20"/>
        </w:trPr>
        <w:tc>
          <w:tcPr>
            <w:tcW w:w="0" w:type="auto"/>
            <w:vMerge w:val="restart"/>
            <w:tcBorders>
              <w:top w:val="single" w:sz="4" w:space="0" w:color="000000"/>
              <w:left w:val="single" w:sz="4" w:space="0" w:color="000000"/>
              <w:bottom w:val="single" w:sz="4" w:space="0" w:color="000000"/>
              <w:right w:val="nil"/>
            </w:tcBorders>
            <w:tcMar>
              <w:top w:w="0" w:type="dxa"/>
              <w:bottom w:w="0" w:type="dxa"/>
            </w:tcMar>
            <w:vAlign w:val="center"/>
          </w:tcPr>
          <w:p w:rsidR="003F4391" w:rsidRPr="003F4391" w:rsidRDefault="003F4391" w:rsidP="003F4391">
            <w:pPr>
              <w:pStyle w:val="ConsPlusCell"/>
              <w:jc w:val="center"/>
              <w:rPr>
                <w:b/>
                <w:sz w:val="12"/>
                <w:szCs w:val="12"/>
              </w:rPr>
            </w:pPr>
            <w:r w:rsidRPr="003F4391">
              <w:rPr>
                <w:b/>
                <w:sz w:val="12"/>
                <w:szCs w:val="12"/>
              </w:rPr>
              <w:t>№ п/п</w:t>
            </w:r>
          </w:p>
        </w:tc>
        <w:tc>
          <w:tcPr>
            <w:tcW w:w="0" w:type="auto"/>
            <w:vMerge w:val="restart"/>
            <w:tcBorders>
              <w:top w:val="single" w:sz="4" w:space="0" w:color="000000"/>
              <w:left w:val="single" w:sz="4" w:space="0" w:color="000000"/>
              <w:bottom w:val="single" w:sz="4" w:space="0" w:color="000000"/>
              <w:right w:val="nil"/>
            </w:tcBorders>
            <w:tcMar>
              <w:top w:w="0" w:type="dxa"/>
              <w:bottom w:w="0" w:type="dxa"/>
            </w:tcMar>
            <w:vAlign w:val="center"/>
          </w:tcPr>
          <w:p w:rsidR="003F4391" w:rsidRPr="003F4391" w:rsidRDefault="003F4391" w:rsidP="003F4391">
            <w:pPr>
              <w:pStyle w:val="ConsPlusCell"/>
              <w:jc w:val="center"/>
              <w:rPr>
                <w:b/>
                <w:sz w:val="12"/>
                <w:szCs w:val="12"/>
              </w:rPr>
            </w:pPr>
            <w:r w:rsidRPr="003F4391">
              <w:rPr>
                <w:b/>
                <w:sz w:val="12"/>
                <w:szCs w:val="12"/>
              </w:rPr>
              <w:t>Наименование мероприятия</w:t>
            </w:r>
          </w:p>
        </w:tc>
        <w:tc>
          <w:tcPr>
            <w:tcW w:w="0" w:type="auto"/>
            <w:vMerge w:val="restart"/>
            <w:tcBorders>
              <w:top w:val="single" w:sz="4" w:space="0" w:color="000000"/>
              <w:left w:val="single" w:sz="4" w:space="0" w:color="000000"/>
              <w:bottom w:val="single" w:sz="4" w:space="0" w:color="000000"/>
              <w:right w:val="nil"/>
            </w:tcBorders>
            <w:tcMar>
              <w:top w:w="0" w:type="dxa"/>
              <w:bottom w:w="0" w:type="dxa"/>
            </w:tcMar>
            <w:vAlign w:val="center"/>
          </w:tcPr>
          <w:p w:rsidR="003F4391" w:rsidRPr="003F4391" w:rsidRDefault="003F4391" w:rsidP="003F4391">
            <w:pPr>
              <w:pStyle w:val="ConsPlusCell"/>
              <w:jc w:val="center"/>
              <w:rPr>
                <w:b/>
                <w:sz w:val="12"/>
                <w:szCs w:val="12"/>
              </w:rPr>
            </w:pPr>
            <w:r w:rsidRPr="003F4391">
              <w:rPr>
                <w:b/>
                <w:sz w:val="12"/>
                <w:szCs w:val="12"/>
              </w:rPr>
              <w:t>Исполнитель</w:t>
            </w:r>
          </w:p>
        </w:tc>
        <w:tc>
          <w:tcPr>
            <w:tcW w:w="0" w:type="auto"/>
            <w:vMerge w:val="restart"/>
            <w:tcBorders>
              <w:top w:val="single" w:sz="4" w:space="0" w:color="auto"/>
              <w:left w:val="single" w:sz="4" w:space="0" w:color="000000"/>
              <w:bottom w:val="single" w:sz="4" w:space="0" w:color="000000"/>
              <w:right w:val="nil"/>
            </w:tcBorders>
            <w:tcMar>
              <w:top w:w="0" w:type="dxa"/>
              <w:bottom w:w="0" w:type="dxa"/>
            </w:tcMar>
            <w:vAlign w:val="center"/>
          </w:tcPr>
          <w:p w:rsidR="003F4391" w:rsidRPr="003F4391" w:rsidRDefault="003F4391" w:rsidP="003F4391">
            <w:pPr>
              <w:pStyle w:val="ConsPlusCell"/>
              <w:jc w:val="center"/>
              <w:rPr>
                <w:b/>
                <w:sz w:val="12"/>
                <w:szCs w:val="12"/>
              </w:rPr>
            </w:pPr>
            <w:r w:rsidRPr="003F4391">
              <w:rPr>
                <w:b/>
                <w:sz w:val="12"/>
                <w:szCs w:val="12"/>
              </w:rPr>
              <w:t>Срок реализации</w:t>
            </w:r>
          </w:p>
        </w:tc>
        <w:tc>
          <w:tcPr>
            <w:tcW w:w="0" w:type="auto"/>
            <w:vMerge w:val="restart"/>
            <w:tcBorders>
              <w:top w:val="single" w:sz="4" w:space="0" w:color="auto"/>
              <w:left w:val="single" w:sz="4" w:space="0" w:color="000000"/>
              <w:bottom w:val="single" w:sz="4" w:space="0" w:color="000000"/>
              <w:right w:val="nil"/>
            </w:tcBorders>
            <w:tcMar>
              <w:top w:w="0" w:type="dxa"/>
              <w:bottom w:w="0" w:type="dxa"/>
            </w:tcMar>
            <w:vAlign w:val="center"/>
          </w:tcPr>
          <w:p w:rsidR="003F4391" w:rsidRPr="003F4391" w:rsidRDefault="003F4391" w:rsidP="003F4391">
            <w:pPr>
              <w:pStyle w:val="ConsPlusCell"/>
              <w:jc w:val="center"/>
              <w:rPr>
                <w:b/>
                <w:sz w:val="12"/>
                <w:szCs w:val="12"/>
              </w:rPr>
            </w:pPr>
            <w:r w:rsidRPr="003F4391">
              <w:rPr>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tcBorders>
              <w:top w:val="single" w:sz="4" w:space="0" w:color="auto"/>
              <w:left w:val="single" w:sz="4" w:space="0" w:color="000000"/>
              <w:bottom w:val="single" w:sz="4" w:space="0" w:color="000000"/>
              <w:right w:val="nil"/>
            </w:tcBorders>
            <w:tcMar>
              <w:top w:w="0" w:type="dxa"/>
              <w:bottom w:w="0" w:type="dxa"/>
            </w:tcMar>
            <w:vAlign w:val="center"/>
          </w:tcPr>
          <w:p w:rsidR="003F4391" w:rsidRPr="003F4391" w:rsidRDefault="003F4391" w:rsidP="003F4391">
            <w:pPr>
              <w:pStyle w:val="ConsPlusCell"/>
              <w:jc w:val="center"/>
              <w:rPr>
                <w:b/>
                <w:sz w:val="12"/>
                <w:szCs w:val="12"/>
              </w:rPr>
            </w:pPr>
            <w:r w:rsidRPr="003F4391">
              <w:rPr>
                <w:b/>
                <w:sz w:val="12"/>
                <w:szCs w:val="12"/>
              </w:rPr>
              <w:t>Источник финансирования</w:t>
            </w:r>
          </w:p>
        </w:tc>
        <w:tc>
          <w:tcPr>
            <w:tcW w:w="0" w:type="auto"/>
            <w:gridSpan w:val="3"/>
            <w:tcBorders>
              <w:top w:val="single" w:sz="4" w:space="0" w:color="auto"/>
              <w:left w:val="single" w:sz="4" w:space="0" w:color="000000"/>
              <w:bottom w:val="single" w:sz="4" w:space="0" w:color="000000"/>
              <w:right w:val="single" w:sz="4" w:space="0" w:color="000000"/>
            </w:tcBorders>
            <w:tcMar>
              <w:top w:w="0" w:type="dxa"/>
              <w:bottom w:w="0" w:type="dxa"/>
            </w:tcMar>
            <w:vAlign w:val="center"/>
          </w:tcPr>
          <w:p w:rsidR="003F4391" w:rsidRPr="003F4391" w:rsidRDefault="003F4391" w:rsidP="003F4391">
            <w:pPr>
              <w:pStyle w:val="ConsPlusCell"/>
              <w:jc w:val="center"/>
              <w:rPr>
                <w:b/>
                <w:sz w:val="12"/>
                <w:szCs w:val="12"/>
              </w:rPr>
            </w:pPr>
            <w:r w:rsidRPr="003F4391">
              <w:rPr>
                <w:b/>
                <w:sz w:val="12"/>
                <w:szCs w:val="12"/>
              </w:rPr>
              <w:t>Объем финансирования по годам (тыс. руб.)</w:t>
            </w:r>
          </w:p>
        </w:tc>
      </w:tr>
      <w:tr w:rsidR="003F4391" w:rsidRPr="003F4391" w:rsidTr="003F4391">
        <w:trPr>
          <w:trHeight w:val="20"/>
        </w:trPr>
        <w:tc>
          <w:tcPr>
            <w:tcW w:w="0" w:type="auto"/>
            <w:vMerge/>
            <w:tcBorders>
              <w:top w:val="single" w:sz="4" w:space="0" w:color="000000"/>
              <w:left w:val="single" w:sz="4" w:space="0" w:color="000000"/>
              <w:bottom w:val="single" w:sz="4" w:space="0" w:color="auto"/>
              <w:right w:val="nil"/>
            </w:tcBorders>
            <w:tcMar>
              <w:top w:w="0" w:type="dxa"/>
              <w:bottom w:w="0" w:type="dxa"/>
            </w:tcMar>
            <w:vAlign w:val="center"/>
          </w:tcPr>
          <w:p w:rsidR="003F4391" w:rsidRPr="003F4391" w:rsidRDefault="003F4391" w:rsidP="003F4391">
            <w:pPr>
              <w:jc w:val="center"/>
              <w:rPr>
                <w:rFonts w:ascii="Arial" w:hAnsi="Arial" w:cs="Arial"/>
                <w:b/>
                <w:sz w:val="12"/>
                <w:szCs w:val="12"/>
                <w:lang w:eastAsia="ar-SA"/>
              </w:rPr>
            </w:pPr>
          </w:p>
        </w:tc>
        <w:tc>
          <w:tcPr>
            <w:tcW w:w="0" w:type="auto"/>
            <w:vMerge/>
            <w:tcBorders>
              <w:top w:val="single" w:sz="4" w:space="0" w:color="000000"/>
              <w:left w:val="single" w:sz="4" w:space="0" w:color="000000"/>
              <w:bottom w:val="single" w:sz="4" w:space="0" w:color="auto"/>
              <w:right w:val="nil"/>
            </w:tcBorders>
            <w:tcMar>
              <w:top w:w="0" w:type="dxa"/>
              <w:bottom w:w="0" w:type="dxa"/>
            </w:tcMar>
            <w:vAlign w:val="center"/>
          </w:tcPr>
          <w:p w:rsidR="003F4391" w:rsidRPr="003F4391" w:rsidRDefault="003F4391" w:rsidP="003F4391">
            <w:pPr>
              <w:jc w:val="center"/>
              <w:rPr>
                <w:rFonts w:ascii="Arial" w:hAnsi="Arial" w:cs="Arial"/>
                <w:b/>
                <w:sz w:val="12"/>
                <w:szCs w:val="12"/>
                <w:lang w:eastAsia="ar-SA"/>
              </w:rPr>
            </w:pPr>
          </w:p>
        </w:tc>
        <w:tc>
          <w:tcPr>
            <w:tcW w:w="0" w:type="auto"/>
            <w:vMerge/>
            <w:tcBorders>
              <w:top w:val="single" w:sz="4" w:space="0" w:color="000000"/>
              <w:left w:val="single" w:sz="4" w:space="0" w:color="000000"/>
              <w:bottom w:val="single" w:sz="4" w:space="0" w:color="auto"/>
              <w:right w:val="nil"/>
            </w:tcBorders>
            <w:tcMar>
              <w:top w:w="0" w:type="dxa"/>
              <w:bottom w:w="0" w:type="dxa"/>
            </w:tcMar>
            <w:vAlign w:val="center"/>
          </w:tcPr>
          <w:p w:rsidR="003F4391" w:rsidRPr="003F4391" w:rsidRDefault="003F4391" w:rsidP="003F4391">
            <w:pPr>
              <w:jc w:val="center"/>
              <w:rPr>
                <w:rFonts w:ascii="Arial" w:hAnsi="Arial" w:cs="Arial"/>
                <w:b/>
                <w:sz w:val="12"/>
                <w:szCs w:val="12"/>
                <w:lang w:eastAsia="ar-SA"/>
              </w:rPr>
            </w:pPr>
          </w:p>
        </w:tc>
        <w:tc>
          <w:tcPr>
            <w:tcW w:w="0" w:type="auto"/>
            <w:vMerge/>
            <w:tcBorders>
              <w:top w:val="single" w:sz="4" w:space="0" w:color="000000"/>
              <w:left w:val="single" w:sz="4" w:space="0" w:color="000000"/>
              <w:bottom w:val="single" w:sz="4" w:space="0" w:color="auto"/>
              <w:right w:val="nil"/>
            </w:tcBorders>
            <w:tcMar>
              <w:top w:w="0" w:type="dxa"/>
              <w:bottom w:w="0" w:type="dxa"/>
            </w:tcMar>
            <w:vAlign w:val="center"/>
          </w:tcPr>
          <w:p w:rsidR="003F4391" w:rsidRPr="003F4391" w:rsidRDefault="003F4391" w:rsidP="003F4391">
            <w:pPr>
              <w:jc w:val="center"/>
              <w:rPr>
                <w:rFonts w:ascii="Arial" w:hAnsi="Arial" w:cs="Arial"/>
                <w:b/>
                <w:sz w:val="12"/>
                <w:szCs w:val="12"/>
                <w:lang w:eastAsia="ar-SA"/>
              </w:rPr>
            </w:pPr>
          </w:p>
        </w:tc>
        <w:tc>
          <w:tcPr>
            <w:tcW w:w="0" w:type="auto"/>
            <w:vMerge/>
            <w:tcBorders>
              <w:top w:val="single" w:sz="4" w:space="0" w:color="000000"/>
              <w:left w:val="single" w:sz="4" w:space="0" w:color="000000"/>
              <w:bottom w:val="single" w:sz="4" w:space="0" w:color="auto"/>
              <w:right w:val="nil"/>
            </w:tcBorders>
            <w:tcMar>
              <w:top w:w="0" w:type="dxa"/>
              <w:bottom w:w="0" w:type="dxa"/>
            </w:tcMar>
            <w:vAlign w:val="center"/>
          </w:tcPr>
          <w:p w:rsidR="003F4391" w:rsidRPr="003F4391" w:rsidRDefault="003F4391" w:rsidP="003F4391">
            <w:pPr>
              <w:jc w:val="center"/>
              <w:rPr>
                <w:rFonts w:ascii="Arial" w:hAnsi="Arial" w:cs="Arial"/>
                <w:b/>
                <w:sz w:val="12"/>
                <w:szCs w:val="12"/>
                <w:lang w:eastAsia="ar-SA"/>
              </w:rPr>
            </w:pPr>
          </w:p>
        </w:tc>
        <w:tc>
          <w:tcPr>
            <w:tcW w:w="0" w:type="auto"/>
            <w:vMerge/>
            <w:tcBorders>
              <w:top w:val="single" w:sz="4" w:space="0" w:color="000000"/>
              <w:left w:val="single" w:sz="4" w:space="0" w:color="000000"/>
              <w:bottom w:val="single" w:sz="4" w:space="0" w:color="auto"/>
              <w:right w:val="nil"/>
            </w:tcBorders>
            <w:tcMar>
              <w:top w:w="0" w:type="dxa"/>
              <w:bottom w:w="0" w:type="dxa"/>
            </w:tcMar>
            <w:vAlign w:val="center"/>
          </w:tcPr>
          <w:p w:rsidR="003F4391" w:rsidRPr="003F4391" w:rsidRDefault="003F4391" w:rsidP="003F4391">
            <w:pPr>
              <w:jc w:val="center"/>
              <w:rPr>
                <w:rFonts w:ascii="Arial" w:hAnsi="Arial" w:cs="Arial"/>
                <w:b/>
                <w:sz w:val="12"/>
                <w:szCs w:val="12"/>
                <w:lang w:eastAsia="ar-SA"/>
              </w:rPr>
            </w:pPr>
          </w:p>
        </w:tc>
        <w:tc>
          <w:tcPr>
            <w:tcW w:w="0" w:type="auto"/>
            <w:tcBorders>
              <w:top w:val="nil"/>
              <w:left w:val="single" w:sz="4" w:space="0" w:color="000000"/>
              <w:bottom w:val="single" w:sz="4" w:space="0" w:color="auto"/>
              <w:right w:val="single" w:sz="4" w:space="0" w:color="000000"/>
            </w:tcBorders>
            <w:tcMar>
              <w:top w:w="0" w:type="dxa"/>
              <w:bottom w:w="0" w:type="dxa"/>
            </w:tcMar>
            <w:vAlign w:val="center"/>
          </w:tcPr>
          <w:p w:rsidR="003F4391" w:rsidRPr="003F4391" w:rsidRDefault="003F4391" w:rsidP="003F4391">
            <w:pPr>
              <w:pStyle w:val="ConsPlusCell"/>
              <w:snapToGrid w:val="0"/>
              <w:jc w:val="center"/>
              <w:rPr>
                <w:b/>
                <w:sz w:val="12"/>
                <w:szCs w:val="12"/>
              </w:rPr>
            </w:pPr>
            <w:r w:rsidRPr="003F4391">
              <w:rPr>
                <w:b/>
                <w:sz w:val="12"/>
                <w:szCs w:val="12"/>
              </w:rPr>
              <w:t>2021</w:t>
            </w:r>
          </w:p>
        </w:tc>
        <w:tc>
          <w:tcPr>
            <w:tcW w:w="0" w:type="auto"/>
            <w:tcBorders>
              <w:top w:val="nil"/>
              <w:left w:val="single" w:sz="4" w:space="0" w:color="000000"/>
              <w:bottom w:val="single" w:sz="4" w:space="0" w:color="auto"/>
              <w:right w:val="single" w:sz="4" w:space="0" w:color="000000"/>
            </w:tcBorders>
            <w:tcMar>
              <w:top w:w="0" w:type="dxa"/>
              <w:bottom w:w="0" w:type="dxa"/>
            </w:tcMar>
            <w:vAlign w:val="center"/>
          </w:tcPr>
          <w:p w:rsidR="003F4391" w:rsidRPr="003F4391" w:rsidRDefault="003F4391" w:rsidP="003F4391">
            <w:pPr>
              <w:pStyle w:val="ConsPlusCell"/>
              <w:snapToGrid w:val="0"/>
              <w:jc w:val="center"/>
              <w:rPr>
                <w:b/>
                <w:sz w:val="12"/>
                <w:szCs w:val="12"/>
              </w:rPr>
            </w:pPr>
            <w:r w:rsidRPr="003F4391">
              <w:rPr>
                <w:b/>
                <w:sz w:val="12"/>
                <w:szCs w:val="12"/>
              </w:rPr>
              <w:t>2022</w:t>
            </w:r>
          </w:p>
        </w:tc>
        <w:tc>
          <w:tcPr>
            <w:tcW w:w="0" w:type="auto"/>
            <w:tcBorders>
              <w:top w:val="nil"/>
              <w:left w:val="single" w:sz="4" w:space="0" w:color="000000"/>
              <w:bottom w:val="single" w:sz="4" w:space="0" w:color="auto"/>
              <w:right w:val="single" w:sz="4" w:space="0" w:color="000000"/>
            </w:tcBorders>
            <w:tcMar>
              <w:top w:w="0" w:type="dxa"/>
              <w:bottom w:w="0" w:type="dxa"/>
            </w:tcMar>
            <w:vAlign w:val="center"/>
          </w:tcPr>
          <w:p w:rsidR="003F4391" w:rsidRPr="003F4391" w:rsidRDefault="003F4391" w:rsidP="003F4391">
            <w:pPr>
              <w:pStyle w:val="ConsPlusCell"/>
              <w:snapToGrid w:val="0"/>
              <w:jc w:val="center"/>
              <w:rPr>
                <w:b/>
                <w:sz w:val="12"/>
                <w:szCs w:val="12"/>
              </w:rPr>
            </w:pPr>
            <w:r w:rsidRPr="003F4391">
              <w:rPr>
                <w:b/>
                <w:sz w:val="12"/>
                <w:szCs w:val="12"/>
              </w:rPr>
              <w:t>2023</w:t>
            </w:r>
          </w:p>
        </w:tc>
      </w:tr>
      <w:tr w:rsidR="003F4391" w:rsidRPr="003F4391" w:rsidTr="003F4391">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3</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4</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6</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7</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8</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9</w:t>
            </w:r>
          </w:p>
        </w:tc>
      </w:tr>
      <w:tr w:rsidR="003F4391" w:rsidRPr="003F4391" w:rsidTr="003F4391">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rPr>
                <w:sz w:val="12"/>
                <w:szCs w:val="12"/>
                <w:highlight w:val="yellow"/>
              </w:rPr>
            </w:pPr>
            <w:r w:rsidRPr="003F4391">
              <w:rPr>
                <w:sz w:val="12"/>
                <w:szCs w:val="12"/>
              </w:rPr>
              <w:t>5.1.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rPr>
                <w:sz w:val="12"/>
                <w:szCs w:val="12"/>
              </w:rPr>
            </w:pPr>
            <w:r w:rsidRPr="003F4391">
              <w:rPr>
                <w:sz w:val="12"/>
                <w:szCs w:val="12"/>
              </w:rPr>
              <w:t>Приобретение и обслуживание электронно-вычислительной техники</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rPr>
                <w:sz w:val="12"/>
                <w:szCs w:val="12"/>
              </w:rPr>
            </w:pPr>
            <w:r w:rsidRPr="003F4391">
              <w:rPr>
                <w:sz w:val="12"/>
                <w:szCs w:val="12"/>
              </w:rPr>
              <w:t>отдел информационных технологий</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rPr>
                <w:sz w:val="12"/>
                <w:szCs w:val="12"/>
              </w:rPr>
            </w:pPr>
            <w:r w:rsidRPr="003F4391">
              <w:rPr>
                <w:sz w:val="12"/>
                <w:szCs w:val="12"/>
              </w:rPr>
              <w:t>в течение 2021-2023 годов</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1.10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rPr>
                <w:sz w:val="12"/>
                <w:szCs w:val="12"/>
              </w:rPr>
            </w:pPr>
            <w:r w:rsidRPr="003F4391">
              <w:rPr>
                <w:sz w:val="12"/>
                <w:szCs w:val="12"/>
              </w:rPr>
              <w:t>районный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333,7565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760,36842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330,870</w:t>
            </w:r>
          </w:p>
        </w:tc>
      </w:tr>
      <w:tr w:rsidR="003F4391" w:rsidRPr="003F4391" w:rsidTr="003F4391">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rPr>
                <w:sz w:val="12"/>
                <w:szCs w:val="12"/>
              </w:rPr>
            </w:pPr>
            <w:r w:rsidRPr="003F4391">
              <w:rPr>
                <w:sz w:val="12"/>
                <w:szCs w:val="12"/>
              </w:rPr>
              <w:t>5.2.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rPr>
                <w:sz w:val="12"/>
                <w:szCs w:val="12"/>
              </w:rPr>
            </w:pPr>
            <w:r w:rsidRPr="003F4391">
              <w:rPr>
                <w:sz w:val="12"/>
                <w:szCs w:val="12"/>
              </w:rPr>
              <w:t>Организация приобретения и внедрения отечественного лицензионного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rPr>
                <w:sz w:val="12"/>
                <w:szCs w:val="12"/>
              </w:rPr>
            </w:pPr>
            <w:r w:rsidRPr="003F4391">
              <w:rPr>
                <w:sz w:val="12"/>
                <w:szCs w:val="12"/>
              </w:rPr>
              <w:t>отдел информационных технологий</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rPr>
                <w:sz w:val="12"/>
                <w:szCs w:val="12"/>
              </w:rPr>
            </w:pPr>
            <w:r w:rsidRPr="003F4391">
              <w:rPr>
                <w:sz w:val="12"/>
                <w:szCs w:val="12"/>
              </w:rPr>
              <w:t>в течение 2021-2023 годов</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1.11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rPr>
                <w:sz w:val="12"/>
                <w:szCs w:val="12"/>
              </w:rPr>
            </w:pPr>
            <w:r w:rsidRPr="003F4391">
              <w:rPr>
                <w:sz w:val="12"/>
                <w:szCs w:val="12"/>
              </w:rPr>
              <w:t>районный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157,8919</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386,826</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3F4391" w:rsidRPr="003F4391" w:rsidRDefault="003F4391" w:rsidP="003F4391">
            <w:pPr>
              <w:pStyle w:val="ConsPlusCell"/>
              <w:jc w:val="center"/>
              <w:rPr>
                <w:sz w:val="12"/>
                <w:szCs w:val="12"/>
              </w:rPr>
            </w:pPr>
            <w:r w:rsidRPr="003F4391">
              <w:rPr>
                <w:sz w:val="12"/>
                <w:szCs w:val="12"/>
              </w:rPr>
              <w:t>222,88</w:t>
            </w:r>
          </w:p>
        </w:tc>
      </w:tr>
    </w:tbl>
    <w:p w:rsidR="003F4391" w:rsidRPr="003F4391" w:rsidRDefault="003F4391" w:rsidP="003F4391">
      <w:pPr>
        <w:jc w:val="right"/>
        <w:rPr>
          <w:rFonts w:ascii="Arial" w:hAnsi="Arial" w:cs="Arial"/>
          <w:sz w:val="16"/>
          <w:szCs w:val="16"/>
        </w:rPr>
      </w:pPr>
      <w:r w:rsidRPr="003F4391">
        <w:rPr>
          <w:rFonts w:ascii="Arial" w:hAnsi="Arial" w:cs="Arial"/>
          <w:sz w:val="16"/>
          <w:szCs w:val="16"/>
        </w:rPr>
        <w:t>».</w:t>
      </w:r>
    </w:p>
    <w:p w:rsidR="003F4391" w:rsidRPr="003F4391" w:rsidRDefault="003F4391" w:rsidP="003F4391">
      <w:pPr>
        <w:ind w:firstLine="284"/>
        <w:jc w:val="both"/>
        <w:rPr>
          <w:rFonts w:ascii="Arial" w:hAnsi="Arial" w:cs="Arial"/>
          <w:sz w:val="16"/>
          <w:szCs w:val="16"/>
        </w:rPr>
      </w:pPr>
      <w:r w:rsidRPr="003F439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F4391" w:rsidRPr="003F4391" w:rsidRDefault="003F4391" w:rsidP="003F4391">
      <w:pPr>
        <w:jc w:val="both"/>
        <w:rPr>
          <w:rFonts w:ascii="Arial" w:hAnsi="Arial" w:cs="Arial"/>
          <w:sz w:val="16"/>
          <w:szCs w:val="16"/>
        </w:rPr>
      </w:pPr>
      <w:r w:rsidRPr="003F4391">
        <w:rPr>
          <w:rFonts w:ascii="Arial" w:hAnsi="Arial" w:cs="Arial"/>
          <w:b/>
          <w:sz w:val="16"/>
          <w:szCs w:val="16"/>
        </w:rPr>
        <w:t>Глава муниципального района</w:t>
      </w:r>
      <w:r w:rsidRPr="003F4391">
        <w:rPr>
          <w:rFonts w:ascii="Arial" w:hAnsi="Arial" w:cs="Arial"/>
          <w:b/>
          <w:sz w:val="16"/>
          <w:szCs w:val="16"/>
        </w:rPr>
        <w:tab/>
      </w:r>
      <w:r w:rsidRPr="003F4391">
        <w:rPr>
          <w:rFonts w:ascii="Arial" w:hAnsi="Arial" w:cs="Arial"/>
          <w:b/>
          <w:sz w:val="16"/>
          <w:szCs w:val="16"/>
        </w:rPr>
        <w:tab/>
        <w:t>Ю.В.Стадэ</w:t>
      </w:r>
    </w:p>
    <w:p w:rsidR="003F4391" w:rsidRDefault="003F4391" w:rsidP="00271C0D">
      <w:pPr>
        <w:jc w:val="right"/>
        <w:rPr>
          <w:rFonts w:ascii="Arial" w:hAnsi="Arial" w:cs="Arial"/>
          <w:b/>
          <w:sz w:val="16"/>
          <w:szCs w:val="16"/>
        </w:rPr>
      </w:pPr>
    </w:p>
    <w:p w:rsidR="003F4391" w:rsidRDefault="003F4391" w:rsidP="00271C0D">
      <w:pPr>
        <w:jc w:val="right"/>
        <w:rPr>
          <w:rFonts w:ascii="Arial" w:hAnsi="Arial" w:cs="Arial"/>
          <w:b/>
          <w:sz w:val="16"/>
          <w:szCs w:val="16"/>
        </w:rPr>
      </w:pPr>
    </w:p>
    <w:p w:rsidR="003F4391" w:rsidRDefault="003F4391" w:rsidP="00271C0D">
      <w:pPr>
        <w:jc w:val="right"/>
        <w:rPr>
          <w:rFonts w:ascii="Arial" w:hAnsi="Arial" w:cs="Arial"/>
          <w:b/>
          <w:sz w:val="16"/>
          <w:szCs w:val="16"/>
        </w:rPr>
      </w:pPr>
    </w:p>
    <w:p w:rsidR="003F4391" w:rsidRPr="003F4391" w:rsidRDefault="003F4391" w:rsidP="003F4391">
      <w:pPr>
        <w:pStyle w:val="20"/>
        <w:rPr>
          <w:rFonts w:ascii="Arial" w:hAnsi="Arial" w:cs="Arial"/>
          <w:color w:val="000000"/>
          <w:sz w:val="16"/>
          <w:szCs w:val="16"/>
        </w:rPr>
      </w:pPr>
      <w:r w:rsidRPr="003F4391">
        <w:rPr>
          <w:rFonts w:ascii="Arial" w:hAnsi="Arial" w:cs="Arial"/>
          <w:color w:val="000000"/>
          <w:sz w:val="16"/>
          <w:szCs w:val="16"/>
        </w:rPr>
        <w:lastRenderedPageBreak/>
        <w:t>АДМИНИСТРАЦИЯ ВАЛДАЙСКОГО МУНИЦИПАЛЬНОГО РАЙОНА</w:t>
      </w:r>
    </w:p>
    <w:p w:rsidR="003F4391" w:rsidRPr="003F4391" w:rsidRDefault="003F4391" w:rsidP="003F4391">
      <w:pPr>
        <w:pStyle w:val="3"/>
        <w:rPr>
          <w:rFonts w:ascii="Arial" w:hAnsi="Arial" w:cs="Arial"/>
          <w:sz w:val="16"/>
          <w:szCs w:val="16"/>
        </w:rPr>
      </w:pPr>
      <w:r w:rsidRPr="003F4391">
        <w:rPr>
          <w:rFonts w:ascii="Arial" w:hAnsi="Arial" w:cs="Arial"/>
          <w:sz w:val="16"/>
          <w:szCs w:val="16"/>
        </w:rPr>
        <w:t>П О С Т А Н О В Л Е Н И Е</w:t>
      </w:r>
    </w:p>
    <w:p w:rsidR="003F4391" w:rsidRPr="003F4391" w:rsidRDefault="003F4391" w:rsidP="003F4391">
      <w:pPr>
        <w:jc w:val="center"/>
        <w:rPr>
          <w:rFonts w:ascii="Arial" w:hAnsi="Arial" w:cs="Arial"/>
          <w:color w:val="000000"/>
          <w:sz w:val="16"/>
          <w:szCs w:val="16"/>
        </w:rPr>
      </w:pPr>
      <w:r w:rsidRPr="003F4391">
        <w:rPr>
          <w:rFonts w:ascii="Arial" w:hAnsi="Arial" w:cs="Arial"/>
          <w:sz w:val="16"/>
          <w:szCs w:val="16"/>
        </w:rPr>
        <w:t>30.11.2023 № 2341</w:t>
      </w:r>
    </w:p>
    <w:p w:rsidR="003F4391" w:rsidRPr="003F4391" w:rsidRDefault="003F4391" w:rsidP="003F4391">
      <w:pPr>
        <w:jc w:val="center"/>
        <w:rPr>
          <w:rFonts w:ascii="Arial" w:hAnsi="Arial" w:cs="Arial"/>
          <w:b/>
          <w:sz w:val="16"/>
          <w:szCs w:val="16"/>
        </w:rPr>
      </w:pPr>
      <w:r w:rsidRPr="003F4391">
        <w:rPr>
          <w:rFonts w:ascii="Arial" w:hAnsi="Arial" w:cs="Arial"/>
          <w:b/>
          <w:sz w:val="16"/>
          <w:szCs w:val="16"/>
        </w:rPr>
        <w:t>О внесении изменений в муниципальную</w:t>
      </w:r>
      <w:r>
        <w:rPr>
          <w:rFonts w:ascii="Arial" w:hAnsi="Arial" w:cs="Arial"/>
          <w:b/>
          <w:sz w:val="16"/>
          <w:szCs w:val="16"/>
        </w:rPr>
        <w:t xml:space="preserve"> </w:t>
      </w:r>
      <w:r w:rsidRPr="003F4391">
        <w:rPr>
          <w:rFonts w:ascii="Arial" w:hAnsi="Arial" w:cs="Arial"/>
          <w:b/>
          <w:sz w:val="16"/>
          <w:szCs w:val="16"/>
        </w:rPr>
        <w:t>программу «Развитие культуры в Валдайском</w:t>
      </w:r>
      <w:r>
        <w:rPr>
          <w:rFonts w:ascii="Arial" w:hAnsi="Arial" w:cs="Arial"/>
          <w:b/>
          <w:sz w:val="16"/>
          <w:szCs w:val="16"/>
        </w:rPr>
        <w:t xml:space="preserve"> </w:t>
      </w:r>
      <w:r w:rsidRPr="003F4391">
        <w:rPr>
          <w:rFonts w:ascii="Arial" w:hAnsi="Arial" w:cs="Arial"/>
          <w:b/>
          <w:sz w:val="16"/>
          <w:szCs w:val="16"/>
        </w:rPr>
        <w:t>муниципальном районе (2023-2030 годы)»</w:t>
      </w:r>
    </w:p>
    <w:p w:rsidR="003F4391" w:rsidRPr="003F4391" w:rsidRDefault="003F4391" w:rsidP="003F4391">
      <w:pPr>
        <w:ind w:firstLine="709"/>
        <w:jc w:val="both"/>
        <w:rPr>
          <w:rFonts w:ascii="Arial" w:hAnsi="Arial" w:cs="Arial"/>
          <w:sz w:val="4"/>
          <w:szCs w:val="4"/>
        </w:rPr>
      </w:pPr>
    </w:p>
    <w:p w:rsidR="003F4391" w:rsidRPr="003F4391" w:rsidRDefault="003F4391" w:rsidP="003F4391">
      <w:pPr>
        <w:ind w:firstLine="284"/>
        <w:jc w:val="both"/>
        <w:rPr>
          <w:rFonts w:ascii="Arial" w:hAnsi="Arial" w:cs="Arial"/>
          <w:b/>
          <w:sz w:val="16"/>
          <w:szCs w:val="16"/>
        </w:rPr>
      </w:pPr>
      <w:r w:rsidRPr="003F4391">
        <w:rPr>
          <w:rFonts w:ascii="Arial" w:hAnsi="Arial" w:cs="Arial"/>
          <w:sz w:val="16"/>
          <w:szCs w:val="16"/>
        </w:rPr>
        <w:t xml:space="preserve">Администрация Валдайского муниципального района </w:t>
      </w:r>
      <w:r w:rsidRPr="003F4391">
        <w:rPr>
          <w:rFonts w:ascii="Arial" w:hAnsi="Arial" w:cs="Arial"/>
          <w:b/>
          <w:sz w:val="16"/>
          <w:szCs w:val="16"/>
        </w:rPr>
        <w:t>ПОСТАНОВЛЯЕТ:</w:t>
      </w:r>
    </w:p>
    <w:p w:rsidR="003F4391" w:rsidRPr="003F4391" w:rsidRDefault="003F4391" w:rsidP="003F4391">
      <w:pPr>
        <w:ind w:firstLine="284"/>
        <w:jc w:val="both"/>
        <w:rPr>
          <w:rFonts w:ascii="Arial" w:hAnsi="Arial" w:cs="Arial"/>
          <w:sz w:val="16"/>
          <w:szCs w:val="16"/>
        </w:rPr>
      </w:pPr>
      <w:r w:rsidRPr="003F4391">
        <w:rPr>
          <w:rFonts w:ascii="Arial" w:hAnsi="Arial" w:cs="Arial"/>
          <w:sz w:val="16"/>
          <w:szCs w:val="16"/>
        </w:rPr>
        <w:t>1. Внести изменения в муниципальную программу «Развитие культуры в Валдайском муниципальном районе (2023-2030 годы)», утвержденную постановлением Администрации Валдайского муниципального района от 11.01.2023 № 24 (далее – муниципальная программа):</w:t>
      </w:r>
    </w:p>
    <w:p w:rsidR="003F4391" w:rsidRPr="003F4391" w:rsidRDefault="003F4391" w:rsidP="003F4391">
      <w:pPr>
        <w:ind w:firstLine="284"/>
        <w:jc w:val="both"/>
        <w:rPr>
          <w:rFonts w:ascii="Arial" w:hAnsi="Arial" w:cs="Arial"/>
          <w:sz w:val="16"/>
          <w:szCs w:val="16"/>
        </w:rPr>
      </w:pPr>
      <w:r w:rsidRPr="003F4391">
        <w:rPr>
          <w:rFonts w:ascii="Arial" w:hAnsi="Arial" w:cs="Arial"/>
          <w:sz w:val="16"/>
          <w:szCs w:val="16"/>
        </w:rPr>
        <w:t>1.1. Изложить раздел 7 паспорта муниципальной программы в редакции:</w:t>
      </w:r>
    </w:p>
    <w:p w:rsidR="003F4391" w:rsidRPr="003F4391" w:rsidRDefault="003F4391" w:rsidP="003F4391">
      <w:pPr>
        <w:ind w:firstLine="284"/>
        <w:jc w:val="both"/>
        <w:rPr>
          <w:rFonts w:ascii="Arial" w:hAnsi="Arial" w:cs="Arial"/>
          <w:sz w:val="16"/>
          <w:szCs w:val="16"/>
        </w:rPr>
      </w:pPr>
      <w:r w:rsidRPr="003F4391">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002"/>
        <w:gridCol w:w="706"/>
        <w:gridCol w:w="1276"/>
        <w:gridCol w:w="2268"/>
        <w:gridCol w:w="1986"/>
        <w:gridCol w:w="1416"/>
        <w:gridCol w:w="1559"/>
        <w:gridCol w:w="1137"/>
      </w:tblGrid>
      <w:tr w:rsidR="003F4391" w:rsidRPr="003F4391" w:rsidTr="003F4391">
        <w:trPr>
          <w:trHeight w:val="20"/>
        </w:trPr>
        <w:tc>
          <w:tcPr>
            <w:tcW w:w="441" w:type="pct"/>
            <w:vMerge w:val="restart"/>
            <w:vAlign w:val="center"/>
          </w:tcPr>
          <w:p w:rsidR="003F4391" w:rsidRPr="003F4391" w:rsidRDefault="003F4391" w:rsidP="003F4391">
            <w:pPr>
              <w:rPr>
                <w:rFonts w:ascii="Arial" w:hAnsi="Arial" w:cs="Arial"/>
                <w:sz w:val="12"/>
                <w:szCs w:val="12"/>
              </w:rPr>
            </w:pPr>
            <w:r w:rsidRPr="003F4391">
              <w:rPr>
                <w:rFonts w:ascii="Arial" w:hAnsi="Arial" w:cs="Arial"/>
                <w:sz w:val="12"/>
                <w:szCs w:val="12"/>
              </w:rPr>
              <w:t>Объемы и источники финансирования муниципальной программы с разбивкой по годам реализации:</w:t>
            </w:r>
          </w:p>
        </w:tc>
        <w:tc>
          <w:tcPr>
            <w:tcW w:w="4559" w:type="pct"/>
            <w:gridSpan w:val="7"/>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Источник финансирования, тыс. руб.</w:t>
            </w:r>
          </w:p>
        </w:tc>
      </w:tr>
      <w:tr w:rsidR="003F4391" w:rsidRPr="003F4391" w:rsidTr="004A1D02">
        <w:trPr>
          <w:trHeight w:val="20"/>
        </w:trPr>
        <w:tc>
          <w:tcPr>
            <w:tcW w:w="441" w:type="pct"/>
            <w:vMerge/>
            <w:vAlign w:val="center"/>
          </w:tcPr>
          <w:p w:rsidR="003F4391" w:rsidRPr="003F4391" w:rsidRDefault="003F4391" w:rsidP="003F4391">
            <w:pPr>
              <w:jc w:val="center"/>
              <w:rPr>
                <w:rFonts w:ascii="Arial" w:hAnsi="Arial" w:cs="Arial"/>
                <w:sz w:val="12"/>
                <w:szCs w:val="12"/>
              </w:rPr>
            </w:pPr>
          </w:p>
        </w:tc>
        <w:tc>
          <w:tcPr>
            <w:tcW w:w="311"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год</w:t>
            </w:r>
          </w:p>
        </w:tc>
        <w:tc>
          <w:tcPr>
            <w:tcW w:w="562"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областной бюджет</w:t>
            </w:r>
          </w:p>
        </w:tc>
        <w:tc>
          <w:tcPr>
            <w:tcW w:w="999"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бюджет муниципального района</w:t>
            </w:r>
          </w:p>
        </w:tc>
        <w:tc>
          <w:tcPr>
            <w:tcW w:w="875"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бюджет городского поселения</w:t>
            </w:r>
          </w:p>
        </w:tc>
        <w:tc>
          <w:tcPr>
            <w:tcW w:w="624"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федеральный бюджет</w:t>
            </w:r>
          </w:p>
        </w:tc>
        <w:tc>
          <w:tcPr>
            <w:tcW w:w="687"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внебюджетные средства</w:t>
            </w:r>
          </w:p>
        </w:tc>
        <w:tc>
          <w:tcPr>
            <w:tcW w:w="501"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итого</w:t>
            </w:r>
          </w:p>
        </w:tc>
      </w:tr>
      <w:tr w:rsidR="003F4391" w:rsidRPr="003F4391" w:rsidTr="004A1D02">
        <w:trPr>
          <w:trHeight w:val="20"/>
        </w:trPr>
        <w:tc>
          <w:tcPr>
            <w:tcW w:w="441" w:type="pct"/>
            <w:vMerge/>
            <w:vAlign w:val="center"/>
          </w:tcPr>
          <w:p w:rsidR="003F4391" w:rsidRPr="003F4391" w:rsidRDefault="003F4391" w:rsidP="003F4391">
            <w:pPr>
              <w:jc w:val="center"/>
              <w:rPr>
                <w:rFonts w:ascii="Arial" w:hAnsi="Arial" w:cs="Arial"/>
                <w:sz w:val="12"/>
                <w:szCs w:val="12"/>
              </w:rPr>
            </w:pPr>
          </w:p>
        </w:tc>
        <w:tc>
          <w:tcPr>
            <w:tcW w:w="31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1</w:t>
            </w:r>
          </w:p>
        </w:tc>
        <w:tc>
          <w:tcPr>
            <w:tcW w:w="562"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2</w:t>
            </w:r>
          </w:p>
        </w:tc>
        <w:tc>
          <w:tcPr>
            <w:tcW w:w="999"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3</w:t>
            </w:r>
          </w:p>
        </w:tc>
        <w:tc>
          <w:tcPr>
            <w:tcW w:w="875"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4</w:t>
            </w:r>
          </w:p>
        </w:tc>
        <w:tc>
          <w:tcPr>
            <w:tcW w:w="624"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5</w:t>
            </w:r>
          </w:p>
        </w:tc>
        <w:tc>
          <w:tcPr>
            <w:tcW w:w="687"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6</w:t>
            </w:r>
          </w:p>
        </w:tc>
        <w:tc>
          <w:tcPr>
            <w:tcW w:w="50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w:t>
            </w:r>
          </w:p>
        </w:tc>
      </w:tr>
      <w:tr w:rsidR="003F4391" w:rsidRPr="003F4391" w:rsidTr="004A1D02">
        <w:trPr>
          <w:trHeight w:val="20"/>
        </w:trPr>
        <w:tc>
          <w:tcPr>
            <w:tcW w:w="441" w:type="pct"/>
            <w:vMerge/>
            <w:vAlign w:val="center"/>
          </w:tcPr>
          <w:p w:rsidR="003F4391" w:rsidRPr="003F4391" w:rsidRDefault="003F4391" w:rsidP="003F4391">
            <w:pPr>
              <w:jc w:val="center"/>
              <w:rPr>
                <w:rFonts w:ascii="Arial" w:hAnsi="Arial" w:cs="Arial"/>
                <w:sz w:val="12"/>
                <w:szCs w:val="12"/>
              </w:rPr>
            </w:pPr>
          </w:p>
        </w:tc>
        <w:tc>
          <w:tcPr>
            <w:tcW w:w="31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2023</w:t>
            </w:r>
          </w:p>
        </w:tc>
        <w:tc>
          <w:tcPr>
            <w:tcW w:w="562"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16378,526</w:t>
            </w:r>
          </w:p>
        </w:tc>
        <w:tc>
          <w:tcPr>
            <w:tcW w:w="999"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82418,80156</w:t>
            </w:r>
          </w:p>
        </w:tc>
        <w:tc>
          <w:tcPr>
            <w:tcW w:w="875"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388,0</w:t>
            </w:r>
          </w:p>
        </w:tc>
        <w:tc>
          <w:tcPr>
            <w:tcW w:w="624"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4483,044</w:t>
            </w:r>
          </w:p>
        </w:tc>
        <w:tc>
          <w:tcPr>
            <w:tcW w:w="687"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50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103668,37156</w:t>
            </w:r>
          </w:p>
        </w:tc>
      </w:tr>
      <w:tr w:rsidR="003F4391" w:rsidRPr="003F4391" w:rsidTr="004A1D02">
        <w:trPr>
          <w:trHeight w:val="20"/>
        </w:trPr>
        <w:tc>
          <w:tcPr>
            <w:tcW w:w="441" w:type="pct"/>
            <w:vMerge/>
            <w:vAlign w:val="center"/>
          </w:tcPr>
          <w:p w:rsidR="003F4391" w:rsidRPr="003F4391" w:rsidRDefault="003F4391" w:rsidP="003F4391">
            <w:pPr>
              <w:jc w:val="center"/>
              <w:rPr>
                <w:rFonts w:ascii="Arial" w:hAnsi="Arial" w:cs="Arial"/>
                <w:sz w:val="12"/>
                <w:szCs w:val="12"/>
              </w:rPr>
            </w:pPr>
          </w:p>
        </w:tc>
        <w:tc>
          <w:tcPr>
            <w:tcW w:w="31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2024</w:t>
            </w:r>
          </w:p>
        </w:tc>
        <w:tc>
          <w:tcPr>
            <w:tcW w:w="562"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149,526</w:t>
            </w:r>
          </w:p>
        </w:tc>
        <w:tc>
          <w:tcPr>
            <w:tcW w:w="999"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78357,8734</w:t>
            </w:r>
          </w:p>
        </w:tc>
        <w:tc>
          <w:tcPr>
            <w:tcW w:w="875"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388,0</w:t>
            </w:r>
          </w:p>
        </w:tc>
        <w:tc>
          <w:tcPr>
            <w:tcW w:w="624"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637,444</w:t>
            </w:r>
          </w:p>
        </w:tc>
        <w:tc>
          <w:tcPr>
            <w:tcW w:w="687"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50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79532,8434</w:t>
            </w:r>
          </w:p>
        </w:tc>
      </w:tr>
      <w:tr w:rsidR="003F4391" w:rsidRPr="003F4391" w:rsidTr="004A1D02">
        <w:trPr>
          <w:trHeight w:val="20"/>
        </w:trPr>
        <w:tc>
          <w:tcPr>
            <w:tcW w:w="441" w:type="pct"/>
            <w:vMerge/>
            <w:vAlign w:val="center"/>
          </w:tcPr>
          <w:p w:rsidR="003F4391" w:rsidRPr="003F4391" w:rsidRDefault="003F4391" w:rsidP="003F4391">
            <w:pPr>
              <w:jc w:val="center"/>
              <w:rPr>
                <w:rFonts w:ascii="Arial" w:hAnsi="Arial" w:cs="Arial"/>
                <w:sz w:val="12"/>
                <w:szCs w:val="12"/>
              </w:rPr>
            </w:pPr>
          </w:p>
        </w:tc>
        <w:tc>
          <w:tcPr>
            <w:tcW w:w="31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2025</w:t>
            </w:r>
          </w:p>
        </w:tc>
        <w:tc>
          <w:tcPr>
            <w:tcW w:w="562"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117,54</w:t>
            </w:r>
          </w:p>
        </w:tc>
        <w:tc>
          <w:tcPr>
            <w:tcW w:w="999"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78357,7122</w:t>
            </w:r>
          </w:p>
        </w:tc>
        <w:tc>
          <w:tcPr>
            <w:tcW w:w="875"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388,0</w:t>
            </w:r>
          </w:p>
        </w:tc>
        <w:tc>
          <w:tcPr>
            <w:tcW w:w="624"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666,15</w:t>
            </w:r>
          </w:p>
        </w:tc>
        <w:tc>
          <w:tcPr>
            <w:tcW w:w="687"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50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79529,4022</w:t>
            </w:r>
          </w:p>
        </w:tc>
      </w:tr>
      <w:tr w:rsidR="003F4391" w:rsidRPr="003F4391" w:rsidTr="004A1D02">
        <w:trPr>
          <w:trHeight w:val="20"/>
        </w:trPr>
        <w:tc>
          <w:tcPr>
            <w:tcW w:w="441" w:type="pct"/>
            <w:vMerge/>
            <w:vAlign w:val="center"/>
          </w:tcPr>
          <w:p w:rsidR="003F4391" w:rsidRPr="003F4391" w:rsidRDefault="003F4391" w:rsidP="003F4391">
            <w:pPr>
              <w:jc w:val="center"/>
              <w:rPr>
                <w:rFonts w:ascii="Arial" w:hAnsi="Arial" w:cs="Arial"/>
                <w:sz w:val="12"/>
                <w:szCs w:val="12"/>
              </w:rPr>
            </w:pPr>
          </w:p>
        </w:tc>
        <w:tc>
          <w:tcPr>
            <w:tcW w:w="31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2026</w:t>
            </w:r>
          </w:p>
        </w:tc>
        <w:tc>
          <w:tcPr>
            <w:tcW w:w="562"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999"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77620,63442</w:t>
            </w:r>
          </w:p>
        </w:tc>
        <w:tc>
          <w:tcPr>
            <w:tcW w:w="875"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388,0</w:t>
            </w:r>
          </w:p>
        </w:tc>
        <w:tc>
          <w:tcPr>
            <w:tcW w:w="624"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687"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50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78008,63442</w:t>
            </w:r>
          </w:p>
        </w:tc>
      </w:tr>
      <w:tr w:rsidR="003F4391" w:rsidRPr="003F4391" w:rsidTr="004A1D02">
        <w:trPr>
          <w:trHeight w:val="20"/>
        </w:trPr>
        <w:tc>
          <w:tcPr>
            <w:tcW w:w="441" w:type="pct"/>
            <w:vMerge/>
            <w:vAlign w:val="center"/>
          </w:tcPr>
          <w:p w:rsidR="003F4391" w:rsidRPr="003F4391" w:rsidRDefault="003F4391" w:rsidP="003F4391">
            <w:pPr>
              <w:jc w:val="center"/>
              <w:rPr>
                <w:rFonts w:ascii="Arial" w:hAnsi="Arial" w:cs="Arial"/>
                <w:sz w:val="12"/>
                <w:szCs w:val="12"/>
              </w:rPr>
            </w:pPr>
          </w:p>
        </w:tc>
        <w:tc>
          <w:tcPr>
            <w:tcW w:w="31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2027</w:t>
            </w:r>
          </w:p>
        </w:tc>
        <w:tc>
          <w:tcPr>
            <w:tcW w:w="562"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999"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77620,63442</w:t>
            </w:r>
          </w:p>
        </w:tc>
        <w:tc>
          <w:tcPr>
            <w:tcW w:w="875"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388,0</w:t>
            </w:r>
          </w:p>
        </w:tc>
        <w:tc>
          <w:tcPr>
            <w:tcW w:w="624"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687"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50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78008,63442</w:t>
            </w:r>
          </w:p>
        </w:tc>
      </w:tr>
      <w:tr w:rsidR="003F4391" w:rsidRPr="003F4391" w:rsidTr="004A1D02">
        <w:trPr>
          <w:trHeight w:val="20"/>
        </w:trPr>
        <w:tc>
          <w:tcPr>
            <w:tcW w:w="441" w:type="pct"/>
            <w:vMerge/>
            <w:vAlign w:val="center"/>
          </w:tcPr>
          <w:p w:rsidR="003F4391" w:rsidRPr="003F4391" w:rsidRDefault="003F4391" w:rsidP="003F4391">
            <w:pPr>
              <w:jc w:val="center"/>
              <w:rPr>
                <w:rFonts w:ascii="Arial" w:hAnsi="Arial" w:cs="Arial"/>
                <w:sz w:val="12"/>
                <w:szCs w:val="12"/>
              </w:rPr>
            </w:pPr>
          </w:p>
        </w:tc>
        <w:tc>
          <w:tcPr>
            <w:tcW w:w="31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2028</w:t>
            </w:r>
          </w:p>
        </w:tc>
        <w:tc>
          <w:tcPr>
            <w:tcW w:w="562"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999"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77620,63442</w:t>
            </w:r>
          </w:p>
        </w:tc>
        <w:tc>
          <w:tcPr>
            <w:tcW w:w="875"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388,0</w:t>
            </w:r>
          </w:p>
        </w:tc>
        <w:tc>
          <w:tcPr>
            <w:tcW w:w="624"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687"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50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78008,63442</w:t>
            </w:r>
          </w:p>
        </w:tc>
      </w:tr>
      <w:tr w:rsidR="003F4391" w:rsidRPr="003F4391" w:rsidTr="004A1D02">
        <w:trPr>
          <w:trHeight w:val="20"/>
        </w:trPr>
        <w:tc>
          <w:tcPr>
            <w:tcW w:w="441" w:type="pct"/>
            <w:vMerge/>
            <w:vAlign w:val="center"/>
          </w:tcPr>
          <w:p w:rsidR="003F4391" w:rsidRPr="003F4391" w:rsidRDefault="003F4391" w:rsidP="003F4391">
            <w:pPr>
              <w:jc w:val="center"/>
              <w:rPr>
                <w:rFonts w:ascii="Arial" w:hAnsi="Arial" w:cs="Arial"/>
                <w:sz w:val="12"/>
                <w:szCs w:val="12"/>
              </w:rPr>
            </w:pPr>
          </w:p>
        </w:tc>
        <w:tc>
          <w:tcPr>
            <w:tcW w:w="31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2029</w:t>
            </w:r>
          </w:p>
        </w:tc>
        <w:tc>
          <w:tcPr>
            <w:tcW w:w="562"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999"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77620,63442</w:t>
            </w:r>
          </w:p>
        </w:tc>
        <w:tc>
          <w:tcPr>
            <w:tcW w:w="875"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388,0</w:t>
            </w:r>
          </w:p>
        </w:tc>
        <w:tc>
          <w:tcPr>
            <w:tcW w:w="624"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687"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50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78008,63442</w:t>
            </w:r>
          </w:p>
        </w:tc>
      </w:tr>
      <w:tr w:rsidR="003F4391" w:rsidRPr="003F4391" w:rsidTr="004A1D02">
        <w:trPr>
          <w:trHeight w:val="20"/>
        </w:trPr>
        <w:tc>
          <w:tcPr>
            <w:tcW w:w="441" w:type="pct"/>
            <w:vMerge/>
            <w:vAlign w:val="center"/>
          </w:tcPr>
          <w:p w:rsidR="003F4391" w:rsidRPr="003F4391" w:rsidRDefault="003F4391" w:rsidP="003F4391">
            <w:pPr>
              <w:jc w:val="center"/>
              <w:rPr>
                <w:rFonts w:ascii="Arial" w:hAnsi="Arial" w:cs="Arial"/>
                <w:sz w:val="12"/>
                <w:szCs w:val="12"/>
              </w:rPr>
            </w:pPr>
          </w:p>
        </w:tc>
        <w:tc>
          <w:tcPr>
            <w:tcW w:w="31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2030</w:t>
            </w:r>
          </w:p>
        </w:tc>
        <w:tc>
          <w:tcPr>
            <w:tcW w:w="562"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999"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77620,63442</w:t>
            </w:r>
          </w:p>
        </w:tc>
        <w:tc>
          <w:tcPr>
            <w:tcW w:w="875"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388,0</w:t>
            </w:r>
          </w:p>
        </w:tc>
        <w:tc>
          <w:tcPr>
            <w:tcW w:w="624"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687"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w:t>
            </w:r>
          </w:p>
        </w:tc>
        <w:tc>
          <w:tcPr>
            <w:tcW w:w="501" w:type="pct"/>
            <w:vAlign w:val="center"/>
          </w:tcPr>
          <w:p w:rsidR="003F4391" w:rsidRPr="003F4391" w:rsidRDefault="003F4391" w:rsidP="003F4391">
            <w:pPr>
              <w:jc w:val="center"/>
              <w:rPr>
                <w:rFonts w:ascii="Arial" w:hAnsi="Arial" w:cs="Arial"/>
                <w:sz w:val="12"/>
                <w:szCs w:val="12"/>
              </w:rPr>
            </w:pPr>
            <w:r w:rsidRPr="003F4391">
              <w:rPr>
                <w:rFonts w:ascii="Arial" w:hAnsi="Arial" w:cs="Arial"/>
                <w:sz w:val="12"/>
                <w:szCs w:val="12"/>
              </w:rPr>
              <w:t>78008,63442</w:t>
            </w:r>
          </w:p>
        </w:tc>
      </w:tr>
      <w:tr w:rsidR="003F4391" w:rsidRPr="003F4391" w:rsidTr="004A1D02">
        <w:trPr>
          <w:trHeight w:val="20"/>
        </w:trPr>
        <w:tc>
          <w:tcPr>
            <w:tcW w:w="441" w:type="pct"/>
            <w:vAlign w:val="center"/>
          </w:tcPr>
          <w:p w:rsidR="003F4391" w:rsidRPr="003F4391" w:rsidRDefault="003F4391" w:rsidP="003F4391">
            <w:pPr>
              <w:jc w:val="center"/>
              <w:rPr>
                <w:rFonts w:ascii="Arial" w:hAnsi="Arial" w:cs="Arial"/>
                <w:sz w:val="12"/>
                <w:szCs w:val="12"/>
              </w:rPr>
            </w:pPr>
          </w:p>
        </w:tc>
        <w:tc>
          <w:tcPr>
            <w:tcW w:w="311"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Всего</w:t>
            </w:r>
          </w:p>
        </w:tc>
        <w:tc>
          <w:tcPr>
            <w:tcW w:w="562"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16645,592</w:t>
            </w:r>
          </w:p>
        </w:tc>
        <w:tc>
          <w:tcPr>
            <w:tcW w:w="999"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627237,55926</w:t>
            </w:r>
          </w:p>
        </w:tc>
        <w:tc>
          <w:tcPr>
            <w:tcW w:w="875"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3104,0</w:t>
            </w:r>
          </w:p>
        </w:tc>
        <w:tc>
          <w:tcPr>
            <w:tcW w:w="624"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5786,638</w:t>
            </w:r>
          </w:p>
        </w:tc>
        <w:tc>
          <w:tcPr>
            <w:tcW w:w="687"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w:t>
            </w:r>
          </w:p>
        </w:tc>
        <w:tc>
          <w:tcPr>
            <w:tcW w:w="501" w:type="pct"/>
            <w:vAlign w:val="center"/>
          </w:tcPr>
          <w:p w:rsidR="003F4391" w:rsidRPr="003F4391" w:rsidRDefault="003F4391" w:rsidP="003F4391">
            <w:pPr>
              <w:jc w:val="center"/>
              <w:rPr>
                <w:rFonts w:ascii="Arial" w:hAnsi="Arial" w:cs="Arial"/>
                <w:b/>
                <w:sz w:val="12"/>
                <w:szCs w:val="12"/>
              </w:rPr>
            </w:pPr>
            <w:r w:rsidRPr="003F4391">
              <w:rPr>
                <w:rFonts w:ascii="Arial" w:hAnsi="Arial" w:cs="Arial"/>
                <w:b/>
                <w:sz w:val="12"/>
                <w:szCs w:val="12"/>
              </w:rPr>
              <w:t>652773,78926</w:t>
            </w:r>
          </w:p>
        </w:tc>
      </w:tr>
    </w:tbl>
    <w:p w:rsidR="003F4391" w:rsidRPr="003F4391" w:rsidRDefault="003F4391" w:rsidP="003F4391">
      <w:pPr>
        <w:ind w:firstLine="700"/>
        <w:jc w:val="right"/>
        <w:rPr>
          <w:rFonts w:ascii="Arial" w:hAnsi="Arial" w:cs="Arial"/>
          <w:b/>
          <w:bCs/>
          <w:sz w:val="16"/>
          <w:szCs w:val="16"/>
        </w:rPr>
      </w:pPr>
      <w:r w:rsidRPr="003F4391">
        <w:rPr>
          <w:rFonts w:ascii="Arial" w:hAnsi="Arial" w:cs="Arial"/>
          <w:sz w:val="16"/>
          <w:szCs w:val="16"/>
        </w:rPr>
        <w:t>»;</w:t>
      </w:r>
    </w:p>
    <w:p w:rsidR="003F4391" w:rsidRPr="003F4391" w:rsidRDefault="003F4391" w:rsidP="004A1D02">
      <w:pPr>
        <w:ind w:firstLine="284"/>
        <w:jc w:val="both"/>
        <w:rPr>
          <w:rFonts w:ascii="Arial" w:hAnsi="Arial" w:cs="Arial"/>
          <w:sz w:val="16"/>
          <w:szCs w:val="16"/>
        </w:rPr>
      </w:pPr>
      <w:r w:rsidRPr="003F4391">
        <w:rPr>
          <w:rFonts w:ascii="Arial" w:hAnsi="Arial" w:cs="Arial"/>
          <w:sz w:val="16"/>
          <w:szCs w:val="16"/>
        </w:rPr>
        <w:t>1.2. Изложить раздел 4 паспорта подпрограммы «Культура Валдайского района» муниципальной программы в редакции:</w:t>
      </w:r>
    </w:p>
    <w:p w:rsidR="003F4391" w:rsidRPr="003F4391" w:rsidRDefault="003F4391" w:rsidP="004A1D02">
      <w:pPr>
        <w:ind w:firstLine="284"/>
        <w:jc w:val="both"/>
        <w:rPr>
          <w:rFonts w:ascii="Arial" w:hAnsi="Arial" w:cs="Arial"/>
          <w:sz w:val="16"/>
          <w:szCs w:val="16"/>
        </w:rPr>
      </w:pPr>
      <w:r w:rsidRPr="003F4391">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000"/>
        <w:gridCol w:w="708"/>
        <w:gridCol w:w="1276"/>
        <w:gridCol w:w="2268"/>
        <w:gridCol w:w="1973"/>
        <w:gridCol w:w="1376"/>
        <w:gridCol w:w="1612"/>
        <w:gridCol w:w="1137"/>
      </w:tblGrid>
      <w:tr w:rsidR="003F4391" w:rsidRPr="004A1D02" w:rsidTr="004A1D02">
        <w:trPr>
          <w:trHeight w:val="20"/>
        </w:trPr>
        <w:tc>
          <w:tcPr>
            <w:tcW w:w="441" w:type="pct"/>
            <w:vMerge w:val="restart"/>
            <w:vAlign w:val="center"/>
          </w:tcPr>
          <w:p w:rsidR="003F4391" w:rsidRPr="004A1D02" w:rsidRDefault="003F4391" w:rsidP="003F4391">
            <w:pPr>
              <w:rPr>
                <w:rFonts w:ascii="Arial" w:hAnsi="Arial" w:cs="Arial"/>
                <w:sz w:val="12"/>
                <w:szCs w:val="12"/>
              </w:rPr>
            </w:pPr>
            <w:r w:rsidRPr="004A1D02">
              <w:rPr>
                <w:rFonts w:ascii="Arial" w:hAnsi="Arial" w:cs="Arial"/>
                <w:sz w:val="12"/>
                <w:szCs w:val="12"/>
              </w:rPr>
              <w:t>Объемы и источники финансирования муниципальной программы с разбивкой по годам реализации:</w:t>
            </w:r>
          </w:p>
        </w:tc>
        <w:tc>
          <w:tcPr>
            <w:tcW w:w="4559" w:type="pct"/>
            <w:gridSpan w:val="7"/>
            <w:vAlign w:val="center"/>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Источник финансирования, тыс. руб.</w:t>
            </w:r>
          </w:p>
        </w:tc>
      </w:tr>
      <w:tr w:rsidR="003F4391" w:rsidRPr="004A1D02" w:rsidTr="004A1D02">
        <w:trPr>
          <w:trHeight w:val="20"/>
        </w:trPr>
        <w:tc>
          <w:tcPr>
            <w:tcW w:w="441" w:type="pct"/>
            <w:vMerge/>
            <w:vAlign w:val="center"/>
          </w:tcPr>
          <w:p w:rsidR="003F4391" w:rsidRPr="004A1D02" w:rsidRDefault="003F4391" w:rsidP="003F4391">
            <w:pPr>
              <w:jc w:val="center"/>
              <w:rPr>
                <w:rFonts w:ascii="Arial" w:hAnsi="Arial" w:cs="Arial"/>
                <w:sz w:val="12"/>
                <w:szCs w:val="12"/>
              </w:rPr>
            </w:pPr>
          </w:p>
        </w:tc>
        <w:tc>
          <w:tcPr>
            <w:tcW w:w="312" w:type="pct"/>
            <w:vAlign w:val="center"/>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год</w:t>
            </w:r>
          </w:p>
        </w:tc>
        <w:tc>
          <w:tcPr>
            <w:tcW w:w="562" w:type="pct"/>
            <w:vAlign w:val="center"/>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областной бюджет</w:t>
            </w:r>
          </w:p>
        </w:tc>
        <w:tc>
          <w:tcPr>
            <w:tcW w:w="999" w:type="pct"/>
            <w:vAlign w:val="center"/>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бюджет муниципального района</w:t>
            </w:r>
          </w:p>
        </w:tc>
        <w:tc>
          <w:tcPr>
            <w:tcW w:w="869" w:type="pct"/>
            <w:vAlign w:val="center"/>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бюджет городского поселения</w:t>
            </w:r>
          </w:p>
        </w:tc>
        <w:tc>
          <w:tcPr>
            <w:tcW w:w="606" w:type="pct"/>
            <w:vAlign w:val="center"/>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федеральный бюджет</w:t>
            </w:r>
          </w:p>
        </w:tc>
        <w:tc>
          <w:tcPr>
            <w:tcW w:w="710" w:type="pct"/>
            <w:vAlign w:val="center"/>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внебюджетные средства</w:t>
            </w:r>
          </w:p>
        </w:tc>
        <w:tc>
          <w:tcPr>
            <w:tcW w:w="501" w:type="pct"/>
            <w:vAlign w:val="center"/>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итого</w:t>
            </w:r>
          </w:p>
        </w:tc>
      </w:tr>
      <w:tr w:rsidR="003F4391" w:rsidRPr="004A1D02" w:rsidTr="004A1D02">
        <w:trPr>
          <w:trHeight w:val="20"/>
        </w:trPr>
        <w:tc>
          <w:tcPr>
            <w:tcW w:w="441" w:type="pct"/>
            <w:vMerge/>
            <w:vAlign w:val="center"/>
          </w:tcPr>
          <w:p w:rsidR="003F4391" w:rsidRPr="004A1D02" w:rsidRDefault="003F4391" w:rsidP="003F4391">
            <w:pPr>
              <w:jc w:val="center"/>
              <w:rPr>
                <w:rFonts w:ascii="Arial" w:hAnsi="Arial" w:cs="Arial"/>
                <w:sz w:val="12"/>
                <w:szCs w:val="12"/>
              </w:rPr>
            </w:pPr>
          </w:p>
        </w:tc>
        <w:tc>
          <w:tcPr>
            <w:tcW w:w="312" w:type="pct"/>
            <w:vAlign w:val="center"/>
          </w:tcPr>
          <w:p w:rsidR="003F4391" w:rsidRPr="004A1D02" w:rsidRDefault="003F4391" w:rsidP="003F4391">
            <w:pPr>
              <w:jc w:val="center"/>
              <w:rPr>
                <w:rFonts w:ascii="Arial" w:hAnsi="Arial" w:cs="Arial"/>
                <w:sz w:val="12"/>
                <w:szCs w:val="12"/>
              </w:rPr>
            </w:pPr>
            <w:r w:rsidRPr="004A1D02">
              <w:rPr>
                <w:rFonts w:ascii="Arial" w:hAnsi="Arial" w:cs="Arial"/>
                <w:sz w:val="12"/>
                <w:szCs w:val="12"/>
              </w:rPr>
              <w:t>1</w:t>
            </w:r>
          </w:p>
        </w:tc>
        <w:tc>
          <w:tcPr>
            <w:tcW w:w="562" w:type="pct"/>
            <w:vAlign w:val="center"/>
          </w:tcPr>
          <w:p w:rsidR="003F4391" w:rsidRPr="004A1D02" w:rsidRDefault="003F4391" w:rsidP="003F4391">
            <w:pPr>
              <w:jc w:val="center"/>
              <w:rPr>
                <w:rFonts w:ascii="Arial" w:hAnsi="Arial" w:cs="Arial"/>
                <w:sz w:val="12"/>
                <w:szCs w:val="12"/>
              </w:rPr>
            </w:pPr>
            <w:r w:rsidRPr="004A1D02">
              <w:rPr>
                <w:rFonts w:ascii="Arial" w:hAnsi="Arial" w:cs="Arial"/>
                <w:sz w:val="12"/>
                <w:szCs w:val="12"/>
              </w:rPr>
              <w:t>2</w:t>
            </w:r>
          </w:p>
        </w:tc>
        <w:tc>
          <w:tcPr>
            <w:tcW w:w="999" w:type="pct"/>
            <w:vAlign w:val="center"/>
          </w:tcPr>
          <w:p w:rsidR="003F4391" w:rsidRPr="004A1D02" w:rsidRDefault="003F4391" w:rsidP="003F4391">
            <w:pPr>
              <w:jc w:val="center"/>
              <w:rPr>
                <w:rFonts w:ascii="Arial" w:hAnsi="Arial" w:cs="Arial"/>
                <w:sz w:val="12"/>
                <w:szCs w:val="12"/>
              </w:rPr>
            </w:pPr>
            <w:r w:rsidRPr="004A1D02">
              <w:rPr>
                <w:rFonts w:ascii="Arial" w:hAnsi="Arial" w:cs="Arial"/>
                <w:sz w:val="12"/>
                <w:szCs w:val="12"/>
              </w:rPr>
              <w:t>3</w:t>
            </w:r>
          </w:p>
        </w:tc>
        <w:tc>
          <w:tcPr>
            <w:tcW w:w="869" w:type="pct"/>
            <w:vAlign w:val="center"/>
          </w:tcPr>
          <w:p w:rsidR="003F4391" w:rsidRPr="004A1D02" w:rsidRDefault="003F4391" w:rsidP="003F4391">
            <w:pPr>
              <w:jc w:val="center"/>
              <w:rPr>
                <w:rFonts w:ascii="Arial" w:hAnsi="Arial" w:cs="Arial"/>
                <w:sz w:val="12"/>
                <w:szCs w:val="12"/>
              </w:rPr>
            </w:pPr>
            <w:r w:rsidRPr="004A1D02">
              <w:rPr>
                <w:rFonts w:ascii="Arial" w:hAnsi="Arial" w:cs="Arial"/>
                <w:sz w:val="12"/>
                <w:szCs w:val="12"/>
              </w:rPr>
              <w:t>4</w:t>
            </w:r>
          </w:p>
        </w:tc>
        <w:tc>
          <w:tcPr>
            <w:tcW w:w="606" w:type="pct"/>
            <w:vAlign w:val="center"/>
          </w:tcPr>
          <w:p w:rsidR="003F4391" w:rsidRPr="004A1D02" w:rsidRDefault="003F4391" w:rsidP="003F4391">
            <w:pPr>
              <w:jc w:val="center"/>
              <w:rPr>
                <w:rFonts w:ascii="Arial" w:hAnsi="Arial" w:cs="Arial"/>
                <w:sz w:val="12"/>
                <w:szCs w:val="12"/>
              </w:rPr>
            </w:pPr>
            <w:r w:rsidRPr="004A1D02">
              <w:rPr>
                <w:rFonts w:ascii="Arial" w:hAnsi="Arial" w:cs="Arial"/>
                <w:sz w:val="12"/>
                <w:szCs w:val="12"/>
              </w:rPr>
              <w:t>5</w:t>
            </w:r>
          </w:p>
        </w:tc>
        <w:tc>
          <w:tcPr>
            <w:tcW w:w="710" w:type="pct"/>
            <w:vAlign w:val="center"/>
          </w:tcPr>
          <w:p w:rsidR="003F4391" w:rsidRPr="004A1D02" w:rsidRDefault="003F4391" w:rsidP="003F4391">
            <w:pPr>
              <w:jc w:val="center"/>
              <w:rPr>
                <w:rFonts w:ascii="Arial" w:hAnsi="Arial" w:cs="Arial"/>
                <w:sz w:val="12"/>
                <w:szCs w:val="12"/>
              </w:rPr>
            </w:pPr>
            <w:r w:rsidRPr="004A1D02">
              <w:rPr>
                <w:rFonts w:ascii="Arial" w:hAnsi="Arial" w:cs="Arial"/>
                <w:sz w:val="12"/>
                <w:szCs w:val="12"/>
              </w:rPr>
              <w:t>6</w:t>
            </w:r>
          </w:p>
        </w:tc>
        <w:tc>
          <w:tcPr>
            <w:tcW w:w="501" w:type="pct"/>
            <w:vAlign w:val="center"/>
          </w:tcPr>
          <w:p w:rsidR="003F4391" w:rsidRPr="004A1D02" w:rsidRDefault="003F4391" w:rsidP="003F4391">
            <w:pPr>
              <w:jc w:val="center"/>
              <w:rPr>
                <w:rFonts w:ascii="Arial" w:hAnsi="Arial" w:cs="Arial"/>
                <w:sz w:val="12"/>
                <w:szCs w:val="12"/>
              </w:rPr>
            </w:pPr>
            <w:r w:rsidRPr="004A1D02">
              <w:rPr>
                <w:rFonts w:ascii="Arial" w:hAnsi="Arial" w:cs="Arial"/>
                <w:sz w:val="12"/>
                <w:szCs w:val="12"/>
              </w:rPr>
              <w:t>7</w:t>
            </w:r>
          </w:p>
        </w:tc>
      </w:tr>
      <w:tr w:rsidR="003F4391" w:rsidRPr="004A1D02" w:rsidTr="004A1D02">
        <w:trPr>
          <w:trHeight w:val="20"/>
        </w:trPr>
        <w:tc>
          <w:tcPr>
            <w:tcW w:w="441" w:type="pct"/>
            <w:vMerge/>
            <w:vAlign w:val="center"/>
          </w:tcPr>
          <w:p w:rsidR="003F4391" w:rsidRPr="004A1D02" w:rsidRDefault="003F4391" w:rsidP="003F4391">
            <w:pPr>
              <w:jc w:val="center"/>
              <w:rPr>
                <w:rFonts w:ascii="Arial" w:hAnsi="Arial" w:cs="Arial"/>
                <w:sz w:val="12"/>
                <w:szCs w:val="12"/>
              </w:rPr>
            </w:pPr>
          </w:p>
        </w:tc>
        <w:tc>
          <w:tcPr>
            <w:tcW w:w="31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2023</w:t>
            </w:r>
          </w:p>
        </w:tc>
        <w:tc>
          <w:tcPr>
            <w:tcW w:w="56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16325,526</w:t>
            </w:r>
          </w:p>
        </w:tc>
        <w:tc>
          <w:tcPr>
            <w:tcW w:w="99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79184,36326</w:t>
            </w:r>
          </w:p>
        </w:tc>
        <w:tc>
          <w:tcPr>
            <w:tcW w:w="86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388,0</w:t>
            </w:r>
          </w:p>
        </w:tc>
        <w:tc>
          <w:tcPr>
            <w:tcW w:w="606"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4483,044</w:t>
            </w:r>
          </w:p>
        </w:tc>
        <w:tc>
          <w:tcPr>
            <w:tcW w:w="710"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100380,93326</w:t>
            </w:r>
          </w:p>
        </w:tc>
      </w:tr>
      <w:tr w:rsidR="003F4391" w:rsidRPr="004A1D02" w:rsidTr="004A1D02">
        <w:trPr>
          <w:trHeight w:val="20"/>
        </w:trPr>
        <w:tc>
          <w:tcPr>
            <w:tcW w:w="441" w:type="pct"/>
            <w:vMerge/>
            <w:vAlign w:val="center"/>
          </w:tcPr>
          <w:p w:rsidR="003F4391" w:rsidRPr="004A1D02" w:rsidRDefault="003F4391" w:rsidP="003F4391">
            <w:pPr>
              <w:jc w:val="center"/>
              <w:rPr>
                <w:rFonts w:ascii="Arial" w:hAnsi="Arial" w:cs="Arial"/>
                <w:sz w:val="12"/>
                <w:szCs w:val="12"/>
              </w:rPr>
            </w:pPr>
          </w:p>
        </w:tc>
        <w:tc>
          <w:tcPr>
            <w:tcW w:w="31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2024</w:t>
            </w:r>
          </w:p>
        </w:tc>
        <w:tc>
          <w:tcPr>
            <w:tcW w:w="56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149,526</w:t>
            </w:r>
          </w:p>
        </w:tc>
        <w:tc>
          <w:tcPr>
            <w:tcW w:w="99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75190,46898</w:t>
            </w:r>
          </w:p>
        </w:tc>
        <w:tc>
          <w:tcPr>
            <w:tcW w:w="86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388,0</w:t>
            </w:r>
          </w:p>
        </w:tc>
        <w:tc>
          <w:tcPr>
            <w:tcW w:w="606"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637,444</w:t>
            </w:r>
          </w:p>
        </w:tc>
        <w:tc>
          <w:tcPr>
            <w:tcW w:w="710"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76365,43898</w:t>
            </w:r>
          </w:p>
        </w:tc>
      </w:tr>
      <w:tr w:rsidR="003F4391" w:rsidRPr="004A1D02" w:rsidTr="004A1D02">
        <w:trPr>
          <w:trHeight w:val="20"/>
        </w:trPr>
        <w:tc>
          <w:tcPr>
            <w:tcW w:w="441" w:type="pct"/>
            <w:vMerge/>
            <w:vAlign w:val="center"/>
          </w:tcPr>
          <w:p w:rsidR="003F4391" w:rsidRPr="004A1D02" w:rsidRDefault="003F4391" w:rsidP="003F4391">
            <w:pPr>
              <w:jc w:val="center"/>
              <w:rPr>
                <w:rFonts w:ascii="Arial" w:hAnsi="Arial" w:cs="Arial"/>
                <w:sz w:val="12"/>
                <w:szCs w:val="12"/>
              </w:rPr>
            </w:pPr>
          </w:p>
        </w:tc>
        <w:tc>
          <w:tcPr>
            <w:tcW w:w="31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2025</w:t>
            </w:r>
          </w:p>
        </w:tc>
        <w:tc>
          <w:tcPr>
            <w:tcW w:w="56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117,54</w:t>
            </w:r>
          </w:p>
        </w:tc>
        <w:tc>
          <w:tcPr>
            <w:tcW w:w="99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75190,30778</w:t>
            </w:r>
          </w:p>
        </w:tc>
        <w:tc>
          <w:tcPr>
            <w:tcW w:w="86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388,0</w:t>
            </w:r>
          </w:p>
        </w:tc>
        <w:tc>
          <w:tcPr>
            <w:tcW w:w="606"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666,15</w:t>
            </w:r>
          </w:p>
        </w:tc>
        <w:tc>
          <w:tcPr>
            <w:tcW w:w="710"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76361,99778</w:t>
            </w:r>
          </w:p>
        </w:tc>
      </w:tr>
      <w:tr w:rsidR="003F4391" w:rsidRPr="004A1D02" w:rsidTr="004A1D02">
        <w:trPr>
          <w:trHeight w:val="20"/>
        </w:trPr>
        <w:tc>
          <w:tcPr>
            <w:tcW w:w="441" w:type="pct"/>
            <w:vMerge/>
            <w:vAlign w:val="center"/>
          </w:tcPr>
          <w:p w:rsidR="003F4391" w:rsidRPr="004A1D02" w:rsidRDefault="003F4391" w:rsidP="003F4391">
            <w:pPr>
              <w:jc w:val="center"/>
              <w:rPr>
                <w:rFonts w:ascii="Arial" w:hAnsi="Arial" w:cs="Arial"/>
                <w:sz w:val="12"/>
                <w:szCs w:val="12"/>
              </w:rPr>
            </w:pPr>
          </w:p>
        </w:tc>
        <w:tc>
          <w:tcPr>
            <w:tcW w:w="31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2026</w:t>
            </w:r>
          </w:p>
        </w:tc>
        <w:tc>
          <w:tcPr>
            <w:tcW w:w="56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99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74453,23</w:t>
            </w:r>
          </w:p>
        </w:tc>
        <w:tc>
          <w:tcPr>
            <w:tcW w:w="86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388,0</w:t>
            </w:r>
          </w:p>
        </w:tc>
        <w:tc>
          <w:tcPr>
            <w:tcW w:w="606"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710"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74841,23</w:t>
            </w:r>
          </w:p>
        </w:tc>
      </w:tr>
      <w:tr w:rsidR="003F4391" w:rsidRPr="004A1D02" w:rsidTr="004A1D02">
        <w:trPr>
          <w:trHeight w:val="20"/>
        </w:trPr>
        <w:tc>
          <w:tcPr>
            <w:tcW w:w="441" w:type="pct"/>
            <w:vMerge/>
            <w:vAlign w:val="center"/>
          </w:tcPr>
          <w:p w:rsidR="003F4391" w:rsidRPr="004A1D02" w:rsidRDefault="003F4391" w:rsidP="003F4391">
            <w:pPr>
              <w:jc w:val="center"/>
              <w:rPr>
                <w:rFonts w:ascii="Arial" w:hAnsi="Arial" w:cs="Arial"/>
                <w:sz w:val="12"/>
                <w:szCs w:val="12"/>
              </w:rPr>
            </w:pPr>
          </w:p>
        </w:tc>
        <w:tc>
          <w:tcPr>
            <w:tcW w:w="31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2027</w:t>
            </w:r>
          </w:p>
        </w:tc>
        <w:tc>
          <w:tcPr>
            <w:tcW w:w="56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99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74453,23</w:t>
            </w:r>
          </w:p>
        </w:tc>
        <w:tc>
          <w:tcPr>
            <w:tcW w:w="86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388,0</w:t>
            </w:r>
          </w:p>
        </w:tc>
        <w:tc>
          <w:tcPr>
            <w:tcW w:w="606"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710"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74841,23</w:t>
            </w:r>
          </w:p>
        </w:tc>
      </w:tr>
      <w:tr w:rsidR="003F4391" w:rsidRPr="004A1D02" w:rsidTr="004A1D02">
        <w:trPr>
          <w:trHeight w:val="20"/>
        </w:trPr>
        <w:tc>
          <w:tcPr>
            <w:tcW w:w="441" w:type="pct"/>
            <w:vMerge/>
            <w:vAlign w:val="center"/>
          </w:tcPr>
          <w:p w:rsidR="003F4391" w:rsidRPr="004A1D02" w:rsidRDefault="003F4391" w:rsidP="003F4391">
            <w:pPr>
              <w:jc w:val="center"/>
              <w:rPr>
                <w:rFonts w:ascii="Arial" w:hAnsi="Arial" w:cs="Arial"/>
                <w:sz w:val="12"/>
                <w:szCs w:val="12"/>
              </w:rPr>
            </w:pPr>
          </w:p>
        </w:tc>
        <w:tc>
          <w:tcPr>
            <w:tcW w:w="31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2028</w:t>
            </w:r>
          </w:p>
        </w:tc>
        <w:tc>
          <w:tcPr>
            <w:tcW w:w="56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99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74453,23</w:t>
            </w:r>
          </w:p>
        </w:tc>
        <w:tc>
          <w:tcPr>
            <w:tcW w:w="86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388,0</w:t>
            </w:r>
          </w:p>
        </w:tc>
        <w:tc>
          <w:tcPr>
            <w:tcW w:w="606"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710"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74841,23</w:t>
            </w:r>
          </w:p>
        </w:tc>
      </w:tr>
      <w:tr w:rsidR="003F4391" w:rsidRPr="004A1D02" w:rsidTr="004A1D02">
        <w:trPr>
          <w:trHeight w:val="20"/>
        </w:trPr>
        <w:tc>
          <w:tcPr>
            <w:tcW w:w="441" w:type="pct"/>
            <w:vMerge/>
            <w:vAlign w:val="center"/>
          </w:tcPr>
          <w:p w:rsidR="003F4391" w:rsidRPr="004A1D02" w:rsidRDefault="003F4391" w:rsidP="003F4391">
            <w:pPr>
              <w:jc w:val="center"/>
              <w:rPr>
                <w:rFonts w:ascii="Arial" w:hAnsi="Arial" w:cs="Arial"/>
                <w:sz w:val="12"/>
                <w:szCs w:val="12"/>
              </w:rPr>
            </w:pPr>
          </w:p>
        </w:tc>
        <w:tc>
          <w:tcPr>
            <w:tcW w:w="31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2029</w:t>
            </w:r>
          </w:p>
        </w:tc>
        <w:tc>
          <w:tcPr>
            <w:tcW w:w="56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99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74453,23</w:t>
            </w:r>
          </w:p>
        </w:tc>
        <w:tc>
          <w:tcPr>
            <w:tcW w:w="86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388,0</w:t>
            </w:r>
          </w:p>
        </w:tc>
        <w:tc>
          <w:tcPr>
            <w:tcW w:w="606"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710"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74841,23</w:t>
            </w:r>
          </w:p>
        </w:tc>
      </w:tr>
      <w:tr w:rsidR="003F4391" w:rsidRPr="004A1D02" w:rsidTr="004A1D02">
        <w:trPr>
          <w:trHeight w:val="20"/>
        </w:trPr>
        <w:tc>
          <w:tcPr>
            <w:tcW w:w="441" w:type="pct"/>
            <w:vMerge/>
            <w:vAlign w:val="center"/>
          </w:tcPr>
          <w:p w:rsidR="003F4391" w:rsidRPr="004A1D02" w:rsidRDefault="003F4391" w:rsidP="003F4391">
            <w:pPr>
              <w:jc w:val="center"/>
              <w:rPr>
                <w:rFonts w:ascii="Arial" w:hAnsi="Arial" w:cs="Arial"/>
                <w:sz w:val="12"/>
                <w:szCs w:val="12"/>
              </w:rPr>
            </w:pPr>
          </w:p>
        </w:tc>
        <w:tc>
          <w:tcPr>
            <w:tcW w:w="31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2030</w:t>
            </w:r>
          </w:p>
        </w:tc>
        <w:tc>
          <w:tcPr>
            <w:tcW w:w="562"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99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74453,23</w:t>
            </w:r>
          </w:p>
        </w:tc>
        <w:tc>
          <w:tcPr>
            <w:tcW w:w="869"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388,0</w:t>
            </w:r>
          </w:p>
        </w:tc>
        <w:tc>
          <w:tcPr>
            <w:tcW w:w="606"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710"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Pr>
          <w:p w:rsidR="003F4391" w:rsidRPr="004A1D02" w:rsidRDefault="003F4391" w:rsidP="003F4391">
            <w:pPr>
              <w:jc w:val="center"/>
              <w:rPr>
                <w:rFonts w:ascii="Arial" w:hAnsi="Arial" w:cs="Arial"/>
                <w:sz w:val="12"/>
                <w:szCs w:val="12"/>
              </w:rPr>
            </w:pPr>
            <w:r w:rsidRPr="004A1D02">
              <w:rPr>
                <w:rFonts w:ascii="Arial" w:hAnsi="Arial" w:cs="Arial"/>
                <w:sz w:val="12"/>
                <w:szCs w:val="12"/>
              </w:rPr>
              <w:t>74841,23</w:t>
            </w:r>
          </w:p>
        </w:tc>
      </w:tr>
      <w:tr w:rsidR="003F4391" w:rsidRPr="004A1D02" w:rsidTr="004A1D02">
        <w:trPr>
          <w:trHeight w:val="20"/>
        </w:trPr>
        <w:tc>
          <w:tcPr>
            <w:tcW w:w="441" w:type="pct"/>
            <w:vAlign w:val="center"/>
          </w:tcPr>
          <w:p w:rsidR="003F4391" w:rsidRPr="004A1D02" w:rsidRDefault="003F4391" w:rsidP="003F4391">
            <w:pPr>
              <w:jc w:val="center"/>
              <w:rPr>
                <w:rFonts w:ascii="Arial" w:hAnsi="Arial" w:cs="Arial"/>
                <w:sz w:val="12"/>
                <w:szCs w:val="12"/>
              </w:rPr>
            </w:pPr>
          </w:p>
        </w:tc>
        <w:tc>
          <w:tcPr>
            <w:tcW w:w="312" w:type="pct"/>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Всего</w:t>
            </w:r>
          </w:p>
        </w:tc>
        <w:tc>
          <w:tcPr>
            <w:tcW w:w="562" w:type="pct"/>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16592,592</w:t>
            </w:r>
          </w:p>
        </w:tc>
        <w:tc>
          <w:tcPr>
            <w:tcW w:w="999" w:type="pct"/>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601831,29002</w:t>
            </w:r>
          </w:p>
        </w:tc>
        <w:tc>
          <w:tcPr>
            <w:tcW w:w="869" w:type="pct"/>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3104,0</w:t>
            </w:r>
          </w:p>
        </w:tc>
        <w:tc>
          <w:tcPr>
            <w:tcW w:w="606" w:type="pct"/>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5786,638</w:t>
            </w:r>
          </w:p>
        </w:tc>
        <w:tc>
          <w:tcPr>
            <w:tcW w:w="710" w:type="pct"/>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w:t>
            </w:r>
          </w:p>
        </w:tc>
        <w:tc>
          <w:tcPr>
            <w:tcW w:w="501" w:type="pct"/>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627314,52002</w:t>
            </w:r>
          </w:p>
        </w:tc>
      </w:tr>
    </w:tbl>
    <w:p w:rsidR="003F4391" w:rsidRPr="003F4391" w:rsidRDefault="003F4391" w:rsidP="003F4391">
      <w:pPr>
        <w:ind w:firstLine="700"/>
        <w:jc w:val="right"/>
        <w:rPr>
          <w:rFonts w:ascii="Arial" w:hAnsi="Arial" w:cs="Arial"/>
          <w:color w:val="000000"/>
          <w:sz w:val="16"/>
          <w:szCs w:val="16"/>
        </w:rPr>
      </w:pPr>
      <w:r w:rsidRPr="003F4391">
        <w:rPr>
          <w:rFonts w:ascii="Arial" w:hAnsi="Arial" w:cs="Arial"/>
          <w:color w:val="000000"/>
          <w:sz w:val="16"/>
          <w:szCs w:val="16"/>
        </w:rPr>
        <w:t>»;</w:t>
      </w:r>
    </w:p>
    <w:p w:rsidR="003F4391" w:rsidRPr="003F4391" w:rsidRDefault="003F4391" w:rsidP="004A1D02">
      <w:pPr>
        <w:ind w:firstLine="284"/>
        <w:jc w:val="both"/>
        <w:rPr>
          <w:rFonts w:ascii="Arial" w:hAnsi="Arial" w:cs="Arial"/>
          <w:sz w:val="16"/>
          <w:szCs w:val="16"/>
        </w:rPr>
      </w:pPr>
      <w:r w:rsidRPr="003F4391">
        <w:rPr>
          <w:rFonts w:ascii="Arial" w:hAnsi="Arial" w:cs="Arial"/>
          <w:sz w:val="16"/>
          <w:szCs w:val="16"/>
        </w:rPr>
        <w:t xml:space="preserve">1.3. Изложить раздел 4 паспорта подпрограммы </w:t>
      </w:r>
      <w:r w:rsidRPr="003F4391">
        <w:rPr>
          <w:rFonts w:ascii="Arial" w:hAnsi="Arial" w:cs="Arial"/>
          <w:color w:val="000000"/>
          <w:sz w:val="16"/>
          <w:szCs w:val="16"/>
        </w:rPr>
        <w:t>«Обеспечение муниципального управления в сфере культуры Валдайского муниципального района»</w:t>
      </w:r>
      <w:r w:rsidRPr="003F4391">
        <w:rPr>
          <w:rFonts w:ascii="Arial" w:hAnsi="Arial" w:cs="Arial"/>
          <w:bCs/>
          <w:sz w:val="16"/>
          <w:szCs w:val="16"/>
        </w:rPr>
        <w:t xml:space="preserve"> </w:t>
      </w:r>
      <w:r w:rsidRPr="003F4391">
        <w:rPr>
          <w:rFonts w:ascii="Arial" w:hAnsi="Arial" w:cs="Arial"/>
          <w:sz w:val="16"/>
          <w:szCs w:val="16"/>
        </w:rPr>
        <w:t>муниципальной программы в редакции:</w:t>
      </w:r>
    </w:p>
    <w:p w:rsidR="003F4391" w:rsidRPr="003F4391" w:rsidRDefault="003F4391" w:rsidP="004A1D02">
      <w:pPr>
        <w:ind w:firstLine="284"/>
        <w:jc w:val="both"/>
        <w:rPr>
          <w:rFonts w:ascii="Arial" w:hAnsi="Arial" w:cs="Arial"/>
          <w:sz w:val="16"/>
          <w:szCs w:val="16"/>
        </w:rPr>
      </w:pPr>
      <w:r w:rsidRPr="003F4391">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001"/>
        <w:gridCol w:w="708"/>
        <w:gridCol w:w="1276"/>
        <w:gridCol w:w="2268"/>
        <w:gridCol w:w="1970"/>
        <w:gridCol w:w="1376"/>
        <w:gridCol w:w="1614"/>
        <w:gridCol w:w="1137"/>
      </w:tblGrid>
      <w:tr w:rsidR="003F4391" w:rsidRPr="004A1D02" w:rsidTr="004A1D02">
        <w:trPr>
          <w:trHeight w:val="20"/>
        </w:trPr>
        <w:tc>
          <w:tcPr>
            <w:tcW w:w="441" w:type="pct"/>
            <w:vMerge w:val="restart"/>
            <w:tcBorders>
              <w:top w:val="single" w:sz="4" w:space="0" w:color="auto"/>
              <w:left w:val="single" w:sz="4" w:space="0" w:color="auto"/>
              <w:bottom w:val="single" w:sz="4" w:space="0" w:color="auto"/>
              <w:right w:val="single" w:sz="4" w:space="0" w:color="auto"/>
            </w:tcBorders>
            <w:vAlign w:val="center"/>
          </w:tcPr>
          <w:p w:rsidR="003F4391" w:rsidRPr="004A1D02" w:rsidRDefault="003F4391" w:rsidP="003F4391">
            <w:pPr>
              <w:rPr>
                <w:rFonts w:ascii="Arial" w:hAnsi="Arial" w:cs="Arial"/>
                <w:sz w:val="12"/>
                <w:szCs w:val="12"/>
              </w:rPr>
            </w:pPr>
            <w:r w:rsidRPr="004A1D02">
              <w:rPr>
                <w:rFonts w:ascii="Arial" w:hAnsi="Arial" w:cs="Arial"/>
                <w:sz w:val="12"/>
                <w:szCs w:val="12"/>
              </w:rPr>
              <w:t>Объемы и источники финансирования муниципальной программы с разбивкой по годам реализации:</w:t>
            </w:r>
          </w:p>
        </w:tc>
        <w:tc>
          <w:tcPr>
            <w:tcW w:w="4559" w:type="pct"/>
            <w:gridSpan w:val="7"/>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Источник финансирования, тыс. руб.</w:t>
            </w:r>
          </w:p>
        </w:tc>
      </w:tr>
      <w:tr w:rsidR="003F4391" w:rsidRPr="004A1D02" w:rsidTr="004A1D02">
        <w:trPr>
          <w:trHeight w:val="20"/>
        </w:trPr>
        <w:tc>
          <w:tcPr>
            <w:tcW w:w="441" w:type="pct"/>
            <w:vMerge/>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vAlign w:val="center"/>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год</w:t>
            </w:r>
          </w:p>
        </w:tc>
        <w:tc>
          <w:tcPr>
            <w:tcW w:w="56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4A1D02" w:rsidP="003F4391">
            <w:pPr>
              <w:jc w:val="center"/>
              <w:rPr>
                <w:rFonts w:ascii="Arial" w:hAnsi="Arial" w:cs="Arial"/>
                <w:b/>
                <w:sz w:val="12"/>
                <w:szCs w:val="12"/>
              </w:rPr>
            </w:pPr>
            <w:r w:rsidRPr="004A1D02">
              <w:rPr>
                <w:rFonts w:ascii="Arial" w:hAnsi="Arial" w:cs="Arial"/>
                <w:b/>
                <w:sz w:val="12"/>
                <w:szCs w:val="12"/>
              </w:rPr>
              <w:t>област</w:t>
            </w:r>
            <w:r w:rsidR="003F4391" w:rsidRPr="004A1D02">
              <w:rPr>
                <w:rFonts w:ascii="Arial" w:hAnsi="Arial" w:cs="Arial"/>
                <w:b/>
                <w:sz w:val="12"/>
                <w:szCs w:val="12"/>
              </w:rPr>
              <w:t>ной бюджет</w:t>
            </w:r>
          </w:p>
        </w:tc>
        <w:tc>
          <w:tcPr>
            <w:tcW w:w="999"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4A1D02" w:rsidP="003F4391">
            <w:pPr>
              <w:jc w:val="center"/>
              <w:rPr>
                <w:rFonts w:ascii="Arial" w:hAnsi="Arial" w:cs="Arial"/>
                <w:b/>
                <w:sz w:val="12"/>
                <w:szCs w:val="12"/>
              </w:rPr>
            </w:pPr>
            <w:r>
              <w:rPr>
                <w:rFonts w:ascii="Arial" w:hAnsi="Arial" w:cs="Arial"/>
                <w:b/>
                <w:sz w:val="12"/>
                <w:szCs w:val="12"/>
              </w:rPr>
              <w:t>бюджет муници</w:t>
            </w:r>
            <w:r w:rsidR="003F4391" w:rsidRPr="004A1D02">
              <w:rPr>
                <w:rFonts w:ascii="Arial" w:hAnsi="Arial" w:cs="Arial"/>
                <w:b/>
                <w:sz w:val="12"/>
                <w:szCs w:val="12"/>
              </w:rPr>
              <w:t>пального района</w:t>
            </w:r>
          </w:p>
        </w:tc>
        <w:tc>
          <w:tcPr>
            <w:tcW w:w="868"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4A1D02" w:rsidP="003F4391">
            <w:pPr>
              <w:jc w:val="center"/>
              <w:rPr>
                <w:rFonts w:ascii="Arial" w:hAnsi="Arial" w:cs="Arial"/>
                <w:b/>
                <w:sz w:val="12"/>
                <w:szCs w:val="12"/>
              </w:rPr>
            </w:pPr>
            <w:r>
              <w:rPr>
                <w:rFonts w:ascii="Arial" w:hAnsi="Arial" w:cs="Arial"/>
                <w:b/>
                <w:sz w:val="12"/>
                <w:szCs w:val="12"/>
              </w:rPr>
              <w:t>бюджет город</w:t>
            </w:r>
            <w:r w:rsidR="003F4391" w:rsidRPr="004A1D02">
              <w:rPr>
                <w:rFonts w:ascii="Arial" w:hAnsi="Arial" w:cs="Arial"/>
                <w:b/>
                <w:sz w:val="12"/>
                <w:szCs w:val="12"/>
              </w:rPr>
              <w:t>ского поселения</w:t>
            </w:r>
          </w:p>
        </w:tc>
        <w:tc>
          <w:tcPr>
            <w:tcW w:w="606"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федеральный бюджет</w:t>
            </w:r>
          </w:p>
        </w:tc>
        <w:tc>
          <w:tcPr>
            <w:tcW w:w="71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4A1D02" w:rsidP="003F4391">
            <w:pPr>
              <w:jc w:val="center"/>
              <w:rPr>
                <w:rFonts w:ascii="Arial" w:hAnsi="Arial" w:cs="Arial"/>
                <w:b/>
                <w:sz w:val="12"/>
                <w:szCs w:val="12"/>
              </w:rPr>
            </w:pPr>
            <w:r>
              <w:rPr>
                <w:rFonts w:ascii="Arial" w:hAnsi="Arial" w:cs="Arial"/>
                <w:b/>
                <w:sz w:val="12"/>
                <w:szCs w:val="12"/>
              </w:rPr>
              <w:t>внебюджетные сред</w:t>
            </w:r>
            <w:r w:rsidR="003F4391" w:rsidRPr="004A1D02">
              <w:rPr>
                <w:rFonts w:ascii="Arial" w:hAnsi="Arial" w:cs="Arial"/>
                <w:b/>
                <w:sz w:val="12"/>
                <w:szCs w:val="12"/>
              </w:rPr>
              <w:t>ства</w:t>
            </w:r>
          </w:p>
        </w:tc>
        <w:tc>
          <w:tcPr>
            <w:tcW w:w="501" w:type="pct"/>
            <w:tcBorders>
              <w:top w:val="single" w:sz="4" w:space="0" w:color="auto"/>
              <w:left w:val="single" w:sz="4" w:space="0" w:color="auto"/>
              <w:bottom w:val="single" w:sz="4" w:space="0" w:color="auto"/>
              <w:right w:val="single" w:sz="4" w:space="0" w:color="auto"/>
            </w:tcBorders>
            <w:vAlign w:val="center"/>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итого</w:t>
            </w:r>
          </w:p>
        </w:tc>
      </w:tr>
      <w:tr w:rsidR="003F4391" w:rsidRPr="004A1D02" w:rsidTr="004A1D02">
        <w:trPr>
          <w:trHeight w:val="20"/>
        </w:trPr>
        <w:tc>
          <w:tcPr>
            <w:tcW w:w="441" w:type="pct"/>
            <w:vMerge/>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1</w:t>
            </w:r>
          </w:p>
        </w:tc>
        <w:tc>
          <w:tcPr>
            <w:tcW w:w="56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2</w:t>
            </w:r>
          </w:p>
        </w:tc>
        <w:tc>
          <w:tcPr>
            <w:tcW w:w="999"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w:t>
            </w:r>
          </w:p>
        </w:tc>
        <w:tc>
          <w:tcPr>
            <w:tcW w:w="868"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4</w:t>
            </w:r>
          </w:p>
        </w:tc>
        <w:tc>
          <w:tcPr>
            <w:tcW w:w="606"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5</w:t>
            </w:r>
          </w:p>
        </w:tc>
        <w:tc>
          <w:tcPr>
            <w:tcW w:w="71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6</w:t>
            </w:r>
          </w:p>
        </w:tc>
        <w:tc>
          <w:tcPr>
            <w:tcW w:w="50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7</w:t>
            </w:r>
          </w:p>
        </w:tc>
      </w:tr>
      <w:tr w:rsidR="003F4391" w:rsidRPr="004A1D02" w:rsidTr="004A1D02">
        <w:trPr>
          <w:trHeight w:val="20"/>
        </w:trPr>
        <w:tc>
          <w:tcPr>
            <w:tcW w:w="441" w:type="pct"/>
            <w:vMerge/>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2023</w:t>
            </w:r>
          </w:p>
        </w:tc>
        <w:tc>
          <w:tcPr>
            <w:tcW w:w="56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53,0</w:t>
            </w:r>
          </w:p>
        </w:tc>
        <w:tc>
          <w:tcPr>
            <w:tcW w:w="999"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3234,4383</w:t>
            </w:r>
          </w:p>
        </w:tc>
        <w:tc>
          <w:tcPr>
            <w:tcW w:w="868"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606"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71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3287,4383</w:t>
            </w:r>
          </w:p>
        </w:tc>
      </w:tr>
      <w:tr w:rsidR="003F4391" w:rsidRPr="004A1D02" w:rsidTr="004A1D02">
        <w:trPr>
          <w:trHeight w:val="20"/>
        </w:trPr>
        <w:tc>
          <w:tcPr>
            <w:tcW w:w="441" w:type="pct"/>
            <w:vMerge/>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2024</w:t>
            </w:r>
          </w:p>
        </w:tc>
        <w:tc>
          <w:tcPr>
            <w:tcW w:w="56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999"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c>
          <w:tcPr>
            <w:tcW w:w="868"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606"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71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r>
      <w:tr w:rsidR="003F4391" w:rsidRPr="004A1D02" w:rsidTr="004A1D02">
        <w:trPr>
          <w:trHeight w:val="20"/>
        </w:trPr>
        <w:tc>
          <w:tcPr>
            <w:tcW w:w="441" w:type="pct"/>
            <w:vMerge/>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2025</w:t>
            </w:r>
          </w:p>
        </w:tc>
        <w:tc>
          <w:tcPr>
            <w:tcW w:w="56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999"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c>
          <w:tcPr>
            <w:tcW w:w="868"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606"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71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r>
      <w:tr w:rsidR="003F4391" w:rsidRPr="004A1D02" w:rsidTr="004A1D02">
        <w:trPr>
          <w:trHeight w:val="20"/>
        </w:trPr>
        <w:tc>
          <w:tcPr>
            <w:tcW w:w="441" w:type="pct"/>
            <w:vMerge/>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2026</w:t>
            </w:r>
          </w:p>
        </w:tc>
        <w:tc>
          <w:tcPr>
            <w:tcW w:w="56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999"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c>
          <w:tcPr>
            <w:tcW w:w="868"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606"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71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r>
      <w:tr w:rsidR="003F4391" w:rsidRPr="004A1D02" w:rsidTr="004A1D02">
        <w:trPr>
          <w:trHeight w:val="20"/>
        </w:trPr>
        <w:tc>
          <w:tcPr>
            <w:tcW w:w="441" w:type="pct"/>
            <w:vMerge/>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2027</w:t>
            </w:r>
          </w:p>
        </w:tc>
        <w:tc>
          <w:tcPr>
            <w:tcW w:w="56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999"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c>
          <w:tcPr>
            <w:tcW w:w="868"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606"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71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r>
      <w:tr w:rsidR="003F4391" w:rsidRPr="004A1D02" w:rsidTr="004A1D02">
        <w:trPr>
          <w:trHeight w:val="20"/>
        </w:trPr>
        <w:tc>
          <w:tcPr>
            <w:tcW w:w="441" w:type="pct"/>
            <w:vMerge/>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2028</w:t>
            </w:r>
          </w:p>
        </w:tc>
        <w:tc>
          <w:tcPr>
            <w:tcW w:w="56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999"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c>
          <w:tcPr>
            <w:tcW w:w="868"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606"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71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r>
      <w:tr w:rsidR="003F4391" w:rsidRPr="004A1D02" w:rsidTr="004A1D02">
        <w:trPr>
          <w:trHeight w:val="20"/>
        </w:trPr>
        <w:tc>
          <w:tcPr>
            <w:tcW w:w="441" w:type="pct"/>
            <w:vMerge/>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2029</w:t>
            </w:r>
          </w:p>
        </w:tc>
        <w:tc>
          <w:tcPr>
            <w:tcW w:w="56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999"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c>
          <w:tcPr>
            <w:tcW w:w="868"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606"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71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r>
      <w:tr w:rsidR="003F4391" w:rsidRPr="004A1D02" w:rsidTr="004A1D02">
        <w:trPr>
          <w:trHeight w:val="20"/>
        </w:trPr>
        <w:tc>
          <w:tcPr>
            <w:tcW w:w="441" w:type="pct"/>
            <w:vMerge/>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2030</w:t>
            </w:r>
          </w:p>
        </w:tc>
        <w:tc>
          <w:tcPr>
            <w:tcW w:w="56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999"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c>
          <w:tcPr>
            <w:tcW w:w="868"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606"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71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50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r>
      <w:tr w:rsidR="003F4391" w:rsidRPr="004A1D02" w:rsidTr="004A1D02">
        <w:trPr>
          <w:trHeight w:val="20"/>
        </w:trPr>
        <w:tc>
          <w:tcPr>
            <w:tcW w:w="441" w:type="pct"/>
            <w:tcBorders>
              <w:top w:val="single" w:sz="4" w:space="0" w:color="auto"/>
              <w:left w:val="single" w:sz="4" w:space="0" w:color="auto"/>
              <w:bottom w:val="single" w:sz="4" w:space="0" w:color="auto"/>
              <w:right w:val="single" w:sz="4" w:space="0" w:color="auto"/>
            </w:tcBorders>
            <w:vAlign w:val="center"/>
          </w:tcPr>
          <w:p w:rsidR="003F4391" w:rsidRPr="004A1D02" w:rsidRDefault="003F4391" w:rsidP="003F4391">
            <w:pPr>
              <w:jc w:val="center"/>
              <w:rPr>
                <w:rFonts w:ascii="Arial" w:hAnsi="Arial" w:cs="Arial"/>
                <w:sz w:val="12"/>
                <w:szCs w:val="12"/>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Всего</w:t>
            </w:r>
          </w:p>
        </w:tc>
        <w:tc>
          <w:tcPr>
            <w:tcW w:w="562"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53,0</w:t>
            </w:r>
          </w:p>
        </w:tc>
        <w:tc>
          <w:tcPr>
            <w:tcW w:w="999"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25406,26924</w:t>
            </w:r>
          </w:p>
        </w:tc>
        <w:tc>
          <w:tcPr>
            <w:tcW w:w="868"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w:t>
            </w:r>
          </w:p>
        </w:tc>
        <w:tc>
          <w:tcPr>
            <w:tcW w:w="606"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w:t>
            </w:r>
          </w:p>
        </w:tc>
        <w:tc>
          <w:tcPr>
            <w:tcW w:w="71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w:t>
            </w:r>
          </w:p>
        </w:tc>
        <w:tc>
          <w:tcPr>
            <w:tcW w:w="501" w:type="pct"/>
            <w:tcBorders>
              <w:top w:val="single" w:sz="4" w:space="0" w:color="auto"/>
              <w:left w:val="single" w:sz="4" w:space="0" w:color="auto"/>
              <w:bottom w:val="single" w:sz="4" w:space="0" w:color="auto"/>
              <w:right w:val="single" w:sz="4" w:space="0" w:color="auto"/>
            </w:tcBorders>
            <w:vAlign w:val="center"/>
            <w:hideMark/>
          </w:tcPr>
          <w:p w:rsidR="003F4391" w:rsidRPr="004A1D02" w:rsidRDefault="003F4391" w:rsidP="003F4391">
            <w:pPr>
              <w:jc w:val="center"/>
              <w:rPr>
                <w:rFonts w:ascii="Arial" w:hAnsi="Arial" w:cs="Arial"/>
                <w:b/>
                <w:sz w:val="12"/>
                <w:szCs w:val="12"/>
              </w:rPr>
            </w:pPr>
            <w:r w:rsidRPr="004A1D02">
              <w:rPr>
                <w:rFonts w:ascii="Arial" w:hAnsi="Arial" w:cs="Arial"/>
                <w:b/>
                <w:sz w:val="12"/>
                <w:szCs w:val="12"/>
              </w:rPr>
              <w:t>25459,26924</w:t>
            </w:r>
          </w:p>
        </w:tc>
      </w:tr>
    </w:tbl>
    <w:p w:rsidR="003F4391" w:rsidRPr="003F4391" w:rsidRDefault="003F4391" w:rsidP="003F4391">
      <w:pPr>
        <w:ind w:firstLine="697"/>
        <w:jc w:val="right"/>
        <w:rPr>
          <w:rFonts w:ascii="Arial" w:hAnsi="Arial" w:cs="Arial"/>
          <w:sz w:val="16"/>
          <w:szCs w:val="16"/>
        </w:rPr>
      </w:pPr>
      <w:r w:rsidRPr="003F4391">
        <w:rPr>
          <w:rFonts w:ascii="Arial" w:hAnsi="Arial" w:cs="Arial"/>
          <w:sz w:val="16"/>
          <w:szCs w:val="16"/>
        </w:rPr>
        <w:t>»;</w:t>
      </w:r>
    </w:p>
    <w:p w:rsidR="003F4391" w:rsidRPr="003F4391" w:rsidRDefault="003F4391" w:rsidP="004A1D02">
      <w:pPr>
        <w:ind w:firstLine="284"/>
        <w:jc w:val="both"/>
        <w:rPr>
          <w:rFonts w:ascii="Arial" w:hAnsi="Arial" w:cs="Arial"/>
          <w:sz w:val="16"/>
          <w:szCs w:val="16"/>
        </w:rPr>
      </w:pPr>
      <w:r w:rsidRPr="003F4391">
        <w:rPr>
          <w:rFonts w:ascii="Arial" w:hAnsi="Arial" w:cs="Arial"/>
          <w:sz w:val="16"/>
          <w:szCs w:val="16"/>
        </w:rPr>
        <w:t>1.4. Изложить строки 1.4.1, 2.1.1 мероприятий муниципальной программы в прилагаемой редакции.</w:t>
      </w:r>
    </w:p>
    <w:p w:rsidR="003F4391" w:rsidRPr="003F4391" w:rsidRDefault="003F4391" w:rsidP="004A1D02">
      <w:pPr>
        <w:ind w:firstLine="284"/>
        <w:jc w:val="both"/>
        <w:rPr>
          <w:rFonts w:ascii="Arial" w:hAnsi="Arial" w:cs="Arial"/>
          <w:color w:val="000000"/>
          <w:sz w:val="16"/>
          <w:szCs w:val="16"/>
        </w:rPr>
      </w:pPr>
      <w:r w:rsidRPr="003F4391">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3F4391" w:rsidRPr="003F4391" w:rsidRDefault="003F4391" w:rsidP="004A1D02">
      <w:pPr>
        <w:ind w:firstLine="284"/>
        <w:jc w:val="both"/>
        <w:rPr>
          <w:rFonts w:ascii="Arial" w:hAnsi="Arial" w:cs="Arial"/>
          <w:color w:val="000000"/>
          <w:sz w:val="16"/>
          <w:szCs w:val="16"/>
        </w:rPr>
      </w:pPr>
      <w:r w:rsidRPr="003F4391">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F4391" w:rsidRPr="003F4391" w:rsidRDefault="003F4391" w:rsidP="004A1D02">
      <w:pPr>
        <w:rPr>
          <w:rFonts w:ascii="Arial" w:hAnsi="Arial" w:cs="Arial"/>
          <w:b/>
          <w:sz w:val="16"/>
          <w:szCs w:val="16"/>
        </w:rPr>
      </w:pPr>
      <w:r w:rsidRPr="003F4391">
        <w:rPr>
          <w:rFonts w:ascii="Arial" w:hAnsi="Arial" w:cs="Arial"/>
          <w:b/>
          <w:sz w:val="16"/>
          <w:szCs w:val="16"/>
        </w:rPr>
        <w:t>Глава муниципального района</w:t>
      </w:r>
      <w:r w:rsidRPr="003F4391">
        <w:rPr>
          <w:rFonts w:ascii="Arial" w:hAnsi="Arial" w:cs="Arial"/>
          <w:b/>
          <w:sz w:val="16"/>
          <w:szCs w:val="16"/>
        </w:rPr>
        <w:tab/>
      </w:r>
      <w:r w:rsidRPr="003F4391">
        <w:rPr>
          <w:rFonts w:ascii="Arial" w:hAnsi="Arial" w:cs="Arial"/>
          <w:b/>
          <w:sz w:val="16"/>
          <w:szCs w:val="16"/>
        </w:rPr>
        <w:tab/>
        <w:t>Ю.В.Стадэ</w:t>
      </w:r>
    </w:p>
    <w:p w:rsidR="003F4391" w:rsidRPr="004A1D02" w:rsidRDefault="003F4391" w:rsidP="004A1D02">
      <w:pPr>
        <w:ind w:left="9072"/>
        <w:jc w:val="center"/>
        <w:rPr>
          <w:rFonts w:ascii="Arial" w:hAnsi="Arial" w:cs="Arial"/>
          <w:sz w:val="12"/>
          <w:szCs w:val="12"/>
        </w:rPr>
      </w:pPr>
      <w:r w:rsidRPr="004A1D02">
        <w:rPr>
          <w:rFonts w:ascii="Arial" w:hAnsi="Arial" w:cs="Arial"/>
          <w:sz w:val="12"/>
          <w:szCs w:val="12"/>
        </w:rPr>
        <w:t xml:space="preserve">Приложение </w:t>
      </w:r>
    </w:p>
    <w:p w:rsidR="003F4391" w:rsidRPr="004A1D02" w:rsidRDefault="003F4391" w:rsidP="004A1D02">
      <w:pPr>
        <w:ind w:left="9072"/>
        <w:jc w:val="center"/>
        <w:rPr>
          <w:rFonts w:ascii="Arial" w:hAnsi="Arial" w:cs="Arial"/>
          <w:sz w:val="12"/>
          <w:szCs w:val="12"/>
        </w:rPr>
      </w:pPr>
      <w:r w:rsidRPr="004A1D02">
        <w:rPr>
          <w:rFonts w:ascii="Arial" w:hAnsi="Arial" w:cs="Arial"/>
          <w:sz w:val="12"/>
          <w:szCs w:val="12"/>
        </w:rPr>
        <w:t>к постановлению Администрации</w:t>
      </w:r>
    </w:p>
    <w:p w:rsidR="003F4391" w:rsidRPr="004A1D02" w:rsidRDefault="003F4391" w:rsidP="004A1D02">
      <w:pPr>
        <w:ind w:left="9072"/>
        <w:jc w:val="center"/>
        <w:rPr>
          <w:rFonts w:ascii="Arial" w:hAnsi="Arial" w:cs="Arial"/>
          <w:sz w:val="12"/>
          <w:szCs w:val="12"/>
        </w:rPr>
      </w:pPr>
      <w:r w:rsidRPr="004A1D02">
        <w:rPr>
          <w:rFonts w:ascii="Arial" w:hAnsi="Arial" w:cs="Arial"/>
          <w:sz w:val="12"/>
          <w:szCs w:val="12"/>
        </w:rPr>
        <w:t>муниципального района</w:t>
      </w:r>
    </w:p>
    <w:p w:rsidR="003F4391" w:rsidRPr="004A1D02" w:rsidRDefault="003F4391" w:rsidP="004A1D02">
      <w:pPr>
        <w:ind w:left="9072"/>
        <w:jc w:val="center"/>
        <w:rPr>
          <w:rFonts w:ascii="Arial" w:hAnsi="Arial" w:cs="Arial"/>
          <w:sz w:val="12"/>
          <w:szCs w:val="12"/>
        </w:rPr>
      </w:pPr>
      <w:r w:rsidRPr="004A1D02">
        <w:rPr>
          <w:rFonts w:ascii="Arial" w:hAnsi="Arial" w:cs="Arial"/>
          <w:sz w:val="12"/>
          <w:szCs w:val="12"/>
        </w:rPr>
        <w:t>от 30.11.2023 № 2341</w:t>
      </w:r>
    </w:p>
    <w:p w:rsidR="003F4391" w:rsidRPr="003F4391" w:rsidRDefault="003F4391" w:rsidP="003F4391">
      <w:pPr>
        <w:widowControl w:val="0"/>
        <w:autoSpaceDE w:val="0"/>
        <w:autoSpaceDN w:val="0"/>
        <w:jc w:val="center"/>
        <w:rPr>
          <w:rFonts w:ascii="Arial" w:hAnsi="Arial" w:cs="Arial"/>
          <w:b/>
          <w:sz w:val="16"/>
          <w:szCs w:val="16"/>
        </w:rPr>
      </w:pPr>
      <w:r w:rsidRPr="003F4391">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4"/>
        <w:gridCol w:w="1513"/>
        <w:gridCol w:w="1058"/>
        <w:gridCol w:w="736"/>
        <w:gridCol w:w="1412"/>
        <w:gridCol w:w="1098"/>
        <w:gridCol w:w="711"/>
        <w:gridCol w:w="644"/>
        <w:gridCol w:w="644"/>
        <w:gridCol w:w="644"/>
        <w:gridCol w:w="644"/>
        <w:gridCol w:w="644"/>
        <w:gridCol w:w="644"/>
        <w:gridCol w:w="644"/>
      </w:tblGrid>
      <w:tr w:rsidR="003F4391" w:rsidRPr="004A1D02" w:rsidTr="004A1D02">
        <w:trPr>
          <w:trHeight w:val="20"/>
        </w:trPr>
        <w:tc>
          <w:tcPr>
            <w:tcW w:w="0" w:type="auto"/>
            <w:vMerge w:val="restart"/>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 п/п</w:t>
            </w:r>
          </w:p>
        </w:tc>
        <w:tc>
          <w:tcPr>
            <w:tcW w:w="0" w:type="auto"/>
            <w:vMerge w:val="restart"/>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Наименование мероприятия</w:t>
            </w:r>
          </w:p>
        </w:tc>
        <w:tc>
          <w:tcPr>
            <w:tcW w:w="0" w:type="auto"/>
            <w:vMerge w:val="restart"/>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Исполнитель</w:t>
            </w:r>
          </w:p>
        </w:tc>
        <w:tc>
          <w:tcPr>
            <w:tcW w:w="0" w:type="auto"/>
            <w:vMerge w:val="restart"/>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Срок реализации</w:t>
            </w:r>
          </w:p>
        </w:tc>
        <w:tc>
          <w:tcPr>
            <w:tcW w:w="0" w:type="auto"/>
            <w:vMerge w:val="restart"/>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Источник финансирования</w:t>
            </w:r>
          </w:p>
        </w:tc>
        <w:tc>
          <w:tcPr>
            <w:tcW w:w="0" w:type="auto"/>
            <w:gridSpan w:val="8"/>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Объем финансирования по годам (тыс. руб.)</w:t>
            </w:r>
          </w:p>
        </w:tc>
      </w:tr>
      <w:tr w:rsidR="003F4391" w:rsidRPr="004A1D02" w:rsidTr="004A1D02">
        <w:trPr>
          <w:trHeight w:val="20"/>
        </w:trPr>
        <w:tc>
          <w:tcPr>
            <w:tcW w:w="0" w:type="auto"/>
            <w:vMerge/>
            <w:vAlign w:val="center"/>
          </w:tcPr>
          <w:p w:rsidR="003F4391" w:rsidRPr="004A1D02" w:rsidRDefault="003F4391" w:rsidP="003F4391">
            <w:pPr>
              <w:jc w:val="center"/>
              <w:rPr>
                <w:rFonts w:ascii="Arial" w:hAnsi="Arial" w:cs="Arial"/>
                <w:b/>
                <w:sz w:val="12"/>
                <w:szCs w:val="12"/>
              </w:rPr>
            </w:pPr>
          </w:p>
        </w:tc>
        <w:tc>
          <w:tcPr>
            <w:tcW w:w="0" w:type="auto"/>
            <w:vMerge/>
            <w:vAlign w:val="center"/>
          </w:tcPr>
          <w:p w:rsidR="003F4391" w:rsidRPr="004A1D02" w:rsidRDefault="003F4391" w:rsidP="003F4391">
            <w:pPr>
              <w:jc w:val="center"/>
              <w:rPr>
                <w:rFonts w:ascii="Arial" w:hAnsi="Arial" w:cs="Arial"/>
                <w:b/>
                <w:sz w:val="12"/>
                <w:szCs w:val="12"/>
              </w:rPr>
            </w:pPr>
          </w:p>
        </w:tc>
        <w:tc>
          <w:tcPr>
            <w:tcW w:w="0" w:type="auto"/>
            <w:vMerge/>
            <w:vAlign w:val="center"/>
          </w:tcPr>
          <w:p w:rsidR="003F4391" w:rsidRPr="004A1D02" w:rsidRDefault="003F4391" w:rsidP="003F4391">
            <w:pPr>
              <w:jc w:val="center"/>
              <w:rPr>
                <w:rFonts w:ascii="Arial" w:hAnsi="Arial" w:cs="Arial"/>
                <w:b/>
                <w:sz w:val="12"/>
                <w:szCs w:val="12"/>
              </w:rPr>
            </w:pPr>
          </w:p>
        </w:tc>
        <w:tc>
          <w:tcPr>
            <w:tcW w:w="0" w:type="auto"/>
            <w:vMerge/>
            <w:vAlign w:val="center"/>
          </w:tcPr>
          <w:p w:rsidR="003F4391" w:rsidRPr="004A1D02" w:rsidRDefault="003F4391" w:rsidP="003F4391">
            <w:pPr>
              <w:jc w:val="center"/>
              <w:rPr>
                <w:rFonts w:ascii="Arial" w:hAnsi="Arial" w:cs="Arial"/>
                <w:b/>
                <w:sz w:val="12"/>
                <w:szCs w:val="12"/>
              </w:rPr>
            </w:pPr>
          </w:p>
        </w:tc>
        <w:tc>
          <w:tcPr>
            <w:tcW w:w="0" w:type="auto"/>
            <w:vMerge/>
            <w:vAlign w:val="center"/>
          </w:tcPr>
          <w:p w:rsidR="003F4391" w:rsidRPr="004A1D02" w:rsidRDefault="003F4391" w:rsidP="003F4391">
            <w:pPr>
              <w:jc w:val="center"/>
              <w:rPr>
                <w:rFonts w:ascii="Arial" w:hAnsi="Arial" w:cs="Arial"/>
                <w:b/>
                <w:sz w:val="12"/>
                <w:szCs w:val="12"/>
              </w:rPr>
            </w:pPr>
          </w:p>
        </w:tc>
        <w:tc>
          <w:tcPr>
            <w:tcW w:w="0" w:type="auto"/>
            <w:vMerge/>
            <w:vAlign w:val="center"/>
          </w:tcPr>
          <w:p w:rsidR="003F4391" w:rsidRPr="004A1D02" w:rsidRDefault="003F4391" w:rsidP="003F4391">
            <w:pPr>
              <w:jc w:val="center"/>
              <w:rPr>
                <w:rFonts w:ascii="Arial" w:hAnsi="Arial" w:cs="Arial"/>
                <w:b/>
                <w:sz w:val="12"/>
                <w:szCs w:val="12"/>
              </w:rPr>
            </w:pPr>
          </w:p>
        </w:tc>
        <w:tc>
          <w:tcPr>
            <w:tcW w:w="0" w:type="auto"/>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2023</w:t>
            </w:r>
          </w:p>
        </w:tc>
        <w:tc>
          <w:tcPr>
            <w:tcW w:w="0" w:type="auto"/>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2024</w:t>
            </w:r>
          </w:p>
        </w:tc>
        <w:tc>
          <w:tcPr>
            <w:tcW w:w="0" w:type="auto"/>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2025</w:t>
            </w:r>
          </w:p>
        </w:tc>
        <w:tc>
          <w:tcPr>
            <w:tcW w:w="0" w:type="auto"/>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2026</w:t>
            </w:r>
          </w:p>
        </w:tc>
        <w:tc>
          <w:tcPr>
            <w:tcW w:w="0" w:type="auto"/>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2027</w:t>
            </w:r>
          </w:p>
        </w:tc>
        <w:tc>
          <w:tcPr>
            <w:tcW w:w="0" w:type="auto"/>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2028</w:t>
            </w:r>
          </w:p>
        </w:tc>
        <w:tc>
          <w:tcPr>
            <w:tcW w:w="0" w:type="auto"/>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2029</w:t>
            </w:r>
          </w:p>
        </w:tc>
        <w:tc>
          <w:tcPr>
            <w:tcW w:w="0" w:type="auto"/>
            <w:vAlign w:val="center"/>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2030</w:t>
            </w:r>
          </w:p>
        </w:tc>
      </w:tr>
      <w:tr w:rsidR="003F4391" w:rsidRPr="004A1D02" w:rsidTr="004A1D02">
        <w:trPr>
          <w:trHeight w:val="20"/>
        </w:trPr>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1</w:t>
            </w:r>
          </w:p>
        </w:tc>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2</w:t>
            </w:r>
          </w:p>
        </w:tc>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3</w:t>
            </w:r>
          </w:p>
        </w:tc>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4</w:t>
            </w:r>
          </w:p>
        </w:tc>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5</w:t>
            </w:r>
          </w:p>
        </w:tc>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6</w:t>
            </w:r>
          </w:p>
        </w:tc>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7</w:t>
            </w:r>
          </w:p>
        </w:tc>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8</w:t>
            </w:r>
          </w:p>
        </w:tc>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9</w:t>
            </w:r>
          </w:p>
        </w:tc>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10</w:t>
            </w:r>
          </w:p>
        </w:tc>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11</w:t>
            </w:r>
          </w:p>
        </w:tc>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12</w:t>
            </w:r>
          </w:p>
        </w:tc>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13</w:t>
            </w:r>
          </w:p>
        </w:tc>
        <w:tc>
          <w:tcPr>
            <w:tcW w:w="0" w:type="auto"/>
            <w:vAlign w:val="center"/>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14</w:t>
            </w:r>
          </w:p>
        </w:tc>
      </w:tr>
      <w:tr w:rsidR="003F4391" w:rsidRPr="004A1D02" w:rsidTr="004A1D02">
        <w:trPr>
          <w:trHeight w:val="20"/>
        </w:trPr>
        <w:tc>
          <w:tcPr>
            <w:tcW w:w="0" w:type="auto"/>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1.</w:t>
            </w:r>
          </w:p>
        </w:tc>
        <w:tc>
          <w:tcPr>
            <w:tcW w:w="0" w:type="auto"/>
            <w:gridSpan w:val="13"/>
          </w:tcPr>
          <w:p w:rsidR="003F4391" w:rsidRPr="004A1D02" w:rsidRDefault="003F4391" w:rsidP="003F4391">
            <w:pPr>
              <w:autoSpaceDE w:val="0"/>
              <w:autoSpaceDN w:val="0"/>
              <w:adjustRightInd w:val="0"/>
              <w:rPr>
                <w:rFonts w:ascii="Arial" w:hAnsi="Arial" w:cs="Arial"/>
                <w:b/>
                <w:sz w:val="12"/>
                <w:szCs w:val="12"/>
              </w:rPr>
            </w:pPr>
            <w:r w:rsidRPr="004A1D02">
              <w:rPr>
                <w:rFonts w:ascii="Arial" w:hAnsi="Arial" w:cs="Arial"/>
                <w:b/>
                <w:sz w:val="12"/>
                <w:szCs w:val="12"/>
              </w:rPr>
              <w:t>Подпрограмма</w:t>
            </w:r>
            <w:r w:rsidRPr="004A1D02">
              <w:rPr>
                <w:rFonts w:ascii="Arial" w:hAnsi="Arial" w:cs="Arial"/>
                <w:b/>
                <w:color w:val="000000"/>
                <w:sz w:val="12"/>
                <w:szCs w:val="12"/>
              </w:rPr>
              <w:t xml:space="preserve"> «Культура Валдайского района»</w:t>
            </w:r>
          </w:p>
        </w:tc>
      </w:tr>
      <w:tr w:rsidR="003F4391" w:rsidRPr="004A1D02" w:rsidTr="004A1D02">
        <w:trPr>
          <w:trHeight w:val="20"/>
        </w:trPr>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1.4.</w:t>
            </w:r>
          </w:p>
        </w:tc>
        <w:tc>
          <w:tcPr>
            <w:tcW w:w="0" w:type="auto"/>
            <w:gridSpan w:val="13"/>
          </w:tcPr>
          <w:p w:rsidR="003F4391" w:rsidRPr="004A1D02" w:rsidRDefault="003F4391" w:rsidP="003F4391">
            <w:pPr>
              <w:rPr>
                <w:rFonts w:ascii="Arial" w:hAnsi="Arial" w:cs="Arial"/>
                <w:sz w:val="12"/>
                <w:szCs w:val="12"/>
              </w:rPr>
            </w:pPr>
            <w:r w:rsidRPr="004A1D02">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3F4391" w:rsidRPr="004A1D02" w:rsidTr="004A1D02">
        <w:trPr>
          <w:trHeight w:val="20"/>
        </w:trPr>
        <w:tc>
          <w:tcPr>
            <w:tcW w:w="0" w:type="auto"/>
            <w:vMerge w:val="restart"/>
          </w:tcPr>
          <w:p w:rsidR="003F4391" w:rsidRPr="004A1D02" w:rsidRDefault="003F4391" w:rsidP="003F4391">
            <w:pPr>
              <w:jc w:val="center"/>
              <w:rPr>
                <w:rFonts w:ascii="Arial" w:hAnsi="Arial" w:cs="Arial"/>
                <w:sz w:val="12"/>
                <w:szCs w:val="12"/>
              </w:rPr>
            </w:pPr>
            <w:r w:rsidRPr="004A1D02">
              <w:rPr>
                <w:rFonts w:ascii="Arial" w:hAnsi="Arial" w:cs="Arial"/>
                <w:sz w:val="12"/>
                <w:szCs w:val="12"/>
              </w:rPr>
              <w:t>1.4.1.</w:t>
            </w:r>
          </w:p>
        </w:tc>
        <w:tc>
          <w:tcPr>
            <w:tcW w:w="0" w:type="auto"/>
            <w:vMerge w:val="restart"/>
          </w:tcPr>
          <w:p w:rsidR="003F4391" w:rsidRPr="004A1D02" w:rsidRDefault="003F4391" w:rsidP="003F4391">
            <w:pPr>
              <w:rPr>
                <w:rFonts w:ascii="Arial" w:hAnsi="Arial" w:cs="Arial"/>
                <w:sz w:val="12"/>
                <w:szCs w:val="12"/>
              </w:rPr>
            </w:pPr>
            <w:r w:rsidRPr="004A1D02">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0" w:type="auto"/>
            <w:vMerge w:val="restart"/>
          </w:tcPr>
          <w:p w:rsidR="003F4391" w:rsidRPr="004A1D02" w:rsidRDefault="003F4391" w:rsidP="003F4391">
            <w:pPr>
              <w:rPr>
                <w:rFonts w:ascii="Arial" w:hAnsi="Arial" w:cs="Arial"/>
                <w:sz w:val="12"/>
                <w:szCs w:val="12"/>
              </w:rPr>
            </w:pPr>
            <w:r w:rsidRPr="004A1D02">
              <w:rPr>
                <w:rFonts w:ascii="Arial" w:hAnsi="Arial" w:cs="Arial"/>
                <w:sz w:val="12"/>
                <w:szCs w:val="12"/>
              </w:rPr>
              <w:t>МБУК ВЦКС, МБУК "Валдайский ДНТ", МБУК Библиотека, МБУДО Валдайская ДШИ</w:t>
            </w:r>
          </w:p>
        </w:tc>
        <w:tc>
          <w:tcPr>
            <w:tcW w:w="0" w:type="auto"/>
            <w:vMerge w:val="restart"/>
          </w:tcPr>
          <w:p w:rsidR="003F4391" w:rsidRPr="004A1D02" w:rsidRDefault="003F4391" w:rsidP="003F4391">
            <w:pPr>
              <w:jc w:val="center"/>
              <w:rPr>
                <w:rFonts w:ascii="Arial" w:hAnsi="Arial" w:cs="Arial"/>
                <w:sz w:val="12"/>
                <w:szCs w:val="12"/>
              </w:rPr>
            </w:pPr>
            <w:r w:rsidRPr="004A1D02">
              <w:rPr>
                <w:rFonts w:ascii="Arial" w:hAnsi="Arial" w:cs="Arial"/>
                <w:sz w:val="12"/>
                <w:szCs w:val="12"/>
              </w:rPr>
              <w:t xml:space="preserve">2023-2030 </w:t>
            </w:r>
            <w:r w:rsidRPr="004A1D02">
              <w:rPr>
                <w:rFonts w:ascii="Arial" w:hAnsi="Arial" w:cs="Arial"/>
                <w:sz w:val="12"/>
                <w:szCs w:val="12"/>
              </w:rPr>
              <w:br/>
              <w:t>годы</w:t>
            </w:r>
          </w:p>
        </w:tc>
        <w:tc>
          <w:tcPr>
            <w:tcW w:w="0" w:type="auto"/>
            <w:vMerge w:val="restart"/>
          </w:tcPr>
          <w:p w:rsidR="003F4391" w:rsidRPr="004A1D02" w:rsidRDefault="003F4391" w:rsidP="003F4391">
            <w:pPr>
              <w:jc w:val="center"/>
              <w:rPr>
                <w:rFonts w:ascii="Arial" w:hAnsi="Arial" w:cs="Arial"/>
                <w:sz w:val="12"/>
                <w:szCs w:val="12"/>
              </w:rPr>
            </w:pPr>
            <w:r w:rsidRPr="004A1D02">
              <w:rPr>
                <w:rFonts w:ascii="Arial" w:hAnsi="Arial" w:cs="Arial"/>
                <w:sz w:val="12"/>
                <w:szCs w:val="12"/>
              </w:rPr>
              <w:t xml:space="preserve">1.10, </w:t>
            </w:r>
          </w:p>
          <w:p w:rsidR="003F4391" w:rsidRPr="004A1D02" w:rsidRDefault="003F4391" w:rsidP="003F4391">
            <w:pPr>
              <w:jc w:val="center"/>
              <w:rPr>
                <w:rFonts w:ascii="Arial" w:hAnsi="Arial" w:cs="Arial"/>
                <w:sz w:val="12"/>
                <w:szCs w:val="12"/>
              </w:rPr>
            </w:pPr>
            <w:r w:rsidRPr="004A1D02">
              <w:rPr>
                <w:rFonts w:ascii="Arial" w:hAnsi="Arial" w:cs="Arial"/>
                <w:sz w:val="12"/>
                <w:szCs w:val="12"/>
              </w:rPr>
              <w:t xml:space="preserve">1.15, </w:t>
            </w:r>
          </w:p>
          <w:p w:rsidR="003F4391" w:rsidRPr="004A1D02" w:rsidRDefault="003F4391" w:rsidP="003F4391">
            <w:pPr>
              <w:jc w:val="center"/>
              <w:rPr>
                <w:rFonts w:ascii="Arial" w:hAnsi="Arial" w:cs="Arial"/>
                <w:sz w:val="12"/>
                <w:szCs w:val="12"/>
              </w:rPr>
            </w:pPr>
            <w:r w:rsidRPr="004A1D02">
              <w:rPr>
                <w:rFonts w:ascii="Arial" w:hAnsi="Arial" w:cs="Arial"/>
                <w:sz w:val="12"/>
                <w:szCs w:val="12"/>
              </w:rPr>
              <w:t>1.21</w:t>
            </w:r>
          </w:p>
        </w:tc>
        <w:tc>
          <w:tcPr>
            <w:tcW w:w="0" w:type="auto"/>
          </w:tcPr>
          <w:p w:rsidR="003F4391" w:rsidRPr="004A1D02" w:rsidRDefault="003F4391" w:rsidP="003F4391">
            <w:pPr>
              <w:rPr>
                <w:rFonts w:ascii="Arial" w:hAnsi="Arial" w:cs="Arial"/>
                <w:sz w:val="12"/>
                <w:szCs w:val="12"/>
              </w:rPr>
            </w:pPr>
            <w:r w:rsidRPr="004A1D02">
              <w:rPr>
                <w:rFonts w:ascii="Arial" w:hAnsi="Arial" w:cs="Arial"/>
                <w:sz w:val="12"/>
                <w:szCs w:val="12"/>
              </w:rPr>
              <w:t>субсидия из областного бюджета</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13177,99763</w:t>
            </w:r>
          </w:p>
        </w:tc>
        <w:tc>
          <w:tcPr>
            <w:tcW w:w="0" w:type="auto"/>
          </w:tcPr>
          <w:p w:rsidR="003F4391" w:rsidRPr="004A1D02" w:rsidRDefault="003F4391" w:rsidP="003F4391">
            <w:pPr>
              <w:jc w:val="center"/>
              <w:rPr>
                <w:rFonts w:ascii="Arial" w:hAnsi="Arial" w:cs="Arial"/>
                <w:sz w:val="12"/>
                <w:szCs w:val="12"/>
              </w:rPr>
            </w:pPr>
          </w:p>
        </w:tc>
        <w:tc>
          <w:tcPr>
            <w:tcW w:w="0" w:type="auto"/>
          </w:tcPr>
          <w:p w:rsidR="003F4391" w:rsidRPr="004A1D02" w:rsidRDefault="003F4391" w:rsidP="003F4391">
            <w:pPr>
              <w:jc w:val="center"/>
              <w:rPr>
                <w:rFonts w:ascii="Arial" w:hAnsi="Arial" w:cs="Arial"/>
                <w:sz w:val="12"/>
                <w:szCs w:val="12"/>
              </w:rPr>
            </w:pPr>
          </w:p>
        </w:tc>
        <w:tc>
          <w:tcPr>
            <w:tcW w:w="0" w:type="auto"/>
          </w:tcPr>
          <w:p w:rsidR="003F4391" w:rsidRPr="004A1D02" w:rsidRDefault="003F4391" w:rsidP="003F4391">
            <w:pPr>
              <w:jc w:val="center"/>
              <w:rPr>
                <w:rFonts w:ascii="Arial" w:hAnsi="Arial" w:cs="Arial"/>
                <w:sz w:val="12"/>
                <w:szCs w:val="12"/>
              </w:rPr>
            </w:pPr>
          </w:p>
        </w:tc>
        <w:tc>
          <w:tcPr>
            <w:tcW w:w="0" w:type="auto"/>
          </w:tcPr>
          <w:p w:rsidR="003F4391" w:rsidRPr="004A1D02" w:rsidRDefault="003F4391" w:rsidP="003F4391">
            <w:pPr>
              <w:jc w:val="center"/>
              <w:rPr>
                <w:rFonts w:ascii="Arial" w:hAnsi="Arial" w:cs="Arial"/>
                <w:sz w:val="12"/>
                <w:szCs w:val="12"/>
              </w:rPr>
            </w:pPr>
          </w:p>
        </w:tc>
        <w:tc>
          <w:tcPr>
            <w:tcW w:w="0" w:type="auto"/>
          </w:tcPr>
          <w:p w:rsidR="003F4391" w:rsidRPr="004A1D02" w:rsidRDefault="003F4391" w:rsidP="003F4391">
            <w:pPr>
              <w:jc w:val="center"/>
              <w:rPr>
                <w:rFonts w:ascii="Arial" w:hAnsi="Arial" w:cs="Arial"/>
                <w:sz w:val="12"/>
                <w:szCs w:val="12"/>
              </w:rPr>
            </w:pPr>
          </w:p>
        </w:tc>
        <w:tc>
          <w:tcPr>
            <w:tcW w:w="0" w:type="auto"/>
          </w:tcPr>
          <w:p w:rsidR="003F4391" w:rsidRPr="004A1D02" w:rsidRDefault="003F4391" w:rsidP="003F4391">
            <w:pPr>
              <w:jc w:val="center"/>
              <w:rPr>
                <w:rFonts w:ascii="Arial" w:hAnsi="Arial" w:cs="Arial"/>
                <w:sz w:val="12"/>
                <w:szCs w:val="12"/>
              </w:rPr>
            </w:pPr>
          </w:p>
        </w:tc>
        <w:tc>
          <w:tcPr>
            <w:tcW w:w="0" w:type="auto"/>
          </w:tcPr>
          <w:p w:rsidR="003F4391" w:rsidRPr="004A1D02" w:rsidRDefault="003F4391" w:rsidP="003F4391">
            <w:pPr>
              <w:jc w:val="center"/>
              <w:rPr>
                <w:rFonts w:ascii="Arial" w:hAnsi="Arial" w:cs="Arial"/>
                <w:sz w:val="12"/>
                <w:szCs w:val="12"/>
              </w:rPr>
            </w:pPr>
          </w:p>
        </w:tc>
      </w:tr>
      <w:tr w:rsidR="003F4391" w:rsidRPr="004A1D02" w:rsidTr="004A1D02">
        <w:trPr>
          <w:trHeight w:val="20"/>
        </w:trPr>
        <w:tc>
          <w:tcPr>
            <w:tcW w:w="0" w:type="auto"/>
            <w:vMerge/>
          </w:tcPr>
          <w:p w:rsidR="003F4391" w:rsidRPr="004A1D02" w:rsidRDefault="003F4391" w:rsidP="003F4391">
            <w:pPr>
              <w:jc w:val="center"/>
              <w:rPr>
                <w:rFonts w:ascii="Arial" w:hAnsi="Arial" w:cs="Arial"/>
                <w:sz w:val="12"/>
                <w:szCs w:val="12"/>
              </w:rPr>
            </w:pPr>
          </w:p>
        </w:tc>
        <w:tc>
          <w:tcPr>
            <w:tcW w:w="0" w:type="auto"/>
            <w:vMerge/>
          </w:tcPr>
          <w:p w:rsidR="003F4391" w:rsidRPr="004A1D02" w:rsidRDefault="003F4391" w:rsidP="003F4391">
            <w:pPr>
              <w:jc w:val="center"/>
              <w:rPr>
                <w:rFonts w:ascii="Arial" w:hAnsi="Arial" w:cs="Arial"/>
                <w:sz w:val="12"/>
                <w:szCs w:val="12"/>
              </w:rPr>
            </w:pPr>
          </w:p>
        </w:tc>
        <w:tc>
          <w:tcPr>
            <w:tcW w:w="0" w:type="auto"/>
            <w:vMerge/>
          </w:tcPr>
          <w:p w:rsidR="003F4391" w:rsidRPr="004A1D02" w:rsidRDefault="003F4391" w:rsidP="003F4391">
            <w:pPr>
              <w:jc w:val="center"/>
              <w:rPr>
                <w:rFonts w:ascii="Arial" w:hAnsi="Arial" w:cs="Arial"/>
                <w:sz w:val="12"/>
                <w:szCs w:val="12"/>
              </w:rPr>
            </w:pPr>
          </w:p>
        </w:tc>
        <w:tc>
          <w:tcPr>
            <w:tcW w:w="0" w:type="auto"/>
            <w:vMerge/>
          </w:tcPr>
          <w:p w:rsidR="003F4391" w:rsidRPr="004A1D02" w:rsidRDefault="003F4391" w:rsidP="003F4391">
            <w:pPr>
              <w:jc w:val="center"/>
              <w:rPr>
                <w:rFonts w:ascii="Arial" w:hAnsi="Arial" w:cs="Arial"/>
                <w:sz w:val="12"/>
                <w:szCs w:val="12"/>
              </w:rPr>
            </w:pPr>
          </w:p>
        </w:tc>
        <w:tc>
          <w:tcPr>
            <w:tcW w:w="0" w:type="auto"/>
            <w:vMerge/>
          </w:tcPr>
          <w:p w:rsidR="003F4391" w:rsidRPr="004A1D02" w:rsidRDefault="003F4391" w:rsidP="003F4391">
            <w:pPr>
              <w:jc w:val="center"/>
              <w:rPr>
                <w:rFonts w:ascii="Arial" w:hAnsi="Arial" w:cs="Arial"/>
                <w:sz w:val="12"/>
                <w:szCs w:val="12"/>
              </w:rPr>
            </w:pPr>
          </w:p>
        </w:tc>
        <w:tc>
          <w:tcPr>
            <w:tcW w:w="0" w:type="auto"/>
          </w:tcPr>
          <w:p w:rsidR="003F4391" w:rsidRPr="004A1D02" w:rsidRDefault="003F4391" w:rsidP="003F4391">
            <w:pPr>
              <w:rPr>
                <w:rFonts w:ascii="Arial" w:hAnsi="Arial" w:cs="Arial"/>
                <w:sz w:val="12"/>
                <w:szCs w:val="12"/>
              </w:rPr>
            </w:pPr>
            <w:r w:rsidRPr="004A1D02">
              <w:rPr>
                <w:rFonts w:ascii="Arial" w:hAnsi="Arial" w:cs="Arial"/>
                <w:sz w:val="12"/>
                <w:szCs w:val="12"/>
              </w:rPr>
              <w:t>бюджет муниципального района</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76441,46829</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73865,71</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73865,71</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73865,71</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73865,71</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73865,71</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73865,71</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73865,71</w:t>
            </w:r>
          </w:p>
        </w:tc>
      </w:tr>
      <w:tr w:rsidR="003F4391" w:rsidRPr="004A1D02" w:rsidTr="004A1D02">
        <w:trPr>
          <w:trHeight w:val="20"/>
        </w:trPr>
        <w:tc>
          <w:tcPr>
            <w:tcW w:w="0" w:type="auto"/>
          </w:tcPr>
          <w:p w:rsidR="003F4391" w:rsidRPr="004A1D02" w:rsidRDefault="003F4391" w:rsidP="003F4391">
            <w:pPr>
              <w:autoSpaceDE w:val="0"/>
              <w:autoSpaceDN w:val="0"/>
              <w:adjustRightInd w:val="0"/>
              <w:jc w:val="center"/>
              <w:rPr>
                <w:rFonts w:ascii="Arial" w:hAnsi="Arial" w:cs="Arial"/>
                <w:b/>
                <w:sz w:val="12"/>
                <w:szCs w:val="12"/>
              </w:rPr>
            </w:pPr>
            <w:r w:rsidRPr="004A1D02">
              <w:rPr>
                <w:rFonts w:ascii="Arial" w:hAnsi="Arial" w:cs="Arial"/>
                <w:b/>
                <w:sz w:val="12"/>
                <w:szCs w:val="12"/>
              </w:rPr>
              <w:t>2.</w:t>
            </w:r>
          </w:p>
        </w:tc>
        <w:tc>
          <w:tcPr>
            <w:tcW w:w="0" w:type="auto"/>
            <w:gridSpan w:val="13"/>
          </w:tcPr>
          <w:p w:rsidR="003F4391" w:rsidRPr="004A1D02" w:rsidRDefault="003F4391" w:rsidP="003F4391">
            <w:pPr>
              <w:rPr>
                <w:rFonts w:ascii="Arial" w:hAnsi="Arial" w:cs="Arial"/>
                <w:b/>
                <w:color w:val="000000"/>
                <w:sz w:val="12"/>
                <w:szCs w:val="12"/>
              </w:rPr>
            </w:pPr>
            <w:r w:rsidRPr="004A1D02">
              <w:rPr>
                <w:rFonts w:ascii="Arial" w:hAnsi="Arial" w:cs="Arial"/>
                <w:b/>
                <w:sz w:val="12"/>
                <w:szCs w:val="12"/>
              </w:rPr>
              <w:t xml:space="preserve">Подпрограмма </w:t>
            </w:r>
            <w:r w:rsidRPr="004A1D02">
              <w:rPr>
                <w:rFonts w:ascii="Arial" w:hAnsi="Arial" w:cs="Arial"/>
                <w:b/>
                <w:color w:val="000000"/>
                <w:sz w:val="12"/>
                <w:szCs w:val="12"/>
              </w:rPr>
              <w:t>«Обеспечение муниципального управления  в сфере культуры Валдайского муниципального района»</w:t>
            </w:r>
          </w:p>
        </w:tc>
      </w:tr>
      <w:tr w:rsidR="003F4391" w:rsidRPr="004A1D02" w:rsidTr="004A1D02">
        <w:trPr>
          <w:trHeight w:val="20"/>
        </w:trPr>
        <w:tc>
          <w:tcPr>
            <w:tcW w:w="0" w:type="auto"/>
          </w:tcPr>
          <w:p w:rsidR="003F4391" w:rsidRPr="004A1D02" w:rsidRDefault="003F4391" w:rsidP="003F4391">
            <w:pPr>
              <w:autoSpaceDE w:val="0"/>
              <w:autoSpaceDN w:val="0"/>
              <w:adjustRightInd w:val="0"/>
              <w:jc w:val="center"/>
              <w:rPr>
                <w:rFonts w:ascii="Arial" w:hAnsi="Arial" w:cs="Arial"/>
                <w:sz w:val="12"/>
                <w:szCs w:val="12"/>
              </w:rPr>
            </w:pPr>
            <w:r w:rsidRPr="004A1D02">
              <w:rPr>
                <w:rFonts w:ascii="Arial" w:hAnsi="Arial" w:cs="Arial"/>
                <w:sz w:val="12"/>
                <w:szCs w:val="12"/>
              </w:rPr>
              <w:t>2.1.</w:t>
            </w:r>
          </w:p>
        </w:tc>
        <w:tc>
          <w:tcPr>
            <w:tcW w:w="0" w:type="auto"/>
            <w:gridSpan w:val="13"/>
          </w:tcPr>
          <w:p w:rsidR="003F4391" w:rsidRPr="004A1D02" w:rsidRDefault="003F4391" w:rsidP="003F4391">
            <w:pPr>
              <w:rPr>
                <w:rFonts w:ascii="Arial" w:hAnsi="Arial" w:cs="Arial"/>
                <w:sz w:val="12"/>
                <w:szCs w:val="12"/>
              </w:rPr>
            </w:pPr>
            <w:r w:rsidRPr="004A1D02">
              <w:rPr>
                <w:rFonts w:ascii="Arial" w:hAnsi="Arial" w:cs="Arial"/>
                <w:sz w:val="12"/>
                <w:szCs w:val="12"/>
              </w:rPr>
              <w:t xml:space="preserve">Задача 1. </w:t>
            </w:r>
            <w:r w:rsidRPr="004A1D02">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r>
      <w:tr w:rsidR="003F4391" w:rsidRPr="004A1D02" w:rsidTr="004A1D02">
        <w:trPr>
          <w:trHeight w:val="20"/>
        </w:trPr>
        <w:tc>
          <w:tcPr>
            <w:tcW w:w="0" w:type="auto"/>
            <w:vMerge w:val="restart"/>
          </w:tcPr>
          <w:p w:rsidR="003F4391" w:rsidRPr="004A1D02" w:rsidRDefault="003F4391" w:rsidP="003F4391">
            <w:pPr>
              <w:jc w:val="center"/>
              <w:rPr>
                <w:rFonts w:ascii="Arial" w:hAnsi="Arial" w:cs="Arial"/>
                <w:sz w:val="12"/>
                <w:szCs w:val="12"/>
              </w:rPr>
            </w:pPr>
            <w:r w:rsidRPr="004A1D02">
              <w:rPr>
                <w:rFonts w:ascii="Arial" w:hAnsi="Arial" w:cs="Arial"/>
                <w:sz w:val="12"/>
                <w:szCs w:val="12"/>
              </w:rPr>
              <w:t>2.1.1.</w:t>
            </w:r>
          </w:p>
        </w:tc>
        <w:tc>
          <w:tcPr>
            <w:tcW w:w="0" w:type="auto"/>
            <w:vMerge w:val="restart"/>
          </w:tcPr>
          <w:p w:rsidR="003F4391" w:rsidRPr="004A1D02" w:rsidRDefault="003F4391" w:rsidP="003F4391">
            <w:pPr>
              <w:rPr>
                <w:rFonts w:ascii="Arial" w:hAnsi="Arial" w:cs="Arial"/>
                <w:sz w:val="12"/>
                <w:szCs w:val="12"/>
              </w:rPr>
            </w:pPr>
            <w:r w:rsidRPr="004A1D02">
              <w:rPr>
                <w:rFonts w:ascii="Arial" w:hAnsi="Arial" w:cs="Arial"/>
                <w:sz w:val="12"/>
                <w:szCs w:val="12"/>
              </w:rPr>
              <w:t>Реализация полномочий в сфере культуры</w:t>
            </w:r>
          </w:p>
        </w:tc>
        <w:tc>
          <w:tcPr>
            <w:tcW w:w="0" w:type="auto"/>
            <w:vMerge w:val="restart"/>
          </w:tcPr>
          <w:p w:rsidR="003F4391" w:rsidRPr="004A1D02" w:rsidRDefault="003F4391" w:rsidP="003F4391">
            <w:pPr>
              <w:rPr>
                <w:rFonts w:ascii="Arial" w:hAnsi="Arial" w:cs="Arial"/>
                <w:sz w:val="12"/>
                <w:szCs w:val="12"/>
              </w:rPr>
            </w:pPr>
            <w:r w:rsidRPr="004A1D02">
              <w:rPr>
                <w:rFonts w:ascii="Arial" w:hAnsi="Arial" w:cs="Arial"/>
                <w:sz w:val="12"/>
                <w:szCs w:val="12"/>
              </w:rPr>
              <w:t>комитет культуры</w:t>
            </w:r>
          </w:p>
        </w:tc>
        <w:tc>
          <w:tcPr>
            <w:tcW w:w="0" w:type="auto"/>
            <w:vMerge w:val="restart"/>
          </w:tcPr>
          <w:p w:rsidR="003F4391" w:rsidRPr="004A1D02" w:rsidRDefault="003F4391" w:rsidP="003F4391">
            <w:pPr>
              <w:jc w:val="center"/>
              <w:rPr>
                <w:rFonts w:ascii="Arial" w:hAnsi="Arial" w:cs="Arial"/>
                <w:sz w:val="12"/>
                <w:szCs w:val="12"/>
              </w:rPr>
            </w:pPr>
            <w:r w:rsidRPr="004A1D02">
              <w:rPr>
                <w:rFonts w:ascii="Arial" w:hAnsi="Arial" w:cs="Arial"/>
                <w:sz w:val="12"/>
                <w:szCs w:val="12"/>
              </w:rPr>
              <w:t>2023-2030 годы</w:t>
            </w:r>
          </w:p>
        </w:tc>
        <w:tc>
          <w:tcPr>
            <w:tcW w:w="0" w:type="auto"/>
            <w:vMerge w:val="restart"/>
          </w:tcPr>
          <w:p w:rsidR="003F4391" w:rsidRPr="004A1D02" w:rsidRDefault="003F4391" w:rsidP="003F4391">
            <w:pPr>
              <w:jc w:val="center"/>
              <w:rPr>
                <w:rFonts w:ascii="Arial" w:hAnsi="Arial" w:cs="Arial"/>
                <w:sz w:val="12"/>
                <w:szCs w:val="12"/>
              </w:rPr>
            </w:pPr>
            <w:r w:rsidRPr="004A1D02">
              <w:rPr>
                <w:rFonts w:ascii="Arial" w:hAnsi="Arial" w:cs="Arial"/>
                <w:sz w:val="12"/>
                <w:szCs w:val="12"/>
              </w:rPr>
              <w:t>2.2</w:t>
            </w:r>
          </w:p>
        </w:tc>
        <w:tc>
          <w:tcPr>
            <w:tcW w:w="0" w:type="auto"/>
          </w:tcPr>
          <w:p w:rsidR="003F4391" w:rsidRPr="004A1D02" w:rsidRDefault="003F4391" w:rsidP="003F4391">
            <w:pPr>
              <w:rPr>
                <w:rFonts w:ascii="Arial" w:hAnsi="Arial" w:cs="Arial"/>
                <w:sz w:val="12"/>
                <w:szCs w:val="12"/>
              </w:rPr>
            </w:pPr>
            <w:r w:rsidRPr="004A1D02">
              <w:rPr>
                <w:rFonts w:ascii="Arial" w:hAnsi="Arial" w:cs="Arial"/>
                <w:sz w:val="12"/>
                <w:szCs w:val="12"/>
              </w:rPr>
              <w:t>бюджет муниципального района</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3234,4383</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3167,40442</w:t>
            </w:r>
          </w:p>
        </w:tc>
      </w:tr>
      <w:tr w:rsidR="003F4391" w:rsidRPr="004A1D02" w:rsidTr="004A1D02">
        <w:trPr>
          <w:trHeight w:val="20"/>
        </w:trPr>
        <w:tc>
          <w:tcPr>
            <w:tcW w:w="0" w:type="auto"/>
            <w:vMerge/>
          </w:tcPr>
          <w:p w:rsidR="003F4391" w:rsidRPr="004A1D02" w:rsidRDefault="003F4391" w:rsidP="003F4391">
            <w:pPr>
              <w:jc w:val="center"/>
              <w:rPr>
                <w:rFonts w:ascii="Arial" w:hAnsi="Arial" w:cs="Arial"/>
                <w:sz w:val="12"/>
                <w:szCs w:val="12"/>
              </w:rPr>
            </w:pPr>
          </w:p>
        </w:tc>
        <w:tc>
          <w:tcPr>
            <w:tcW w:w="0" w:type="auto"/>
            <w:vMerge/>
          </w:tcPr>
          <w:p w:rsidR="003F4391" w:rsidRPr="004A1D02" w:rsidRDefault="003F4391" w:rsidP="003F4391">
            <w:pPr>
              <w:jc w:val="center"/>
              <w:rPr>
                <w:rFonts w:ascii="Arial" w:hAnsi="Arial" w:cs="Arial"/>
                <w:sz w:val="12"/>
                <w:szCs w:val="12"/>
              </w:rPr>
            </w:pPr>
          </w:p>
        </w:tc>
        <w:tc>
          <w:tcPr>
            <w:tcW w:w="0" w:type="auto"/>
            <w:vMerge/>
          </w:tcPr>
          <w:p w:rsidR="003F4391" w:rsidRPr="004A1D02" w:rsidRDefault="003F4391" w:rsidP="003F4391">
            <w:pPr>
              <w:jc w:val="center"/>
              <w:rPr>
                <w:rFonts w:ascii="Arial" w:hAnsi="Arial" w:cs="Arial"/>
                <w:sz w:val="12"/>
                <w:szCs w:val="12"/>
              </w:rPr>
            </w:pPr>
          </w:p>
        </w:tc>
        <w:tc>
          <w:tcPr>
            <w:tcW w:w="0" w:type="auto"/>
            <w:vMerge/>
          </w:tcPr>
          <w:p w:rsidR="003F4391" w:rsidRPr="004A1D02" w:rsidRDefault="003F4391" w:rsidP="003F4391">
            <w:pPr>
              <w:jc w:val="center"/>
              <w:rPr>
                <w:rFonts w:ascii="Arial" w:hAnsi="Arial" w:cs="Arial"/>
                <w:sz w:val="12"/>
                <w:szCs w:val="12"/>
              </w:rPr>
            </w:pPr>
          </w:p>
        </w:tc>
        <w:tc>
          <w:tcPr>
            <w:tcW w:w="0" w:type="auto"/>
            <w:vMerge/>
          </w:tcPr>
          <w:p w:rsidR="003F4391" w:rsidRPr="004A1D02" w:rsidRDefault="003F4391" w:rsidP="003F4391">
            <w:pPr>
              <w:jc w:val="center"/>
              <w:rPr>
                <w:rFonts w:ascii="Arial" w:hAnsi="Arial" w:cs="Arial"/>
                <w:sz w:val="12"/>
                <w:szCs w:val="12"/>
              </w:rPr>
            </w:pPr>
          </w:p>
        </w:tc>
        <w:tc>
          <w:tcPr>
            <w:tcW w:w="0" w:type="auto"/>
          </w:tcPr>
          <w:p w:rsidR="003F4391" w:rsidRPr="004A1D02" w:rsidRDefault="003F4391" w:rsidP="003F4391">
            <w:pPr>
              <w:rPr>
                <w:rFonts w:ascii="Arial" w:hAnsi="Arial" w:cs="Arial"/>
                <w:sz w:val="12"/>
                <w:szCs w:val="12"/>
              </w:rPr>
            </w:pPr>
            <w:r w:rsidRPr="004A1D02">
              <w:rPr>
                <w:rFonts w:ascii="Arial" w:hAnsi="Arial" w:cs="Arial"/>
                <w:sz w:val="12"/>
                <w:szCs w:val="12"/>
              </w:rPr>
              <w:t>областной бюджет</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53,0</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c>
          <w:tcPr>
            <w:tcW w:w="0" w:type="auto"/>
          </w:tcPr>
          <w:p w:rsidR="003F4391" w:rsidRPr="004A1D02" w:rsidRDefault="003F4391" w:rsidP="003F4391">
            <w:pPr>
              <w:jc w:val="center"/>
              <w:rPr>
                <w:rFonts w:ascii="Arial" w:hAnsi="Arial" w:cs="Arial"/>
                <w:sz w:val="12"/>
                <w:szCs w:val="12"/>
              </w:rPr>
            </w:pPr>
            <w:r w:rsidRPr="004A1D02">
              <w:rPr>
                <w:rFonts w:ascii="Arial" w:hAnsi="Arial" w:cs="Arial"/>
                <w:sz w:val="12"/>
                <w:szCs w:val="12"/>
              </w:rPr>
              <w:t>-</w:t>
            </w:r>
          </w:p>
        </w:tc>
      </w:tr>
    </w:tbl>
    <w:p w:rsidR="003F4391" w:rsidRPr="003F4391" w:rsidRDefault="003F4391" w:rsidP="003F4391">
      <w:pPr>
        <w:jc w:val="both"/>
        <w:rPr>
          <w:rFonts w:ascii="Arial" w:hAnsi="Arial" w:cs="Arial"/>
          <w:sz w:val="16"/>
          <w:szCs w:val="16"/>
        </w:rPr>
      </w:pPr>
    </w:p>
    <w:p w:rsidR="004A1D02" w:rsidRPr="004A1D02" w:rsidRDefault="004A1D02" w:rsidP="004A1D02">
      <w:pPr>
        <w:pStyle w:val="20"/>
        <w:rPr>
          <w:rFonts w:ascii="Arial" w:hAnsi="Arial" w:cs="Arial"/>
          <w:color w:val="000000"/>
          <w:sz w:val="16"/>
          <w:szCs w:val="16"/>
        </w:rPr>
      </w:pPr>
      <w:r w:rsidRPr="004A1D02">
        <w:rPr>
          <w:rFonts w:ascii="Arial" w:hAnsi="Arial" w:cs="Arial"/>
          <w:color w:val="000000"/>
          <w:sz w:val="16"/>
          <w:szCs w:val="16"/>
        </w:rPr>
        <w:t>АДМИНИСТРАЦИЯ ВАЛДАЙСКОГО МУНИЦИПАЛЬНОГО РАЙОНА</w:t>
      </w:r>
    </w:p>
    <w:p w:rsidR="004A1D02" w:rsidRPr="004A1D02" w:rsidRDefault="004A1D02" w:rsidP="004A1D02">
      <w:pPr>
        <w:pStyle w:val="3"/>
        <w:rPr>
          <w:rFonts w:ascii="Arial" w:hAnsi="Arial" w:cs="Arial"/>
          <w:sz w:val="16"/>
          <w:szCs w:val="16"/>
        </w:rPr>
      </w:pPr>
      <w:r w:rsidRPr="004A1D02">
        <w:rPr>
          <w:rFonts w:ascii="Arial" w:hAnsi="Arial" w:cs="Arial"/>
          <w:sz w:val="16"/>
          <w:szCs w:val="16"/>
        </w:rPr>
        <w:t>П О С Т А Н О В Л Е Н И Е</w:t>
      </w:r>
    </w:p>
    <w:p w:rsidR="004A1D02" w:rsidRPr="004A1D02" w:rsidRDefault="004A1D02" w:rsidP="004A1D02">
      <w:pPr>
        <w:jc w:val="center"/>
        <w:rPr>
          <w:rFonts w:ascii="Arial" w:hAnsi="Arial" w:cs="Arial"/>
          <w:sz w:val="16"/>
          <w:szCs w:val="16"/>
        </w:rPr>
      </w:pPr>
      <w:r w:rsidRPr="004A1D02">
        <w:rPr>
          <w:rFonts w:ascii="Arial" w:hAnsi="Arial" w:cs="Arial"/>
          <w:sz w:val="16"/>
          <w:szCs w:val="16"/>
        </w:rPr>
        <w:t>30.11.2023 № 2342</w:t>
      </w:r>
    </w:p>
    <w:p w:rsidR="004A1D02" w:rsidRDefault="004A1D02" w:rsidP="004A1D02">
      <w:pPr>
        <w:pStyle w:val="ConsPlusNormal"/>
        <w:ind w:firstLine="0"/>
        <w:jc w:val="center"/>
        <w:rPr>
          <w:b/>
          <w:bCs/>
          <w:sz w:val="16"/>
          <w:szCs w:val="16"/>
        </w:rPr>
      </w:pPr>
      <w:r w:rsidRPr="004A1D02">
        <w:rPr>
          <w:b/>
          <w:bCs/>
          <w:sz w:val="16"/>
          <w:szCs w:val="16"/>
        </w:rPr>
        <w:t>О внесении изменений в муниципальную</w:t>
      </w:r>
      <w:r>
        <w:rPr>
          <w:b/>
          <w:bCs/>
          <w:sz w:val="16"/>
          <w:szCs w:val="16"/>
        </w:rPr>
        <w:t xml:space="preserve"> </w:t>
      </w:r>
      <w:r w:rsidRPr="004A1D02">
        <w:rPr>
          <w:b/>
          <w:bCs/>
          <w:sz w:val="16"/>
          <w:szCs w:val="16"/>
        </w:rPr>
        <w:t>программу «Переселение граждан, проживающих</w:t>
      </w:r>
      <w:r>
        <w:rPr>
          <w:b/>
          <w:bCs/>
          <w:sz w:val="16"/>
          <w:szCs w:val="16"/>
        </w:rPr>
        <w:t xml:space="preserve"> </w:t>
      </w:r>
      <w:r w:rsidRPr="004A1D02">
        <w:rPr>
          <w:b/>
          <w:bCs/>
          <w:sz w:val="16"/>
          <w:szCs w:val="16"/>
        </w:rPr>
        <w:t xml:space="preserve">на территории Валдайского </w:t>
      </w:r>
    </w:p>
    <w:p w:rsidR="004A1D02" w:rsidRPr="004A1D02" w:rsidRDefault="004A1D02" w:rsidP="004A1D02">
      <w:pPr>
        <w:pStyle w:val="ConsPlusNormal"/>
        <w:ind w:firstLine="0"/>
        <w:jc w:val="center"/>
        <w:rPr>
          <w:b/>
          <w:bCs/>
          <w:sz w:val="16"/>
          <w:szCs w:val="16"/>
        </w:rPr>
      </w:pPr>
      <w:r w:rsidRPr="004A1D02">
        <w:rPr>
          <w:b/>
          <w:bCs/>
          <w:sz w:val="16"/>
          <w:szCs w:val="16"/>
        </w:rPr>
        <w:t>городского поселения</w:t>
      </w:r>
      <w:r>
        <w:rPr>
          <w:b/>
          <w:bCs/>
          <w:sz w:val="16"/>
          <w:szCs w:val="16"/>
        </w:rPr>
        <w:t xml:space="preserve"> </w:t>
      </w:r>
      <w:r w:rsidRPr="004A1D02">
        <w:rPr>
          <w:b/>
          <w:bCs/>
          <w:sz w:val="16"/>
          <w:szCs w:val="16"/>
        </w:rPr>
        <w:t>из жилищного фонда, признанного аварийным</w:t>
      </w:r>
      <w:r>
        <w:rPr>
          <w:b/>
          <w:bCs/>
          <w:sz w:val="16"/>
          <w:szCs w:val="16"/>
        </w:rPr>
        <w:t xml:space="preserve"> </w:t>
      </w:r>
      <w:r w:rsidRPr="004A1D02">
        <w:rPr>
          <w:b/>
          <w:bCs/>
          <w:sz w:val="16"/>
          <w:szCs w:val="16"/>
        </w:rPr>
        <w:t>в установленном порядке на 2021-2023 год»</w:t>
      </w:r>
    </w:p>
    <w:p w:rsidR="004A1D02" w:rsidRPr="004A1D02" w:rsidRDefault="004A1D02" w:rsidP="004A1D02">
      <w:pPr>
        <w:pStyle w:val="ConsPlusNormal"/>
        <w:ind w:firstLine="709"/>
        <w:jc w:val="both"/>
        <w:rPr>
          <w:sz w:val="4"/>
          <w:szCs w:val="4"/>
        </w:rPr>
      </w:pPr>
    </w:p>
    <w:p w:rsidR="004A1D02" w:rsidRPr="004A1D02" w:rsidRDefault="004A1D02" w:rsidP="004A1D02">
      <w:pPr>
        <w:pStyle w:val="ConsPlusNormal"/>
        <w:ind w:firstLine="284"/>
        <w:jc w:val="both"/>
        <w:rPr>
          <w:b/>
          <w:sz w:val="16"/>
          <w:szCs w:val="16"/>
        </w:rPr>
      </w:pPr>
      <w:r w:rsidRPr="004A1D02">
        <w:rPr>
          <w:sz w:val="16"/>
          <w:szCs w:val="16"/>
        </w:rPr>
        <w:t xml:space="preserve">В соответствии с Бюджетным </w:t>
      </w:r>
      <w:hyperlink r:id="rId9" w:tooltip="&quot;Бюджетный кодекс Российской Федерации&quot; от 31.07.1998 N 145-ФЗ (ред. от 22.10.2014){КонсультантПлюс}" w:history="1">
        <w:r w:rsidRPr="004A1D02">
          <w:rPr>
            <w:color w:val="000000"/>
            <w:sz w:val="16"/>
            <w:szCs w:val="16"/>
          </w:rPr>
          <w:t>кодексом</w:t>
        </w:r>
      </w:hyperlink>
      <w:r w:rsidRPr="004A1D02">
        <w:rPr>
          <w:sz w:val="16"/>
          <w:szCs w:val="16"/>
        </w:rPr>
        <w:t xml:space="preserve"> Российской Федерации и в целях расселения аварийного жилищного фонда на территории Валдайского городского поселения Администрация Валдайского муниципального района </w:t>
      </w:r>
      <w:r w:rsidRPr="004A1D02">
        <w:rPr>
          <w:b/>
          <w:sz w:val="16"/>
          <w:szCs w:val="16"/>
        </w:rPr>
        <w:t>ПОСТАНОВЛЯЕТ:</w:t>
      </w:r>
    </w:p>
    <w:p w:rsidR="004A1D02" w:rsidRPr="004A1D02" w:rsidRDefault="004A1D02" w:rsidP="004A1D02">
      <w:pPr>
        <w:pStyle w:val="ConsPlusNormal"/>
        <w:ind w:firstLine="284"/>
        <w:jc w:val="both"/>
        <w:rPr>
          <w:sz w:val="16"/>
          <w:szCs w:val="16"/>
        </w:rPr>
      </w:pPr>
      <w:r w:rsidRPr="004A1D02">
        <w:rPr>
          <w:sz w:val="16"/>
          <w:szCs w:val="16"/>
        </w:rPr>
        <w:t xml:space="preserve">1. Внести изменения в муниципальную </w:t>
      </w:r>
      <w:hyperlink w:anchor="Par35" w:tooltip="Ссылка на текущий документ" w:history="1">
        <w:r w:rsidRPr="004A1D02">
          <w:rPr>
            <w:color w:val="000000"/>
            <w:sz w:val="16"/>
            <w:szCs w:val="16"/>
          </w:rPr>
          <w:t>программу</w:t>
        </w:r>
      </w:hyperlink>
      <w:r w:rsidRPr="004A1D02">
        <w:rPr>
          <w:sz w:val="16"/>
          <w:szCs w:val="16"/>
        </w:rPr>
        <w:t xml:space="preserve">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 от 26.12.2020 № 2079 (далее – муниципальная программа), изложив в прилагаемой редакции:</w:t>
      </w:r>
    </w:p>
    <w:p w:rsidR="004A1D02" w:rsidRPr="004A1D02" w:rsidRDefault="004A1D02" w:rsidP="004A1D02">
      <w:pPr>
        <w:tabs>
          <w:tab w:val="left" w:pos="3560"/>
        </w:tabs>
        <w:ind w:firstLine="284"/>
        <w:jc w:val="both"/>
        <w:rPr>
          <w:rFonts w:ascii="Arial" w:hAnsi="Arial" w:cs="Arial"/>
          <w:sz w:val="16"/>
          <w:szCs w:val="16"/>
        </w:rPr>
      </w:pPr>
      <w:r w:rsidRPr="004A1D02">
        <w:rPr>
          <w:rFonts w:ascii="Arial" w:hAnsi="Arial" w:cs="Arial"/>
          <w:kern w:val="16"/>
          <w:sz w:val="16"/>
          <w:szCs w:val="16"/>
        </w:rPr>
        <w:t>2. Опубликовать постановление в бюллетене «Валдайский Вестник» и р</w:t>
      </w:r>
      <w:r w:rsidRPr="004A1D02">
        <w:rPr>
          <w:rFonts w:ascii="Arial" w:hAnsi="Arial" w:cs="Arial"/>
          <w:sz w:val="16"/>
          <w:szCs w:val="16"/>
        </w:rPr>
        <w:t>азместить на официальном сайте Администрации Валдайского муниципального района в сети «Интернет».</w:t>
      </w:r>
    </w:p>
    <w:p w:rsidR="004A1D02" w:rsidRPr="004A1D02" w:rsidRDefault="004A1D02" w:rsidP="004A1D02">
      <w:pPr>
        <w:jc w:val="both"/>
        <w:rPr>
          <w:rFonts w:ascii="Arial" w:hAnsi="Arial" w:cs="Arial"/>
          <w:b/>
          <w:sz w:val="16"/>
          <w:szCs w:val="16"/>
        </w:rPr>
      </w:pPr>
      <w:r w:rsidRPr="004A1D02">
        <w:rPr>
          <w:rFonts w:ascii="Arial" w:hAnsi="Arial" w:cs="Arial"/>
          <w:b/>
          <w:sz w:val="16"/>
          <w:szCs w:val="16"/>
        </w:rPr>
        <w:t>Глава муниципального района</w:t>
      </w:r>
      <w:r w:rsidRPr="004A1D02">
        <w:rPr>
          <w:rFonts w:ascii="Arial" w:hAnsi="Arial" w:cs="Arial"/>
          <w:b/>
          <w:sz w:val="16"/>
          <w:szCs w:val="16"/>
        </w:rPr>
        <w:tab/>
      </w:r>
      <w:r w:rsidRPr="004A1D02">
        <w:rPr>
          <w:rFonts w:ascii="Arial" w:hAnsi="Arial" w:cs="Arial"/>
          <w:b/>
          <w:sz w:val="16"/>
          <w:szCs w:val="16"/>
        </w:rPr>
        <w:tab/>
        <w:t>Ю.В.Стадэ</w:t>
      </w:r>
    </w:p>
    <w:p w:rsidR="004A1D02" w:rsidRPr="004A1D02" w:rsidRDefault="004A1D02" w:rsidP="004A1D02">
      <w:pPr>
        <w:ind w:left="9072"/>
        <w:jc w:val="center"/>
        <w:rPr>
          <w:rFonts w:ascii="Arial" w:hAnsi="Arial" w:cs="Arial"/>
          <w:sz w:val="12"/>
          <w:szCs w:val="12"/>
        </w:rPr>
      </w:pPr>
      <w:r w:rsidRPr="004A1D02">
        <w:rPr>
          <w:rFonts w:ascii="Arial" w:hAnsi="Arial" w:cs="Arial"/>
          <w:sz w:val="12"/>
          <w:szCs w:val="12"/>
        </w:rPr>
        <w:lastRenderedPageBreak/>
        <w:t>Приложение</w:t>
      </w:r>
    </w:p>
    <w:p w:rsidR="004A1D02" w:rsidRPr="004A1D02" w:rsidRDefault="004A1D02" w:rsidP="004A1D02">
      <w:pPr>
        <w:ind w:left="9072"/>
        <w:jc w:val="center"/>
        <w:rPr>
          <w:rFonts w:ascii="Arial" w:hAnsi="Arial" w:cs="Arial"/>
          <w:sz w:val="12"/>
          <w:szCs w:val="12"/>
        </w:rPr>
      </w:pPr>
      <w:r w:rsidRPr="004A1D02">
        <w:rPr>
          <w:rFonts w:ascii="Arial" w:hAnsi="Arial" w:cs="Arial"/>
          <w:sz w:val="12"/>
          <w:szCs w:val="12"/>
        </w:rPr>
        <w:t>к постановлению Администрации</w:t>
      </w:r>
    </w:p>
    <w:p w:rsidR="004A1D02" w:rsidRPr="004A1D02" w:rsidRDefault="004A1D02" w:rsidP="004A1D02">
      <w:pPr>
        <w:ind w:left="9072"/>
        <w:jc w:val="center"/>
        <w:rPr>
          <w:rFonts w:ascii="Arial" w:hAnsi="Arial" w:cs="Arial"/>
          <w:sz w:val="12"/>
          <w:szCs w:val="12"/>
        </w:rPr>
      </w:pPr>
      <w:r w:rsidRPr="004A1D02">
        <w:rPr>
          <w:rFonts w:ascii="Arial" w:hAnsi="Arial" w:cs="Arial"/>
          <w:sz w:val="12"/>
          <w:szCs w:val="12"/>
        </w:rPr>
        <w:t>муниципального района</w:t>
      </w:r>
    </w:p>
    <w:p w:rsidR="004A1D02" w:rsidRPr="004A1D02" w:rsidRDefault="004A1D02" w:rsidP="004A1D02">
      <w:pPr>
        <w:ind w:left="9072"/>
        <w:jc w:val="center"/>
        <w:rPr>
          <w:rFonts w:ascii="Arial" w:hAnsi="Arial" w:cs="Arial"/>
          <w:color w:val="000000"/>
          <w:sz w:val="12"/>
          <w:szCs w:val="12"/>
        </w:rPr>
      </w:pPr>
      <w:r w:rsidRPr="004A1D02">
        <w:rPr>
          <w:rFonts w:ascii="Arial" w:hAnsi="Arial" w:cs="Arial"/>
          <w:sz w:val="12"/>
          <w:szCs w:val="12"/>
        </w:rPr>
        <w:t xml:space="preserve">от 30.11.2023 </w:t>
      </w:r>
      <w:r w:rsidRPr="004A1D02">
        <w:rPr>
          <w:rFonts w:ascii="Arial" w:hAnsi="Arial" w:cs="Arial"/>
          <w:color w:val="000000"/>
          <w:sz w:val="12"/>
          <w:szCs w:val="12"/>
        </w:rPr>
        <w:t>№ 2342</w:t>
      </w:r>
    </w:p>
    <w:p w:rsidR="004A1D02" w:rsidRPr="004A1D02" w:rsidRDefault="004A1D02" w:rsidP="004A1D02">
      <w:pPr>
        <w:widowControl w:val="0"/>
        <w:jc w:val="center"/>
        <w:rPr>
          <w:rFonts w:ascii="Arial" w:hAnsi="Arial" w:cs="Arial"/>
          <w:b/>
          <w:sz w:val="16"/>
          <w:szCs w:val="16"/>
        </w:rPr>
      </w:pPr>
      <w:r w:rsidRPr="004A1D02">
        <w:rPr>
          <w:rFonts w:ascii="Arial" w:hAnsi="Arial" w:cs="Arial"/>
          <w:b/>
          <w:sz w:val="16"/>
          <w:szCs w:val="16"/>
        </w:rPr>
        <w:t>МУНИЦИПАЛЬНАЯ ПРОГРАММА</w:t>
      </w:r>
    </w:p>
    <w:p w:rsidR="004A1D02" w:rsidRDefault="004A1D02" w:rsidP="004A1D02">
      <w:pPr>
        <w:pStyle w:val="ConsPlusNormal"/>
        <w:ind w:firstLine="0"/>
        <w:jc w:val="center"/>
        <w:rPr>
          <w:b/>
          <w:bCs/>
          <w:sz w:val="16"/>
          <w:szCs w:val="16"/>
        </w:rPr>
      </w:pPr>
      <w:r w:rsidRPr="004A1D02">
        <w:rPr>
          <w:b/>
          <w:bCs/>
          <w:sz w:val="16"/>
          <w:szCs w:val="16"/>
        </w:rPr>
        <w:t xml:space="preserve">«Переселение граждан, проживающих на территории Валдайского городского поселения и </w:t>
      </w:r>
      <w:r w:rsidRPr="004A1D02">
        <w:rPr>
          <w:b/>
          <w:sz w:val="16"/>
          <w:szCs w:val="16"/>
        </w:rPr>
        <w:t>Валдайского муниципального района</w:t>
      </w:r>
      <w:r w:rsidRPr="004A1D02">
        <w:rPr>
          <w:b/>
          <w:bCs/>
          <w:sz w:val="16"/>
          <w:szCs w:val="16"/>
        </w:rPr>
        <w:t xml:space="preserve">, </w:t>
      </w:r>
    </w:p>
    <w:p w:rsidR="004A1D02" w:rsidRPr="004A1D02" w:rsidRDefault="004A1D02" w:rsidP="004A1D02">
      <w:pPr>
        <w:pStyle w:val="ConsPlusNormal"/>
        <w:ind w:firstLine="0"/>
        <w:jc w:val="center"/>
        <w:rPr>
          <w:b/>
          <w:bCs/>
          <w:sz w:val="16"/>
          <w:szCs w:val="16"/>
        </w:rPr>
      </w:pPr>
      <w:r w:rsidRPr="004A1D02">
        <w:rPr>
          <w:b/>
          <w:bCs/>
          <w:sz w:val="16"/>
          <w:szCs w:val="16"/>
        </w:rPr>
        <w:t>из жилищного фонда, признанного аварийным в установленном порядке на 2021-2023 годы»</w:t>
      </w:r>
    </w:p>
    <w:p w:rsidR="004A1D02" w:rsidRPr="004A1D02" w:rsidRDefault="004A1D02" w:rsidP="004A1D02">
      <w:pPr>
        <w:widowControl w:val="0"/>
        <w:jc w:val="center"/>
        <w:rPr>
          <w:rFonts w:ascii="Arial" w:hAnsi="Arial" w:cs="Arial"/>
          <w:b/>
          <w:sz w:val="16"/>
          <w:szCs w:val="16"/>
        </w:rPr>
      </w:pPr>
      <w:r w:rsidRPr="004A1D02">
        <w:rPr>
          <w:rFonts w:ascii="Arial" w:hAnsi="Arial" w:cs="Arial"/>
          <w:b/>
          <w:sz w:val="16"/>
          <w:szCs w:val="16"/>
        </w:rPr>
        <w:t xml:space="preserve">ПАСПОРТ </w:t>
      </w:r>
    </w:p>
    <w:p w:rsidR="004A1D02" w:rsidRPr="004A1D02" w:rsidRDefault="004A1D02" w:rsidP="004A1D02">
      <w:pPr>
        <w:pStyle w:val="ConsPlusNormal"/>
        <w:ind w:firstLine="0"/>
        <w:jc w:val="center"/>
        <w:rPr>
          <w:sz w:val="16"/>
          <w:szCs w:val="16"/>
        </w:rPr>
      </w:pPr>
      <w:r w:rsidRPr="004A1D02">
        <w:rPr>
          <w:b/>
          <w:sz w:val="16"/>
          <w:szCs w:val="16"/>
        </w:rPr>
        <w:t xml:space="preserve">муниципальной программы </w:t>
      </w:r>
    </w:p>
    <w:p w:rsidR="004A1D02" w:rsidRPr="004A1D02" w:rsidRDefault="004A1D02" w:rsidP="004A1D02">
      <w:pPr>
        <w:pStyle w:val="ConsPlusNonformat"/>
        <w:ind w:firstLine="284"/>
        <w:jc w:val="both"/>
        <w:rPr>
          <w:rFonts w:ascii="Arial" w:hAnsi="Arial" w:cs="Arial"/>
          <w:sz w:val="16"/>
          <w:szCs w:val="16"/>
        </w:rPr>
      </w:pPr>
      <w:bookmarkStart w:id="1" w:name="Par107"/>
      <w:bookmarkEnd w:id="1"/>
      <w:r w:rsidRPr="004A1D02">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 Комитет).</w:t>
      </w:r>
    </w:p>
    <w:p w:rsidR="004A1D02" w:rsidRPr="004A1D02" w:rsidRDefault="004A1D02" w:rsidP="004A1D02">
      <w:pPr>
        <w:pStyle w:val="ConsPlusNonformat"/>
        <w:ind w:firstLine="284"/>
        <w:jc w:val="both"/>
        <w:rPr>
          <w:rFonts w:ascii="Arial" w:hAnsi="Arial" w:cs="Arial"/>
          <w:sz w:val="16"/>
          <w:szCs w:val="16"/>
        </w:rPr>
      </w:pPr>
      <w:r w:rsidRPr="004A1D02">
        <w:rPr>
          <w:rFonts w:ascii="Arial" w:hAnsi="Arial" w:cs="Arial"/>
          <w:sz w:val="16"/>
          <w:szCs w:val="16"/>
        </w:rPr>
        <w:t>2. Соисполнители муниципальной программы: комитет финансов Администрации Валдайского муниципального района.</w:t>
      </w:r>
    </w:p>
    <w:p w:rsidR="004A1D02" w:rsidRPr="004A1D02" w:rsidRDefault="004A1D02" w:rsidP="004A1D02">
      <w:pPr>
        <w:pStyle w:val="ConsPlusNonformat"/>
        <w:ind w:firstLine="284"/>
        <w:jc w:val="both"/>
        <w:rPr>
          <w:rFonts w:ascii="Arial" w:hAnsi="Arial" w:cs="Arial"/>
          <w:sz w:val="16"/>
          <w:szCs w:val="16"/>
        </w:rPr>
      </w:pPr>
      <w:r w:rsidRPr="004A1D02">
        <w:rPr>
          <w:rFonts w:ascii="Arial" w:hAnsi="Arial" w:cs="Arial"/>
          <w:sz w:val="16"/>
          <w:szCs w:val="16"/>
        </w:rPr>
        <w:t>3. Цели муниципальной программы: поэтапная ликвидация аварийного жилищного фонда и переселение граждан из аварийных домов, признанных в установленном порядке аварийными и подлежащими сносу или реконструкции в отношении которых планируется переселение граждан в 2021-2023 годах.</w:t>
      </w:r>
    </w:p>
    <w:p w:rsidR="004A1D02" w:rsidRPr="004A1D02" w:rsidRDefault="004A1D02" w:rsidP="004A1D02">
      <w:pPr>
        <w:pStyle w:val="ConsPlusNonformat"/>
        <w:ind w:firstLine="284"/>
        <w:jc w:val="both"/>
        <w:rPr>
          <w:rFonts w:ascii="Arial" w:hAnsi="Arial" w:cs="Arial"/>
          <w:sz w:val="16"/>
          <w:szCs w:val="16"/>
        </w:rPr>
      </w:pPr>
      <w:r w:rsidRPr="004A1D02">
        <w:rPr>
          <w:rFonts w:ascii="Arial" w:hAnsi="Arial" w:cs="Arial"/>
          <w:sz w:val="16"/>
          <w:szCs w:val="16"/>
        </w:rPr>
        <w:t>4. Задачи программы: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p w:rsidR="004A1D02" w:rsidRPr="004A1D02" w:rsidRDefault="004A1D02" w:rsidP="004A1D02">
      <w:pPr>
        <w:pStyle w:val="ConsPlusNonformat"/>
        <w:ind w:firstLine="284"/>
        <w:jc w:val="both"/>
        <w:rPr>
          <w:rFonts w:ascii="Arial" w:hAnsi="Arial" w:cs="Arial"/>
          <w:sz w:val="16"/>
          <w:szCs w:val="16"/>
        </w:rPr>
      </w:pPr>
      <w:r w:rsidRPr="004A1D02">
        <w:rPr>
          <w:rFonts w:ascii="Arial" w:hAnsi="Arial" w:cs="Arial"/>
          <w:sz w:val="16"/>
          <w:szCs w:val="16"/>
        </w:rPr>
        <w:t xml:space="preserve">5. Сроки реализации муниципальной программы: 2021-2023 годы. </w:t>
      </w:r>
    </w:p>
    <w:p w:rsidR="004A1D02" w:rsidRPr="004A1D02" w:rsidRDefault="004A1D02" w:rsidP="004A1D02">
      <w:pPr>
        <w:widowControl w:val="0"/>
        <w:ind w:firstLine="284"/>
        <w:jc w:val="both"/>
        <w:rPr>
          <w:rFonts w:ascii="Arial" w:hAnsi="Arial" w:cs="Arial"/>
          <w:sz w:val="16"/>
          <w:szCs w:val="16"/>
        </w:rPr>
      </w:pPr>
      <w:r w:rsidRPr="004A1D02">
        <w:rPr>
          <w:rFonts w:ascii="Arial" w:hAnsi="Arial" w:cs="Arial"/>
          <w:sz w:val="16"/>
          <w:szCs w:val="16"/>
        </w:rPr>
        <w:t>6. Объемы и источники финансирования муниципальной программы в целом (руб.):</w:t>
      </w:r>
    </w:p>
    <w:p w:rsidR="004A1D02" w:rsidRPr="004A1D02" w:rsidRDefault="004A1D02" w:rsidP="004A1D02">
      <w:pPr>
        <w:widowControl w:val="0"/>
        <w:jc w:val="both"/>
        <w:rPr>
          <w:rFonts w:ascii="Arial" w:hAnsi="Arial" w:cs="Arial"/>
          <w:sz w:val="16"/>
          <w:szCs w:val="16"/>
        </w:rPr>
      </w:pPr>
      <w:r w:rsidRPr="004A1D02">
        <w:rPr>
          <w:rFonts w:ascii="Arial" w:hAnsi="Arial" w:cs="Arial"/>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5"/>
        <w:gridCol w:w="1785"/>
        <w:gridCol w:w="1963"/>
        <w:gridCol w:w="913"/>
        <w:gridCol w:w="4235"/>
        <w:gridCol w:w="1281"/>
        <w:gridCol w:w="778"/>
      </w:tblGrid>
      <w:tr w:rsidR="004A1D02" w:rsidRPr="004A1D02" w:rsidTr="004A1D02">
        <w:trPr>
          <w:trHeight w:val="20"/>
        </w:trPr>
        <w:tc>
          <w:tcPr>
            <w:tcW w:w="0" w:type="auto"/>
            <w:vMerge w:val="restart"/>
            <w:vAlign w:val="center"/>
          </w:tcPr>
          <w:p w:rsidR="004A1D02" w:rsidRPr="004A1D02" w:rsidRDefault="004A1D02" w:rsidP="004A1D02">
            <w:pPr>
              <w:pStyle w:val="ConsPlusCell"/>
              <w:jc w:val="center"/>
              <w:rPr>
                <w:b/>
                <w:sz w:val="12"/>
                <w:szCs w:val="12"/>
              </w:rPr>
            </w:pPr>
            <w:r w:rsidRPr="004A1D02">
              <w:rPr>
                <w:b/>
                <w:sz w:val="12"/>
                <w:szCs w:val="12"/>
              </w:rPr>
              <w:t>Год</w:t>
            </w:r>
          </w:p>
        </w:tc>
        <w:tc>
          <w:tcPr>
            <w:tcW w:w="0" w:type="auto"/>
            <w:gridSpan w:val="6"/>
            <w:vAlign w:val="center"/>
          </w:tcPr>
          <w:p w:rsidR="004A1D02" w:rsidRPr="004A1D02" w:rsidRDefault="004A1D02" w:rsidP="004A1D02">
            <w:pPr>
              <w:pStyle w:val="ConsPlusCell"/>
              <w:jc w:val="center"/>
              <w:rPr>
                <w:b/>
                <w:sz w:val="12"/>
                <w:szCs w:val="12"/>
              </w:rPr>
            </w:pPr>
            <w:r w:rsidRPr="004A1D02">
              <w:rPr>
                <w:b/>
                <w:sz w:val="12"/>
                <w:szCs w:val="12"/>
              </w:rPr>
              <w:t>Источники финансирования</w:t>
            </w:r>
          </w:p>
        </w:tc>
      </w:tr>
      <w:tr w:rsidR="004A1D02" w:rsidRPr="004A1D02" w:rsidTr="004A1D02">
        <w:trPr>
          <w:trHeight w:val="20"/>
        </w:trPr>
        <w:tc>
          <w:tcPr>
            <w:tcW w:w="0" w:type="auto"/>
            <w:vMerge/>
            <w:vAlign w:val="center"/>
          </w:tcPr>
          <w:p w:rsidR="004A1D02" w:rsidRPr="004A1D02" w:rsidRDefault="004A1D02" w:rsidP="004A1D02">
            <w:pPr>
              <w:pStyle w:val="ConsPlusCell"/>
              <w:jc w:val="center"/>
              <w:rPr>
                <w:b/>
                <w:sz w:val="12"/>
                <w:szCs w:val="12"/>
              </w:rPr>
            </w:pPr>
          </w:p>
        </w:tc>
        <w:tc>
          <w:tcPr>
            <w:tcW w:w="0" w:type="auto"/>
            <w:vAlign w:val="center"/>
          </w:tcPr>
          <w:p w:rsidR="004A1D02" w:rsidRPr="004A1D02" w:rsidRDefault="004A1D02" w:rsidP="004A1D02">
            <w:pPr>
              <w:pStyle w:val="ConsPlusCell"/>
              <w:jc w:val="center"/>
              <w:rPr>
                <w:b/>
                <w:sz w:val="12"/>
                <w:szCs w:val="12"/>
              </w:rPr>
            </w:pPr>
            <w:r w:rsidRPr="004A1D02">
              <w:rPr>
                <w:b/>
                <w:sz w:val="12"/>
                <w:szCs w:val="12"/>
              </w:rPr>
              <w:t>бюджет Валдайского городского поселения</w:t>
            </w:r>
          </w:p>
        </w:tc>
        <w:tc>
          <w:tcPr>
            <w:tcW w:w="0" w:type="auto"/>
            <w:vAlign w:val="center"/>
          </w:tcPr>
          <w:p w:rsidR="004A1D02" w:rsidRPr="004A1D02" w:rsidRDefault="004A1D02" w:rsidP="004A1D02">
            <w:pPr>
              <w:jc w:val="center"/>
              <w:rPr>
                <w:rFonts w:ascii="Arial" w:hAnsi="Arial" w:cs="Arial"/>
                <w:b/>
                <w:sz w:val="12"/>
                <w:szCs w:val="12"/>
              </w:rPr>
            </w:pPr>
            <w:r w:rsidRPr="004A1D02">
              <w:rPr>
                <w:rFonts w:ascii="Arial" w:hAnsi="Arial" w:cs="Arial"/>
                <w:b/>
                <w:sz w:val="12"/>
                <w:szCs w:val="12"/>
              </w:rPr>
              <w:t>бюджет Валдайского муниципального района</w:t>
            </w:r>
          </w:p>
        </w:tc>
        <w:tc>
          <w:tcPr>
            <w:tcW w:w="0" w:type="auto"/>
            <w:vAlign w:val="center"/>
          </w:tcPr>
          <w:p w:rsidR="004A1D02" w:rsidRPr="004A1D02" w:rsidRDefault="004A1D02" w:rsidP="004A1D02">
            <w:pPr>
              <w:pStyle w:val="ConsPlusCell"/>
              <w:jc w:val="center"/>
              <w:rPr>
                <w:b/>
                <w:sz w:val="12"/>
                <w:szCs w:val="12"/>
              </w:rPr>
            </w:pPr>
            <w:r w:rsidRPr="004A1D02">
              <w:rPr>
                <w:b/>
                <w:sz w:val="12"/>
                <w:szCs w:val="12"/>
              </w:rPr>
              <w:t>областной бюджет</w:t>
            </w:r>
          </w:p>
        </w:tc>
        <w:tc>
          <w:tcPr>
            <w:tcW w:w="0" w:type="auto"/>
            <w:vAlign w:val="center"/>
          </w:tcPr>
          <w:p w:rsidR="004A1D02" w:rsidRPr="004A1D02" w:rsidRDefault="004A1D02" w:rsidP="004A1D02">
            <w:pPr>
              <w:pStyle w:val="ConsPlusCell"/>
              <w:jc w:val="center"/>
              <w:rPr>
                <w:b/>
                <w:sz w:val="12"/>
                <w:szCs w:val="12"/>
              </w:rPr>
            </w:pPr>
            <w:r w:rsidRPr="004A1D02">
              <w:rPr>
                <w:b/>
                <w:sz w:val="12"/>
                <w:szCs w:val="12"/>
              </w:rPr>
              <w:t>средства государственной корпорации - Фонда содействия реформированию жилищно-коммунального хозяйства</w:t>
            </w:r>
          </w:p>
        </w:tc>
        <w:tc>
          <w:tcPr>
            <w:tcW w:w="0" w:type="auto"/>
            <w:vAlign w:val="center"/>
          </w:tcPr>
          <w:p w:rsidR="004A1D02" w:rsidRPr="004A1D02" w:rsidRDefault="004A1D02" w:rsidP="004A1D02">
            <w:pPr>
              <w:pStyle w:val="ConsPlusCell"/>
              <w:jc w:val="center"/>
              <w:rPr>
                <w:b/>
                <w:sz w:val="12"/>
                <w:szCs w:val="12"/>
              </w:rPr>
            </w:pPr>
            <w:r w:rsidRPr="004A1D02">
              <w:rPr>
                <w:b/>
                <w:sz w:val="12"/>
                <w:szCs w:val="12"/>
              </w:rPr>
              <w:t>внебюджетные источники</w:t>
            </w:r>
          </w:p>
        </w:tc>
        <w:tc>
          <w:tcPr>
            <w:tcW w:w="0" w:type="auto"/>
            <w:vAlign w:val="center"/>
          </w:tcPr>
          <w:p w:rsidR="004A1D02" w:rsidRPr="004A1D02" w:rsidRDefault="004A1D02" w:rsidP="004A1D02">
            <w:pPr>
              <w:pStyle w:val="ConsPlusCell"/>
              <w:jc w:val="center"/>
              <w:rPr>
                <w:b/>
                <w:sz w:val="12"/>
                <w:szCs w:val="12"/>
              </w:rPr>
            </w:pPr>
            <w:r w:rsidRPr="004A1D02">
              <w:rPr>
                <w:b/>
                <w:sz w:val="12"/>
                <w:szCs w:val="12"/>
              </w:rPr>
              <w:t>всего</w:t>
            </w:r>
          </w:p>
        </w:tc>
      </w:tr>
      <w:tr w:rsidR="004A1D02" w:rsidRPr="004A1D02" w:rsidTr="004A1D02">
        <w:trPr>
          <w:trHeight w:val="20"/>
        </w:trPr>
        <w:tc>
          <w:tcPr>
            <w:tcW w:w="0" w:type="auto"/>
            <w:vAlign w:val="center"/>
          </w:tcPr>
          <w:p w:rsidR="004A1D02" w:rsidRPr="004A1D02" w:rsidRDefault="004A1D02" w:rsidP="004A1D02">
            <w:pPr>
              <w:pStyle w:val="ConsPlusCell"/>
              <w:jc w:val="center"/>
              <w:rPr>
                <w:sz w:val="12"/>
                <w:szCs w:val="12"/>
              </w:rPr>
            </w:pPr>
            <w:r w:rsidRPr="004A1D02">
              <w:rPr>
                <w:sz w:val="12"/>
                <w:szCs w:val="12"/>
              </w:rPr>
              <w:t>2021</w:t>
            </w:r>
          </w:p>
        </w:tc>
        <w:tc>
          <w:tcPr>
            <w:tcW w:w="0" w:type="auto"/>
            <w:vAlign w:val="center"/>
          </w:tcPr>
          <w:p w:rsidR="004A1D02" w:rsidRPr="004A1D02" w:rsidRDefault="004A1D02" w:rsidP="004A1D02">
            <w:pPr>
              <w:pStyle w:val="ConsPlusCell"/>
              <w:jc w:val="center"/>
              <w:rPr>
                <w:sz w:val="12"/>
                <w:szCs w:val="12"/>
              </w:rPr>
            </w:pPr>
            <w:r w:rsidRPr="004A1D02">
              <w:rPr>
                <w:sz w:val="12"/>
                <w:szCs w:val="12"/>
              </w:rPr>
              <w:t>4 307 049,00</w:t>
            </w:r>
          </w:p>
        </w:tc>
        <w:tc>
          <w:tcPr>
            <w:tcW w:w="0" w:type="auto"/>
            <w:vAlign w:val="center"/>
          </w:tcPr>
          <w:p w:rsidR="004A1D02" w:rsidRPr="004A1D02" w:rsidRDefault="004A1D02" w:rsidP="004A1D02">
            <w:pPr>
              <w:pStyle w:val="ConsPlusCell"/>
              <w:jc w:val="center"/>
              <w:rPr>
                <w:sz w:val="12"/>
                <w:szCs w:val="12"/>
              </w:rPr>
            </w:pPr>
          </w:p>
        </w:tc>
        <w:tc>
          <w:tcPr>
            <w:tcW w:w="0" w:type="auto"/>
            <w:vAlign w:val="center"/>
          </w:tcPr>
          <w:p w:rsidR="004A1D02" w:rsidRPr="004A1D02" w:rsidRDefault="004A1D02" w:rsidP="004A1D02">
            <w:pPr>
              <w:pStyle w:val="ConsPlusCell"/>
              <w:jc w:val="center"/>
              <w:rPr>
                <w:sz w:val="12"/>
                <w:szCs w:val="12"/>
              </w:rPr>
            </w:pPr>
            <w:r w:rsidRPr="004A1D02">
              <w:rPr>
                <w:sz w:val="12"/>
                <w:szCs w:val="12"/>
              </w:rPr>
              <w:t>0</w:t>
            </w:r>
          </w:p>
        </w:tc>
        <w:tc>
          <w:tcPr>
            <w:tcW w:w="0" w:type="auto"/>
            <w:vAlign w:val="center"/>
          </w:tcPr>
          <w:p w:rsidR="004A1D02" w:rsidRPr="004A1D02" w:rsidRDefault="004A1D02" w:rsidP="004A1D02">
            <w:pPr>
              <w:pStyle w:val="ConsPlusCell"/>
              <w:jc w:val="center"/>
              <w:rPr>
                <w:sz w:val="12"/>
                <w:szCs w:val="12"/>
              </w:rPr>
            </w:pPr>
            <w:r w:rsidRPr="004A1D02">
              <w:rPr>
                <w:sz w:val="12"/>
                <w:szCs w:val="12"/>
              </w:rPr>
              <w:t>0</w:t>
            </w:r>
          </w:p>
        </w:tc>
        <w:tc>
          <w:tcPr>
            <w:tcW w:w="0" w:type="auto"/>
            <w:vAlign w:val="center"/>
          </w:tcPr>
          <w:p w:rsidR="004A1D02" w:rsidRPr="004A1D02" w:rsidRDefault="004A1D02" w:rsidP="004A1D02">
            <w:pPr>
              <w:pStyle w:val="ConsPlusCell"/>
              <w:jc w:val="center"/>
              <w:rPr>
                <w:sz w:val="12"/>
                <w:szCs w:val="12"/>
              </w:rPr>
            </w:pPr>
            <w:r w:rsidRPr="004A1D02">
              <w:rPr>
                <w:sz w:val="12"/>
                <w:szCs w:val="12"/>
              </w:rPr>
              <w:t>0</w:t>
            </w:r>
          </w:p>
        </w:tc>
        <w:tc>
          <w:tcPr>
            <w:tcW w:w="0" w:type="auto"/>
            <w:vAlign w:val="center"/>
          </w:tcPr>
          <w:p w:rsidR="004A1D02" w:rsidRPr="004A1D02" w:rsidRDefault="004A1D02" w:rsidP="004A1D02">
            <w:pPr>
              <w:pStyle w:val="ConsPlusCell"/>
              <w:jc w:val="center"/>
              <w:rPr>
                <w:sz w:val="12"/>
                <w:szCs w:val="12"/>
              </w:rPr>
            </w:pPr>
            <w:r w:rsidRPr="004A1D02">
              <w:rPr>
                <w:sz w:val="12"/>
                <w:szCs w:val="12"/>
              </w:rPr>
              <w:t>4 307 049,00</w:t>
            </w:r>
          </w:p>
        </w:tc>
      </w:tr>
      <w:tr w:rsidR="004A1D02" w:rsidRPr="004A1D02" w:rsidTr="004A1D02">
        <w:trPr>
          <w:trHeight w:val="20"/>
        </w:trPr>
        <w:tc>
          <w:tcPr>
            <w:tcW w:w="0" w:type="auto"/>
            <w:vAlign w:val="center"/>
          </w:tcPr>
          <w:p w:rsidR="004A1D02" w:rsidRPr="004A1D02" w:rsidRDefault="004A1D02" w:rsidP="004A1D02">
            <w:pPr>
              <w:pStyle w:val="ConsPlusCell"/>
              <w:jc w:val="center"/>
              <w:rPr>
                <w:sz w:val="12"/>
                <w:szCs w:val="12"/>
              </w:rPr>
            </w:pPr>
            <w:r w:rsidRPr="004A1D02">
              <w:rPr>
                <w:sz w:val="12"/>
                <w:szCs w:val="12"/>
              </w:rPr>
              <w:t>2022</w:t>
            </w:r>
          </w:p>
        </w:tc>
        <w:tc>
          <w:tcPr>
            <w:tcW w:w="0" w:type="auto"/>
            <w:vAlign w:val="center"/>
          </w:tcPr>
          <w:p w:rsidR="004A1D02" w:rsidRPr="004A1D02" w:rsidRDefault="004A1D02" w:rsidP="004A1D02">
            <w:pPr>
              <w:jc w:val="center"/>
              <w:rPr>
                <w:rFonts w:ascii="Arial" w:hAnsi="Arial" w:cs="Arial"/>
                <w:sz w:val="12"/>
                <w:szCs w:val="12"/>
              </w:rPr>
            </w:pPr>
            <w:r w:rsidRPr="004A1D02">
              <w:rPr>
                <w:rFonts w:ascii="Arial" w:hAnsi="Arial" w:cs="Arial"/>
                <w:sz w:val="12"/>
                <w:szCs w:val="12"/>
              </w:rPr>
              <w:t>350 000,00</w:t>
            </w:r>
          </w:p>
        </w:tc>
        <w:tc>
          <w:tcPr>
            <w:tcW w:w="0" w:type="auto"/>
            <w:vAlign w:val="center"/>
          </w:tcPr>
          <w:p w:rsidR="004A1D02" w:rsidRPr="004A1D02" w:rsidRDefault="004A1D02" w:rsidP="004A1D02">
            <w:pPr>
              <w:jc w:val="center"/>
              <w:rPr>
                <w:rFonts w:ascii="Arial" w:hAnsi="Arial" w:cs="Arial"/>
                <w:sz w:val="12"/>
                <w:szCs w:val="12"/>
              </w:rPr>
            </w:pPr>
          </w:p>
        </w:tc>
        <w:tc>
          <w:tcPr>
            <w:tcW w:w="0" w:type="auto"/>
            <w:vAlign w:val="center"/>
          </w:tcPr>
          <w:p w:rsidR="004A1D02" w:rsidRPr="004A1D02" w:rsidRDefault="004A1D02" w:rsidP="004A1D02">
            <w:pPr>
              <w:pStyle w:val="ConsPlusCell"/>
              <w:jc w:val="center"/>
              <w:rPr>
                <w:sz w:val="12"/>
                <w:szCs w:val="12"/>
              </w:rPr>
            </w:pPr>
            <w:r w:rsidRPr="004A1D02">
              <w:rPr>
                <w:sz w:val="12"/>
                <w:szCs w:val="12"/>
              </w:rPr>
              <w:t>0</w:t>
            </w:r>
          </w:p>
        </w:tc>
        <w:tc>
          <w:tcPr>
            <w:tcW w:w="0" w:type="auto"/>
            <w:vAlign w:val="center"/>
          </w:tcPr>
          <w:p w:rsidR="004A1D02" w:rsidRPr="004A1D02" w:rsidRDefault="004A1D02" w:rsidP="004A1D02">
            <w:pPr>
              <w:pStyle w:val="ConsPlusCell"/>
              <w:jc w:val="center"/>
              <w:rPr>
                <w:sz w:val="12"/>
                <w:szCs w:val="12"/>
              </w:rPr>
            </w:pPr>
            <w:r w:rsidRPr="004A1D02">
              <w:rPr>
                <w:sz w:val="12"/>
                <w:szCs w:val="12"/>
              </w:rPr>
              <w:t>0</w:t>
            </w:r>
          </w:p>
        </w:tc>
        <w:tc>
          <w:tcPr>
            <w:tcW w:w="0" w:type="auto"/>
            <w:vAlign w:val="center"/>
          </w:tcPr>
          <w:p w:rsidR="004A1D02" w:rsidRPr="004A1D02" w:rsidRDefault="004A1D02" w:rsidP="004A1D02">
            <w:pPr>
              <w:pStyle w:val="ConsPlusCell"/>
              <w:jc w:val="center"/>
              <w:rPr>
                <w:sz w:val="12"/>
                <w:szCs w:val="12"/>
              </w:rPr>
            </w:pPr>
            <w:r w:rsidRPr="004A1D02">
              <w:rPr>
                <w:sz w:val="12"/>
                <w:szCs w:val="12"/>
              </w:rPr>
              <w:t>0</w:t>
            </w:r>
          </w:p>
        </w:tc>
        <w:tc>
          <w:tcPr>
            <w:tcW w:w="0" w:type="auto"/>
            <w:vAlign w:val="center"/>
          </w:tcPr>
          <w:p w:rsidR="004A1D02" w:rsidRPr="004A1D02" w:rsidRDefault="004A1D02" w:rsidP="004A1D02">
            <w:pPr>
              <w:jc w:val="center"/>
              <w:rPr>
                <w:rFonts w:ascii="Arial" w:hAnsi="Arial" w:cs="Arial"/>
                <w:sz w:val="12"/>
                <w:szCs w:val="12"/>
              </w:rPr>
            </w:pPr>
            <w:r w:rsidRPr="004A1D02">
              <w:rPr>
                <w:rFonts w:ascii="Arial" w:hAnsi="Arial" w:cs="Arial"/>
                <w:sz w:val="12"/>
                <w:szCs w:val="12"/>
              </w:rPr>
              <w:t>350 000,00</w:t>
            </w:r>
          </w:p>
        </w:tc>
      </w:tr>
      <w:tr w:rsidR="004A1D02" w:rsidRPr="004A1D02" w:rsidTr="004A1D02">
        <w:trPr>
          <w:trHeight w:val="20"/>
        </w:trPr>
        <w:tc>
          <w:tcPr>
            <w:tcW w:w="0" w:type="auto"/>
            <w:vAlign w:val="center"/>
          </w:tcPr>
          <w:p w:rsidR="004A1D02" w:rsidRPr="004A1D02" w:rsidRDefault="004A1D02" w:rsidP="004A1D02">
            <w:pPr>
              <w:pStyle w:val="ConsPlusCell"/>
              <w:jc w:val="center"/>
              <w:rPr>
                <w:sz w:val="12"/>
                <w:szCs w:val="12"/>
              </w:rPr>
            </w:pPr>
            <w:r w:rsidRPr="004A1D02">
              <w:rPr>
                <w:sz w:val="12"/>
                <w:szCs w:val="12"/>
              </w:rPr>
              <w:t>2023</w:t>
            </w:r>
          </w:p>
        </w:tc>
        <w:tc>
          <w:tcPr>
            <w:tcW w:w="0" w:type="auto"/>
            <w:vAlign w:val="center"/>
          </w:tcPr>
          <w:p w:rsidR="004A1D02" w:rsidRPr="004A1D02" w:rsidRDefault="004A1D02" w:rsidP="004A1D02">
            <w:pPr>
              <w:jc w:val="center"/>
              <w:rPr>
                <w:rFonts w:ascii="Arial" w:hAnsi="Arial" w:cs="Arial"/>
                <w:sz w:val="12"/>
                <w:szCs w:val="12"/>
              </w:rPr>
            </w:pPr>
            <w:r w:rsidRPr="004A1D02">
              <w:rPr>
                <w:rFonts w:ascii="Arial" w:hAnsi="Arial" w:cs="Arial"/>
                <w:sz w:val="12"/>
                <w:szCs w:val="12"/>
              </w:rPr>
              <w:t>4 808 839,78</w:t>
            </w:r>
          </w:p>
        </w:tc>
        <w:tc>
          <w:tcPr>
            <w:tcW w:w="0" w:type="auto"/>
            <w:vAlign w:val="center"/>
          </w:tcPr>
          <w:p w:rsidR="004A1D02" w:rsidRPr="004A1D02" w:rsidRDefault="004A1D02" w:rsidP="004A1D02">
            <w:pPr>
              <w:jc w:val="center"/>
              <w:rPr>
                <w:rFonts w:ascii="Arial" w:hAnsi="Arial" w:cs="Arial"/>
                <w:sz w:val="12"/>
                <w:szCs w:val="12"/>
              </w:rPr>
            </w:pPr>
            <w:r w:rsidRPr="004A1D02">
              <w:rPr>
                <w:rFonts w:ascii="Arial" w:hAnsi="Arial" w:cs="Arial"/>
                <w:sz w:val="12"/>
                <w:szCs w:val="12"/>
              </w:rPr>
              <w:t>1 600 000,00</w:t>
            </w:r>
          </w:p>
        </w:tc>
        <w:tc>
          <w:tcPr>
            <w:tcW w:w="0" w:type="auto"/>
            <w:vAlign w:val="center"/>
          </w:tcPr>
          <w:p w:rsidR="004A1D02" w:rsidRPr="004A1D02" w:rsidRDefault="004A1D02" w:rsidP="004A1D02">
            <w:pPr>
              <w:pStyle w:val="ConsPlusCell"/>
              <w:jc w:val="center"/>
              <w:rPr>
                <w:sz w:val="12"/>
                <w:szCs w:val="12"/>
              </w:rPr>
            </w:pPr>
            <w:r w:rsidRPr="004A1D02">
              <w:rPr>
                <w:sz w:val="12"/>
                <w:szCs w:val="12"/>
              </w:rPr>
              <w:t>0</w:t>
            </w:r>
          </w:p>
        </w:tc>
        <w:tc>
          <w:tcPr>
            <w:tcW w:w="0" w:type="auto"/>
            <w:vAlign w:val="center"/>
          </w:tcPr>
          <w:p w:rsidR="004A1D02" w:rsidRPr="004A1D02" w:rsidRDefault="004A1D02" w:rsidP="004A1D02">
            <w:pPr>
              <w:pStyle w:val="ConsPlusCell"/>
              <w:jc w:val="center"/>
              <w:rPr>
                <w:sz w:val="12"/>
                <w:szCs w:val="12"/>
              </w:rPr>
            </w:pPr>
            <w:r w:rsidRPr="004A1D02">
              <w:rPr>
                <w:sz w:val="12"/>
                <w:szCs w:val="12"/>
              </w:rPr>
              <w:t>0</w:t>
            </w:r>
          </w:p>
        </w:tc>
        <w:tc>
          <w:tcPr>
            <w:tcW w:w="0" w:type="auto"/>
            <w:vAlign w:val="center"/>
          </w:tcPr>
          <w:p w:rsidR="004A1D02" w:rsidRPr="004A1D02" w:rsidRDefault="004A1D02" w:rsidP="004A1D02">
            <w:pPr>
              <w:pStyle w:val="ConsPlusCell"/>
              <w:jc w:val="center"/>
              <w:rPr>
                <w:sz w:val="12"/>
                <w:szCs w:val="12"/>
              </w:rPr>
            </w:pPr>
            <w:r w:rsidRPr="004A1D02">
              <w:rPr>
                <w:sz w:val="12"/>
                <w:szCs w:val="12"/>
              </w:rPr>
              <w:t>0</w:t>
            </w:r>
          </w:p>
        </w:tc>
        <w:tc>
          <w:tcPr>
            <w:tcW w:w="0" w:type="auto"/>
            <w:vAlign w:val="center"/>
          </w:tcPr>
          <w:p w:rsidR="004A1D02" w:rsidRPr="004A1D02" w:rsidRDefault="004A1D02" w:rsidP="004A1D02">
            <w:pPr>
              <w:jc w:val="center"/>
              <w:rPr>
                <w:rFonts w:ascii="Arial" w:hAnsi="Arial" w:cs="Arial"/>
                <w:sz w:val="12"/>
                <w:szCs w:val="12"/>
              </w:rPr>
            </w:pPr>
            <w:r w:rsidRPr="004A1D02">
              <w:rPr>
                <w:rFonts w:ascii="Arial" w:hAnsi="Arial" w:cs="Arial"/>
                <w:sz w:val="12"/>
                <w:szCs w:val="12"/>
              </w:rPr>
              <w:t>6 408 839,78</w:t>
            </w:r>
          </w:p>
        </w:tc>
      </w:tr>
      <w:tr w:rsidR="004A1D02" w:rsidRPr="004A1D02" w:rsidTr="004A1D02">
        <w:trPr>
          <w:trHeight w:val="20"/>
        </w:trPr>
        <w:tc>
          <w:tcPr>
            <w:tcW w:w="0" w:type="auto"/>
            <w:vAlign w:val="center"/>
          </w:tcPr>
          <w:p w:rsidR="004A1D02" w:rsidRPr="004A1D02" w:rsidRDefault="004A1D02" w:rsidP="004A1D02">
            <w:pPr>
              <w:pStyle w:val="ConsPlusCell"/>
              <w:jc w:val="center"/>
              <w:rPr>
                <w:b/>
                <w:sz w:val="12"/>
                <w:szCs w:val="12"/>
              </w:rPr>
            </w:pPr>
            <w:r w:rsidRPr="004A1D02">
              <w:rPr>
                <w:b/>
                <w:sz w:val="12"/>
                <w:szCs w:val="12"/>
              </w:rPr>
              <w:t>Всего:</w:t>
            </w:r>
          </w:p>
        </w:tc>
        <w:tc>
          <w:tcPr>
            <w:tcW w:w="0" w:type="auto"/>
            <w:vAlign w:val="center"/>
          </w:tcPr>
          <w:p w:rsidR="004A1D02" w:rsidRPr="004A1D02" w:rsidRDefault="004A1D02" w:rsidP="004A1D02">
            <w:pPr>
              <w:jc w:val="center"/>
              <w:rPr>
                <w:rFonts w:ascii="Arial" w:hAnsi="Arial" w:cs="Arial"/>
                <w:b/>
                <w:sz w:val="12"/>
                <w:szCs w:val="12"/>
              </w:rPr>
            </w:pPr>
            <w:r w:rsidRPr="004A1D02">
              <w:rPr>
                <w:rFonts w:ascii="Arial" w:hAnsi="Arial" w:cs="Arial"/>
                <w:b/>
                <w:sz w:val="12"/>
                <w:szCs w:val="12"/>
              </w:rPr>
              <w:t>9 465 888,78</w:t>
            </w:r>
          </w:p>
        </w:tc>
        <w:tc>
          <w:tcPr>
            <w:tcW w:w="0" w:type="auto"/>
            <w:vAlign w:val="center"/>
          </w:tcPr>
          <w:p w:rsidR="004A1D02" w:rsidRPr="004A1D02" w:rsidRDefault="004A1D02" w:rsidP="004A1D02">
            <w:pPr>
              <w:jc w:val="center"/>
              <w:rPr>
                <w:rFonts w:ascii="Arial" w:hAnsi="Arial" w:cs="Arial"/>
                <w:b/>
                <w:sz w:val="12"/>
                <w:szCs w:val="12"/>
              </w:rPr>
            </w:pPr>
            <w:r w:rsidRPr="004A1D02">
              <w:rPr>
                <w:rFonts w:ascii="Arial" w:hAnsi="Arial" w:cs="Arial"/>
                <w:b/>
                <w:sz w:val="12"/>
                <w:szCs w:val="12"/>
              </w:rPr>
              <w:t>1 600 000,00</w:t>
            </w:r>
          </w:p>
        </w:tc>
        <w:tc>
          <w:tcPr>
            <w:tcW w:w="0" w:type="auto"/>
            <w:vAlign w:val="center"/>
          </w:tcPr>
          <w:p w:rsidR="004A1D02" w:rsidRPr="004A1D02" w:rsidRDefault="004A1D02" w:rsidP="004A1D02">
            <w:pPr>
              <w:pStyle w:val="ConsPlusCell"/>
              <w:jc w:val="center"/>
              <w:rPr>
                <w:b/>
                <w:sz w:val="12"/>
                <w:szCs w:val="12"/>
              </w:rPr>
            </w:pPr>
            <w:r w:rsidRPr="004A1D02">
              <w:rPr>
                <w:b/>
                <w:sz w:val="12"/>
                <w:szCs w:val="12"/>
              </w:rPr>
              <w:t>0</w:t>
            </w:r>
          </w:p>
        </w:tc>
        <w:tc>
          <w:tcPr>
            <w:tcW w:w="0" w:type="auto"/>
            <w:vAlign w:val="center"/>
          </w:tcPr>
          <w:p w:rsidR="004A1D02" w:rsidRPr="004A1D02" w:rsidRDefault="004A1D02" w:rsidP="004A1D02">
            <w:pPr>
              <w:pStyle w:val="ConsPlusCell"/>
              <w:jc w:val="center"/>
              <w:rPr>
                <w:b/>
                <w:sz w:val="12"/>
                <w:szCs w:val="12"/>
              </w:rPr>
            </w:pPr>
            <w:r w:rsidRPr="004A1D02">
              <w:rPr>
                <w:b/>
                <w:sz w:val="12"/>
                <w:szCs w:val="12"/>
              </w:rPr>
              <w:t>0</w:t>
            </w:r>
          </w:p>
        </w:tc>
        <w:tc>
          <w:tcPr>
            <w:tcW w:w="0" w:type="auto"/>
            <w:vAlign w:val="center"/>
          </w:tcPr>
          <w:p w:rsidR="004A1D02" w:rsidRPr="004A1D02" w:rsidRDefault="004A1D02" w:rsidP="004A1D02">
            <w:pPr>
              <w:pStyle w:val="ConsPlusCell"/>
              <w:jc w:val="center"/>
              <w:rPr>
                <w:b/>
                <w:sz w:val="12"/>
                <w:szCs w:val="12"/>
              </w:rPr>
            </w:pPr>
            <w:r w:rsidRPr="004A1D02">
              <w:rPr>
                <w:b/>
                <w:sz w:val="12"/>
                <w:szCs w:val="12"/>
              </w:rPr>
              <w:t>0</w:t>
            </w:r>
          </w:p>
        </w:tc>
        <w:tc>
          <w:tcPr>
            <w:tcW w:w="0" w:type="auto"/>
            <w:vAlign w:val="center"/>
          </w:tcPr>
          <w:p w:rsidR="004A1D02" w:rsidRPr="004A1D02" w:rsidRDefault="004A1D02" w:rsidP="004A1D02">
            <w:pPr>
              <w:jc w:val="center"/>
              <w:rPr>
                <w:rFonts w:ascii="Arial" w:hAnsi="Arial" w:cs="Arial"/>
                <w:b/>
                <w:sz w:val="12"/>
                <w:szCs w:val="12"/>
              </w:rPr>
            </w:pPr>
            <w:r w:rsidRPr="004A1D02">
              <w:rPr>
                <w:rFonts w:ascii="Arial" w:hAnsi="Arial" w:cs="Arial"/>
                <w:b/>
                <w:sz w:val="12"/>
                <w:szCs w:val="12"/>
              </w:rPr>
              <w:t>11 065 888,78</w:t>
            </w:r>
          </w:p>
        </w:tc>
      </w:tr>
    </w:tbl>
    <w:p w:rsidR="004A1D02" w:rsidRPr="004A1D02" w:rsidRDefault="004A1D02" w:rsidP="004A1D02">
      <w:pPr>
        <w:pStyle w:val="ConsPlusNonformat"/>
        <w:ind w:firstLine="709"/>
        <w:jc w:val="right"/>
        <w:rPr>
          <w:rFonts w:ascii="Arial" w:hAnsi="Arial" w:cs="Arial"/>
          <w:sz w:val="16"/>
          <w:szCs w:val="16"/>
        </w:rPr>
      </w:pPr>
      <w:r w:rsidRPr="004A1D02">
        <w:rPr>
          <w:rFonts w:ascii="Arial" w:hAnsi="Arial" w:cs="Arial"/>
          <w:sz w:val="16"/>
          <w:szCs w:val="16"/>
        </w:rPr>
        <w:t>»;</w:t>
      </w:r>
    </w:p>
    <w:p w:rsidR="004A1D02" w:rsidRPr="004A1D02" w:rsidRDefault="004A1D02" w:rsidP="004A1D02">
      <w:pPr>
        <w:pStyle w:val="ConsPlusNonformat"/>
        <w:ind w:firstLine="284"/>
        <w:jc w:val="both"/>
        <w:rPr>
          <w:rFonts w:ascii="Arial" w:hAnsi="Arial" w:cs="Arial"/>
          <w:sz w:val="16"/>
          <w:szCs w:val="16"/>
        </w:rPr>
      </w:pPr>
      <w:r w:rsidRPr="004A1D02">
        <w:rPr>
          <w:rFonts w:ascii="Arial" w:hAnsi="Arial" w:cs="Arial"/>
          <w:sz w:val="16"/>
          <w:szCs w:val="16"/>
        </w:rPr>
        <w:t>7. Ожидаемые конечные результаты реализации муниципальной программы:</w:t>
      </w:r>
    </w:p>
    <w:p w:rsidR="004A1D02" w:rsidRPr="004A1D02" w:rsidRDefault="004A1D02" w:rsidP="004A1D02">
      <w:pPr>
        <w:pStyle w:val="ConsPlusNormal"/>
        <w:ind w:firstLine="284"/>
        <w:jc w:val="both"/>
        <w:rPr>
          <w:sz w:val="16"/>
          <w:szCs w:val="16"/>
        </w:rPr>
      </w:pPr>
      <w:r w:rsidRPr="004A1D02">
        <w:rPr>
          <w:sz w:val="16"/>
          <w:szCs w:val="16"/>
        </w:rPr>
        <w:t>переселение граждан из аварийного жилищного фонда, расположенного на территории Валдайского городского поселения и Валдайского муниципального района;</w:t>
      </w:r>
    </w:p>
    <w:p w:rsidR="004A1D02" w:rsidRPr="004A1D02" w:rsidRDefault="004A1D02" w:rsidP="004A1D02">
      <w:pPr>
        <w:pStyle w:val="ConsPlusNormal"/>
        <w:ind w:firstLine="284"/>
        <w:jc w:val="both"/>
        <w:rPr>
          <w:sz w:val="16"/>
          <w:szCs w:val="16"/>
        </w:rPr>
      </w:pPr>
      <w:r w:rsidRPr="004A1D02">
        <w:rPr>
          <w:sz w:val="16"/>
          <w:szCs w:val="16"/>
        </w:rPr>
        <w:t>снос аварийного жилищного фонда.</w:t>
      </w:r>
    </w:p>
    <w:p w:rsidR="004A1D02" w:rsidRPr="004A1D02" w:rsidRDefault="004A1D02" w:rsidP="004A1D02">
      <w:pPr>
        <w:shd w:val="clear" w:color="auto" w:fill="FFFFFF"/>
        <w:jc w:val="center"/>
        <w:rPr>
          <w:rFonts w:ascii="Arial" w:hAnsi="Arial" w:cs="Arial"/>
          <w:b/>
          <w:bCs/>
          <w:sz w:val="16"/>
          <w:szCs w:val="16"/>
        </w:rPr>
      </w:pPr>
      <w:r w:rsidRPr="004A1D02">
        <w:rPr>
          <w:rFonts w:ascii="Arial" w:hAnsi="Arial" w:cs="Arial"/>
          <w:b/>
          <w:bCs/>
          <w:spacing w:val="-2"/>
          <w:sz w:val="16"/>
          <w:szCs w:val="16"/>
        </w:rPr>
        <w:t xml:space="preserve">Характеристика текущего состояния сферы реализации </w:t>
      </w:r>
      <w:r w:rsidRPr="004A1D02">
        <w:rPr>
          <w:rFonts w:ascii="Arial" w:hAnsi="Arial" w:cs="Arial"/>
          <w:b/>
          <w:bCs/>
          <w:sz w:val="16"/>
          <w:szCs w:val="16"/>
        </w:rPr>
        <w:t>муниципальной программы</w:t>
      </w:r>
    </w:p>
    <w:p w:rsidR="004A1D02" w:rsidRPr="004A1D02" w:rsidRDefault="004A1D02" w:rsidP="004A1D02">
      <w:pPr>
        <w:pStyle w:val="ConsPlusNormal"/>
        <w:ind w:firstLine="284"/>
        <w:jc w:val="both"/>
        <w:rPr>
          <w:sz w:val="16"/>
          <w:szCs w:val="16"/>
        </w:rPr>
      </w:pPr>
      <w:r w:rsidRPr="004A1D02">
        <w:rPr>
          <w:sz w:val="16"/>
          <w:szCs w:val="16"/>
        </w:rPr>
        <w:t>Муниципальная программа направлена на обеспечение выполнения обязательств Администрации Валдайского муниципального района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w:t>
      </w:r>
    </w:p>
    <w:p w:rsidR="004A1D02" w:rsidRPr="004A1D02" w:rsidRDefault="004A1D02" w:rsidP="004A1D02">
      <w:pPr>
        <w:pStyle w:val="ConsPlusNormal"/>
        <w:ind w:firstLine="284"/>
        <w:jc w:val="both"/>
        <w:rPr>
          <w:sz w:val="16"/>
          <w:szCs w:val="16"/>
        </w:rPr>
      </w:pPr>
      <w:r w:rsidRPr="004A1D02">
        <w:rPr>
          <w:sz w:val="16"/>
          <w:szCs w:val="16"/>
        </w:rPr>
        <w:t>Такие дома представляют угрозу для жизни граждан, а также ухудшают внешний облик Валдайского городского поселения и Валдайского муниципального района, сдерживают развитие городской инфраструктуры, понижают инвестиционную привлекательность города.</w:t>
      </w:r>
    </w:p>
    <w:p w:rsidR="004A1D02" w:rsidRPr="004A1D02" w:rsidRDefault="004A1D02" w:rsidP="004A1D02">
      <w:pPr>
        <w:pStyle w:val="ConsPlusNormal"/>
        <w:ind w:firstLine="284"/>
        <w:jc w:val="both"/>
        <w:rPr>
          <w:sz w:val="16"/>
          <w:szCs w:val="16"/>
        </w:rPr>
      </w:pPr>
      <w:r w:rsidRPr="004A1D02">
        <w:rPr>
          <w:sz w:val="16"/>
          <w:szCs w:val="16"/>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При этом 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4A1D02" w:rsidRPr="004A1D02" w:rsidRDefault="004A1D02" w:rsidP="004A1D02">
      <w:pPr>
        <w:pStyle w:val="ConsPlusNormal"/>
        <w:ind w:firstLine="284"/>
        <w:jc w:val="both"/>
        <w:rPr>
          <w:sz w:val="16"/>
          <w:szCs w:val="16"/>
        </w:rPr>
      </w:pPr>
      <w:r w:rsidRPr="004A1D02">
        <w:rPr>
          <w:sz w:val="16"/>
          <w:szCs w:val="16"/>
        </w:rPr>
        <w:t>Муниципальная программа предусматривает поэтапное решение проблемы с учетом возможностей бюджета Валдайского городского поселения и бюджета Валдайского муниципального района в течение 2021-2023 годов.</w:t>
      </w:r>
    </w:p>
    <w:p w:rsidR="004A1D02" w:rsidRPr="004A1D02" w:rsidRDefault="004A1D02" w:rsidP="004A1D02">
      <w:pPr>
        <w:pStyle w:val="ConsPlusNormal"/>
        <w:ind w:firstLine="284"/>
        <w:jc w:val="both"/>
        <w:rPr>
          <w:sz w:val="16"/>
          <w:szCs w:val="16"/>
        </w:rPr>
      </w:pPr>
      <w:r w:rsidRPr="004A1D02">
        <w:rPr>
          <w:sz w:val="16"/>
          <w:szCs w:val="16"/>
        </w:rPr>
        <w:t>Муниципальная программа направлена на реализацию одного из приоритетных направлений национального проекта «Доступное и комфортное жилье - гражданам России».</w:t>
      </w:r>
    </w:p>
    <w:p w:rsidR="004A1D02" w:rsidRPr="004A1D02" w:rsidRDefault="004A1D02" w:rsidP="004A1D02">
      <w:pPr>
        <w:pStyle w:val="ConsPlusNormal"/>
        <w:ind w:firstLine="284"/>
        <w:jc w:val="both"/>
        <w:rPr>
          <w:sz w:val="16"/>
          <w:szCs w:val="16"/>
        </w:rPr>
      </w:pPr>
      <w:r w:rsidRPr="004A1D02">
        <w:rPr>
          <w:sz w:val="16"/>
          <w:szCs w:val="16"/>
        </w:rPr>
        <w:t xml:space="preserve">Приоритеты государственной политики в указанной сфере сформированы с учетом целей и задач, представленных в Федеральном </w:t>
      </w:r>
      <w:hyperlink r:id="rId10" w:tooltip="Федеральный закон от 21.07.2007 N 185-ФЗ (ред. от 21.07.2014) &quot;О Фонде содействия реформированию жилищно-коммунального хозяйства&quot;{КонсультантПлюс}" w:history="1">
        <w:r w:rsidRPr="004A1D02">
          <w:rPr>
            <w:sz w:val="16"/>
            <w:szCs w:val="16"/>
          </w:rPr>
          <w:t>закон</w:t>
        </w:r>
      </w:hyperlink>
      <w:r w:rsidRPr="004A1D02">
        <w:rPr>
          <w:sz w:val="16"/>
          <w:szCs w:val="16"/>
        </w:rPr>
        <w:t xml:space="preserve">е от 21 июля </w:t>
      </w:r>
      <w:smartTag w:uri="urn:schemas-microsoft-com:office:smarttags" w:element="metricconverter">
        <w:smartTagPr>
          <w:attr w:name="ProductID" w:val="2007 г"/>
        </w:smartTagPr>
        <w:r w:rsidRPr="004A1D02">
          <w:rPr>
            <w:sz w:val="16"/>
            <w:szCs w:val="16"/>
          </w:rPr>
          <w:t>2007 года</w:t>
        </w:r>
      </w:smartTag>
      <w:r w:rsidRPr="004A1D02">
        <w:rPr>
          <w:sz w:val="16"/>
          <w:szCs w:val="16"/>
        </w:rPr>
        <w:t xml:space="preserve"> № 185-ФЗ «О Фонде содействия реформированию жилищно-коммунального хозяйства».</w:t>
      </w:r>
    </w:p>
    <w:p w:rsidR="004A1D02" w:rsidRPr="004A1D02" w:rsidRDefault="004A1D02" w:rsidP="004A1D02">
      <w:pPr>
        <w:pStyle w:val="ConsPlusNormal"/>
        <w:ind w:firstLine="284"/>
        <w:jc w:val="both"/>
        <w:rPr>
          <w:sz w:val="16"/>
          <w:szCs w:val="16"/>
        </w:rPr>
      </w:pPr>
      <w:r w:rsidRPr="004A1D02">
        <w:rPr>
          <w:sz w:val="16"/>
          <w:szCs w:val="16"/>
        </w:rPr>
        <w:t>Основной целью муниципальной программы является поэтапная ликвидация аварийного жилищного фонда и переселение граждан из аварийных многоквартирных домов и домов блокированной застройки, признанных в установленном порядке аварийными и подлежащими сносу или реконструкции, в отношении которых планируется переселение граждан в 2021-2023 годах.</w:t>
      </w:r>
    </w:p>
    <w:p w:rsidR="004A1D02" w:rsidRPr="004A1D02" w:rsidRDefault="004A1D02" w:rsidP="004A1D02">
      <w:pPr>
        <w:pStyle w:val="ConsPlusNormal"/>
        <w:ind w:firstLine="284"/>
        <w:jc w:val="both"/>
        <w:rPr>
          <w:sz w:val="16"/>
          <w:szCs w:val="16"/>
        </w:rPr>
      </w:pPr>
      <w:r w:rsidRPr="004A1D02">
        <w:rPr>
          <w:sz w:val="16"/>
          <w:szCs w:val="16"/>
        </w:rPr>
        <w:t>Достижение указанной цели будет осуществляться путем реализации обязательств перед гражданами, проживающими в аварийных домах.</w:t>
      </w:r>
    </w:p>
    <w:p w:rsidR="004A1D02" w:rsidRPr="004A1D02" w:rsidRDefault="004A1D02" w:rsidP="004A1D02">
      <w:pPr>
        <w:pStyle w:val="ConsPlusNormal"/>
        <w:ind w:firstLine="284"/>
        <w:jc w:val="both"/>
        <w:rPr>
          <w:sz w:val="16"/>
          <w:szCs w:val="16"/>
        </w:rPr>
      </w:pPr>
      <w:r w:rsidRPr="004A1D02">
        <w:rPr>
          <w:sz w:val="16"/>
          <w:szCs w:val="16"/>
        </w:rPr>
        <w:t>Переселение граждан из аварийных домов, осуществляется путем приобретения жилых помещений на первичном и вторичном рынках жилья Валдайского городского поселения и Валдайского муниципального района, а также путем строительства жилых домов в соответствии с требованиями жилищного законодательства.</w:t>
      </w:r>
    </w:p>
    <w:p w:rsidR="004A1D02" w:rsidRPr="004A1D02" w:rsidRDefault="004A1D02" w:rsidP="004A1D02">
      <w:pPr>
        <w:pStyle w:val="ConsPlusNormal"/>
        <w:ind w:firstLine="284"/>
        <w:jc w:val="both"/>
        <w:rPr>
          <w:sz w:val="16"/>
          <w:szCs w:val="16"/>
        </w:rPr>
      </w:pPr>
      <w:r w:rsidRPr="004A1D02">
        <w:rPr>
          <w:sz w:val="16"/>
          <w:szCs w:val="16"/>
        </w:rPr>
        <w:t>Жилые помещения, предоставляемые гражданам, проживающим в аварийных домах, должны быть благоустроены применительно к условиям Валдайского городского поселения и Валдайского муниципального района, равнозначны по общей площади ранее занимаемым жилым помещениям, отвечать установленным требованиям и находиться в границах поселения.</w:t>
      </w:r>
    </w:p>
    <w:p w:rsidR="004A1D02" w:rsidRPr="004A1D02" w:rsidRDefault="004A1D02" w:rsidP="004A1D02">
      <w:pPr>
        <w:pStyle w:val="ConsPlusNormal"/>
        <w:ind w:firstLine="284"/>
        <w:jc w:val="both"/>
        <w:rPr>
          <w:sz w:val="16"/>
          <w:szCs w:val="16"/>
        </w:rPr>
      </w:pPr>
      <w:r w:rsidRPr="004A1D02">
        <w:rPr>
          <w:sz w:val="16"/>
          <w:szCs w:val="16"/>
        </w:rPr>
        <w:t xml:space="preserve">Предоставление гражданину, являющемуся нанимателем жилого помещения, другого благоустроенного жилого помещения по договору социального найма в связи с переселением из аварийного жилищного фонда осуществляется в соответствии со </w:t>
      </w:r>
      <w:hyperlink r:id="rId11" w:tooltip="&quot;Жилищный кодекс Российской Федерации&quot; от 29.12.2004 N 188-ФЗ (ред. от 21.07.2014) (с изм. и доп., вступ. в силу с 01.09.2014){КонсультантПлюс}" w:history="1">
        <w:r w:rsidRPr="004A1D02">
          <w:rPr>
            <w:color w:val="000000"/>
            <w:sz w:val="16"/>
            <w:szCs w:val="16"/>
          </w:rPr>
          <w:t>статьей 89</w:t>
        </w:r>
      </w:hyperlink>
      <w:r w:rsidRPr="004A1D02">
        <w:rPr>
          <w:sz w:val="16"/>
          <w:szCs w:val="16"/>
        </w:rPr>
        <w:t xml:space="preserve"> Жилищного кодекса Российской Федерации.</w:t>
      </w:r>
    </w:p>
    <w:p w:rsidR="004A1D02" w:rsidRPr="004A1D02" w:rsidRDefault="004A1D02" w:rsidP="004A1D02">
      <w:pPr>
        <w:pStyle w:val="ConsPlusNormal"/>
        <w:ind w:firstLine="284"/>
        <w:jc w:val="both"/>
        <w:rPr>
          <w:sz w:val="16"/>
          <w:szCs w:val="16"/>
        </w:rPr>
      </w:pPr>
      <w:r w:rsidRPr="004A1D02">
        <w:rPr>
          <w:sz w:val="16"/>
          <w:szCs w:val="16"/>
        </w:rPr>
        <w:t xml:space="preserve">Переселение граждан, являющихся собственниками жилых помещений в жилых домах, признанных аварийными и подлежащими сносу, осуществляется в соответствии со </w:t>
      </w:r>
      <w:hyperlink r:id="rId12" w:tooltip="&quot;Жилищный кодекс Российской Федерации&quot; от 29.12.2004 N 188-ФЗ (ред. от 21.07.2014) (с изм. и доп., вступ. в силу с 01.09.2014){КонсультантПлюс}" w:history="1">
        <w:r w:rsidRPr="004A1D02">
          <w:rPr>
            <w:color w:val="000000"/>
            <w:sz w:val="16"/>
            <w:szCs w:val="16"/>
          </w:rPr>
          <w:t>статьей 32</w:t>
        </w:r>
      </w:hyperlink>
      <w:r w:rsidRPr="004A1D02">
        <w:rPr>
          <w:sz w:val="16"/>
          <w:szCs w:val="16"/>
        </w:rPr>
        <w:t xml:space="preserve"> Жилищного кодекса Российской Федерации.</w:t>
      </w:r>
    </w:p>
    <w:p w:rsidR="004A1D02" w:rsidRPr="004A1D02" w:rsidRDefault="004A1D02" w:rsidP="004A1D02">
      <w:pPr>
        <w:pStyle w:val="ConsPlusNormal"/>
        <w:ind w:firstLine="284"/>
        <w:jc w:val="both"/>
        <w:rPr>
          <w:sz w:val="16"/>
          <w:szCs w:val="16"/>
        </w:rPr>
      </w:pPr>
      <w:r w:rsidRPr="004A1D02">
        <w:rPr>
          <w:sz w:val="16"/>
          <w:szCs w:val="16"/>
        </w:rPr>
        <w:t>Ресурсы для решения проблем переселения граждан из аварийного жилищного фонда формируются за счет средств бюджета Валдайского городского поселения и бюджета Валдайского муниципального района, направленных на приобретение жилых помещений на первичном и вторичном рынках жилья.</w:t>
      </w:r>
    </w:p>
    <w:p w:rsidR="004A1D02" w:rsidRPr="004A1D02" w:rsidRDefault="004A1D02" w:rsidP="004A1D02">
      <w:pPr>
        <w:pStyle w:val="ConsPlusNormal"/>
        <w:ind w:firstLine="284"/>
        <w:jc w:val="both"/>
        <w:rPr>
          <w:sz w:val="16"/>
          <w:szCs w:val="16"/>
        </w:rPr>
      </w:pPr>
      <w:r w:rsidRPr="004A1D02">
        <w:rPr>
          <w:sz w:val="16"/>
          <w:szCs w:val="16"/>
        </w:rPr>
        <w:t>Юридические вопросы переселения граждан из аварийного жилищного фонда решаются в рамках жилищного законодательства Российской Федерации.</w:t>
      </w:r>
    </w:p>
    <w:p w:rsidR="004A1D02" w:rsidRPr="004A1D02" w:rsidRDefault="004A1D02" w:rsidP="004A1D02">
      <w:pPr>
        <w:shd w:val="clear" w:color="auto" w:fill="FFFFFF"/>
        <w:jc w:val="center"/>
        <w:rPr>
          <w:rFonts w:ascii="Arial" w:hAnsi="Arial" w:cs="Arial"/>
          <w:b/>
          <w:bCs/>
          <w:sz w:val="16"/>
          <w:szCs w:val="16"/>
        </w:rPr>
      </w:pPr>
      <w:r w:rsidRPr="004A1D02">
        <w:rPr>
          <w:rFonts w:ascii="Arial" w:hAnsi="Arial" w:cs="Arial"/>
          <w:b/>
          <w:bCs/>
          <w:spacing w:val="-2"/>
          <w:sz w:val="16"/>
          <w:szCs w:val="16"/>
        </w:rPr>
        <w:t>Основные показатели и анализ социальных, финансово-</w:t>
      </w:r>
      <w:r w:rsidRPr="004A1D02">
        <w:rPr>
          <w:rFonts w:ascii="Arial" w:hAnsi="Arial" w:cs="Arial"/>
          <w:b/>
          <w:bCs/>
          <w:sz w:val="16"/>
          <w:szCs w:val="16"/>
        </w:rPr>
        <w:t>экономических и прочих рисков реализации муниципальной программы</w:t>
      </w:r>
    </w:p>
    <w:p w:rsidR="004A1D02" w:rsidRPr="004A1D02" w:rsidRDefault="004A1D02" w:rsidP="004A1D02">
      <w:pPr>
        <w:pStyle w:val="ConsPlusNormal"/>
        <w:ind w:firstLine="284"/>
        <w:jc w:val="both"/>
        <w:rPr>
          <w:sz w:val="16"/>
          <w:szCs w:val="16"/>
        </w:rPr>
      </w:pPr>
      <w:r w:rsidRPr="004A1D02">
        <w:rPr>
          <w:sz w:val="16"/>
          <w:szCs w:val="16"/>
        </w:rPr>
        <w:t>Применение программно-целевого метода сопряжено со следующими возможными рисками в достижении планируемых результатов:</w:t>
      </w:r>
    </w:p>
    <w:p w:rsidR="004A1D02" w:rsidRPr="004A1D02" w:rsidRDefault="004A1D02" w:rsidP="004A1D02">
      <w:pPr>
        <w:pStyle w:val="ConsPlusNormal"/>
        <w:ind w:firstLine="284"/>
        <w:jc w:val="both"/>
        <w:rPr>
          <w:sz w:val="16"/>
          <w:szCs w:val="16"/>
        </w:rPr>
      </w:pPr>
      <w:r w:rsidRPr="004A1D02">
        <w:rPr>
          <w:sz w:val="16"/>
          <w:szCs w:val="16"/>
        </w:rPr>
        <w:t>Финансово-экономические риски:</w:t>
      </w:r>
    </w:p>
    <w:p w:rsidR="004A1D02" w:rsidRPr="004A1D02" w:rsidRDefault="004A1D02" w:rsidP="004A1D02">
      <w:pPr>
        <w:pStyle w:val="ConsPlusNormal"/>
        <w:ind w:firstLine="284"/>
        <w:jc w:val="both"/>
        <w:rPr>
          <w:sz w:val="16"/>
          <w:szCs w:val="16"/>
        </w:rPr>
      </w:pPr>
      <w:r w:rsidRPr="004A1D02">
        <w:rPr>
          <w:sz w:val="16"/>
          <w:szCs w:val="16"/>
        </w:rPr>
        <w:t>риск неполного финансирования мероприятий муниципальной программы из средств муниципального, областного и федерального бюджетов;</w:t>
      </w:r>
    </w:p>
    <w:p w:rsidR="004A1D02" w:rsidRPr="004A1D02" w:rsidRDefault="004A1D02" w:rsidP="004A1D02">
      <w:pPr>
        <w:pStyle w:val="ConsPlusNormal"/>
        <w:ind w:firstLine="284"/>
        <w:jc w:val="both"/>
        <w:rPr>
          <w:sz w:val="16"/>
          <w:szCs w:val="16"/>
        </w:rPr>
      </w:pPr>
      <w:r w:rsidRPr="004A1D02">
        <w:rPr>
          <w:sz w:val="16"/>
          <w:szCs w:val="16"/>
        </w:rPr>
        <w:t>риск снижения темпов экономического роста, ускорения инфляции, ухудшения внутренней и внешней конъюнктуры.</w:t>
      </w:r>
    </w:p>
    <w:p w:rsidR="004A1D02" w:rsidRPr="004A1D02" w:rsidRDefault="004A1D02" w:rsidP="004A1D02">
      <w:pPr>
        <w:pStyle w:val="ConsPlusNormal"/>
        <w:ind w:firstLine="284"/>
        <w:jc w:val="both"/>
        <w:rPr>
          <w:sz w:val="16"/>
          <w:szCs w:val="16"/>
        </w:rPr>
      </w:pPr>
      <w:r w:rsidRPr="004A1D02">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4A1D02" w:rsidRPr="004A1D02" w:rsidRDefault="004A1D02" w:rsidP="004A1D02">
      <w:pPr>
        <w:pStyle w:val="ConsPlusNormal"/>
        <w:ind w:firstLine="284"/>
        <w:jc w:val="both"/>
        <w:rPr>
          <w:sz w:val="16"/>
          <w:szCs w:val="16"/>
        </w:rPr>
      </w:pPr>
      <w:r w:rsidRPr="004A1D02">
        <w:rPr>
          <w:sz w:val="16"/>
          <w:szCs w:val="16"/>
        </w:rPr>
        <w:t>Нормативно-правовые риски:</w:t>
      </w:r>
    </w:p>
    <w:p w:rsidR="004A1D02" w:rsidRPr="004A1D02" w:rsidRDefault="004A1D02" w:rsidP="004A1D02">
      <w:pPr>
        <w:pStyle w:val="ConsPlusNormal"/>
        <w:ind w:firstLine="284"/>
        <w:jc w:val="both"/>
        <w:rPr>
          <w:sz w:val="16"/>
          <w:szCs w:val="16"/>
        </w:rPr>
      </w:pPr>
      <w:r w:rsidRPr="004A1D02">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4A1D02" w:rsidRPr="004A1D02" w:rsidRDefault="004A1D02" w:rsidP="004A1D02">
      <w:pPr>
        <w:pStyle w:val="ConsPlusNormal"/>
        <w:ind w:firstLine="284"/>
        <w:jc w:val="both"/>
        <w:rPr>
          <w:sz w:val="16"/>
          <w:szCs w:val="16"/>
        </w:rPr>
      </w:pPr>
      <w:r w:rsidRPr="004A1D02">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4A1D02" w:rsidRPr="004A1D02" w:rsidRDefault="004A1D02" w:rsidP="004A1D02">
      <w:pPr>
        <w:pStyle w:val="ConsPlusNormal"/>
        <w:ind w:firstLine="284"/>
        <w:jc w:val="both"/>
        <w:rPr>
          <w:sz w:val="16"/>
          <w:szCs w:val="16"/>
        </w:rPr>
      </w:pPr>
      <w:r w:rsidRPr="004A1D02">
        <w:rPr>
          <w:sz w:val="16"/>
          <w:szCs w:val="16"/>
        </w:rPr>
        <w:t>Внутренние риски:</w:t>
      </w:r>
    </w:p>
    <w:p w:rsidR="004A1D02" w:rsidRPr="004A1D02" w:rsidRDefault="004A1D02" w:rsidP="004A1D02">
      <w:pPr>
        <w:pStyle w:val="ConsPlusNormal"/>
        <w:ind w:firstLine="284"/>
        <w:jc w:val="both"/>
        <w:rPr>
          <w:sz w:val="16"/>
          <w:szCs w:val="16"/>
        </w:rPr>
      </w:pPr>
      <w:r w:rsidRPr="004A1D02">
        <w:rPr>
          <w:sz w:val="16"/>
          <w:szCs w:val="16"/>
        </w:rPr>
        <w:t>риск неэффективности организации и управления реализацией муниципальной программы;</w:t>
      </w:r>
    </w:p>
    <w:p w:rsidR="004A1D02" w:rsidRPr="004A1D02" w:rsidRDefault="004A1D02" w:rsidP="004A1D02">
      <w:pPr>
        <w:pStyle w:val="ConsPlusNormal"/>
        <w:ind w:firstLine="284"/>
        <w:jc w:val="both"/>
        <w:rPr>
          <w:sz w:val="16"/>
          <w:szCs w:val="16"/>
        </w:rPr>
      </w:pPr>
      <w:r w:rsidRPr="004A1D02">
        <w:rPr>
          <w:sz w:val="16"/>
          <w:szCs w:val="16"/>
        </w:rPr>
        <w:t>риск низкой эффективности использования бюджетных средств;</w:t>
      </w:r>
    </w:p>
    <w:p w:rsidR="004A1D02" w:rsidRPr="004A1D02" w:rsidRDefault="004A1D02" w:rsidP="004A1D02">
      <w:pPr>
        <w:pStyle w:val="ConsPlusNormal"/>
        <w:ind w:firstLine="284"/>
        <w:jc w:val="both"/>
        <w:rPr>
          <w:sz w:val="16"/>
          <w:szCs w:val="16"/>
        </w:rPr>
      </w:pPr>
      <w:r w:rsidRPr="004A1D02">
        <w:rPr>
          <w:sz w:val="16"/>
          <w:szCs w:val="16"/>
        </w:rPr>
        <w:t>риск недостаточного уровня исполнительской дисциплины исполнителей муниципальной программы.</w:t>
      </w:r>
    </w:p>
    <w:p w:rsidR="004A1D02" w:rsidRPr="004A1D02" w:rsidRDefault="004A1D02" w:rsidP="004A1D02">
      <w:pPr>
        <w:pStyle w:val="ConsPlusNormal"/>
        <w:ind w:firstLine="284"/>
        <w:jc w:val="both"/>
        <w:rPr>
          <w:sz w:val="16"/>
          <w:szCs w:val="16"/>
        </w:rPr>
      </w:pPr>
      <w:r w:rsidRPr="004A1D02">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4A1D02" w:rsidRPr="004A1D02" w:rsidRDefault="004A1D02" w:rsidP="004A1D02">
      <w:pPr>
        <w:pStyle w:val="ConsPlusNormal"/>
        <w:ind w:firstLine="284"/>
        <w:jc w:val="both"/>
        <w:rPr>
          <w:sz w:val="16"/>
          <w:szCs w:val="16"/>
        </w:rPr>
      </w:pPr>
    </w:p>
    <w:p w:rsidR="004A1D02" w:rsidRPr="004A1D02" w:rsidRDefault="004A1D02" w:rsidP="004A1D02">
      <w:pPr>
        <w:pStyle w:val="ConsPlusNormal"/>
        <w:ind w:firstLine="0"/>
        <w:jc w:val="center"/>
        <w:rPr>
          <w:b/>
          <w:sz w:val="16"/>
          <w:szCs w:val="16"/>
        </w:rPr>
      </w:pPr>
      <w:r w:rsidRPr="004A1D02">
        <w:rPr>
          <w:b/>
          <w:sz w:val="16"/>
          <w:szCs w:val="16"/>
        </w:rPr>
        <w:lastRenderedPageBreak/>
        <w:t>Механизм управления реализацией муниципальной программы</w:t>
      </w:r>
    </w:p>
    <w:p w:rsidR="004A1D02" w:rsidRPr="004A1D02" w:rsidRDefault="004A1D02" w:rsidP="004A1D02">
      <w:pPr>
        <w:pStyle w:val="ConsPlusNormal"/>
        <w:ind w:firstLine="284"/>
        <w:jc w:val="both"/>
        <w:rPr>
          <w:sz w:val="16"/>
          <w:szCs w:val="16"/>
        </w:rPr>
      </w:pPr>
      <w:r w:rsidRPr="004A1D02">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4A1D02" w:rsidRPr="004A1D02" w:rsidRDefault="004A1D02" w:rsidP="004A1D02">
      <w:pPr>
        <w:pStyle w:val="ConsPlusNormal"/>
        <w:ind w:firstLine="284"/>
        <w:jc w:val="both"/>
        <w:rPr>
          <w:sz w:val="16"/>
          <w:szCs w:val="16"/>
        </w:rPr>
      </w:pPr>
      <w:r w:rsidRPr="004A1D02">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4A1D02" w:rsidRPr="004A1D02" w:rsidRDefault="004A1D02" w:rsidP="004A1D02">
      <w:pPr>
        <w:pStyle w:val="ConsPlusNormal"/>
        <w:ind w:firstLine="284"/>
        <w:jc w:val="both"/>
        <w:rPr>
          <w:sz w:val="16"/>
          <w:szCs w:val="16"/>
        </w:rPr>
      </w:pPr>
      <w:r w:rsidRPr="004A1D02">
        <w:rPr>
          <w:sz w:val="16"/>
          <w:szCs w:val="16"/>
        </w:rPr>
        <w:t>Комитет осуществляет:</w:t>
      </w:r>
    </w:p>
    <w:p w:rsidR="004A1D02" w:rsidRPr="004A1D02" w:rsidRDefault="004A1D02" w:rsidP="004A1D02">
      <w:pPr>
        <w:pStyle w:val="ConsPlusNormal"/>
        <w:ind w:firstLine="284"/>
        <w:jc w:val="both"/>
        <w:rPr>
          <w:sz w:val="16"/>
          <w:szCs w:val="16"/>
        </w:rPr>
      </w:pPr>
      <w:r w:rsidRPr="004A1D02">
        <w:rPr>
          <w:sz w:val="16"/>
          <w:szCs w:val="16"/>
        </w:rPr>
        <w:t>непосредственный контроль за ходом реализации мероприятий муниципальной программы;</w:t>
      </w:r>
    </w:p>
    <w:p w:rsidR="004A1D02" w:rsidRPr="004A1D02" w:rsidRDefault="004A1D02" w:rsidP="004A1D02">
      <w:pPr>
        <w:pStyle w:val="ConsPlusNormal"/>
        <w:ind w:firstLine="284"/>
        <w:jc w:val="both"/>
        <w:rPr>
          <w:sz w:val="16"/>
          <w:szCs w:val="16"/>
        </w:rPr>
      </w:pPr>
      <w:r w:rsidRPr="004A1D02">
        <w:rPr>
          <w:sz w:val="16"/>
          <w:szCs w:val="16"/>
        </w:rPr>
        <w:t>координацию выполнения мероприятий муниципальной программы;</w:t>
      </w:r>
    </w:p>
    <w:p w:rsidR="004A1D02" w:rsidRPr="004A1D02" w:rsidRDefault="004A1D02" w:rsidP="004A1D02">
      <w:pPr>
        <w:pStyle w:val="ConsPlusNormal"/>
        <w:ind w:firstLine="284"/>
        <w:jc w:val="both"/>
        <w:rPr>
          <w:sz w:val="16"/>
          <w:szCs w:val="16"/>
        </w:rPr>
      </w:pPr>
      <w:r w:rsidRPr="004A1D02">
        <w:rPr>
          <w:sz w:val="16"/>
          <w:szCs w:val="16"/>
        </w:rPr>
        <w:t>обеспечение эффективности реализации муниципальной программы, целевого использования средств;</w:t>
      </w:r>
    </w:p>
    <w:p w:rsidR="004A1D02" w:rsidRPr="004A1D02" w:rsidRDefault="004A1D02" w:rsidP="004A1D02">
      <w:pPr>
        <w:pStyle w:val="ConsPlusNormal"/>
        <w:ind w:firstLine="284"/>
        <w:jc w:val="both"/>
        <w:rPr>
          <w:sz w:val="16"/>
          <w:szCs w:val="16"/>
        </w:rPr>
      </w:pPr>
      <w:r w:rsidRPr="004A1D02">
        <w:rPr>
          <w:sz w:val="16"/>
          <w:szCs w:val="16"/>
        </w:rPr>
        <w:t>организацию внедрения информационных технологий в целях управления реализацией программы;</w:t>
      </w:r>
    </w:p>
    <w:p w:rsidR="004A1D02" w:rsidRPr="004A1D02" w:rsidRDefault="004A1D02" w:rsidP="004A1D02">
      <w:pPr>
        <w:pStyle w:val="ConsPlusNormal"/>
        <w:ind w:firstLine="284"/>
        <w:jc w:val="both"/>
        <w:rPr>
          <w:sz w:val="16"/>
          <w:szCs w:val="16"/>
        </w:rPr>
      </w:pPr>
      <w:r w:rsidRPr="004A1D02">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4A1D02" w:rsidRPr="004A1D02" w:rsidRDefault="004A1D02" w:rsidP="004A1D02">
      <w:pPr>
        <w:autoSpaceDE w:val="0"/>
        <w:autoSpaceDN w:val="0"/>
        <w:adjustRightInd w:val="0"/>
        <w:jc w:val="center"/>
        <w:rPr>
          <w:rFonts w:ascii="Arial" w:hAnsi="Arial" w:cs="Arial"/>
          <w:b/>
          <w:sz w:val="16"/>
          <w:szCs w:val="16"/>
        </w:rPr>
      </w:pPr>
      <w:r w:rsidRPr="004A1D02">
        <w:rPr>
          <w:rFonts w:ascii="Arial" w:hAnsi="Arial" w:cs="Arial"/>
          <w:b/>
          <w:sz w:val="16"/>
          <w:szCs w:val="16"/>
        </w:rPr>
        <w:t>ПЕРЕЧЕНЬ</w:t>
      </w:r>
    </w:p>
    <w:p w:rsidR="004A1D02" w:rsidRPr="004A1D02" w:rsidRDefault="004A1D02" w:rsidP="004A1D02">
      <w:pPr>
        <w:autoSpaceDE w:val="0"/>
        <w:autoSpaceDN w:val="0"/>
        <w:adjustRightInd w:val="0"/>
        <w:jc w:val="center"/>
        <w:rPr>
          <w:rFonts w:ascii="Arial" w:hAnsi="Arial" w:cs="Arial"/>
          <w:b/>
          <w:sz w:val="16"/>
          <w:szCs w:val="16"/>
        </w:rPr>
      </w:pPr>
      <w:r w:rsidRPr="004A1D02">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98"/>
        <w:gridCol w:w="5238"/>
        <w:gridCol w:w="1134"/>
        <w:gridCol w:w="1488"/>
        <w:gridCol w:w="765"/>
        <w:gridCol w:w="681"/>
        <w:gridCol w:w="1746"/>
      </w:tblGrid>
      <w:tr w:rsidR="004A1D02" w:rsidRPr="004A1D02" w:rsidTr="004A1D02">
        <w:trPr>
          <w:trHeight w:val="20"/>
        </w:trPr>
        <w:tc>
          <w:tcPr>
            <w:tcW w:w="298" w:type="dxa"/>
            <w:vMerge w:val="restart"/>
            <w:vAlign w:val="center"/>
          </w:tcPr>
          <w:p w:rsidR="004A1D02" w:rsidRPr="004A1D02" w:rsidRDefault="004A1D02" w:rsidP="004A1D02">
            <w:pPr>
              <w:autoSpaceDE w:val="0"/>
              <w:autoSpaceDN w:val="0"/>
              <w:adjustRightInd w:val="0"/>
              <w:jc w:val="center"/>
              <w:rPr>
                <w:rFonts w:ascii="Arial" w:hAnsi="Arial" w:cs="Arial"/>
                <w:b/>
                <w:sz w:val="12"/>
                <w:szCs w:val="12"/>
              </w:rPr>
            </w:pPr>
            <w:r w:rsidRPr="004A1D02">
              <w:rPr>
                <w:rFonts w:ascii="Arial" w:hAnsi="Arial" w:cs="Arial"/>
                <w:b/>
                <w:sz w:val="12"/>
                <w:szCs w:val="12"/>
              </w:rPr>
              <w:t>№ п/п</w:t>
            </w:r>
          </w:p>
        </w:tc>
        <w:tc>
          <w:tcPr>
            <w:tcW w:w="5238" w:type="dxa"/>
            <w:vMerge w:val="restart"/>
            <w:vAlign w:val="center"/>
          </w:tcPr>
          <w:p w:rsidR="004A1D02" w:rsidRPr="004A1D02" w:rsidRDefault="004A1D02" w:rsidP="004A1D02">
            <w:pPr>
              <w:autoSpaceDE w:val="0"/>
              <w:autoSpaceDN w:val="0"/>
              <w:adjustRightInd w:val="0"/>
              <w:jc w:val="center"/>
              <w:rPr>
                <w:rFonts w:ascii="Arial" w:hAnsi="Arial" w:cs="Arial"/>
                <w:b/>
                <w:sz w:val="12"/>
                <w:szCs w:val="12"/>
              </w:rPr>
            </w:pPr>
            <w:r w:rsidRPr="004A1D02">
              <w:rPr>
                <w:rFonts w:ascii="Arial" w:hAnsi="Arial" w:cs="Arial"/>
                <w:b/>
                <w:sz w:val="12"/>
                <w:szCs w:val="12"/>
              </w:rPr>
              <w:t>Наименование целевого показателя</w:t>
            </w:r>
          </w:p>
        </w:tc>
        <w:tc>
          <w:tcPr>
            <w:tcW w:w="1134" w:type="dxa"/>
            <w:vMerge w:val="restart"/>
            <w:vAlign w:val="center"/>
          </w:tcPr>
          <w:p w:rsidR="004A1D02" w:rsidRPr="004A1D02" w:rsidRDefault="004A1D02" w:rsidP="004A1D02">
            <w:pPr>
              <w:autoSpaceDE w:val="0"/>
              <w:autoSpaceDN w:val="0"/>
              <w:adjustRightInd w:val="0"/>
              <w:jc w:val="center"/>
              <w:rPr>
                <w:rFonts w:ascii="Arial" w:hAnsi="Arial" w:cs="Arial"/>
                <w:b/>
                <w:sz w:val="12"/>
                <w:szCs w:val="12"/>
              </w:rPr>
            </w:pPr>
            <w:r w:rsidRPr="004A1D02">
              <w:rPr>
                <w:rFonts w:ascii="Arial" w:hAnsi="Arial" w:cs="Arial"/>
                <w:b/>
                <w:sz w:val="12"/>
                <w:szCs w:val="12"/>
              </w:rPr>
              <w:t>Единица измерения</w:t>
            </w:r>
          </w:p>
        </w:tc>
        <w:tc>
          <w:tcPr>
            <w:tcW w:w="1488" w:type="dxa"/>
            <w:vMerge w:val="restart"/>
            <w:vAlign w:val="center"/>
          </w:tcPr>
          <w:p w:rsidR="004A1D02" w:rsidRPr="004A1D02" w:rsidRDefault="004A1D02" w:rsidP="004A1D02">
            <w:pPr>
              <w:autoSpaceDE w:val="0"/>
              <w:autoSpaceDN w:val="0"/>
              <w:adjustRightInd w:val="0"/>
              <w:jc w:val="center"/>
              <w:rPr>
                <w:rFonts w:ascii="Arial" w:hAnsi="Arial" w:cs="Arial"/>
                <w:b/>
                <w:sz w:val="12"/>
                <w:szCs w:val="12"/>
              </w:rPr>
            </w:pPr>
            <w:r w:rsidRPr="004A1D02">
              <w:rPr>
                <w:rFonts w:ascii="Arial" w:hAnsi="Arial" w:cs="Arial"/>
                <w:b/>
                <w:sz w:val="12"/>
                <w:szCs w:val="12"/>
              </w:rPr>
              <w:t>Базовое значение целевого показателя</w:t>
            </w:r>
          </w:p>
        </w:tc>
        <w:tc>
          <w:tcPr>
            <w:tcW w:w="3192" w:type="dxa"/>
            <w:gridSpan w:val="3"/>
            <w:vAlign w:val="center"/>
          </w:tcPr>
          <w:p w:rsidR="004A1D02" w:rsidRPr="004A1D02" w:rsidRDefault="004A1D02" w:rsidP="004A1D02">
            <w:pPr>
              <w:jc w:val="center"/>
              <w:rPr>
                <w:rFonts w:ascii="Arial" w:hAnsi="Arial" w:cs="Arial"/>
                <w:b/>
                <w:sz w:val="12"/>
                <w:szCs w:val="12"/>
              </w:rPr>
            </w:pPr>
            <w:r w:rsidRPr="004A1D02">
              <w:rPr>
                <w:rFonts w:ascii="Arial" w:hAnsi="Arial" w:cs="Arial"/>
                <w:b/>
                <w:sz w:val="12"/>
                <w:szCs w:val="12"/>
              </w:rPr>
              <w:t>Значение целевого показателя по годам</w:t>
            </w:r>
          </w:p>
        </w:tc>
      </w:tr>
      <w:tr w:rsidR="004A1D02" w:rsidRPr="004A1D02" w:rsidTr="004A1D02">
        <w:trPr>
          <w:trHeight w:val="20"/>
        </w:trPr>
        <w:tc>
          <w:tcPr>
            <w:tcW w:w="298" w:type="dxa"/>
            <w:vMerge/>
            <w:vAlign w:val="center"/>
          </w:tcPr>
          <w:p w:rsidR="004A1D02" w:rsidRPr="004A1D02" w:rsidRDefault="004A1D02" w:rsidP="004A1D02">
            <w:pPr>
              <w:autoSpaceDE w:val="0"/>
              <w:autoSpaceDN w:val="0"/>
              <w:adjustRightInd w:val="0"/>
              <w:jc w:val="center"/>
              <w:rPr>
                <w:rFonts w:ascii="Arial" w:hAnsi="Arial" w:cs="Arial"/>
                <w:b/>
                <w:sz w:val="12"/>
                <w:szCs w:val="12"/>
              </w:rPr>
            </w:pPr>
          </w:p>
        </w:tc>
        <w:tc>
          <w:tcPr>
            <w:tcW w:w="5238" w:type="dxa"/>
            <w:vMerge/>
            <w:vAlign w:val="center"/>
          </w:tcPr>
          <w:p w:rsidR="004A1D02" w:rsidRPr="004A1D02" w:rsidRDefault="004A1D02" w:rsidP="004A1D02">
            <w:pPr>
              <w:autoSpaceDE w:val="0"/>
              <w:autoSpaceDN w:val="0"/>
              <w:adjustRightInd w:val="0"/>
              <w:jc w:val="center"/>
              <w:rPr>
                <w:rFonts w:ascii="Arial" w:hAnsi="Arial" w:cs="Arial"/>
                <w:b/>
                <w:sz w:val="12"/>
                <w:szCs w:val="12"/>
              </w:rPr>
            </w:pPr>
          </w:p>
        </w:tc>
        <w:tc>
          <w:tcPr>
            <w:tcW w:w="1134" w:type="dxa"/>
            <w:vMerge/>
            <w:vAlign w:val="center"/>
          </w:tcPr>
          <w:p w:rsidR="004A1D02" w:rsidRPr="004A1D02" w:rsidRDefault="004A1D02" w:rsidP="004A1D02">
            <w:pPr>
              <w:autoSpaceDE w:val="0"/>
              <w:autoSpaceDN w:val="0"/>
              <w:adjustRightInd w:val="0"/>
              <w:jc w:val="center"/>
              <w:rPr>
                <w:rFonts w:ascii="Arial" w:hAnsi="Arial" w:cs="Arial"/>
                <w:b/>
                <w:sz w:val="12"/>
                <w:szCs w:val="12"/>
              </w:rPr>
            </w:pPr>
          </w:p>
        </w:tc>
        <w:tc>
          <w:tcPr>
            <w:tcW w:w="1488" w:type="dxa"/>
            <w:vMerge/>
            <w:vAlign w:val="center"/>
          </w:tcPr>
          <w:p w:rsidR="004A1D02" w:rsidRPr="004A1D02" w:rsidRDefault="004A1D02" w:rsidP="004A1D02">
            <w:pPr>
              <w:autoSpaceDE w:val="0"/>
              <w:autoSpaceDN w:val="0"/>
              <w:adjustRightInd w:val="0"/>
              <w:jc w:val="center"/>
              <w:rPr>
                <w:rFonts w:ascii="Arial" w:hAnsi="Arial" w:cs="Arial"/>
                <w:b/>
                <w:sz w:val="12"/>
                <w:szCs w:val="12"/>
              </w:rPr>
            </w:pPr>
          </w:p>
        </w:tc>
        <w:tc>
          <w:tcPr>
            <w:tcW w:w="765" w:type="dxa"/>
            <w:vAlign w:val="center"/>
          </w:tcPr>
          <w:p w:rsidR="004A1D02" w:rsidRPr="004A1D02" w:rsidRDefault="004A1D02" w:rsidP="004A1D02">
            <w:pPr>
              <w:jc w:val="center"/>
              <w:rPr>
                <w:rFonts w:ascii="Arial" w:hAnsi="Arial" w:cs="Arial"/>
                <w:b/>
                <w:sz w:val="12"/>
                <w:szCs w:val="12"/>
              </w:rPr>
            </w:pPr>
            <w:r w:rsidRPr="004A1D02">
              <w:rPr>
                <w:rFonts w:ascii="Arial" w:hAnsi="Arial" w:cs="Arial"/>
                <w:b/>
                <w:sz w:val="12"/>
                <w:szCs w:val="12"/>
              </w:rPr>
              <w:t>2021</w:t>
            </w:r>
          </w:p>
        </w:tc>
        <w:tc>
          <w:tcPr>
            <w:tcW w:w="681" w:type="dxa"/>
            <w:vAlign w:val="center"/>
          </w:tcPr>
          <w:p w:rsidR="004A1D02" w:rsidRPr="004A1D02" w:rsidRDefault="004A1D02" w:rsidP="004A1D02">
            <w:pPr>
              <w:jc w:val="center"/>
              <w:rPr>
                <w:rFonts w:ascii="Arial" w:hAnsi="Arial" w:cs="Arial"/>
                <w:b/>
                <w:sz w:val="12"/>
                <w:szCs w:val="12"/>
              </w:rPr>
            </w:pPr>
            <w:r w:rsidRPr="004A1D02">
              <w:rPr>
                <w:rFonts w:ascii="Arial" w:hAnsi="Arial" w:cs="Arial"/>
                <w:b/>
                <w:sz w:val="12"/>
                <w:szCs w:val="12"/>
              </w:rPr>
              <w:t>2022</w:t>
            </w:r>
          </w:p>
        </w:tc>
        <w:tc>
          <w:tcPr>
            <w:tcW w:w="1746" w:type="dxa"/>
            <w:vAlign w:val="center"/>
          </w:tcPr>
          <w:p w:rsidR="004A1D02" w:rsidRPr="004A1D02" w:rsidRDefault="004A1D02" w:rsidP="004A1D02">
            <w:pPr>
              <w:jc w:val="center"/>
              <w:rPr>
                <w:rFonts w:ascii="Arial" w:hAnsi="Arial" w:cs="Arial"/>
                <w:b/>
                <w:sz w:val="12"/>
                <w:szCs w:val="12"/>
              </w:rPr>
            </w:pPr>
            <w:r w:rsidRPr="004A1D02">
              <w:rPr>
                <w:rFonts w:ascii="Arial" w:hAnsi="Arial" w:cs="Arial"/>
                <w:b/>
                <w:sz w:val="12"/>
                <w:szCs w:val="12"/>
              </w:rPr>
              <w:t>2023</w:t>
            </w:r>
          </w:p>
        </w:tc>
      </w:tr>
      <w:tr w:rsidR="004A1D02" w:rsidRPr="004A1D02" w:rsidTr="004A1D02">
        <w:trPr>
          <w:trHeight w:val="20"/>
        </w:trPr>
        <w:tc>
          <w:tcPr>
            <w:tcW w:w="298" w:type="dxa"/>
            <w:vAlign w:val="center"/>
          </w:tcPr>
          <w:p w:rsidR="004A1D02" w:rsidRPr="004A1D02" w:rsidRDefault="004A1D02" w:rsidP="004A1D02">
            <w:pPr>
              <w:autoSpaceDE w:val="0"/>
              <w:autoSpaceDN w:val="0"/>
              <w:adjustRightInd w:val="0"/>
              <w:jc w:val="center"/>
              <w:rPr>
                <w:rFonts w:ascii="Arial" w:hAnsi="Arial" w:cs="Arial"/>
                <w:sz w:val="12"/>
                <w:szCs w:val="12"/>
              </w:rPr>
            </w:pPr>
            <w:r w:rsidRPr="004A1D02">
              <w:rPr>
                <w:rFonts w:ascii="Arial" w:hAnsi="Arial" w:cs="Arial"/>
                <w:sz w:val="12"/>
                <w:szCs w:val="12"/>
              </w:rPr>
              <w:t>1</w:t>
            </w:r>
          </w:p>
        </w:tc>
        <w:tc>
          <w:tcPr>
            <w:tcW w:w="5238" w:type="dxa"/>
            <w:vAlign w:val="center"/>
          </w:tcPr>
          <w:p w:rsidR="004A1D02" w:rsidRPr="004A1D02" w:rsidRDefault="004A1D02" w:rsidP="004A1D02">
            <w:pPr>
              <w:autoSpaceDE w:val="0"/>
              <w:autoSpaceDN w:val="0"/>
              <w:adjustRightInd w:val="0"/>
              <w:jc w:val="center"/>
              <w:rPr>
                <w:rFonts w:ascii="Arial" w:hAnsi="Arial" w:cs="Arial"/>
                <w:sz w:val="12"/>
                <w:szCs w:val="12"/>
              </w:rPr>
            </w:pPr>
            <w:r w:rsidRPr="004A1D02">
              <w:rPr>
                <w:rFonts w:ascii="Arial" w:hAnsi="Arial" w:cs="Arial"/>
                <w:sz w:val="12"/>
                <w:szCs w:val="12"/>
              </w:rPr>
              <w:t>2</w:t>
            </w:r>
          </w:p>
        </w:tc>
        <w:tc>
          <w:tcPr>
            <w:tcW w:w="1134" w:type="dxa"/>
            <w:vAlign w:val="center"/>
          </w:tcPr>
          <w:p w:rsidR="004A1D02" w:rsidRPr="004A1D02" w:rsidRDefault="004A1D02" w:rsidP="004A1D02">
            <w:pPr>
              <w:autoSpaceDE w:val="0"/>
              <w:autoSpaceDN w:val="0"/>
              <w:adjustRightInd w:val="0"/>
              <w:jc w:val="center"/>
              <w:rPr>
                <w:rFonts w:ascii="Arial" w:hAnsi="Arial" w:cs="Arial"/>
                <w:sz w:val="12"/>
                <w:szCs w:val="12"/>
              </w:rPr>
            </w:pPr>
            <w:r w:rsidRPr="004A1D02">
              <w:rPr>
                <w:rFonts w:ascii="Arial" w:hAnsi="Arial" w:cs="Arial"/>
                <w:sz w:val="12"/>
                <w:szCs w:val="12"/>
              </w:rPr>
              <w:t>3</w:t>
            </w:r>
          </w:p>
        </w:tc>
        <w:tc>
          <w:tcPr>
            <w:tcW w:w="1488" w:type="dxa"/>
            <w:vAlign w:val="center"/>
          </w:tcPr>
          <w:p w:rsidR="004A1D02" w:rsidRPr="004A1D02" w:rsidRDefault="004A1D02" w:rsidP="004A1D02">
            <w:pPr>
              <w:autoSpaceDE w:val="0"/>
              <w:autoSpaceDN w:val="0"/>
              <w:adjustRightInd w:val="0"/>
              <w:jc w:val="center"/>
              <w:rPr>
                <w:rFonts w:ascii="Arial" w:hAnsi="Arial" w:cs="Arial"/>
                <w:sz w:val="12"/>
                <w:szCs w:val="12"/>
              </w:rPr>
            </w:pPr>
            <w:r w:rsidRPr="004A1D02">
              <w:rPr>
                <w:rFonts w:ascii="Arial" w:hAnsi="Arial" w:cs="Arial"/>
                <w:sz w:val="12"/>
                <w:szCs w:val="12"/>
              </w:rPr>
              <w:t>4</w:t>
            </w:r>
          </w:p>
        </w:tc>
        <w:tc>
          <w:tcPr>
            <w:tcW w:w="765" w:type="dxa"/>
            <w:vAlign w:val="center"/>
          </w:tcPr>
          <w:p w:rsidR="004A1D02" w:rsidRPr="004A1D02" w:rsidRDefault="004A1D02" w:rsidP="004A1D02">
            <w:pPr>
              <w:jc w:val="center"/>
              <w:rPr>
                <w:rFonts w:ascii="Arial" w:hAnsi="Arial" w:cs="Arial"/>
                <w:sz w:val="12"/>
                <w:szCs w:val="12"/>
              </w:rPr>
            </w:pPr>
            <w:r w:rsidRPr="004A1D02">
              <w:rPr>
                <w:rFonts w:ascii="Arial" w:hAnsi="Arial" w:cs="Arial"/>
                <w:sz w:val="12"/>
                <w:szCs w:val="12"/>
              </w:rPr>
              <w:t>5</w:t>
            </w:r>
          </w:p>
        </w:tc>
        <w:tc>
          <w:tcPr>
            <w:tcW w:w="681" w:type="dxa"/>
            <w:vAlign w:val="center"/>
          </w:tcPr>
          <w:p w:rsidR="004A1D02" w:rsidRPr="004A1D02" w:rsidRDefault="004A1D02" w:rsidP="004A1D02">
            <w:pPr>
              <w:jc w:val="center"/>
              <w:rPr>
                <w:rFonts w:ascii="Arial" w:hAnsi="Arial" w:cs="Arial"/>
                <w:sz w:val="12"/>
                <w:szCs w:val="12"/>
              </w:rPr>
            </w:pPr>
            <w:r w:rsidRPr="004A1D02">
              <w:rPr>
                <w:rFonts w:ascii="Arial" w:hAnsi="Arial" w:cs="Arial"/>
                <w:sz w:val="12"/>
                <w:szCs w:val="12"/>
              </w:rPr>
              <w:t>6</w:t>
            </w:r>
          </w:p>
        </w:tc>
        <w:tc>
          <w:tcPr>
            <w:tcW w:w="1746" w:type="dxa"/>
            <w:vAlign w:val="center"/>
          </w:tcPr>
          <w:p w:rsidR="004A1D02" w:rsidRPr="004A1D02" w:rsidRDefault="004A1D02" w:rsidP="004A1D02">
            <w:pPr>
              <w:jc w:val="center"/>
              <w:rPr>
                <w:rFonts w:ascii="Arial" w:hAnsi="Arial" w:cs="Arial"/>
                <w:sz w:val="12"/>
                <w:szCs w:val="12"/>
              </w:rPr>
            </w:pPr>
            <w:r w:rsidRPr="004A1D02">
              <w:rPr>
                <w:rFonts w:ascii="Arial" w:hAnsi="Arial" w:cs="Arial"/>
                <w:sz w:val="12"/>
                <w:szCs w:val="12"/>
              </w:rPr>
              <w:t>7</w:t>
            </w:r>
          </w:p>
        </w:tc>
      </w:tr>
      <w:tr w:rsidR="004A1D02" w:rsidRPr="004A1D02" w:rsidTr="004A1D02">
        <w:trPr>
          <w:trHeight w:val="20"/>
        </w:trPr>
        <w:tc>
          <w:tcPr>
            <w:tcW w:w="298"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c>
          <w:tcPr>
            <w:tcW w:w="11052" w:type="dxa"/>
            <w:gridSpan w:val="6"/>
          </w:tcPr>
          <w:p w:rsidR="004A1D02" w:rsidRPr="004A1D02" w:rsidRDefault="004A1D02" w:rsidP="004A1D02">
            <w:pPr>
              <w:pStyle w:val="ConsPlusNormal"/>
              <w:ind w:firstLine="0"/>
              <w:rPr>
                <w:sz w:val="12"/>
                <w:szCs w:val="12"/>
              </w:rPr>
            </w:pPr>
            <w:r w:rsidRPr="004A1D02">
              <w:rPr>
                <w:sz w:val="12"/>
                <w:szCs w:val="12"/>
              </w:rPr>
              <w:t xml:space="preserve">Муниципальная программа </w:t>
            </w:r>
            <w:r w:rsidRPr="004A1D02">
              <w:rPr>
                <w:bCs/>
                <w:sz w:val="12"/>
                <w:szCs w:val="12"/>
              </w:rPr>
              <w:t xml:space="preserve">«Переселение граждан, проживающих на территории Валдайского городского поселения </w:t>
            </w:r>
            <w:r w:rsidRPr="004A1D02">
              <w:rPr>
                <w:sz w:val="12"/>
                <w:szCs w:val="12"/>
              </w:rPr>
              <w:t>и Валдайского муниципального района</w:t>
            </w:r>
            <w:r w:rsidRPr="004A1D02">
              <w:rPr>
                <w:bCs/>
                <w:sz w:val="12"/>
                <w:szCs w:val="12"/>
              </w:rPr>
              <w:t>, из жилищного фонда, признанного аварийным в установленном порядке на 2021-2023 годы»</w:t>
            </w:r>
          </w:p>
        </w:tc>
      </w:tr>
      <w:tr w:rsidR="004A1D02" w:rsidRPr="004A1D02" w:rsidTr="004A1D02">
        <w:trPr>
          <w:trHeight w:val="20"/>
        </w:trPr>
        <w:tc>
          <w:tcPr>
            <w:tcW w:w="298" w:type="dxa"/>
          </w:tcPr>
          <w:p w:rsidR="004A1D02" w:rsidRPr="004A1D02" w:rsidRDefault="004A1D02" w:rsidP="004A1D02">
            <w:pPr>
              <w:pStyle w:val="ConsPlusCell"/>
              <w:jc w:val="center"/>
              <w:rPr>
                <w:sz w:val="12"/>
                <w:szCs w:val="12"/>
              </w:rPr>
            </w:pPr>
            <w:r w:rsidRPr="004A1D02">
              <w:rPr>
                <w:sz w:val="12"/>
                <w:szCs w:val="12"/>
              </w:rPr>
              <w:t>1.1.</w:t>
            </w:r>
          </w:p>
        </w:tc>
        <w:tc>
          <w:tcPr>
            <w:tcW w:w="5238" w:type="dxa"/>
          </w:tcPr>
          <w:p w:rsidR="004A1D02" w:rsidRPr="004A1D02" w:rsidRDefault="004A1D02" w:rsidP="004A1D02">
            <w:pPr>
              <w:pStyle w:val="ConsPlusCell"/>
              <w:rPr>
                <w:sz w:val="12"/>
                <w:szCs w:val="12"/>
              </w:rPr>
            </w:pPr>
            <w:r w:rsidRPr="004A1D02">
              <w:rPr>
                <w:sz w:val="12"/>
                <w:szCs w:val="12"/>
              </w:rPr>
              <w:t>Количество расселенной площади</w:t>
            </w:r>
          </w:p>
        </w:tc>
        <w:tc>
          <w:tcPr>
            <w:tcW w:w="1134"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кв.м</w:t>
            </w:r>
          </w:p>
        </w:tc>
        <w:tc>
          <w:tcPr>
            <w:tcW w:w="1488"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c>
          <w:tcPr>
            <w:tcW w:w="765"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117,2</w:t>
            </w:r>
          </w:p>
        </w:tc>
        <w:tc>
          <w:tcPr>
            <w:tcW w:w="681"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0</w:t>
            </w:r>
          </w:p>
        </w:tc>
        <w:tc>
          <w:tcPr>
            <w:tcW w:w="1746"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371,4</w:t>
            </w:r>
          </w:p>
        </w:tc>
      </w:tr>
      <w:tr w:rsidR="004A1D02" w:rsidRPr="004A1D02" w:rsidTr="004A1D02">
        <w:trPr>
          <w:trHeight w:val="20"/>
        </w:trPr>
        <w:tc>
          <w:tcPr>
            <w:tcW w:w="298" w:type="dxa"/>
          </w:tcPr>
          <w:p w:rsidR="004A1D02" w:rsidRPr="004A1D02" w:rsidRDefault="004A1D02" w:rsidP="004A1D02">
            <w:pPr>
              <w:pStyle w:val="ConsPlusCell"/>
              <w:jc w:val="center"/>
              <w:rPr>
                <w:sz w:val="12"/>
                <w:szCs w:val="12"/>
              </w:rPr>
            </w:pPr>
            <w:r w:rsidRPr="004A1D02">
              <w:rPr>
                <w:sz w:val="12"/>
                <w:szCs w:val="12"/>
              </w:rPr>
              <w:t>1.2</w:t>
            </w:r>
          </w:p>
        </w:tc>
        <w:tc>
          <w:tcPr>
            <w:tcW w:w="5238" w:type="dxa"/>
          </w:tcPr>
          <w:p w:rsidR="004A1D02" w:rsidRPr="004A1D02" w:rsidRDefault="004A1D02" w:rsidP="004A1D02">
            <w:pPr>
              <w:pStyle w:val="ConsPlusCell"/>
              <w:rPr>
                <w:sz w:val="12"/>
                <w:szCs w:val="12"/>
              </w:rPr>
            </w:pPr>
            <w:r w:rsidRPr="004A1D02">
              <w:rPr>
                <w:sz w:val="12"/>
                <w:szCs w:val="12"/>
              </w:rPr>
              <w:t xml:space="preserve">Количество расселенных помещений </w:t>
            </w:r>
          </w:p>
        </w:tc>
        <w:tc>
          <w:tcPr>
            <w:tcW w:w="1134"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единиц</w:t>
            </w:r>
          </w:p>
        </w:tc>
        <w:tc>
          <w:tcPr>
            <w:tcW w:w="1488"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c>
          <w:tcPr>
            <w:tcW w:w="765"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2</w:t>
            </w:r>
          </w:p>
        </w:tc>
        <w:tc>
          <w:tcPr>
            <w:tcW w:w="681"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0</w:t>
            </w:r>
          </w:p>
        </w:tc>
        <w:tc>
          <w:tcPr>
            <w:tcW w:w="1746"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6</w:t>
            </w:r>
          </w:p>
        </w:tc>
      </w:tr>
      <w:tr w:rsidR="004A1D02" w:rsidRPr="004A1D02" w:rsidTr="004A1D02">
        <w:trPr>
          <w:trHeight w:val="20"/>
        </w:trPr>
        <w:tc>
          <w:tcPr>
            <w:tcW w:w="298" w:type="dxa"/>
          </w:tcPr>
          <w:p w:rsidR="004A1D02" w:rsidRPr="004A1D02" w:rsidRDefault="004A1D02" w:rsidP="004A1D02">
            <w:pPr>
              <w:pStyle w:val="ConsPlusCell"/>
              <w:jc w:val="center"/>
              <w:rPr>
                <w:sz w:val="12"/>
                <w:szCs w:val="12"/>
              </w:rPr>
            </w:pPr>
            <w:r w:rsidRPr="004A1D02">
              <w:rPr>
                <w:sz w:val="12"/>
                <w:szCs w:val="12"/>
              </w:rPr>
              <w:t>1.3</w:t>
            </w:r>
          </w:p>
        </w:tc>
        <w:tc>
          <w:tcPr>
            <w:tcW w:w="5238" w:type="dxa"/>
          </w:tcPr>
          <w:p w:rsidR="004A1D02" w:rsidRPr="004A1D02" w:rsidRDefault="004A1D02" w:rsidP="004A1D02">
            <w:pPr>
              <w:pStyle w:val="ConsPlusCell"/>
              <w:rPr>
                <w:sz w:val="12"/>
                <w:szCs w:val="12"/>
              </w:rPr>
            </w:pPr>
            <w:r w:rsidRPr="004A1D02">
              <w:rPr>
                <w:sz w:val="12"/>
                <w:szCs w:val="12"/>
              </w:rPr>
              <w:t xml:space="preserve">Количество переселенных жителей </w:t>
            </w:r>
          </w:p>
        </w:tc>
        <w:tc>
          <w:tcPr>
            <w:tcW w:w="1134"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человек</w:t>
            </w:r>
          </w:p>
        </w:tc>
        <w:tc>
          <w:tcPr>
            <w:tcW w:w="1488"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c>
          <w:tcPr>
            <w:tcW w:w="765"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6</w:t>
            </w:r>
          </w:p>
        </w:tc>
        <w:tc>
          <w:tcPr>
            <w:tcW w:w="681"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0</w:t>
            </w:r>
          </w:p>
        </w:tc>
        <w:tc>
          <w:tcPr>
            <w:tcW w:w="1746"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12</w:t>
            </w:r>
          </w:p>
        </w:tc>
      </w:tr>
      <w:tr w:rsidR="004A1D02" w:rsidRPr="004A1D02" w:rsidTr="004A1D02">
        <w:trPr>
          <w:trHeight w:val="20"/>
        </w:trPr>
        <w:tc>
          <w:tcPr>
            <w:tcW w:w="298" w:type="dxa"/>
          </w:tcPr>
          <w:p w:rsidR="004A1D02" w:rsidRPr="004A1D02" w:rsidRDefault="004A1D02" w:rsidP="004A1D02">
            <w:pPr>
              <w:pStyle w:val="ConsPlusCell"/>
              <w:jc w:val="center"/>
              <w:rPr>
                <w:sz w:val="12"/>
                <w:szCs w:val="12"/>
              </w:rPr>
            </w:pPr>
            <w:r w:rsidRPr="004A1D02">
              <w:rPr>
                <w:sz w:val="12"/>
                <w:szCs w:val="12"/>
              </w:rPr>
              <w:t>1.4</w:t>
            </w:r>
          </w:p>
        </w:tc>
        <w:tc>
          <w:tcPr>
            <w:tcW w:w="5238" w:type="dxa"/>
          </w:tcPr>
          <w:p w:rsidR="004A1D02" w:rsidRPr="004A1D02" w:rsidRDefault="004A1D02" w:rsidP="004A1D02">
            <w:pPr>
              <w:pStyle w:val="ConsPlusCell"/>
              <w:rPr>
                <w:sz w:val="12"/>
                <w:szCs w:val="12"/>
              </w:rPr>
            </w:pPr>
            <w:r w:rsidRPr="004A1D02">
              <w:rPr>
                <w:sz w:val="12"/>
                <w:szCs w:val="12"/>
              </w:rPr>
              <w:t>Количество снесенных аварийных домов</w:t>
            </w:r>
          </w:p>
        </w:tc>
        <w:tc>
          <w:tcPr>
            <w:tcW w:w="1134"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штук</w:t>
            </w:r>
          </w:p>
        </w:tc>
        <w:tc>
          <w:tcPr>
            <w:tcW w:w="1488"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c>
          <w:tcPr>
            <w:tcW w:w="765"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c>
          <w:tcPr>
            <w:tcW w:w="681"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c>
          <w:tcPr>
            <w:tcW w:w="1746"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r>
      <w:tr w:rsidR="004A1D02" w:rsidRPr="004A1D02" w:rsidTr="004A1D02">
        <w:trPr>
          <w:trHeight w:val="20"/>
        </w:trPr>
        <w:tc>
          <w:tcPr>
            <w:tcW w:w="298" w:type="dxa"/>
          </w:tcPr>
          <w:p w:rsidR="004A1D02" w:rsidRPr="004A1D02" w:rsidRDefault="004A1D02" w:rsidP="004A1D02">
            <w:pPr>
              <w:pStyle w:val="ConsPlusCell"/>
              <w:jc w:val="center"/>
              <w:rPr>
                <w:sz w:val="12"/>
                <w:szCs w:val="12"/>
              </w:rPr>
            </w:pPr>
            <w:r w:rsidRPr="004A1D02">
              <w:rPr>
                <w:sz w:val="12"/>
                <w:szCs w:val="12"/>
              </w:rPr>
              <w:t>1.5</w:t>
            </w:r>
          </w:p>
        </w:tc>
        <w:tc>
          <w:tcPr>
            <w:tcW w:w="5238" w:type="dxa"/>
          </w:tcPr>
          <w:p w:rsidR="004A1D02" w:rsidRPr="004A1D02" w:rsidRDefault="004A1D02" w:rsidP="004A1D02">
            <w:pPr>
              <w:pStyle w:val="ConsPlusCell"/>
              <w:rPr>
                <w:sz w:val="12"/>
                <w:szCs w:val="12"/>
              </w:rPr>
            </w:pPr>
            <w:r w:rsidRPr="004A1D02">
              <w:rPr>
                <w:sz w:val="12"/>
                <w:szCs w:val="12"/>
              </w:rPr>
              <w:t>Изъятие земельного участка и жилого помещения</w:t>
            </w:r>
          </w:p>
        </w:tc>
        <w:tc>
          <w:tcPr>
            <w:tcW w:w="1134"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штук</w:t>
            </w:r>
          </w:p>
        </w:tc>
        <w:tc>
          <w:tcPr>
            <w:tcW w:w="1488"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c>
          <w:tcPr>
            <w:tcW w:w="765"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c>
          <w:tcPr>
            <w:tcW w:w="681"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0</w:t>
            </w:r>
          </w:p>
        </w:tc>
        <w:tc>
          <w:tcPr>
            <w:tcW w:w="1746"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10</w:t>
            </w:r>
          </w:p>
        </w:tc>
      </w:tr>
      <w:tr w:rsidR="004A1D02" w:rsidRPr="004A1D02" w:rsidTr="004A1D02">
        <w:trPr>
          <w:trHeight w:val="20"/>
        </w:trPr>
        <w:tc>
          <w:tcPr>
            <w:tcW w:w="298" w:type="dxa"/>
          </w:tcPr>
          <w:p w:rsidR="004A1D02" w:rsidRPr="004A1D02" w:rsidRDefault="004A1D02" w:rsidP="004A1D02">
            <w:pPr>
              <w:pStyle w:val="ConsPlusCell"/>
              <w:jc w:val="center"/>
              <w:rPr>
                <w:sz w:val="12"/>
                <w:szCs w:val="12"/>
              </w:rPr>
            </w:pPr>
            <w:r w:rsidRPr="004A1D02">
              <w:rPr>
                <w:sz w:val="12"/>
                <w:szCs w:val="12"/>
              </w:rPr>
              <w:t>1.6</w:t>
            </w:r>
          </w:p>
        </w:tc>
        <w:tc>
          <w:tcPr>
            <w:tcW w:w="5238" w:type="dxa"/>
          </w:tcPr>
          <w:p w:rsidR="004A1D02" w:rsidRPr="004A1D02" w:rsidRDefault="004A1D02" w:rsidP="004A1D02">
            <w:pPr>
              <w:pStyle w:val="ConsPlusCell"/>
              <w:rPr>
                <w:sz w:val="12"/>
                <w:szCs w:val="12"/>
              </w:rPr>
            </w:pPr>
            <w:r w:rsidRPr="004A1D02">
              <w:rPr>
                <w:sz w:val="12"/>
                <w:szCs w:val="12"/>
              </w:rPr>
              <w:t>Проведение рыночной оценки аварийного жилья</w:t>
            </w:r>
          </w:p>
        </w:tc>
        <w:tc>
          <w:tcPr>
            <w:tcW w:w="1134"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единиц</w:t>
            </w:r>
          </w:p>
        </w:tc>
        <w:tc>
          <w:tcPr>
            <w:tcW w:w="1488"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c>
          <w:tcPr>
            <w:tcW w:w="765"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c>
          <w:tcPr>
            <w:tcW w:w="681"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0</w:t>
            </w:r>
          </w:p>
        </w:tc>
        <w:tc>
          <w:tcPr>
            <w:tcW w:w="1746"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8</w:t>
            </w:r>
          </w:p>
        </w:tc>
      </w:tr>
      <w:tr w:rsidR="004A1D02" w:rsidRPr="004A1D02" w:rsidTr="004A1D02">
        <w:trPr>
          <w:trHeight w:val="20"/>
        </w:trPr>
        <w:tc>
          <w:tcPr>
            <w:tcW w:w="298" w:type="dxa"/>
          </w:tcPr>
          <w:p w:rsidR="004A1D02" w:rsidRPr="004A1D02" w:rsidRDefault="004A1D02" w:rsidP="004A1D02">
            <w:pPr>
              <w:pStyle w:val="ConsPlusCell"/>
              <w:jc w:val="center"/>
              <w:rPr>
                <w:sz w:val="12"/>
                <w:szCs w:val="12"/>
              </w:rPr>
            </w:pPr>
            <w:r w:rsidRPr="004A1D02">
              <w:rPr>
                <w:sz w:val="12"/>
                <w:szCs w:val="12"/>
              </w:rPr>
              <w:t>1.7</w:t>
            </w:r>
          </w:p>
        </w:tc>
        <w:tc>
          <w:tcPr>
            <w:tcW w:w="5238" w:type="dxa"/>
          </w:tcPr>
          <w:p w:rsidR="004A1D02" w:rsidRPr="004A1D02" w:rsidRDefault="004A1D02" w:rsidP="004A1D02">
            <w:pPr>
              <w:pStyle w:val="ConsPlusCell"/>
              <w:rPr>
                <w:sz w:val="12"/>
                <w:szCs w:val="12"/>
              </w:rPr>
            </w:pPr>
            <w:r w:rsidRPr="004A1D02">
              <w:rPr>
                <w:sz w:val="12"/>
                <w:szCs w:val="12"/>
              </w:rPr>
              <w:t>Изготовление проекта организации работ по сносу объектов капитального строительства</w:t>
            </w:r>
          </w:p>
        </w:tc>
        <w:tc>
          <w:tcPr>
            <w:tcW w:w="1134"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единиц</w:t>
            </w:r>
          </w:p>
        </w:tc>
        <w:tc>
          <w:tcPr>
            <w:tcW w:w="1488"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c>
          <w:tcPr>
            <w:tcW w:w="765"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w:t>
            </w:r>
          </w:p>
        </w:tc>
        <w:tc>
          <w:tcPr>
            <w:tcW w:w="681" w:type="dxa"/>
          </w:tcPr>
          <w:p w:rsidR="004A1D02" w:rsidRPr="004A1D02" w:rsidRDefault="004A1D02" w:rsidP="004A1D02">
            <w:pPr>
              <w:jc w:val="center"/>
              <w:rPr>
                <w:rFonts w:ascii="Arial" w:hAnsi="Arial" w:cs="Arial"/>
                <w:sz w:val="12"/>
                <w:szCs w:val="12"/>
                <w:lang w:val="en-US"/>
              </w:rPr>
            </w:pPr>
            <w:r w:rsidRPr="004A1D02">
              <w:rPr>
                <w:rFonts w:ascii="Arial" w:hAnsi="Arial" w:cs="Arial"/>
                <w:sz w:val="12"/>
                <w:szCs w:val="12"/>
              </w:rPr>
              <w:t>1</w:t>
            </w:r>
          </w:p>
        </w:tc>
        <w:tc>
          <w:tcPr>
            <w:tcW w:w="1746"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0</w:t>
            </w:r>
          </w:p>
        </w:tc>
      </w:tr>
    </w:tbl>
    <w:p w:rsidR="003F4391" w:rsidRPr="004A1D02" w:rsidRDefault="003F4391" w:rsidP="004A1D02">
      <w:pPr>
        <w:jc w:val="right"/>
        <w:rPr>
          <w:rFonts w:ascii="Arial" w:hAnsi="Arial" w:cs="Arial"/>
          <w:b/>
          <w:sz w:val="8"/>
          <w:szCs w:val="8"/>
        </w:rPr>
      </w:pPr>
    </w:p>
    <w:p w:rsidR="004A1D02" w:rsidRPr="004A1D02" w:rsidRDefault="004A1D02" w:rsidP="004A1D02">
      <w:pPr>
        <w:widowControl w:val="0"/>
        <w:autoSpaceDE w:val="0"/>
        <w:autoSpaceDN w:val="0"/>
        <w:jc w:val="center"/>
        <w:rPr>
          <w:rFonts w:ascii="Arial" w:hAnsi="Arial" w:cs="Arial"/>
          <w:b/>
          <w:sz w:val="16"/>
          <w:szCs w:val="16"/>
        </w:rPr>
      </w:pPr>
      <w:r w:rsidRPr="004A1D02">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6"/>
        <w:gridCol w:w="2161"/>
        <w:gridCol w:w="3512"/>
        <w:gridCol w:w="788"/>
        <w:gridCol w:w="803"/>
        <w:gridCol w:w="1418"/>
        <w:gridCol w:w="992"/>
        <w:gridCol w:w="709"/>
        <w:gridCol w:w="711"/>
      </w:tblGrid>
      <w:tr w:rsidR="004A1D02" w:rsidRPr="004A1D02" w:rsidTr="0040446C">
        <w:trPr>
          <w:trHeight w:val="20"/>
        </w:trPr>
        <w:tc>
          <w:tcPr>
            <w:tcW w:w="256" w:type="dxa"/>
            <w:vMerge w:val="restart"/>
            <w:vAlign w:val="center"/>
          </w:tcPr>
          <w:p w:rsidR="004A1D02" w:rsidRPr="004A1D02" w:rsidRDefault="004A1D02" w:rsidP="004A1D02">
            <w:pPr>
              <w:pStyle w:val="ConsPlusNormal"/>
              <w:ind w:firstLine="0"/>
              <w:jc w:val="center"/>
              <w:rPr>
                <w:b/>
                <w:color w:val="000000"/>
                <w:sz w:val="12"/>
                <w:szCs w:val="12"/>
              </w:rPr>
            </w:pPr>
            <w:r w:rsidRPr="004A1D02">
              <w:rPr>
                <w:b/>
                <w:color w:val="000000"/>
                <w:sz w:val="12"/>
                <w:szCs w:val="12"/>
              </w:rPr>
              <w:t>N п/п</w:t>
            </w:r>
          </w:p>
        </w:tc>
        <w:tc>
          <w:tcPr>
            <w:tcW w:w="2161" w:type="dxa"/>
            <w:vMerge w:val="restart"/>
            <w:vAlign w:val="center"/>
          </w:tcPr>
          <w:p w:rsidR="004A1D02" w:rsidRPr="004A1D02" w:rsidRDefault="004A1D02" w:rsidP="004A1D02">
            <w:pPr>
              <w:pStyle w:val="ConsPlusNormal"/>
              <w:ind w:firstLine="0"/>
              <w:jc w:val="center"/>
              <w:rPr>
                <w:b/>
                <w:color w:val="000000"/>
                <w:sz w:val="12"/>
                <w:szCs w:val="12"/>
              </w:rPr>
            </w:pPr>
            <w:r w:rsidRPr="004A1D02">
              <w:rPr>
                <w:b/>
                <w:color w:val="000000"/>
                <w:sz w:val="12"/>
                <w:szCs w:val="12"/>
              </w:rPr>
              <w:t>Наименование мероприятия</w:t>
            </w:r>
          </w:p>
        </w:tc>
        <w:tc>
          <w:tcPr>
            <w:tcW w:w="3512" w:type="dxa"/>
            <w:vMerge w:val="restart"/>
            <w:vAlign w:val="center"/>
          </w:tcPr>
          <w:p w:rsidR="004A1D02" w:rsidRPr="004A1D02" w:rsidRDefault="004A1D02" w:rsidP="004A1D02">
            <w:pPr>
              <w:pStyle w:val="ConsPlusNormal"/>
              <w:ind w:firstLine="0"/>
              <w:jc w:val="center"/>
              <w:rPr>
                <w:b/>
                <w:color w:val="000000"/>
                <w:sz w:val="12"/>
                <w:szCs w:val="12"/>
              </w:rPr>
            </w:pPr>
            <w:r w:rsidRPr="004A1D02">
              <w:rPr>
                <w:b/>
                <w:color w:val="000000"/>
                <w:sz w:val="12"/>
                <w:szCs w:val="12"/>
              </w:rPr>
              <w:t>Исполнитель мероприятия</w:t>
            </w:r>
          </w:p>
        </w:tc>
        <w:tc>
          <w:tcPr>
            <w:tcW w:w="788" w:type="dxa"/>
            <w:vMerge w:val="restart"/>
            <w:vAlign w:val="center"/>
          </w:tcPr>
          <w:p w:rsidR="004A1D02" w:rsidRPr="004A1D02" w:rsidRDefault="0040446C" w:rsidP="004A1D02">
            <w:pPr>
              <w:pStyle w:val="ConsPlusNormal"/>
              <w:ind w:firstLine="0"/>
              <w:jc w:val="center"/>
              <w:rPr>
                <w:b/>
                <w:color w:val="000000"/>
                <w:sz w:val="12"/>
                <w:szCs w:val="12"/>
              </w:rPr>
            </w:pPr>
            <w:r>
              <w:rPr>
                <w:b/>
                <w:color w:val="000000"/>
                <w:sz w:val="12"/>
                <w:szCs w:val="12"/>
              </w:rPr>
              <w:t>Срок реализа</w:t>
            </w:r>
            <w:r w:rsidR="004A1D02" w:rsidRPr="004A1D02">
              <w:rPr>
                <w:b/>
                <w:color w:val="000000"/>
                <w:sz w:val="12"/>
                <w:szCs w:val="12"/>
              </w:rPr>
              <w:t>ции</w:t>
            </w:r>
          </w:p>
        </w:tc>
        <w:tc>
          <w:tcPr>
            <w:tcW w:w="803" w:type="dxa"/>
            <w:vMerge w:val="restart"/>
            <w:vAlign w:val="center"/>
          </w:tcPr>
          <w:p w:rsidR="004A1D02" w:rsidRPr="004A1D02" w:rsidRDefault="004A1D02" w:rsidP="004A1D02">
            <w:pPr>
              <w:pStyle w:val="ConsPlusNormal"/>
              <w:ind w:firstLine="0"/>
              <w:jc w:val="center"/>
              <w:rPr>
                <w:b/>
                <w:color w:val="000000"/>
                <w:sz w:val="12"/>
                <w:szCs w:val="12"/>
              </w:rPr>
            </w:pPr>
            <w:r w:rsidRPr="004A1D02">
              <w:rPr>
                <w:b/>
                <w:color w:val="000000"/>
                <w:sz w:val="12"/>
                <w:szCs w:val="12"/>
              </w:rPr>
              <w:t>Целевой показатель</w:t>
            </w:r>
          </w:p>
        </w:tc>
        <w:tc>
          <w:tcPr>
            <w:tcW w:w="1418" w:type="dxa"/>
            <w:vMerge w:val="restart"/>
            <w:vAlign w:val="center"/>
          </w:tcPr>
          <w:p w:rsidR="004A1D02" w:rsidRPr="004A1D02" w:rsidRDefault="004A1D02" w:rsidP="004A1D02">
            <w:pPr>
              <w:pStyle w:val="ConsPlusNormal"/>
              <w:ind w:firstLine="0"/>
              <w:jc w:val="center"/>
              <w:rPr>
                <w:b/>
                <w:color w:val="000000"/>
                <w:sz w:val="12"/>
                <w:szCs w:val="12"/>
              </w:rPr>
            </w:pPr>
            <w:r w:rsidRPr="004A1D02">
              <w:rPr>
                <w:b/>
                <w:color w:val="000000"/>
                <w:sz w:val="12"/>
                <w:szCs w:val="12"/>
              </w:rPr>
              <w:t>Источник</w:t>
            </w:r>
          </w:p>
          <w:p w:rsidR="004A1D02" w:rsidRPr="004A1D02" w:rsidRDefault="004A1D02" w:rsidP="004A1D02">
            <w:pPr>
              <w:pStyle w:val="ConsPlusNormal"/>
              <w:ind w:firstLine="0"/>
              <w:jc w:val="center"/>
              <w:rPr>
                <w:b/>
                <w:color w:val="000000"/>
                <w:sz w:val="12"/>
                <w:szCs w:val="12"/>
              </w:rPr>
            </w:pPr>
            <w:r w:rsidRPr="004A1D02">
              <w:rPr>
                <w:b/>
                <w:color w:val="000000"/>
                <w:sz w:val="12"/>
                <w:szCs w:val="12"/>
              </w:rPr>
              <w:t>финансирования</w:t>
            </w:r>
          </w:p>
        </w:tc>
        <w:tc>
          <w:tcPr>
            <w:tcW w:w="2412" w:type="dxa"/>
            <w:gridSpan w:val="3"/>
            <w:vAlign w:val="center"/>
          </w:tcPr>
          <w:p w:rsidR="004A1D02" w:rsidRPr="004A1D02" w:rsidRDefault="004A1D02" w:rsidP="004A1D02">
            <w:pPr>
              <w:pStyle w:val="ConsPlusNormal"/>
              <w:ind w:firstLine="0"/>
              <w:jc w:val="center"/>
              <w:rPr>
                <w:b/>
                <w:color w:val="000000"/>
                <w:sz w:val="12"/>
                <w:szCs w:val="12"/>
              </w:rPr>
            </w:pPr>
            <w:r w:rsidRPr="004A1D02">
              <w:rPr>
                <w:b/>
                <w:color w:val="000000"/>
                <w:sz w:val="12"/>
                <w:szCs w:val="12"/>
              </w:rPr>
              <w:t>Объем финансирования</w:t>
            </w:r>
          </w:p>
          <w:p w:rsidR="004A1D02" w:rsidRPr="004A1D02" w:rsidRDefault="004A1D02" w:rsidP="004A1D02">
            <w:pPr>
              <w:pStyle w:val="ConsPlusNormal"/>
              <w:ind w:firstLine="0"/>
              <w:jc w:val="center"/>
              <w:rPr>
                <w:b/>
                <w:color w:val="000000"/>
                <w:sz w:val="12"/>
                <w:szCs w:val="12"/>
              </w:rPr>
            </w:pPr>
            <w:r w:rsidRPr="004A1D02">
              <w:rPr>
                <w:b/>
                <w:color w:val="000000"/>
                <w:sz w:val="12"/>
                <w:szCs w:val="12"/>
              </w:rPr>
              <w:t>по годам (тыс.рублей)</w:t>
            </w:r>
          </w:p>
        </w:tc>
      </w:tr>
      <w:tr w:rsidR="004A1D02" w:rsidRPr="004A1D02" w:rsidTr="0040446C">
        <w:trPr>
          <w:trHeight w:val="20"/>
        </w:trPr>
        <w:tc>
          <w:tcPr>
            <w:tcW w:w="256" w:type="dxa"/>
            <w:vMerge/>
            <w:vAlign w:val="center"/>
          </w:tcPr>
          <w:p w:rsidR="004A1D02" w:rsidRPr="004A1D02" w:rsidRDefault="004A1D02" w:rsidP="004A1D02">
            <w:pPr>
              <w:pStyle w:val="ConsPlusNormal"/>
              <w:ind w:firstLine="0"/>
              <w:jc w:val="center"/>
              <w:rPr>
                <w:color w:val="000000"/>
                <w:sz w:val="12"/>
                <w:szCs w:val="12"/>
              </w:rPr>
            </w:pPr>
          </w:p>
        </w:tc>
        <w:tc>
          <w:tcPr>
            <w:tcW w:w="2161" w:type="dxa"/>
            <w:vMerge/>
            <w:vAlign w:val="center"/>
          </w:tcPr>
          <w:p w:rsidR="004A1D02" w:rsidRPr="004A1D02" w:rsidRDefault="004A1D02" w:rsidP="004A1D02">
            <w:pPr>
              <w:pStyle w:val="ConsPlusNormal"/>
              <w:ind w:firstLine="0"/>
              <w:jc w:val="center"/>
              <w:rPr>
                <w:color w:val="000000"/>
                <w:sz w:val="12"/>
                <w:szCs w:val="12"/>
              </w:rPr>
            </w:pPr>
          </w:p>
        </w:tc>
        <w:tc>
          <w:tcPr>
            <w:tcW w:w="3512" w:type="dxa"/>
            <w:vMerge/>
            <w:vAlign w:val="center"/>
          </w:tcPr>
          <w:p w:rsidR="004A1D02" w:rsidRPr="004A1D02" w:rsidRDefault="004A1D02" w:rsidP="004A1D02">
            <w:pPr>
              <w:pStyle w:val="ConsPlusNormal"/>
              <w:ind w:firstLine="0"/>
              <w:jc w:val="center"/>
              <w:rPr>
                <w:color w:val="000000"/>
                <w:sz w:val="12"/>
                <w:szCs w:val="12"/>
              </w:rPr>
            </w:pPr>
          </w:p>
        </w:tc>
        <w:tc>
          <w:tcPr>
            <w:tcW w:w="788" w:type="dxa"/>
            <w:vMerge/>
            <w:vAlign w:val="center"/>
          </w:tcPr>
          <w:p w:rsidR="004A1D02" w:rsidRPr="004A1D02" w:rsidRDefault="004A1D02" w:rsidP="004A1D02">
            <w:pPr>
              <w:pStyle w:val="ConsPlusNormal"/>
              <w:ind w:firstLine="0"/>
              <w:jc w:val="center"/>
              <w:rPr>
                <w:color w:val="000000"/>
                <w:sz w:val="12"/>
                <w:szCs w:val="12"/>
              </w:rPr>
            </w:pPr>
          </w:p>
        </w:tc>
        <w:tc>
          <w:tcPr>
            <w:tcW w:w="803" w:type="dxa"/>
            <w:vMerge/>
            <w:vAlign w:val="center"/>
          </w:tcPr>
          <w:p w:rsidR="004A1D02" w:rsidRPr="004A1D02" w:rsidRDefault="004A1D02" w:rsidP="004A1D02">
            <w:pPr>
              <w:pStyle w:val="ConsPlusNormal"/>
              <w:ind w:firstLine="0"/>
              <w:jc w:val="center"/>
              <w:rPr>
                <w:color w:val="000000"/>
                <w:sz w:val="12"/>
                <w:szCs w:val="12"/>
              </w:rPr>
            </w:pPr>
          </w:p>
        </w:tc>
        <w:tc>
          <w:tcPr>
            <w:tcW w:w="1418" w:type="dxa"/>
            <w:vMerge/>
            <w:vAlign w:val="center"/>
          </w:tcPr>
          <w:p w:rsidR="004A1D02" w:rsidRPr="004A1D02" w:rsidRDefault="004A1D02" w:rsidP="004A1D02">
            <w:pPr>
              <w:pStyle w:val="ConsPlusNormal"/>
              <w:ind w:firstLine="0"/>
              <w:jc w:val="center"/>
              <w:rPr>
                <w:color w:val="000000"/>
                <w:sz w:val="12"/>
                <w:szCs w:val="12"/>
              </w:rPr>
            </w:pPr>
          </w:p>
        </w:tc>
        <w:tc>
          <w:tcPr>
            <w:tcW w:w="992" w:type="dxa"/>
            <w:vAlign w:val="center"/>
          </w:tcPr>
          <w:p w:rsidR="004A1D02" w:rsidRPr="004A1D02" w:rsidRDefault="004A1D02" w:rsidP="004A1D02">
            <w:pPr>
              <w:pStyle w:val="ConsPlusNormal"/>
              <w:ind w:firstLine="0"/>
              <w:jc w:val="center"/>
              <w:rPr>
                <w:b/>
                <w:color w:val="000000"/>
                <w:sz w:val="12"/>
                <w:szCs w:val="12"/>
              </w:rPr>
            </w:pPr>
            <w:r w:rsidRPr="004A1D02">
              <w:rPr>
                <w:b/>
                <w:color w:val="000000"/>
                <w:sz w:val="12"/>
                <w:szCs w:val="12"/>
              </w:rPr>
              <w:t>2021</w:t>
            </w:r>
          </w:p>
        </w:tc>
        <w:tc>
          <w:tcPr>
            <w:tcW w:w="709" w:type="dxa"/>
            <w:vAlign w:val="center"/>
          </w:tcPr>
          <w:p w:rsidR="004A1D02" w:rsidRPr="004A1D02" w:rsidRDefault="004A1D02" w:rsidP="004A1D02">
            <w:pPr>
              <w:pStyle w:val="ConsPlusNormal"/>
              <w:ind w:firstLine="0"/>
              <w:jc w:val="center"/>
              <w:rPr>
                <w:b/>
                <w:color w:val="000000"/>
                <w:sz w:val="12"/>
                <w:szCs w:val="12"/>
              </w:rPr>
            </w:pPr>
            <w:r w:rsidRPr="004A1D02">
              <w:rPr>
                <w:b/>
                <w:color w:val="000000"/>
                <w:sz w:val="12"/>
                <w:szCs w:val="12"/>
              </w:rPr>
              <w:t>2022</w:t>
            </w:r>
          </w:p>
        </w:tc>
        <w:tc>
          <w:tcPr>
            <w:tcW w:w="711" w:type="dxa"/>
            <w:vAlign w:val="center"/>
          </w:tcPr>
          <w:p w:rsidR="004A1D02" w:rsidRPr="004A1D02" w:rsidRDefault="004A1D02" w:rsidP="004A1D02">
            <w:pPr>
              <w:pStyle w:val="ConsPlusNormal"/>
              <w:ind w:firstLine="0"/>
              <w:jc w:val="center"/>
              <w:rPr>
                <w:b/>
                <w:color w:val="000000"/>
                <w:sz w:val="12"/>
                <w:szCs w:val="12"/>
              </w:rPr>
            </w:pPr>
            <w:r w:rsidRPr="004A1D02">
              <w:rPr>
                <w:b/>
                <w:color w:val="000000"/>
                <w:sz w:val="12"/>
                <w:szCs w:val="12"/>
              </w:rPr>
              <w:t>2023</w:t>
            </w:r>
          </w:p>
        </w:tc>
      </w:tr>
      <w:tr w:rsidR="004A1D02" w:rsidRPr="004A1D02" w:rsidTr="0040446C">
        <w:trPr>
          <w:trHeight w:val="20"/>
        </w:trPr>
        <w:tc>
          <w:tcPr>
            <w:tcW w:w="256" w:type="dxa"/>
          </w:tcPr>
          <w:p w:rsidR="004A1D02" w:rsidRPr="004A1D02" w:rsidRDefault="004A1D02" w:rsidP="004A1D02">
            <w:pPr>
              <w:pStyle w:val="ConsPlusNormal"/>
              <w:ind w:firstLine="0"/>
              <w:jc w:val="center"/>
              <w:rPr>
                <w:color w:val="000000"/>
                <w:sz w:val="12"/>
                <w:szCs w:val="12"/>
              </w:rPr>
            </w:pPr>
            <w:r w:rsidRPr="004A1D02">
              <w:rPr>
                <w:color w:val="000000"/>
                <w:sz w:val="12"/>
                <w:szCs w:val="12"/>
              </w:rPr>
              <w:t>1.</w:t>
            </w:r>
          </w:p>
        </w:tc>
        <w:tc>
          <w:tcPr>
            <w:tcW w:w="11094" w:type="dxa"/>
            <w:gridSpan w:val="8"/>
          </w:tcPr>
          <w:p w:rsidR="004A1D02" w:rsidRPr="004A1D02" w:rsidRDefault="004A1D02" w:rsidP="004A1D02">
            <w:pPr>
              <w:pStyle w:val="ConsPlusNormal"/>
              <w:ind w:firstLine="0"/>
              <w:rPr>
                <w:color w:val="000000"/>
                <w:sz w:val="12"/>
                <w:szCs w:val="12"/>
              </w:rPr>
            </w:pPr>
            <w:r w:rsidRPr="004A1D02">
              <w:rPr>
                <w:color w:val="000000"/>
                <w:sz w:val="12"/>
                <w:szCs w:val="12"/>
              </w:rPr>
              <w:t>Задача.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r>
      <w:tr w:rsidR="004A1D02" w:rsidRPr="004A1D02" w:rsidTr="0040446C">
        <w:trPr>
          <w:trHeight w:val="20"/>
        </w:trPr>
        <w:tc>
          <w:tcPr>
            <w:tcW w:w="256" w:type="dxa"/>
            <w:vMerge w:val="restart"/>
          </w:tcPr>
          <w:p w:rsidR="004A1D02" w:rsidRPr="004A1D02" w:rsidRDefault="004A1D02" w:rsidP="004A1D02">
            <w:pPr>
              <w:pStyle w:val="ConsPlusNormal"/>
              <w:ind w:firstLine="0"/>
              <w:jc w:val="center"/>
              <w:rPr>
                <w:color w:val="000000"/>
                <w:sz w:val="12"/>
                <w:szCs w:val="12"/>
              </w:rPr>
            </w:pPr>
            <w:r w:rsidRPr="004A1D02">
              <w:rPr>
                <w:color w:val="000000"/>
                <w:sz w:val="12"/>
                <w:szCs w:val="12"/>
              </w:rPr>
              <w:t>1.1</w:t>
            </w:r>
          </w:p>
        </w:tc>
        <w:tc>
          <w:tcPr>
            <w:tcW w:w="2161" w:type="dxa"/>
            <w:vMerge w:val="restart"/>
          </w:tcPr>
          <w:p w:rsidR="004A1D02" w:rsidRPr="004A1D02" w:rsidRDefault="004A1D02" w:rsidP="004A1D02">
            <w:pPr>
              <w:pStyle w:val="ConsPlusNormal"/>
              <w:ind w:firstLine="0"/>
              <w:rPr>
                <w:color w:val="000000"/>
                <w:sz w:val="12"/>
                <w:szCs w:val="12"/>
              </w:rPr>
            </w:pPr>
            <w:r w:rsidRPr="004A1D02">
              <w:rPr>
                <w:color w:val="000000"/>
                <w:sz w:val="12"/>
                <w:szCs w:val="12"/>
              </w:rPr>
              <w:t>Приобретение жилья для граждан, проживающих в аварийных домах.</w:t>
            </w:r>
          </w:p>
        </w:tc>
        <w:tc>
          <w:tcPr>
            <w:tcW w:w="3512" w:type="dxa"/>
            <w:vMerge w:val="restart"/>
          </w:tcPr>
          <w:p w:rsidR="004A1D02" w:rsidRPr="004A1D02" w:rsidRDefault="004A1D02" w:rsidP="004A1D02">
            <w:pPr>
              <w:pStyle w:val="ConsPlusNormal"/>
              <w:ind w:firstLine="0"/>
              <w:rPr>
                <w:color w:val="000000"/>
                <w:sz w:val="12"/>
                <w:szCs w:val="12"/>
              </w:rPr>
            </w:pPr>
            <w:r w:rsidRPr="004A1D02">
              <w:rPr>
                <w:sz w:val="12"/>
                <w:szCs w:val="12"/>
              </w:rPr>
              <w:t>комитет жилищно-коммунального и дорожного хозяйства</w:t>
            </w:r>
            <w:r w:rsidRPr="004A1D02">
              <w:rPr>
                <w:color w:val="000000"/>
                <w:sz w:val="12"/>
                <w:szCs w:val="12"/>
              </w:rPr>
              <w:t xml:space="preserve">, </w:t>
            </w:r>
          </w:p>
          <w:p w:rsidR="004A1D02" w:rsidRPr="004A1D02" w:rsidRDefault="004A1D02" w:rsidP="004A1D02">
            <w:pPr>
              <w:pStyle w:val="ConsPlusNormal"/>
              <w:ind w:firstLine="0"/>
              <w:rPr>
                <w:color w:val="000000"/>
                <w:sz w:val="12"/>
                <w:szCs w:val="12"/>
              </w:rPr>
            </w:pPr>
            <w:r w:rsidRPr="004A1D02">
              <w:rPr>
                <w:color w:val="000000"/>
                <w:sz w:val="12"/>
                <w:szCs w:val="12"/>
              </w:rPr>
              <w:t xml:space="preserve">комитет экономического развития, </w:t>
            </w:r>
            <w:r w:rsidRPr="004A1D02">
              <w:rPr>
                <w:sz w:val="12"/>
                <w:szCs w:val="12"/>
              </w:rPr>
              <w:t>комитет по управлению муниципальным имуществом</w:t>
            </w:r>
          </w:p>
        </w:tc>
        <w:tc>
          <w:tcPr>
            <w:tcW w:w="788" w:type="dxa"/>
            <w:vMerge w:val="restart"/>
          </w:tcPr>
          <w:p w:rsidR="004A1D02" w:rsidRPr="004A1D02" w:rsidRDefault="004A1D02" w:rsidP="004A1D02">
            <w:pPr>
              <w:pStyle w:val="ConsPlusNormal"/>
              <w:ind w:firstLine="0"/>
              <w:jc w:val="center"/>
              <w:rPr>
                <w:color w:val="000000"/>
                <w:sz w:val="12"/>
                <w:szCs w:val="12"/>
              </w:rPr>
            </w:pPr>
            <w:r w:rsidRPr="004A1D02">
              <w:rPr>
                <w:color w:val="000000"/>
                <w:sz w:val="12"/>
                <w:szCs w:val="12"/>
              </w:rPr>
              <w:t>2021-2023 год</w:t>
            </w:r>
          </w:p>
        </w:tc>
        <w:tc>
          <w:tcPr>
            <w:tcW w:w="803" w:type="dxa"/>
            <w:vMerge w:val="restart"/>
          </w:tcPr>
          <w:p w:rsidR="004A1D02" w:rsidRPr="004A1D02" w:rsidRDefault="004A1D02" w:rsidP="004A1D02">
            <w:pPr>
              <w:pStyle w:val="ConsPlusNormal"/>
              <w:ind w:firstLine="0"/>
              <w:jc w:val="center"/>
              <w:rPr>
                <w:color w:val="000000"/>
                <w:sz w:val="12"/>
                <w:szCs w:val="12"/>
              </w:rPr>
            </w:pPr>
            <w:r w:rsidRPr="004A1D02">
              <w:rPr>
                <w:color w:val="000000"/>
                <w:sz w:val="12"/>
                <w:szCs w:val="12"/>
              </w:rPr>
              <w:t>1.1-1.3</w:t>
            </w:r>
          </w:p>
        </w:tc>
        <w:tc>
          <w:tcPr>
            <w:tcW w:w="1418" w:type="dxa"/>
          </w:tcPr>
          <w:p w:rsidR="004A1D02" w:rsidRPr="004A1D02" w:rsidRDefault="004A1D02" w:rsidP="0040446C">
            <w:pPr>
              <w:pStyle w:val="ConsPlusNormal"/>
              <w:ind w:firstLine="0"/>
              <w:rPr>
                <w:sz w:val="12"/>
                <w:szCs w:val="12"/>
              </w:rPr>
            </w:pPr>
            <w:r w:rsidRPr="004A1D02">
              <w:rPr>
                <w:sz w:val="12"/>
                <w:szCs w:val="12"/>
              </w:rPr>
              <w:t>бюджет Валдайского городского поселения</w:t>
            </w:r>
          </w:p>
        </w:tc>
        <w:tc>
          <w:tcPr>
            <w:tcW w:w="992" w:type="dxa"/>
            <w:vMerge w:val="restart"/>
          </w:tcPr>
          <w:p w:rsidR="004A1D02" w:rsidRPr="004A1D02" w:rsidRDefault="004A1D02" w:rsidP="004A1D02">
            <w:pPr>
              <w:jc w:val="center"/>
              <w:rPr>
                <w:rFonts w:ascii="Arial" w:hAnsi="Arial" w:cs="Arial"/>
                <w:sz w:val="12"/>
                <w:szCs w:val="12"/>
                <w:lang w:val="en-US"/>
              </w:rPr>
            </w:pPr>
            <w:r w:rsidRPr="004A1D02">
              <w:rPr>
                <w:rFonts w:ascii="Arial" w:hAnsi="Arial" w:cs="Arial"/>
                <w:sz w:val="12"/>
                <w:szCs w:val="12"/>
              </w:rPr>
              <w:t>3 493 500,00</w:t>
            </w:r>
          </w:p>
        </w:tc>
        <w:tc>
          <w:tcPr>
            <w:tcW w:w="709" w:type="dxa"/>
            <w:vMerge w:val="restart"/>
          </w:tcPr>
          <w:p w:rsidR="004A1D02" w:rsidRPr="004A1D02" w:rsidRDefault="004A1D02" w:rsidP="004A1D02">
            <w:pPr>
              <w:jc w:val="center"/>
              <w:rPr>
                <w:rFonts w:ascii="Arial" w:hAnsi="Arial" w:cs="Arial"/>
                <w:sz w:val="12"/>
                <w:szCs w:val="12"/>
              </w:rPr>
            </w:pPr>
            <w:r w:rsidRPr="004A1D02">
              <w:rPr>
                <w:rFonts w:ascii="Arial" w:hAnsi="Arial" w:cs="Arial"/>
                <w:sz w:val="12"/>
                <w:szCs w:val="12"/>
              </w:rPr>
              <w:t>0</w:t>
            </w:r>
          </w:p>
        </w:tc>
        <w:tc>
          <w:tcPr>
            <w:tcW w:w="711"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2 500</w:t>
            </w:r>
            <w:r w:rsidRPr="004A1D02">
              <w:rPr>
                <w:rFonts w:ascii="Arial" w:hAnsi="Arial" w:cs="Arial"/>
                <w:sz w:val="12"/>
                <w:szCs w:val="12"/>
                <w:lang w:val="en-US"/>
              </w:rPr>
              <w:t> </w:t>
            </w:r>
            <w:r w:rsidRPr="004A1D02">
              <w:rPr>
                <w:rFonts w:ascii="Arial" w:hAnsi="Arial" w:cs="Arial"/>
                <w:sz w:val="12"/>
                <w:szCs w:val="12"/>
              </w:rPr>
              <w:t>000,00</w:t>
            </w:r>
          </w:p>
        </w:tc>
      </w:tr>
      <w:tr w:rsidR="004A1D02" w:rsidRPr="004A1D02" w:rsidTr="0040446C">
        <w:trPr>
          <w:trHeight w:val="20"/>
        </w:trPr>
        <w:tc>
          <w:tcPr>
            <w:tcW w:w="256" w:type="dxa"/>
            <w:vMerge/>
          </w:tcPr>
          <w:p w:rsidR="004A1D02" w:rsidRPr="004A1D02" w:rsidRDefault="004A1D02" w:rsidP="004A1D02">
            <w:pPr>
              <w:pStyle w:val="ConsPlusNormal"/>
              <w:ind w:firstLine="0"/>
              <w:jc w:val="center"/>
              <w:rPr>
                <w:color w:val="000000"/>
                <w:sz w:val="12"/>
                <w:szCs w:val="12"/>
              </w:rPr>
            </w:pPr>
          </w:p>
        </w:tc>
        <w:tc>
          <w:tcPr>
            <w:tcW w:w="2161" w:type="dxa"/>
            <w:vMerge/>
          </w:tcPr>
          <w:p w:rsidR="004A1D02" w:rsidRPr="004A1D02" w:rsidRDefault="004A1D02" w:rsidP="004A1D02">
            <w:pPr>
              <w:pStyle w:val="ConsPlusNormal"/>
              <w:ind w:firstLine="0"/>
              <w:rPr>
                <w:color w:val="000000"/>
                <w:sz w:val="12"/>
                <w:szCs w:val="12"/>
              </w:rPr>
            </w:pPr>
          </w:p>
        </w:tc>
        <w:tc>
          <w:tcPr>
            <w:tcW w:w="3512" w:type="dxa"/>
            <w:vMerge/>
          </w:tcPr>
          <w:p w:rsidR="004A1D02" w:rsidRPr="004A1D02" w:rsidRDefault="004A1D02" w:rsidP="004A1D02">
            <w:pPr>
              <w:pStyle w:val="ConsPlusNormal"/>
              <w:ind w:firstLine="0"/>
              <w:rPr>
                <w:color w:val="000000"/>
                <w:sz w:val="12"/>
                <w:szCs w:val="12"/>
              </w:rPr>
            </w:pPr>
          </w:p>
        </w:tc>
        <w:tc>
          <w:tcPr>
            <w:tcW w:w="788" w:type="dxa"/>
            <w:vMerge/>
          </w:tcPr>
          <w:p w:rsidR="004A1D02" w:rsidRPr="004A1D02" w:rsidRDefault="004A1D02" w:rsidP="004A1D02">
            <w:pPr>
              <w:pStyle w:val="ConsPlusNormal"/>
              <w:ind w:firstLine="0"/>
              <w:jc w:val="center"/>
              <w:rPr>
                <w:color w:val="000000"/>
                <w:sz w:val="12"/>
                <w:szCs w:val="12"/>
              </w:rPr>
            </w:pPr>
          </w:p>
        </w:tc>
        <w:tc>
          <w:tcPr>
            <w:tcW w:w="803" w:type="dxa"/>
            <w:vMerge/>
          </w:tcPr>
          <w:p w:rsidR="004A1D02" w:rsidRPr="004A1D02" w:rsidRDefault="004A1D02" w:rsidP="004A1D02">
            <w:pPr>
              <w:pStyle w:val="ConsPlusNormal"/>
              <w:ind w:firstLine="0"/>
              <w:jc w:val="center"/>
              <w:rPr>
                <w:color w:val="000000"/>
                <w:sz w:val="12"/>
                <w:szCs w:val="12"/>
              </w:rPr>
            </w:pPr>
          </w:p>
        </w:tc>
        <w:tc>
          <w:tcPr>
            <w:tcW w:w="1418" w:type="dxa"/>
          </w:tcPr>
          <w:p w:rsidR="004A1D02" w:rsidRPr="004A1D02" w:rsidRDefault="004A1D02" w:rsidP="0040446C">
            <w:pPr>
              <w:rPr>
                <w:rFonts w:ascii="Arial" w:hAnsi="Arial" w:cs="Arial"/>
                <w:sz w:val="12"/>
                <w:szCs w:val="12"/>
              </w:rPr>
            </w:pPr>
            <w:r w:rsidRPr="004A1D02">
              <w:rPr>
                <w:rFonts w:ascii="Arial" w:hAnsi="Arial" w:cs="Arial"/>
                <w:sz w:val="12"/>
                <w:szCs w:val="12"/>
              </w:rPr>
              <w:t>бюджет Валдайского муниципального района</w:t>
            </w:r>
          </w:p>
        </w:tc>
        <w:tc>
          <w:tcPr>
            <w:tcW w:w="992" w:type="dxa"/>
            <w:vMerge/>
          </w:tcPr>
          <w:p w:rsidR="004A1D02" w:rsidRPr="004A1D02" w:rsidRDefault="004A1D02" w:rsidP="004A1D02">
            <w:pPr>
              <w:jc w:val="center"/>
              <w:rPr>
                <w:rFonts w:ascii="Arial" w:hAnsi="Arial" w:cs="Arial"/>
                <w:sz w:val="12"/>
                <w:szCs w:val="12"/>
              </w:rPr>
            </w:pPr>
          </w:p>
        </w:tc>
        <w:tc>
          <w:tcPr>
            <w:tcW w:w="709" w:type="dxa"/>
            <w:vMerge/>
          </w:tcPr>
          <w:p w:rsidR="004A1D02" w:rsidRPr="004A1D02" w:rsidRDefault="004A1D02" w:rsidP="004A1D02">
            <w:pPr>
              <w:jc w:val="center"/>
              <w:rPr>
                <w:rFonts w:ascii="Arial" w:hAnsi="Arial" w:cs="Arial"/>
                <w:sz w:val="12"/>
                <w:szCs w:val="12"/>
              </w:rPr>
            </w:pPr>
          </w:p>
        </w:tc>
        <w:tc>
          <w:tcPr>
            <w:tcW w:w="711"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1 600 000,00</w:t>
            </w:r>
          </w:p>
        </w:tc>
      </w:tr>
      <w:tr w:rsidR="004A1D02" w:rsidRPr="004A1D02" w:rsidTr="0040446C">
        <w:trPr>
          <w:trHeight w:val="20"/>
        </w:trPr>
        <w:tc>
          <w:tcPr>
            <w:tcW w:w="256" w:type="dxa"/>
          </w:tcPr>
          <w:p w:rsidR="004A1D02" w:rsidRPr="004A1D02" w:rsidRDefault="004A1D02" w:rsidP="004A1D02">
            <w:pPr>
              <w:pStyle w:val="ConsPlusNormal"/>
              <w:ind w:firstLine="0"/>
              <w:jc w:val="center"/>
              <w:rPr>
                <w:color w:val="000000"/>
                <w:sz w:val="12"/>
                <w:szCs w:val="12"/>
              </w:rPr>
            </w:pPr>
            <w:r w:rsidRPr="004A1D02">
              <w:rPr>
                <w:color w:val="000000"/>
                <w:sz w:val="12"/>
                <w:szCs w:val="12"/>
              </w:rPr>
              <w:t>1.2.</w:t>
            </w:r>
          </w:p>
        </w:tc>
        <w:tc>
          <w:tcPr>
            <w:tcW w:w="2161" w:type="dxa"/>
          </w:tcPr>
          <w:p w:rsidR="004A1D02" w:rsidRPr="004A1D02" w:rsidRDefault="004A1D02" w:rsidP="004A1D02">
            <w:pPr>
              <w:pStyle w:val="ConsPlusNormal"/>
              <w:ind w:firstLine="0"/>
              <w:rPr>
                <w:color w:val="000000"/>
                <w:sz w:val="12"/>
                <w:szCs w:val="12"/>
              </w:rPr>
            </w:pPr>
            <w:r w:rsidRPr="004A1D02">
              <w:rPr>
                <w:color w:val="000000"/>
                <w:sz w:val="12"/>
                <w:szCs w:val="12"/>
              </w:rPr>
              <w:t>Снос аварийных расселенных многоквартирных домов</w:t>
            </w:r>
          </w:p>
        </w:tc>
        <w:tc>
          <w:tcPr>
            <w:tcW w:w="3512" w:type="dxa"/>
          </w:tcPr>
          <w:p w:rsidR="004A1D02" w:rsidRPr="004A1D02" w:rsidRDefault="004A1D02" w:rsidP="004A1D02">
            <w:pPr>
              <w:pStyle w:val="ConsPlusNormal"/>
              <w:ind w:firstLine="0"/>
              <w:rPr>
                <w:color w:val="000000"/>
                <w:sz w:val="12"/>
                <w:szCs w:val="12"/>
              </w:rPr>
            </w:pPr>
            <w:r w:rsidRPr="004A1D02">
              <w:rPr>
                <w:sz w:val="12"/>
                <w:szCs w:val="12"/>
              </w:rPr>
              <w:t>комитет жилищно-коммунального и дорожного хозяйства</w:t>
            </w:r>
            <w:r w:rsidRPr="004A1D02">
              <w:rPr>
                <w:color w:val="000000"/>
                <w:sz w:val="12"/>
                <w:szCs w:val="12"/>
              </w:rPr>
              <w:t xml:space="preserve">, </w:t>
            </w:r>
          </w:p>
          <w:p w:rsidR="004A1D02" w:rsidRPr="004A1D02" w:rsidRDefault="004A1D02" w:rsidP="004A1D02">
            <w:pPr>
              <w:pStyle w:val="ConsPlusNormal"/>
              <w:ind w:firstLine="0"/>
              <w:rPr>
                <w:color w:val="000000"/>
                <w:sz w:val="12"/>
                <w:szCs w:val="12"/>
              </w:rPr>
            </w:pPr>
            <w:r w:rsidRPr="004A1D02">
              <w:rPr>
                <w:sz w:val="12"/>
                <w:szCs w:val="12"/>
              </w:rPr>
              <w:t>комитет по управлению муниципальным имуществом</w:t>
            </w:r>
          </w:p>
        </w:tc>
        <w:tc>
          <w:tcPr>
            <w:tcW w:w="788" w:type="dxa"/>
          </w:tcPr>
          <w:p w:rsidR="004A1D02" w:rsidRPr="004A1D02" w:rsidRDefault="004A1D02" w:rsidP="004A1D02">
            <w:pPr>
              <w:pStyle w:val="ConsPlusNormal"/>
              <w:ind w:firstLine="0"/>
              <w:jc w:val="center"/>
              <w:rPr>
                <w:color w:val="000000"/>
                <w:sz w:val="12"/>
                <w:szCs w:val="12"/>
              </w:rPr>
            </w:pPr>
            <w:r w:rsidRPr="004A1D02">
              <w:rPr>
                <w:color w:val="000000"/>
                <w:sz w:val="12"/>
                <w:szCs w:val="12"/>
              </w:rPr>
              <w:t>2021 год</w:t>
            </w:r>
          </w:p>
        </w:tc>
        <w:tc>
          <w:tcPr>
            <w:tcW w:w="803" w:type="dxa"/>
          </w:tcPr>
          <w:p w:rsidR="004A1D02" w:rsidRPr="004A1D02" w:rsidRDefault="004A1D02" w:rsidP="004A1D02">
            <w:pPr>
              <w:pStyle w:val="ConsPlusNormal"/>
              <w:ind w:firstLine="0"/>
              <w:jc w:val="center"/>
              <w:rPr>
                <w:color w:val="000000"/>
                <w:sz w:val="12"/>
                <w:szCs w:val="12"/>
              </w:rPr>
            </w:pPr>
            <w:r w:rsidRPr="004A1D02">
              <w:rPr>
                <w:color w:val="000000"/>
                <w:sz w:val="12"/>
                <w:szCs w:val="12"/>
              </w:rPr>
              <w:t>1.4</w:t>
            </w:r>
          </w:p>
        </w:tc>
        <w:tc>
          <w:tcPr>
            <w:tcW w:w="1418" w:type="dxa"/>
          </w:tcPr>
          <w:p w:rsidR="004A1D02" w:rsidRPr="004A1D02" w:rsidRDefault="004A1D02" w:rsidP="0040446C">
            <w:pPr>
              <w:pStyle w:val="ConsPlusNormal"/>
              <w:ind w:firstLine="0"/>
              <w:rPr>
                <w:sz w:val="12"/>
                <w:szCs w:val="12"/>
              </w:rPr>
            </w:pPr>
            <w:r w:rsidRPr="004A1D02">
              <w:rPr>
                <w:sz w:val="12"/>
                <w:szCs w:val="12"/>
              </w:rPr>
              <w:t>бюджет Валдайского городского поселения</w:t>
            </w:r>
          </w:p>
        </w:tc>
        <w:tc>
          <w:tcPr>
            <w:tcW w:w="992"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199 549,00</w:t>
            </w:r>
          </w:p>
        </w:tc>
        <w:tc>
          <w:tcPr>
            <w:tcW w:w="709"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350 000,00</w:t>
            </w:r>
          </w:p>
        </w:tc>
        <w:tc>
          <w:tcPr>
            <w:tcW w:w="711"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871 539,78</w:t>
            </w:r>
          </w:p>
        </w:tc>
      </w:tr>
      <w:tr w:rsidR="004A1D02" w:rsidRPr="004A1D02" w:rsidTr="0040446C">
        <w:trPr>
          <w:trHeight w:val="20"/>
        </w:trPr>
        <w:tc>
          <w:tcPr>
            <w:tcW w:w="256" w:type="dxa"/>
          </w:tcPr>
          <w:p w:rsidR="004A1D02" w:rsidRPr="004A1D02" w:rsidRDefault="004A1D02" w:rsidP="004A1D02">
            <w:pPr>
              <w:pStyle w:val="ConsPlusNormal"/>
              <w:ind w:firstLine="0"/>
              <w:jc w:val="center"/>
              <w:rPr>
                <w:color w:val="000000"/>
                <w:sz w:val="12"/>
                <w:szCs w:val="12"/>
              </w:rPr>
            </w:pPr>
            <w:r w:rsidRPr="004A1D02">
              <w:rPr>
                <w:color w:val="000000"/>
                <w:sz w:val="12"/>
                <w:szCs w:val="12"/>
              </w:rPr>
              <w:t>1.3.</w:t>
            </w:r>
          </w:p>
        </w:tc>
        <w:tc>
          <w:tcPr>
            <w:tcW w:w="2161" w:type="dxa"/>
          </w:tcPr>
          <w:p w:rsidR="004A1D02" w:rsidRPr="004A1D02" w:rsidRDefault="004A1D02" w:rsidP="004A1D02">
            <w:pPr>
              <w:pStyle w:val="ConsPlusNormal"/>
              <w:ind w:firstLine="0"/>
              <w:rPr>
                <w:color w:val="000000"/>
                <w:sz w:val="12"/>
                <w:szCs w:val="12"/>
              </w:rPr>
            </w:pPr>
            <w:r w:rsidRPr="004A1D02">
              <w:rPr>
                <w:sz w:val="12"/>
                <w:szCs w:val="12"/>
              </w:rPr>
              <w:t>Изъятие земельного участка и жилого помещения</w:t>
            </w:r>
          </w:p>
        </w:tc>
        <w:tc>
          <w:tcPr>
            <w:tcW w:w="3512" w:type="dxa"/>
          </w:tcPr>
          <w:p w:rsidR="004A1D02" w:rsidRPr="004A1D02" w:rsidRDefault="004A1D02" w:rsidP="004A1D02">
            <w:pPr>
              <w:pStyle w:val="ConsPlusNormal"/>
              <w:ind w:firstLine="0"/>
              <w:rPr>
                <w:color w:val="000000"/>
                <w:sz w:val="12"/>
                <w:szCs w:val="12"/>
              </w:rPr>
            </w:pPr>
            <w:r w:rsidRPr="004A1D02">
              <w:rPr>
                <w:sz w:val="12"/>
                <w:szCs w:val="12"/>
              </w:rPr>
              <w:t>комитет жилищно-коммунального и дорожного хозяйства</w:t>
            </w:r>
            <w:r w:rsidRPr="004A1D02">
              <w:rPr>
                <w:color w:val="000000"/>
                <w:sz w:val="12"/>
                <w:szCs w:val="12"/>
              </w:rPr>
              <w:t xml:space="preserve">, </w:t>
            </w:r>
          </w:p>
          <w:p w:rsidR="004A1D02" w:rsidRPr="004A1D02" w:rsidRDefault="004A1D02" w:rsidP="004A1D02">
            <w:pPr>
              <w:pStyle w:val="ConsPlusNormal"/>
              <w:ind w:firstLine="0"/>
              <w:rPr>
                <w:color w:val="000000"/>
                <w:sz w:val="12"/>
                <w:szCs w:val="12"/>
              </w:rPr>
            </w:pPr>
            <w:r w:rsidRPr="004A1D02">
              <w:rPr>
                <w:color w:val="000000"/>
                <w:sz w:val="12"/>
                <w:szCs w:val="12"/>
              </w:rPr>
              <w:t xml:space="preserve">комитет экономического развития, </w:t>
            </w:r>
          </w:p>
          <w:p w:rsidR="004A1D02" w:rsidRPr="004A1D02" w:rsidRDefault="004A1D02" w:rsidP="004A1D02">
            <w:pPr>
              <w:pStyle w:val="ConsPlusNormal"/>
              <w:ind w:firstLine="0"/>
              <w:rPr>
                <w:color w:val="000000"/>
                <w:sz w:val="12"/>
                <w:szCs w:val="12"/>
              </w:rPr>
            </w:pPr>
            <w:r w:rsidRPr="004A1D02">
              <w:rPr>
                <w:sz w:val="12"/>
                <w:szCs w:val="12"/>
              </w:rPr>
              <w:t>комитет по управлению муниципальным имуществом</w:t>
            </w:r>
          </w:p>
        </w:tc>
        <w:tc>
          <w:tcPr>
            <w:tcW w:w="788" w:type="dxa"/>
          </w:tcPr>
          <w:p w:rsidR="004A1D02" w:rsidRPr="004A1D02" w:rsidRDefault="004A1D02" w:rsidP="004A1D02">
            <w:pPr>
              <w:pStyle w:val="ConsPlusNormal"/>
              <w:ind w:firstLine="0"/>
              <w:jc w:val="center"/>
              <w:rPr>
                <w:color w:val="000000"/>
                <w:sz w:val="12"/>
                <w:szCs w:val="12"/>
              </w:rPr>
            </w:pPr>
            <w:r w:rsidRPr="004A1D02">
              <w:rPr>
                <w:color w:val="000000"/>
                <w:sz w:val="12"/>
                <w:szCs w:val="12"/>
              </w:rPr>
              <w:t>2021-2023 год</w:t>
            </w:r>
          </w:p>
        </w:tc>
        <w:tc>
          <w:tcPr>
            <w:tcW w:w="803" w:type="dxa"/>
          </w:tcPr>
          <w:p w:rsidR="004A1D02" w:rsidRPr="004A1D02" w:rsidRDefault="004A1D02" w:rsidP="004A1D02">
            <w:pPr>
              <w:pStyle w:val="ConsPlusNormal"/>
              <w:ind w:firstLine="0"/>
              <w:jc w:val="center"/>
              <w:rPr>
                <w:color w:val="000000"/>
                <w:sz w:val="12"/>
                <w:szCs w:val="12"/>
              </w:rPr>
            </w:pPr>
            <w:r w:rsidRPr="004A1D02">
              <w:rPr>
                <w:color w:val="000000"/>
                <w:sz w:val="12"/>
                <w:szCs w:val="12"/>
              </w:rPr>
              <w:t>1.5</w:t>
            </w:r>
          </w:p>
        </w:tc>
        <w:tc>
          <w:tcPr>
            <w:tcW w:w="1418" w:type="dxa"/>
          </w:tcPr>
          <w:p w:rsidR="004A1D02" w:rsidRPr="004A1D02" w:rsidRDefault="004A1D02" w:rsidP="0040446C">
            <w:pPr>
              <w:pStyle w:val="ConsPlusNormal"/>
              <w:ind w:firstLine="0"/>
              <w:rPr>
                <w:sz w:val="12"/>
                <w:szCs w:val="12"/>
              </w:rPr>
            </w:pPr>
            <w:r w:rsidRPr="004A1D02">
              <w:rPr>
                <w:sz w:val="12"/>
                <w:szCs w:val="12"/>
              </w:rPr>
              <w:t>бюджет Валдайского городского поселения</w:t>
            </w:r>
          </w:p>
        </w:tc>
        <w:tc>
          <w:tcPr>
            <w:tcW w:w="992"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614 000,00</w:t>
            </w:r>
          </w:p>
        </w:tc>
        <w:tc>
          <w:tcPr>
            <w:tcW w:w="709"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0</w:t>
            </w:r>
          </w:p>
        </w:tc>
        <w:tc>
          <w:tcPr>
            <w:tcW w:w="711"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1 392 000,00</w:t>
            </w:r>
          </w:p>
        </w:tc>
      </w:tr>
      <w:tr w:rsidR="004A1D02" w:rsidRPr="004A1D02" w:rsidTr="0040446C">
        <w:trPr>
          <w:trHeight w:val="20"/>
        </w:trPr>
        <w:tc>
          <w:tcPr>
            <w:tcW w:w="256" w:type="dxa"/>
          </w:tcPr>
          <w:p w:rsidR="004A1D02" w:rsidRPr="004A1D02" w:rsidRDefault="004A1D02" w:rsidP="004A1D02">
            <w:pPr>
              <w:pStyle w:val="ConsPlusNormal"/>
              <w:ind w:firstLine="0"/>
              <w:jc w:val="center"/>
              <w:rPr>
                <w:color w:val="000000"/>
                <w:sz w:val="12"/>
                <w:szCs w:val="12"/>
              </w:rPr>
            </w:pPr>
            <w:r w:rsidRPr="004A1D02">
              <w:rPr>
                <w:color w:val="000000"/>
                <w:sz w:val="12"/>
                <w:szCs w:val="12"/>
              </w:rPr>
              <w:t>1.4.</w:t>
            </w:r>
          </w:p>
        </w:tc>
        <w:tc>
          <w:tcPr>
            <w:tcW w:w="2161" w:type="dxa"/>
          </w:tcPr>
          <w:p w:rsidR="004A1D02" w:rsidRPr="004A1D02" w:rsidRDefault="004A1D02" w:rsidP="004A1D02">
            <w:pPr>
              <w:pStyle w:val="ConsPlusNormal"/>
              <w:ind w:firstLine="0"/>
              <w:rPr>
                <w:sz w:val="12"/>
                <w:szCs w:val="12"/>
              </w:rPr>
            </w:pPr>
            <w:r w:rsidRPr="004A1D02">
              <w:rPr>
                <w:sz w:val="12"/>
                <w:szCs w:val="12"/>
              </w:rPr>
              <w:t>Проведение рыночной оценки аварийного жилья</w:t>
            </w:r>
          </w:p>
        </w:tc>
        <w:tc>
          <w:tcPr>
            <w:tcW w:w="3512" w:type="dxa"/>
          </w:tcPr>
          <w:p w:rsidR="004A1D02" w:rsidRPr="004A1D02" w:rsidRDefault="004A1D02" w:rsidP="004A1D02">
            <w:pPr>
              <w:pStyle w:val="ConsPlusNormal"/>
              <w:ind w:firstLine="0"/>
              <w:rPr>
                <w:color w:val="000000"/>
                <w:sz w:val="12"/>
                <w:szCs w:val="12"/>
              </w:rPr>
            </w:pPr>
            <w:r w:rsidRPr="004A1D02">
              <w:rPr>
                <w:sz w:val="12"/>
                <w:szCs w:val="12"/>
              </w:rPr>
              <w:t>комитет жилищно-коммунального и дорожного хозяйства</w:t>
            </w:r>
          </w:p>
        </w:tc>
        <w:tc>
          <w:tcPr>
            <w:tcW w:w="788" w:type="dxa"/>
          </w:tcPr>
          <w:p w:rsidR="004A1D02" w:rsidRPr="004A1D02" w:rsidRDefault="004A1D02" w:rsidP="004A1D02">
            <w:pPr>
              <w:pStyle w:val="ConsPlusNormal"/>
              <w:ind w:firstLine="0"/>
              <w:jc w:val="center"/>
              <w:rPr>
                <w:color w:val="000000"/>
                <w:sz w:val="12"/>
                <w:szCs w:val="12"/>
              </w:rPr>
            </w:pPr>
            <w:r w:rsidRPr="004A1D02">
              <w:rPr>
                <w:color w:val="000000"/>
                <w:sz w:val="12"/>
                <w:szCs w:val="12"/>
              </w:rPr>
              <w:t>2021-2023 год</w:t>
            </w:r>
          </w:p>
        </w:tc>
        <w:tc>
          <w:tcPr>
            <w:tcW w:w="803" w:type="dxa"/>
          </w:tcPr>
          <w:p w:rsidR="004A1D02" w:rsidRPr="004A1D02" w:rsidRDefault="004A1D02" w:rsidP="004A1D02">
            <w:pPr>
              <w:pStyle w:val="ConsPlusNormal"/>
              <w:ind w:firstLine="0"/>
              <w:jc w:val="center"/>
              <w:rPr>
                <w:color w:val="000000"/>
                <w:sz w:val="12"/>
                <w:szCs w:val="12"/>
              </w:rPr>
            </w:pPr>
            <w:r w:rsidRPr="004A1D02">
              <w:rPr>
                <w:color w:val="000000"/>
                <w:sz w:val="12"/>
                <w:szCs w:val="12"/>
              </w:rPr>
              <w:t>1.6</w:t>
            </w:r>
          </w:p>
        </w:tc>
        <w:tc>
          <w:tcPr>
            <w:tcW w:w="1418" w:type="dxa"/>
          </w:tcPr>
          <w:p w:rsidR="004A1D02" w:rsidRPr="004A1D02" w:rsidRDefault="004A1D02" w:rsidP="0040446C">
            <w:pPr>
              <w:pStyle w:val="ConsPlusNormal"/>
              <w:ind w:firstLine="0"/>
              <w:rPr>
                <w:color w:val="000000"/>
                <w:sz w:val="12"/>
                <w:szCs w:val="12"/>
              </w:rPr>
            </w:pPr>
            <w:r w:rsidRPr="004A1D02">
              <w:rPr>
                <w:color w:val="000000"/>
                <w:sz w:val="12"/>
                <w:szCs w:val="12"/>
              </w:rPr>
              <w:t>бюджет Валдайского городского поселения</w:t>
            </w:r>
          </w:p>
        </w:tc>
        <w:tc>
          <w:tcPr>
            <w:tcW w:w="992"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0</w:t>
            </w:r>
          </w:p>
        </w:tc>
        <w:tc>
          <w:tcPr>
            <w:tcW w:w="709"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0</w:t>
            </w:r>
          </w:p>
        </w:tc>
        <w:tc>
          <w:tcPr>
            <w:tcW w:w="711"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45</w:t>
            </w:r>
            <w:r w:rsidRPr="004A1D02">
              <w:rPr>
                <w:rFonts w:ascii="Arial" w:hAnsi="Arial" w:cs="Arial"/>
                <w:sz w:val="12"/>
                <w:szCs w:val="12"/>
                <w:lang w:val="en-US"/>
              </w:rPr>
              <w:t> 3</w:t>
            </w:r>
            <w:r w:rsidRPr="004A1D02">
              <w:rPr>
                <w:rFonts w:ascii="Arial" w:hAnsi="Arial" w:cs="Arial"/>
                <w:sz w:val="12"/>
                <w:szCs w:val="12"/>
              </w:rPr>
              <w:t>00,00</w:t>
            </w:r>
          </w:p>
        </w:tc>
      </w:tr>
      <w:tr w:rsidR="004A1D02" w:rsidRPr="004A1D02" w:rsidTr="0040446C">
        <w:trPr>
          <w:trHeight w:val="20"/>
        </w:trPr>
        <w:tc>
          <w:tcPr>
            <w:tcW w:w="256" w:type="dxa"/>
          </w:tcPr>
          <w:p w:rsidR="004A1D02" w:rsidRPr="004A1D02" w:rsidRDefault="004A1D02" w:rsidP="004A1D02">
            <w:pPr>
              <w:pStyle w:val="ConsPlusNormal"/>
              <w:ind w:firstLine="0"/>
              <w:jc w:val="center"/>
              <w:rPr>
                <w:color w:val="000000"/>
                <w:sz w:val="12"/>
                <w:szCs w:val="12"/>
              </w:rPr>
            </w:pPr>
            <w:r w:rsidRPr="004A1D02">
              <w:rPr>
                <w:color w:val="000000"/>
                <w:sz w:val="12"/>
                <w:szCs w:val="12"/>
              </w:rPr>
              <w:t>1.5.</w:t>
            </w:r>
          </w:p>
        </w:tc>
        <w:tc>
          <w:tcPr>
            <w:tcW w:w="2161" w:type="dxa"/>
          </w:tcPr>
          <w:p w:rsidR="004A1D02" w:rsidRPr="004A1D02" w:rsidRDefault="004A1D02" w:rsidP="004A1D02">
            <w:pPr>
              <w:pStyle w:val="ConsPlusNormal"/>
              <w:ind w:firstLine="0"/>
              <w:rPr>
                <w:sz w:val="12"/>
                <w:szCs w:val="12"/>
              </w:rPr>
            </w:pPr>
            <w:r w:rsidRPr="004A1D02">
              <w:rPr>
                <w:sz w:val="12"/>
                <w:szCs w:val="12"/>
              </w:rPr>
              <w:t>Изготовление проекта организации работ по сносу объектов капитального строительства</w:t>
            </w:r>
          </w:p>
        </w:tc>
        <w:tc>
          <w:tcPr>
            <w:tcW w:w="3512" w:type="dxa"/>
          </w:tcPr>
          <w:p w:rsidR="004A1D02" w:rsidRPr="004A1D02" w:rsidRDefault="004A1D02" w:rsidP="004A1D02">
            <w:pPr>
              <w:pStyle w:val="ConsPlusNormal"/>
              <w:ind w:firstLine="0"/>
              <w:rPr>
                <w:color w:val="000000"/>
                <w:sz w:val="12"/>
                <w:szCs w:val="12"/>
              </w:rPr>
            </w:pPr>
            <w:r w:rsidRPr="004A1D02">
              <w:rPr>
                <w:sz w:val="12"/>
                <w:szCs w:val="12"/>
              </w:rPr>
              <w:t>комитет жилищно-коммунального и дорожного хозяйства</w:t>
            </w:r>
          </w:p>
        </w:tc>
        <w:tc>
          <w:tcPr>
            <w:tcW w:w="788" w:type="dxa"/>
          </w:tcPr>
          <w:p w:rsidR="004A1D02" w:rsidRPr="004A1D02" w:rsidRDefault="004A1D02" w:rsidP="004A1D02">
            <w:pPr>
              <w:pStyle w:val="ConsPlusNormal"/>
              <w:ind w:firstLine="0"/>
              <w:jc w:val="center"/>
              <w:rPr>
                <w:color w:val="000000"/>
                <w:sz w:val="12"/>
                <w:szCs w:val="12"/>
              </w:rPr>
            </w:pPr>
            <w:r w:rsidRPr="004A1D02">
              <w:rPr>
                <w:color w:val="000000"/>
                <w:sz w:val="12"/>
                <w:szCs w:val="12"/>
              </w:rPr>
              <w:t>2021 год</w:t>
            </w:r>
          </w:p>
        </w:tc>
        <w:tc>
          <w:tcPr>
            <w:tcW w:w="803" w:type="dxa"/>
          </w:tcPr>
          <w:p w:rsidR="004A1D02" w:rsidRPr="004A1D02" w:rsidRDefault="004A1D02" w:rsidP="004A1D02">
            <w:pPr>
              <w:pStyle w:val="ConsPlusNormal"/>
              <w:ind w:firstLine="0"/>
              <w:jc w:val="center"/>
              <w:rPr>
                <w:color w:val="000000"/>
                <w:sz w:val="12"/>
                <w:szCs w:val="12"/>
              </w:rPr>
            </w:pPr>
            <w:r w:rsidRPr="004A1D02">
              <w:rPr>
                <w:color w:val="000000"/>
                <w:sz w:val="12"/>
                <w:szCs w:val="12"/>
              </w:rPr>
              <w:t>1.7</w:t>
            </w:r>
          </w:p>
        </w:tc>
        <w:tc>
          <w:tcPr>
            <w:tcW w:w="1418" w:type="dxa"/>
          </w:tcPr>
          <w:p w:rsidR="004A1D02" w:rsidRPr="004A1D02" w:rsidRDefault="004A1D02" w:rsidP="0040446C">
            <w:pPr>
              <w:pStyle w:val="ConsPlusNormal"/>
              <w:ind w:firstLine="0"/>
              <w:rPr>
                <w:color w:val="000000"/>
                <w:sz w:val="12"/>
                <w:szCs w:val="12"/>
              </w:rPr>
            </w:pPr>
            <w:r w:rsidRPr="004A1D02">
              <w:rPr>
                <w:color w:val="000000"/>
                <w:sz w:val="12"/>
                <w:szCs w:val="12"/>
              </w:rPr>
              <w:t>бюджет Валдайского городского поселения</w:t>
            </w:r>
          </w:p>
        </w:tc>
        <w:tc>
          <w:tcPr>
            <w:tcW w:w="992"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0</w:t>
            </w:r>
          </w:p>
        </w:tc>
        <w:tc>
          <w:tcPr>
            <w:tcW w:w="709"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0</w:t>
            </w:r>
          </w:p>
        </w:tc>
        <w:tc>
          <w:tcPr>
            <w:tcW w:w="711" w:type="dxa"/>
          </w:tcPr>
          <w:p w:rsidR="004A1D02" w:rsidRPr="004A1D02" w:rsidRDefault="004A1D02" w:rsidP="004A1D02">
            <w:pPr>
              <w:jc w:val="center"/>
              <w:rPr>
                <w:rFonts w:ascii="Arial" w:hAnsi="Arial" w:cs="Arial"/>
                <w:sz w:val="12"/>
                <w:szCs w:val="12"/>
              </w:rPr>
            </w:pPr>
            <w:r w:rsidRPr="004A1D02">
              <w:rPr>
                <w:rFonts w:ascii="Arial" w:hAnsi="Arial" w:cs="Arial"/>
                <w:sz w:val="12"/>
                <w:szCs w:val="12"/>
              </w:rPr>
              <w:t>0</w:t>
            </w:r>
          </w:p>
        </w:tc>
      </w:tr>
      <w:tr w:rsidR="004A1D02" w:rsidRPr="004A1D02" w:rsidTr="0040446C">
        <w:trPr>
          <w:trHeight w:val="20"/>
        </w:trPr>
        <w:tc>
          <w:tcPr>
            <w:tcW w:w="256" w:type="dxa"/>
            <w:vMerge w:val="restart"/>
          </w:tcPr>
          <w:p w:rsidR="004A1D02" w:rsidRPr="004A1D02" w:rsidRDefault="004A1D02" w:rsidP="004A1D02">
            <w:pPr>
              <w:pStyle w:val="ConsPlusNormal"/>
              <w:ind w:firstLine="0"/>
              <w:jc w:val="center"/>
              <w:rPr>
                <w:color w:val="000000"/>
                <w:sz w:val="12"/>
                <w:szCs w:val="12"/>
              </w:rPr>
            </w:pPr>
          </w:p>
        </w:tc>
        <w:tc>
          <w:tcPr>
            <w:tcW w:w="2161" w:type="dxa"/>
            <w:vMerge w:val="restart"/>
          </w:tcPr>
          <w:p w:rsidR="004A1D02" w:rsidRPr="004A1D02" w:rsidRDefault="004A1D02" w:rsidP="004A1D02">
            <w:pPr>
              <w:pStyle w:val="ConsPlusNormal"/>
              <w:ind w:firstLine="0"/>
              <w:rPr>
                <w:b/>
                <w:color w:val="000000"/>
                <w:sz w:val="12"/>
                <w:szCs w:val="12"/>
              </w:rPr>
            </w:pPr>
            <w:r w:rsidRPr="004A1D02">
              <w:rPr>
                <w:b/>
                <w:color w:val="000000"/>
                <w:sz w:val="12"/>
                <w:szCs w:val="12"/>
              </w:rPr>
              <w:t>ИТОГО:</w:t>
            </w:r>
          </w:p>
        </w:tc>
        <w:tc>
          <w:tcPr>
            <w:tcW w:w="3512" w:type="dxa"/>
            <w:vMerge w:val="restart"/>
          </w:tcPr>
          <w:p w:rsidR="004A1D02" w:rsidRPr="004A1D02" w:rsidRDefault="004A1D02" w:rsidP="004A1D02">
            <w:pPr>
              <w:rPr>
                <w:rFonts w:ascii="Arial" w:hAnsi="Arial" w:cs="Arial"/>
                <w:b/>
                <w:color w:val="000000"/>
                <w:sz w:val="12"/>
                <w:szCs w:val="12"/>
              </w:rPr>
            </w:pPr>
          </w:p>
        </w:tc>
        <w:tc>
          <w:tcPr>
            <w:tcW w:w="788" w:type="dxa"/>
            <w:vMerge w:val="restart"/>
          </w:tcPr>
          <w:p w:rsidR="004A1D02" w:rsidRPr="004A1D02" w:rsidRDefault="004A1D02" w:rsidP="004A1D02">
            <w:pPr>
              <w:pStyle w:val="ConsPlusNormal"/>
              <w:ind w:firstLine="0"/>
              <w:jc w:val="center"/>
              <w:rPr>
                <w:b/>
                <w:color w:val="000000"/>
                <w:sz w:val="12"/>
                <w:szCs w:val="12"/>
              </w:rPr>
            </w:pPr>
            <w:r w:rsidRPr="004A1D02">
              <w:rPr>
                <w:b/>
                <w:color w:val="000000"/>
                <w:sz w:val="12"/>
                <w:szCs w:val="12"/>
              </w:rPr>
              <w:t>2021-2023 год</w:t>
            </w:r>
          </w:p>
        </w:tc>
        <w:tc>
          <w:tcPr>
            <w:tcW w:w="803" w:type="dxa"/>
            <w:vMerge w:val="restart"/>
          </w:tcPr>
          <w:p w:rsidR="004A1D02" w:rsidRPr="004A1D02" w:rsidRDefault="004A1D02" w:rsidP="004A1D02">
            <w:pPr>
              <w:pStyle w:val="ConsPlusNormal"/>
              <w:ind w:firstLine="0"/>
              <w:jc w:val="center"/>
              <w:rPr>
                <w:b/>
                <w:color w:val="000000"/>
                <w:sz w:val="12"/>
                <w:szCs w:val="12"/>
              </w:rPr>
            </w:pPr>
            <w:r w:rsidRPr="004A1D02">
              <w:rPr>
                <w:b/>
                <w:color w:val="000000"/>
                <w:sz w:val="12"/>
                <w:szCs w:val="12"/>
              </w:rPr>
              <w:t>1.1-1.7</w:t>
            </w:r>
          </w:p>
        </w:tc>
        <w:tc>
          <w:tcPr>
            <w:tcW w:w="1418" w:type="dxa"/>
          </w:tcPr>
          <w:p w:rsidR="004A1D02" w:rsidRPr="004A1D02" w:rsidRDefault="004A1D02" w:rsidP="0040446C">
            <w:pPr>
              <w:pStyle w:val="ConsPlusNormal"/>
              <w:ind w:firstLine="0"/>
              <w:rPr>
                <w:b/>
                <w:color w:val="000000"/>
                <w:sz w:val="12"/>
                <w:szCs w:val="12"/>
              </w:rPr>
            </w:pPr>
            <w:r w:rsidRPr="004A1D02">
              <w:rPr>
                <w:b/>
                <w:color w:val="000000"/>
                <w:sz w:val="12"/>
                <w:szCs w:val="12"/>
              </w:rPr>
              <w:t>бюджет Валдайского городского поселения</w:t>
            </w:r>
          </w:p>
        </w:tc>
        <w:tc>
          <w:tcPr>
            <w:tcW w:w="992" w:type="dxa"/>
            <w:vMerge w:val="restart"/>
          </w:tcPr>
          <w:p w:rsidR="004A1D02" w:rsidRPr="004A1D02" w:rsidRDefault="004A1D02" w:rsidP="004A1D02">
            <w:pPr>
              <w:jc w:val="center"/>
              <w:rPr>
                <w:rFonts w:ascii="Arial" w:hAnsi="Arial" w:cs="Arial"/>
                <w:b/>
                <w:sz w:val="12"/>
                <w:szCs w:val="12"/>
              </w:rPr>
            </w:pPr>
            <w:r w:rsidRPr="004A1D02">
              <w:rPr>
                <w:rFonts w:ascii="Arial" w:hAnsi="Arial" w:cs="Arial"/>
                <w:b/>
                <w:sz w:val="12"/>
                <w:szCs w:val="12"/>
              </w:rPr>
              <w:t>4 307 049,00</w:t>
            </w:r>
          </w:p>
        </w:tc>
        <w:tc>
          <w:tcPr>
            <w:tcW w:w="709" w:type="dxa"/>
            <w:vMerge w:val="restart"/>
          </w:tcPr>
          <w:p w:rsidR="004A1D02" w:rsidRPr="004A1D02" w:rsidRDefault="004A1D02" w:rsidP="004A1D02">
            <w:pPr>
              <w:jc w:val="center"/>
              <w:rPr>
                <w:rFonts w:ascii="Arial" w:hAnsi="Arial" w:cs="Arial"/>
                <w:b/>
                <w:sz w:val="12"/>
                <w:szCs w:val="12"/>
              </w:rPr>
            </w:pPr>
            <w:r w:rsidRPr="004A1D02">
              <w:rPr>
                <w:rFonts w:ascii="Arial" w:hAnsi="Arial" w:cs="Arial"/>
                <w:b/>
                <w:sz w:val="12"/>
                <w:szCs w:val="12"/>
              </w:rPr>
              <w:t>350 000,00</w:t>
            </w:r>
          </w:p>
        </w:tc>
        <w:tc>
          <w:tcPr>
            <w:tcW w:w="711" w:type="dxa"/>
            <w:vMerge w:val="restart"/>
          </w:tcPr>
          <w:p w:rsidR="004A1D02" w:rsidRPr="004A1D02" w:rsidRDefault="004A1D02" w:rsidP="004A1D02">
            <w:pPr>
              <w:rPr>
                <w:rFonts w:ascii="Arial" w:hAnsi="Arial" w:cs="Arial"/>
                <w:b/>
                <w:sz w:val="12"/>
                <w:szCs w:val="12"/>
              </w:rPr>
            </w:pPr>
            <w:r w:rsidRPr="004A1D02">
              <w:rPr>
                <w:rFonts w:ascii="Arial" w:hAnsi="Arial" w:cs="Arial"/>
                <w:b/>
                <w:sz w:val="12"/>
                <w:szCs w:val="12"/>
              </w:rPr>
              <w:t>6 408 839,78</w:t>
            </w:r>
          </w:p>
        </w:tc>
      </w:tr>
      <w:tr w:rsidR="004A1D02" w:rsidRPr="004A1D02" w:rsidTr="0040446C">
        <w:trPr>
          <w:trHeight w:val="20"/>
        </w:trPr>
        <w:tc>
          <w:tcPr>
            <w:tcW w:w="256" w:type="dxa"/>
            <w:vMerge/>
          </w:tcPr>
          <w:p w:rsidR="004A1D02" w:rsidRPr="004A1D02" w:rsidRDefault="004A1D02" w:rsidP="004A1D02">
            <w:pPr>
              <w:pStyle w:val="ConsPlusNormal"/>
              <w:ind w:firstLine="0"/>
              <w:jc w:val="center"/>
              <w:rPr>
                <w:color w:val="000000"/>
                <w:sz w:val="12"/>
                <w:szCs w:val="12"/>
              </w:rPr>
            </w:pPr>
          </w:p>
        </w:tc>
        <w:tc>
          <w:tcPr>
            <w:tcW w:w="2161" w:type="dxa"/>
            <w:vMerge/>
          </w:tcPr>
          <w:p w:rsidR="004A1D02" w:rsidRPr="004A1D02" w:rsidRDefault="004A1D02" w:rsidP="004A1D02">
            <w:pPr>
              <w:pStyle w:val="ConsPlusNormal"/>
              <w:ind w:firstLine="0"/>
              <w:rPr>
                <w:b/>
                <w:color w:val="000000"/>
                <w:sz w:val="12"/>
                <w:szCs w:val="12"/>
              </w:rPr>
            </w:pPr>
          </w:p>
        </w:tc>
        <w:tc>
          <w:tcPr>
            <w:tcW w:w="3512" w:type="dxa"/>
            <w:vMerge/>
          </w:tcPr>
          <w:p w:rsidR="004A1D02" w:rsidRPr="004A1D02" w:rsidRDefault="004A1D02" w:rsidP="004A1D02">
            <w:pPr>
              <w:rPr>
                <w:rFonts w:ascii="Arial" w:hAnsi="Arial" w:cs="Arial"/>
                <w:b/>
                <w:color w:val="000000"/>
                <w:sz w:val="12"/>
                <w:szCs w:val="12"/>
              </w:rPr>
            </w:pPr>
          </w:p>
        </w:tc>
        <w:tc>
          <w:tcPr>
            <w:tcW w:w="788" w:type="dxa"/>
            <w:vMerge/>
          </w:tcPr>
          <w:p w:rsidR="004A1D02" w:rsidRPr="004A1D02" w:rsidRDefault="004A1D02" w:rsidP="004A1D02">
            <w:pPr>
              <w:pStyle w:val="ConsPlusNormal"/>
              <w:ind w:firstLine="0"/>
              <w:jc w:val="center"/>
              <w:rPr>
                <w:b/>
                <w:color w:val="000000"/>
                <w:sz w:val="12"/>
                <w:szCs w:val="12"/>
              </w:rPr>
            </w:pPr>
          </w:p>
        </w:tc>
        <w:tc>
          <w:tcPr>
            <w:tcW w:w="803" w:type="dxa"/>
            <w:vMerge/>
          </w:tcPr>
          <w:p w:rsidR="004A1D02" w:rsidRPr="004A1D02" w:rsidRDefault="004A1D02" w:rsidP="004A1D02">
            <w:pPr>
              <w:pStyle w:val="ConsPlusNormal"/>
              <w:ind w:firstLine="0"/>
              <w:jc w:val="center"/>
              <w:rPr>
                <w:b/>
                <w:color w:val="000000"/>
                <w:sz w:val="12"/>
                <w:szCs w:val="12"/>
              </w:rPr>
            </w:pPr>
          </w:p>
        </w:tc>
        <w:tc>
          <w:tcPr>
            <w:tcW w:w="1418" w:type="dxa"/>
          </w:tcPr>
          <w:p w:rsidR="004A1D02" w:rsidRPr="004A1D02" w:rsidRDefault="004A1D02" w:rsidP="0040446C">
            <w:pPr>
              <w:pStyle w:val="ConsPlusNormal"/>
              <w:ind w:firstLine="0"/>
              <w:rPr>
                <w:b/>
                <w:color w:val="000000"/>
                <w:sz w:val="12"/>
                <w:szCs w:val="12"/>
              </w:rPr>
            </w:pPr>
            <w:r w:rsidRPr="004A1D02">
              <w:rPr>
                <w:b/>
                <w:sz w:val="12"/>
                <w:szCs w:val="12"/>
              </w:rPr>
              <w:t>бюджет Валдайского муниципального района</w:t>
            </w:r>
          </w:p>
        </w:tc>
        <w:tc>
          <w:tcPr>
            <w:tcW w:w="992" w:type="dxa"/>
            <w:vMerge/>
          </w:tcPr>
          <w:p w:rsidR="004A1D02" w:rsidRPr="004A1D02" w:rsidRDefault="004A1D02" w:rsidP="004A1D02">
            <w:pPr>
              <w:jc w:val="center"/>
              <w:rPr>
                <w:rFonts w:ascii="Arial" w:hAnsi="Arial" w:cs="Arial"/>
                <w:b/>
                <w:sz w:val="12"/>
                <w:szCs w:val="12"/>
              </w:rPr>
            </w:pPr>
          </w:p>
        </w:tc>
        <w:tc>
          <w:tcPr>
            <w:tcW w:w="709" w:type="dxa"/>
            <w:vMerge/>
          </w:tcPr>
          <w:p w:rsidR="004A1D02" w:rsidRPr="004A1D02" w:rsidRDefault="004A1D02" w:rsidP="004A1D02">
            <w:pPr>
              <w:jc w:val="center"/>
              <w:rPr>
                <w:rFonts w:ascii="Arial" w:hAnsi="Arial" w:cs="Arial"/>
                <w:b/>
                <w:sz w:val="12"/>
                <w:szCs w:val="12"/>
              </w:rPr>
            </w:pPr>
          </w:p>
        </w:tc>
        <w:tc>
          <w:tcPr>
            <w:tcW w:w="711" w:type="dxa"/>
            <w:vMerge/>
          </w:tcPr>
          <w:p w:rsidR="004A1D02" w:rsidRPr="004A1D02" w:rsidRDefault="004A1D02" w:rsidP="004A1D02">
            <w:pPr>
              <w:rPr>
                <w:rFonts w:ascii="Arial" w:hAnsi="Arial" w:cs="Arial"/>
                <w:b/>
                <w:sz w:val="12"/>
                <w:szCs w:val="12"/>
              </w:rPr>
            </w:pPr>
          </w:p>
        </w:tc>
      </w:tr>
    </w:tbl>
    <w:p w:rsidR="004A1D02" w:rsidRPr="0040446C" w:rsidRDefault="004A1D02" w:rsidP="004A1D02">
      <w:pPr>
        <w:jc w:val="right"/>
        <w:rPr>
          <w:rFonts w:ascii="Arial" w:hAnsi="Arial" w:cs="Arial"/>
          <w:sz w:val="8"/>
          <w:szCs w:val="8"/>
        </w:rPr>
      </w:pPr>
    </w:p>
    <w:p w:rsidR="004A1D02" w:rsidRPr="0040446C" w:rsidRDefault="004A1D02" w:rsidP="004A1D02">
      <w:pPr>
        <w:jc w:val="right"/>
        <w:rPr>
          <w:rFonts w:ascii="Arial" w:hAnsi="Arial" w:cs="Arial"/>
          <w:sz w:val="12"/>
          <w:szCs w:val="12"/>
        </w:rPr>
      </w:pPr>
      <w:r w:rsidRPr="0040446C">
        <w:rPr>
          <w:rFonts w:ascii="Arial" w:hAnsi="Arial" w:cs="Arial"/>
          <w:sz w:val="12"/>
          <w:szCs w:val="12"/>
        </w:rPr>
        <w:t>Приложение</w:t>
      </w:r>
    </w:p>
    <w:p w:rsidR="0040446C" w:rsidRDefault="004A1D02" w:rsidP="004A1D02">
      <w:pPr>
        <w:jc w:val="right"/>
        <w:rPr>
          <w:rFonts w:ascii="Arial" w:hAnsi="Arial" w:cs="Arial"/>
          <w:sz w:val="12"/>
          <w:szCs w:val="12"/>
        </w:rPr>
      </w:pPr>
      <w:r w:rsidRPr="0040446C">
        <w:rPr>
          <w:rFonts w:ascii="Arial" w:hAnsi="Arial" w:cs="Arial"/>
          <w:sz w:val="12"/>
          <w:szCs w:val="12"/>
        </w:rPr>
        <w:t xml:space="preserve">к муниципальной программе «Переселение граждан, проживающих </w:t>
      </w:r>
    </w:p>
    <w:p w:rsidR="0040446C" w:rsidRDefault="004A1D02" w:rsidP="004A1D02">
      <w:pPr>
        <w:jc w:val="right"/>
        <w:rPr>
          <w:rFonts w:ascii="Arial" w:hAnsi="Arial" w:cs="Arial"/>
          <w:sz w:val="12"/>
          <w:szCs w:val="12"/>
        </w:rPr>
      </w:pPr>
      <w:r w:rsidRPr="0040446C">
        <w:rPr>
          <w:rFonts w:ascii="Arial" w:hAnsi="Arial" w:cs="Arial"/>
          <w:sz w:val="12"/>
          <w:szCs w:val="12"/>
        </w:rPr>
        <w:t>на территории Валдайского городского поселения и Валдайского</w:t>
      </w:r>
    </w:p>
    <w:p w:rsidR="0040446C" w:rsidRDefault="004A1D02" w:rsidP="004A1D02">
      <w:pPr>
        <w:jc w:val="right"/>
        <w:rPr>
          <w:rFonts w:ascii="Arial" w:hAnsi="Arial" w:cs="Arial"/>
          <w:sz w:val="12"/>
          <w:szCs w:val="12"/>
        </w:rPr>
      </w:pPr>
      <w:r w:rsidRPr="0040446C">
        <w:rPr>
          <w:rFonts w:ascii="Arial" w:hAnsi="Arial" w:cs="Arial"/>
          <w:sz w:val="12"/>
          <w:szCs w:val="12"/>
        </w:rPr>
        <w:t xml:space="preserve"> муниципального района, из жилищного фонда, признанного</w:t>
      </w:r>
    </w:p>
    <w:p w:rsidR="004A1D02" w:rsidRPr="0040446C" w:rsidRDefault="004A1D02" w:rsidP="004A1D02">
      <w:pPr>
        <w:jc w:val="right"/>
        <w:rPr>
          <w:rFonts w:ascii="Arial" w:hAnsi="Arial" w:cs="Arial"/>
          <w:color w:val="000000"/>
          <w:sz w:val="12"/>
          <w:szCs w:val="12"/>
        </w:rPr>
      </w:pPr>
      <w:r w:rsidRPr="0040446C">
        <w:rPr>
          <w:rFonts w:ascii="Arial" w:hAnsi="Arial" w:cs="Arial"/>
          <w:sz w:val="12"/>
          <w:szCs w:val="12"/>
        </w:rPr>
        <w:t xml:space="preserve"> аварийным в установленном порядке на 2021-2023 годы»</w:t>
      </w:r>
    </w:p>
    <w:p w:rsidR="004A1D02" w:rsidRPr="004A1D02" w:rsidRDefault="004A1D02" w:rsidP="004A1D02">
      <w:pPr>
        <w:pStyle w:val="ConsPlusNormal"/>
        <w:ind w:firstLine="0"/>
        <w:jc w:val="center"/>
        <w:rPr>
          <w:b/>
          <w:bCs/>
          <w:sz w:val="16"/>
          <w:szCs w:val="16"/>
        </w:rPr>
      </w:pPr>
      <w:r w:rsidRPr="004A1D02">
        <w:rPr>
          <w:b/>
          <w:bCs/>
          <w:sz w:val="16"/>
          <w:szCs w:val="16"/>
        </w:rPr>
        <w:t>Адресный перечень</w:t>
      </w:r>
    </w:p>
    <w:p w:rsidR="004A1D02" w:rsidRPr="004A1D02" w:rsidRDefault="004A1D02" w:rsidP="004A1D02">
      <w:pPr>
        <w:pStyle w:val="ConsPlusNormal"/>
        <w:ind w:firstLine="0"/>
        <w:jc w:val="center"/>
        <w:rPr>
          <w:b/>
          <w:bCs/>
          <w:sz w:val="16"/>
          <w:szCs w:val="16"/>
        </w:rPr>
      </w:pPr>
      <w:r w:rsidRPr="004A1D02">
        <w:rPr>
          <w:b/>
          <w:bCs/>
          <w:sz w:val="16"/>
          <w:szCs w:val="16"/>
        </w:rPr>
        <w:t xml:space="preserve">многоквартирных домов, признанных в установленном порядке аварийными и подлежащими сносу </w:t>
      </w:r>
    </w:p>
    <w:p w:rsidR="004A1D02" w:rsidRPr="004A1D02" w:rsidRDefault="004A1D02" w:rsidP="004A1D02">
      <w:pPr>
        <w:pStyle w:val="ConsPlusNormal"/>
        <w:ind w:firstLine="0"/>
        <w:jc w:val="center"/>
        <w:rPr>
          <w:b/>
          <w:bCs/>
          <w:sz w:val="16"/>
          <w:szCs w:val="16"/>
        </w:rPr>
      </w:pPr>
      <w:r w:rsidRPr="004A1D02">
        <w:rPr>
          <w:b/>
          <w:bCs/>
          <w:sz w:val="16"/>
          <w:szCs w:val="16"/>
        </w:rPr>
        <w:t>или реконструкции, в отношении которых планируется переселение граждан в 2021-2023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7"/>
        <w:gridCol w:w="2656"/>
        <w:gridCol w:w="849"/>
        <w:gridCol w:w="568"/>
        <w:gridCol w:w="424"/>
        <w:gridCol w:w="565"/>
        <w:gridCol w:w="570"/>
        <w:gridCol w:w="424"/>
        <w:gridCol w:w="568"/>
        <w:gridCol w:w="568"/>
        <w:gridCol w:w="427"/>
        <w:gridCol w:w="565"/>
        <w:gridCol w:w="568"/>
        <w:gridCol w:w="854"/>
        <w:gridCol w:w="1557"/>
      </w:tblGrid>
      <w:tr w:rsidR="0040446C" w:rsidRPr="0040446C" w:rsidTr="0040446C">
        <w:trPr>
          <w:trHeight w:val="20"/>
        </w:trPr>
        <w:tc>
          <w:tcPr>
            <w:tcW w:w="82" w:type="pct"/>
            <w:vMerge w:val="restart"/>
            <w:vAlign w:val="center"/>
          </w:tcPr>
          <w:p w:rsidR="004A1D02" w:rsidRPr="0040446C" w:rsidRDefault="004A1D02" w:rsidP="004A1D02">
            <w:pPr>
              <w:pStyle w:val="ConsPlusNormal"/>
              <w:ind w:firstLine="0"/>
              <w:jc w:val="center"/>
              <w:rPr>
                <w:b/>
                <w:sz w:val="12"/>
                <w:szCs w:val="12"/>
              </w:rPr>
            </w:pPr>
            <w:r w:rsidRPr="0040446C">
              <w:rPr>
                <w:b/>
                <w:sz w:val="12"/>
                <w:szCs w:val="12"/>
              </w:rPr>
              <w:t>N п/п</w:t>
            </w:r>
          </w:p>
        </w:tc>
        <w:tc>
          <w:tcPr>
            <w:tcW w:w="1170" w:type="pct"/>
            <w:vMerge w:val="restart"/>
            <w:vAlign w:val="center"/>
          </w:tcPr>
          <w:p w:rsidR="004A1D02" w:rsidRPr="0040446C" w:rsidRDefault="004A1D02" w:rsidP="004A1D02">
            <w:pPr>
              <w:pStyle w:val="ConsPlusNormal"/>
              <w:ind w:firstLine="0"/>
              <w:jc w:val="center"/>
              <w:rPr>
                <w:b/>
                <w:sz w:val="12"/>
                <w:szCs w:val="12"/>
              </w:rPr>
            </w:pPr>
            <w:r w:rsidRPr="0040446C">
              <w:rPr>
                <w:b/>
                <w:sz w:val="12"/>
                <w:szCs w:val="12"/>
              </w:rPr>
              <w:t>Адрес дома</w:t>
            </w:r>
          </w:p>
        </w:tc>
        <w:tc>
          <w:tcPr>
            <w:tcW w:w="374" w:type="pct"/>
            <w:vMerge w:val="restart"/>
            <w:vAlign w:val="center"/>
          </w:tcPr>
          <w:p w:rsidR="004A1D02" w:rsidRPr="0040446C" w:rsidRDefault="0040446C" w:rsidP="004A1D02">
            <w:pPr>
              <w:pStyle w:val="ConsPlusNormal"/>
              <w:ind w:firstLine="0"/>
              <w:jc w:val="center"/>
              <w:rPr>
                <w:b/>
                <w:sz w:val="12"/>
                <w:szCs w:val="12"/>
              </w:rPr>
            </w:pPr>
            <w:r>
              <w:rPr>
                <w:b/>
                <w:sz w:val="12"/>
                <w:szCs w:val="12"/>
              </w:rPr>
              <w:t>Количество граждан, зарегистрирован</w:t>
            </w:r>
            <w:r w:rsidR="004A1D02" w:rsidRPr="0040446C">
              <w:rPr>
                <w:b/>
                <w:sz w:val="12"/>
                <w:szCs w:val="12"/>
              </w:rPr>
              <w:t>ных в доме на момент обследо-вания</w:t>
            </w:r>
          </w:p>
        </w:tc>
        <w:tc>
          <w:tcPr>
            <w:tcW w:w="250" w:type="pct"/>
            <w:vMerge w:val="restart"/>
            <w:vAlign w:val="center"/>
          </w:tcPr>
          <w:p w:rsidR="004A1D02" w:rsidRPr="0040446C" w:rsidRDefault="0040446C" w:rsidP="004A1D02">
            <w:pPr>
              <w:pStyle w:val="ConsPlusNormal"/>
              <w:ind w:firstLine="0"/>
              <w:jc w:val="center"/>
              <w:rPr>
                <w:b/>
                <w:sz w:val="12"/>
                <w:szCs w:val="12"/>
              </w:rPr>
            </w:pPr>
            <w:r>
              <w:rPr>
                <w:b/>
                <w:sz w:val="12"/>
                <w:szCs w:val="12"/>
              </w:rPr>
              <w:t>Планируемые сроки пересе</w:t>
            </w:r>
            <w:r w:rsidR="004A1D02" w:rsidRPr="0040446C">
              <w:rPr>
                <w:b/>
                <w:sz w:val="12"/>
                <w:szCs w:val="12"/>
              </w:rPr>
              <w:t>ления (годы)</w:t>
            </w:r>
          </w:p>
        </w:tc>
        <w:tc>
          <w:tcPr>
            <w:tcW w:w="687" w:type="pct"/>
            <w:gridSpan w:val="3"/>
            <w:vAlign w:val="center"/>
          </w:tcPr>
          <w:p w:rsidR="004A1D02" w:rsidRPr="0040446C" w:rsidRDefault="004A1D02" w:rsidP="004A1D02">
            <w:pPr>
              <w:pStyle w:val="ConsPlusNormal"/>
              <w:ind w:firstLine="0"/>
              <w:jc w:val="center"/>
              <w:rPr>
                <w:b/>
                <w:sz w:val="12"/>
                <w:szCs w:val="12"/>
              </w:rPr>
            </w:pPr>
            <w:r w:rsidRPr="0040446C">
              <w:rPr>
                <w:b/>
                <w:sz w:val="12"/>
                <w:szCs w:val="12"/>
              </w:rPr>
              <w:t xml:space="preserve">Площадь помещений (кв.м) </w:t>
            </w:r>
          </w:p>
          <w:p w:rsidR="004A1D02" w:rsidRPr="0040446C" w:rsidRDefault="004A1D02" w:rsidP="004A1D02">
            <w:pPr>
              <w:pStyle w:val="ConsPlusNormal"/>
              <w:ind w:firstLine="0"/>
              <w:jc w:val="center"/>
              <w:rPr>
                <w:b/>
                <w:sz w:val="12"/>
                <w:szCs w:val="12"/>
              </w:rPr>
            </w:pPr>
            <w:r w:rsidRPr="0040446C">
              <w:rPr>
                <w:b/>
                <w:sz w:val="12"/>
                <w:szCs w:val="12"/>
              </w:rPr>
              <w:t>(переселяемая)</w:t>
            </w:r>
          </w:p>
        </w:tc>
        <w:tc>
          <w:tcPr>
            <w:tcW w:w="687" w:type="pct"/>
            <w:gridSpan w:val="3"/>
            <w:vAlign w:val="center"/>
          </w:tcPr>
          <w:p w:rsidR="004A1D02" w:rsidRPr="0040446C" w:rsidRDefault="004A1D02" w:rsidP="004A1D02">
            <w:pPr>
              <w:pStyle w:val="ConsPlusNormal"/>
              <w:ind w:firstLine="0"/>
              <w:jc w:val="center"/>
              <w:rPr>
                <w:b/>
                <w:sz w:val="12"/>
                <w:szCs w:val="12"/>
              </w:rPr>
            </w:pPr>
            <w:r w:rsidRPr="0040446C">
              <w:rPr>
                <w:b/>
                <w:sz w:val="12"/>
                <w:szCs w:val="12"/>
              </w:rPr>
              <w:t>Площадь помещений (кв.м) (планируемая к приобретению)</w:t>
            </w:r>
          </w:p>
        </w:tc>
        <w:tc>
          <w:tcPr>
            <w:tcW w:w="687" w:type="pct"/>
            <w:gridSpan w:val="3"/>
            <w:vAlign w:val="center"/>
          </w:tcPr>
          <w:p w:rsidR="004A1D02" w:rsidRPr="0040446C" w:rsidRDefault="004A1D02" w:rsidP="004A1D02">
            <w:pPr>
              <w:pStyle w:val="ConsPlusNormal"/>
              <w:ind w:firstLine="0"/>
              <w:jc w:val="center"/>
              <w:rPr>
                <w:b/>
                <w:sz w:val="12"/>
                <w:szCs w:val="12"/>
              </w:rPr>
            </w:pPr>
            <w:r w:rsidRPr="0040446C">
              <w:rPr>
                <w:b/>
                <w:sz w:val="12"/>
                <w:szCs w:val="12"/>
              </w:rPr>
              <w:t>Количество помещений (планируемая к приобретению)</w:t>
            </w:r>
          </w:p>
        </w:tc>
        <w:tc>
          <w:tcPr>
            <w:tcW w:w="376" w:type="pct"/>
            <w:vMerge w:val="restart"/>
            <w:vAlign w:val="center"/>
          </w:tcPr>
          <w:p w:rsidR="004A1D02" w:rsidRPr="0040446C" w:rsidRDefault="0040446C" w:rsidP="004A1D02">
            <w:pPr>
              <w:pStyle w:val="ConsPlusNormal"/>
              <w:ind w:firstLine="0"/>
              <w:jc w:val="center"/>
              <w:rPr>
                <w:b/>
                <w:sz w:val="12"/>
                <w:szCs w:val="12"/>
              </w:rPr>
            </w:pPr>
            <w:r>
              <w:rPr>
                <w:b/>
                <w:sz w:val="12"/>
                <w:szCs w:val="12"/>
              </w:rPr>
              <w:t>Плани</w:t>
            </w:r>
            <w:r w:rsidR="004A1D02" w:rsidRPr="0040446C">
              <w:rPr>
                <w:b/>
                <w:sz w:val="12"/>
                <w:szCs w:val="12"/>
              </w:rPr>
              <w:t>руемая стоимость переселения (тыс.руб.)</w:t>
            </w:r>
          </w:p>
        </w:tc>
        <w:tc>
          <w:tcPr>
            <w:tcW w:w="686" w:type="pct"/>
            <w:vMerge w:val="restart"/>
            <w:vAlign w:val="center"/>
          </w:tcPr>
          <w:p w:rsidR="004A1D02" w:rsidRPr="0040446C" w:rsidRDefault="004A1D02" w:rsidP="004A1D02">
            <w:pPr>
              <w:pStyle w:val="ConsPlusNormal"/>
              <w:ind w:firstLine="0"/>
              <w:jc w:val="center"/>
              <w:rPr>
                <w:b/>
                <w:sz w:val="12"/>
                <w:szCs w:val="12"/>
              </w:rPr>
            </w:pPr>
            <w:r w:rsidRPr="0040446C">
              <w:rPr>
                <w:b/>
                <w:sz w:val="12"/>
                <w:szCs w:val="12"/>
              </w:rPr>
              <w:t>Источник финансирования</w:t>
            </w:r>
          </w:p>
        </w:tc>
      </w:tr>
      <w:tr w:rsidR="0040446C" w:rsidRPr="0040446C" w:rsidTr="0040446C">
        <w:trPr>
          <w:trHeight w:val="20"/>
        </w:trPr>
        <w:tc>
          <w:tcPr>
            <w:tcW w:w="82" w:type="pct"/>
            <w:vMerge/>
          </w:tcPr>
          <w:p w:rsidR="004A1D02" w:rsidRPr="0040446C" w:rsidRDefault="004A1D02" w:rsidP="004A1D02">
            <w:pPr>
              <w:pStyle w:val="ConsPlusNormal"/>
              <w:ind w:firstLine="0"/>
              <w:jc w:val="center"/>
              <w:rPr>
                <w:sz w:val="12"/>
                <w:szCs w:val="12"/>
              </w:rPr>
            </w:pPr>
          </w:p>
        </w:tc>
        <w:tc>
          <w:tcPr>
            <w:tcW w:w="1170" w:type="pct"/>
            <w:vMerge/>
          </w:tcPr>
          <w:p w:rsidR="004A1D02" w:rsidRPr="0040446C" w:rsidRDefault="004A1D02" w:rsidP="004A1D02">
            <w:pPr>
              <w:pStyle w:val="ConsPlusNormal"/>
              <w:ind w:firstLine="0"/>
              <w:jc w:val="center"/>
              <w:rPr>
                <w:sz w:val="12"/>
                <w:szCs w:val="12"/>
              </w:rPr>
            </w:pPr>
          </w:p>
        </w:tc>
        <w:tc>
          <w:tcPr>
            <w:tcW w:w="374" w:type="pct"/>
            <w:vMerge/>
          </w:tcPr>
          <w:p w:rsidR="004A1D02" w:rsidRPr="0040446C" w:rsidRDefault="004A1D02" w:rsidP="004A1D02">
            <w:pPr>
              <w:pStyle w:val="ConsPlusNormal"/>
              <w:ind w:firstLine="0"/>
              <w:jc w:val="center"/>
              <w:rPr>
                <w:sz w:val="12"/>
                <w:szCs w:val="12"/>
              </w:rPr>
            </w:pPr>
          </w:p>
        </w:tc>
        <w:tc>
          <w:tcPr>
            <w:tcW w:w="250" w:type="pct"/>
            <w:vMerge/>
          </w:tcPr>
          <w:p w:rsidR="004A1D02" w:rsidRPr="0040446C" w:rsidRDefault="004A1D02" w:rsidP="004A1D02">
            <w:pPr>
              <w:pStyle w:val="ConsPlusNormal"/>
              <w:ind w:firstLine="0"/>
              <w:jc w:val="center"/>
              <w:rPr>
                <w:sz w:val="12"/>
                <w:szCs w:val="12"/>
              </w:rPr>
            </w:pPr>
          </w:p>
        </w:tc>
        <w:tc>
          <w:tcPr>
            <w:tcW w:w="187" w:type="pct"/>
            <w:vMerge w:val="restart"/>
          </w:tcPr>
          <w:p w:rsidR="004A1D02" w:rsidRPr="0040446C" w:rsidRDefault="004A1D02" w:rsidP="004A1D02">
            <w:pPr>
              <w:pStyle w:val="ConsPlusNormal"/>
              <w:ind w:firstLine="0"/>
              <w:jc w:val="center"/>
              <w:rPr>
                <w:b/>
                <w:sz w:val="12"/>
                <w:szCs w:val="12"/>
              </w:rPr>
            </w:pPr>
            <w:r w:rsidRPr="0040446C">
              <w:rPr>
                <w:b/>
                <w:sz w:val="12"/>
                <w:szCs w:val="12"/>
              </w:rPr>
              <w:t>всего</w:t>
            </w:r>
          </w:p>
        </w:tc>
        <w:tc>
          <w:tcPr>
            <w:tcW w:w="500" w:type="pct"/>
            <w:gridSpan w:val="2"/>
          </w:tcPr>
          <w:p w:rsidR="004A1D02" w:rsidRPr="0040446C" w:rsidRDefault="004A1D02" w:rsidP="004A1D02">
            <w:pPr>
              <w:pStyle w:val="ConsPlusNormal"/>
              <w:ind w:firstLine="0"/>
              <w:jc w:val="center"/>
              <w:rPr>
                <w:b/>
                <w:sz w:val="12"/>
                <w:szCs w:val="12"/>
              </w:rPr>
            </w:pPr>
            <w:r w:rsidRPr="0040446C">
              <w:rPr>
                <w:b/>
                <w:sz w:val="12"/>
                <w:szCs w:val="12"/>
              </w:rPr>
              <w:t>жилых помещений</w:t>
            </w:r>
          </w:p>
        </w:tc>
        <w:tc>
          <w:tcPr>
            <w:tcW w:w="187" w:type="pct"/>
            <w:vMerge w:val="restart"/>
          </w:tcPr>
          <w:p w:rsidR="004A1D02" w:rsidRPr="0040446C" w:rsidRDefault="004A1D02" w:rsidP="004A1D02">
            <w:pPr>
              <w:pStyle w:val="ConsPlusNormal"/>
              <w:ind w:firstLine="0"/>
              <w:jc w:val="center"/>
              <w:rPr>
                <w:b/>
                <w:sz w:val="12"/>
                <w:szCs w:val="12"/>
              </w:rPr>
            </w:pPr>
            <w:r w:rsidRPr="0040446C">
              <w:rPr>
                <w:b/>
                <w:sz w:val="12"/>
                <w:szCs w:val="12"/>
              </w:rPr>
              <w:t>всего</w:t>
            </w:r>
          </w:p>
        </w:tc>
        <w:tc>
          <w:tcPr>
            <w:tcW w:w="500" w:type="pct"/>
            <w:gridSpan w:val="2"/>
          </w:tcPr>
          <w:p w:rsidR="004A1D02" w:rsidRPr="0040446C" w:rsidRDefault="004A1D02" w:rsidP="004A1D02">
            <w:pPr>
              <w:pStyle w:val="ConsPlusNormal"/>
              <w:ind w:firstLine="0"/>
              <w:jc w:val="center"/>
              <w:rPr>
                <w:b/>
                <w:sz w:val="12"/>
                <w:szCs w:val="12"/>
              </w:rPr>
            </w:pPr>
            <w:r w:rsidRPr="0040446C">
              <w:rPr>
                <w:b/>
                <w:sz w:val="12"/>
                <w:szCs w:val="12"/>
              </w:rPr>
              <w:t>жилых помещений</w:t>
            </w:r>
          </w:p>
        </w:tc>
        <w:tc>
          <w:tcPr>
            <w:tcW w:w="188" w:type="pct"/>
            <w:vMerge w:val="restart"/>
          </w:tcPr>
          <w:p w:rsidR="004A1D02" w:rsidRPr="0040446C" w:rsidRDefault="004A1D02" w:rsidP="004A1D02">
            <w:pPr>
              <w:pStyle w:val="ConsPlusNormal"/>
              <w:ind w:firstLine="0"/>
              <w:jc w:val="center"/>
              <w:rPr>
                <w:b/>
                <w:sz w:val="12"/>
                <w:szCs w:val="12"/>
              </w:rPr>
            </w:pPr>
            <w:r w:rsidRPr="0040446C">
              <w:rPr>
                <w:b/>
                <w:sz w:val="12"/>
                <w:szCs w:val="12"/>
              </w:rPr>
              <w:t>всего</w:t>
            </w:r>
          </w:p>
        </w:tc>
        <w:tc>
          <w:tcPr>
            <w:tcW w:w="499" w:type="pct"/>
            <w:gridSpan w:val="2"/>
          </w:tcPr>
          <w:p w:rsidR="004A1D02" w:rsidRPr="0040446C" w:rsidRDefault="004A1D02" w:rsidP="004A1D02">
            <w:pPr>
              <w:pStyle w:val="ConsPlusNormal"/>
              <w:ind w:firstLine="0"/>
              <w:jc w:val="center"/>
              <w:rPr>
                <w:b/>
                <w:sz w:val="12"/>
                <w:szCs w:val="12"/>
              </w:rPr>
            </w:pPr>
            <w:r w:rsidRPr="0040446C">
              <w:rPr>
                <w:b/>
                <w:sz w:val="12"/>
                <w:szCs w:val="12"/>
              </w:rPr>
              <w:t>жилых помещений</w:t>
            </w:r>
          </w:p>
        </w:tc>
        <w:tc>
          <w:tcPr>
            <w:tcW w:w="376" w:type="pct"/>
            <w:vMerge/>
          </w:tcPr>
          <w:p w:rsidR="004A1D02" w:rsidRPr="0040446C" w:rsidRDefault="004A1D02" w:rsidP="004A1D02">
            <w:pPr>
              <w:pStyle w:val="ConsPlusNormal"/>
              <w:ind w:firstLine="0"/>
              <w:jc w:val="center"/>
              <w:rPr>
                <w:sz w:val="12"/>
                <w:szCs w:val="12"/>
              </w:rPr>
            </w:pPr>
          </w:p>
        </w:tc>
        <w:tc>
          <w:tcPr>
            <w:tcW w:w="686" w:type="pct"/>
            <w:vMerge/>
          </w:tcPr>
          <w:p w:rsidR="004A1D02" w:rsidRPr="0040446C" w:rsidRDefault="004A1D02" w:rsidP="004A1D02">
            <w:pPr>
              <w:pStyle w:val="ConsPlusNormal"/>
              <w:ind w:firstLine="0"/>
              <w:jc w:val="center"/>
              <w:rPr>
                <w:sz w:val="12"/>
                <w:szCs w:val="12"/>
              </w:rPr>
            </w:pPr>
          </w:p>
        </w:tc>
      </w:tr>
      <w:tr w:rsidR="0040446C" w:rsidRPr="0040446C" w:rsidTr="0040446C">
        <w:trPr>
          <w:trHeight w:val="20"/>
        </w:trPr>
        <w:tc>
          <w:tcPr>
            <w:tcW w:w="82" w:type="pct"/>
            <w:vMerge/>
          </w:tcPr>
          <w:p w:rsidR="004A1D02" w:rsidRPr="0040446C" w:rsidRDefault="004A1D02" w:rsidP="004A1D02">
            <w:pPr>
              <w:pStyle w:val="ConsPlusNormal"/>
              <w:ind w:firstLine="0"/>
              <w:jc w:val="center"/>
              <w:rPr>
                <w:sz w:val="12"/>
                <w:szCs w:val="12"/>
              </w:rPr>
            </w:pPr>
          </w:p>
        </w:tc>
        <w:tc>
          <w:tcPr>
            <w:tcW w:w="1170" w:type="pct"/>
            <w:vMerge/>
          </w:tcPr>
          <w:p w:rsidR="004A1D02" w:rsidRPr="0040446C" w:rsidRDefault="004A1D02" w:rsidP="004A1D02">
            <w:pPr>
              <w:pStyle w:val="ConsPlusNormal"/>
              <w:ind w:firstLine="0"/>
              <w:jc w:val="center"/>
              <w:rPr>
                <w:sz w:val="12"/>
                <w:szCs w:val="12"/>
              </w:rPr>
            </w:pPr>
          </w:p>
        </w:tc>
        <w:tc>
          <w:tcPr>
            <w:tcW w:w="374" w:type="pct"/>
            <w:vMerge/>
          </w:tcPr>
          <w:p w:rsidR="004A1D02" w:rsidRPr="0040446C" w:rsidRDefault="004A1D02" w:rsidP="004A1D02">
            <w:pPr>
              <w:pStyle w:val="ConsPlusNormal"/>
              <w:ind w:firstLine="0"/>
              <w:jc w:val="center"/>
              <w:rPr>
                <w:sz w:val="12"/>
                <w:szCs w:val="12"/>
              </w:rPr>
            </w:pPr>
          </w:p>
        </w:tc>
        <w:tc>
          <w:tcPr>
            <w:tcW w:w="250" w:type="pct"/>
            <w:vMerge/>
          </w:tcPr>
          <w:p w:rsidR="004A1D02" w:rsidRPr="0040446C" w:rsidRDefault="004A1D02" w:rsidP="004A1D02">
            <w:pPr>
              <w:pStyle w:val="ConsPlusNormal"/>
              <w:ind w:firstLine="0"/>
              <w:jc w:val="center"/>
              <w:rPr>
                <w:sz w:val="12"/>
                <w:szCs w:val="12"/>
              </w:rPr>
            </w:pPr>
          </w:p>
        </w:tc>
        <w:tc>
          <w:tcPr>
            <w:tcW w:w="187" w:type="pct"/>
            <w:vMerge/>
          </w:tcPr>
          <w:p w:rsidR="004A1D02" w:rsidRPr="0040446C" w:rsidRDefault="004A1D02" w:rsidP="004A1D02">
            <w:pPr>
              <w:pStyle w:val="ConsPlusNormal"/>
              <w:ind w:firstLine="0"/>
              <w:jc w:val="center"/>
              <w:rPr>
                <w:b/>
                <w:sz w:val="12"/>
                <w:szCs w:val="12"/>
              </w:rPr>
            </w:pPr>
          </w:p>
        </w:tc>
        <w:tc>
          <w:tcPr>
            <w:tcW w:w="249" w:type="pct"/>
          </w:tcPr>
          <w:p w:rsidR="004A1D02" w:rsidRPr="0040446C" w:rsidRDefault="004A1D02" w:rsidP="004A1D02">
            <w:pPr>
              <w:pStyle w:val="ConsPlusNormal"/>
              <w:ind w:firstLine="0"/>
              <w:jc w:val="center"/>
              <w:rPr>
                <w:b/>
                <w:sz w:val="12"/>
                <w:szCs w:val="12"/>
              </w:rPr>
            </w:pPr>
            <w:r w:rsidRPr="0040446C">
              <w:rPr>
                <w:b/>
                <w:sz w:val="12"/>
                <w:szCs w:val="12"/>
              </w:rPr>
              <w:t>муници-пальной собственности</w:t>
            </w:r>
          </w:p>
        </w:tc>
        <w:tc>
          <w:tcPr>
            <w:tcW w:w="251" w:type="pct"/>
          </w:tcPr>
          <w:p w:rsidR="004A1D02" w:rsidRPr="0040446C" w:rsidRDefault="004A1D02" w:rsidP="004A1D02">
            <w:pPr>
              <w:pStyle w:val="ConsPlusNormal"/>
              <w:ind w:firstLine="0"/>
              <w:jc w:val="center"/>
              <w:rPr>
                <w:b/>
                <w:sz w:val="12"/>
                <w:szCs w:val="12"/>
              </w:rPr>
            </w:pPr>
            <w:r w:rsidRPr="0040446C">
              <w:rPr>
                <w:b/>
                <w:sz w:val="12"/>
                <w:szCs w:val="12"/>
              </w:rPr>
              <w:t>частной собственности</w:t>
            </w:r>
          </w:p>
        </w:tc>
        <w:tc>
          <w:tcPr>
            <w:tcW w:w="187" w:type="pct"/>
            <w:vMerge/>
          </w:tcPr>
          <w:p w:rsidR="004A1D02" w:rsidRPr="0040446C" w:rsidRDefault="004A1D02" w:rsidP="004A1D02">
            <w:pPr>
              <w:pStyle w:val="ConsPlusNormal"/>
              <w:ind w:firstLine="0"/>
              <w:jc w:val="center"/>
              <w:rPr>
                <w:b/>
                <w:sz w:val="12"/>
                <w:szCs w:val="12"/>
              </w:rPr>
            </w:pPr>
          </w:p>
        </w:tc>
        <w:tc>
          <w:tcPr>
            <w:tcW w:w="250" w:type="pct"/>
          </w:tcPr>
          <w:p w:rsidR="004A1D02" w:rsidRPr="0040446C" w:rsidRDefault="004A1D02" w:rsidP="004A1D02">
            <w:pPr>
              <w:pStyle w:val="ConsPlusNormal"/>
              <w:ind w:firstLine="0"/>
              <w:jc w:val="center"/>
              <w:rPr>
                <w:b/>
                <w:sz w:val="12"/>
                <w:szCs w:val="12"/>
              </w:rPr>
            </w:pPr>
            <w:r w:rsidRPr="0040446C">
              <w:rPr>
                <w:b/>
                <w:sz w:val="12"/>
                <w:szCs w:val="12"/>
              </w:rPr>
              <w:t>муници-пальной собственности</w:t>
            </w:r>
          </w:p>
        </w:tc>
        <w:tc>
          <w:tcPr>
            <w:tcW w:w="250" w:type="pct"/>
          </w:tcPr>
          <w:p w:rsidR="004A1D02" w:rsidRPr="0040446C" w:rsidRDefault="004A1D02" w:rsidP="004A1D02">
            <w:pPr>
              <w:pStyle w:val="ConsPlusNormal"/>
              <w:ind w:firstLine="0"/>
              <w:jc w:val="center"/>
              <w:rPr>
                <w:b/>
                <w:sz w:val="12"/>
                <w:szCs w:val="12"/>
              </w:rPr>
            </w:pPr>
            <w:r w:rsidRPr="0040446C">
              <w:rPr>
                <w:b/>
                <w:sz w:val="12"/>
                <w:szCs w:val="12"/>
              </w:rPr>
              <w:t>частной собственности</w:t>
            </w:r>
          </w:p>
        </w:tc>
        <w:tc>
          <w:tcPr>
            <w:tcW w:w="188" w:type="pct"/>
            <w:vMerge/>
          </w:tcPr>
          <w:p w:rsidR="004A1D02" w:rsidRPr="0040446C" w:rsidRDefault="004A1D02" w:rsidP="004A1D02">
            <w:pPr>
              <w:pStyle w:val="ConsPlusNormal"/>
              <w:ind w:firstLine="0"/>
              <w:jc w:val="center"/>
              <w:rPr>
                <w:b/>
                <w:sz w:val="12"/>
                <w:szCs w:val="12"/>
              </w:rPr>
            </w:pPr>
          </w:p>
        </w:tc>
        <w:tc>
          <w:tcPr>
            <w:tcW w:w="249" w:type="pct"/>
          </w:tcPr>
          <w:p w:rsidR="004A1D02" w:rsidRPr="0040446C" w:rsidRDefault="004A1D02" w:rsidP="004A1D02">
            <w:pPr>
              <w:pStyle w:val="ConsPlusNormal"/>
              <w:ind w:firstLine="0"/>
              <w:jc w:val="center"/>
              <w:rPr>
                <w:b/>
                <w:sz w:val="12"/>
                <w:szCs w:val="12"/>
              </w:rPr>
            </w:pPr>
            <w:r w:rsidRPr="0040446C">
              <w:rPr>
                <w:b/>
                <w:sz w:val="12"/>
                <w:szCs w:val="12"/>
              </w:rPr>
              <w:t>муници-пальной собственности</w:t>
            </w:r>
          </w:p>
        </w:tc>
        <w:tc>
          <w:tcPr>
            <w:tcW w:w="250" w:type="pct"/>
          </w:tcPr>
          <w:p w:rsidR="004A1D02" w:rsidRPr="0040446C" w:rsidRDefault="004A1D02" w:rsidP="004A1D02">
            <w:pPr>
              <w:pStyle w:val="ConsPlusNormal"/>
              <w:ind w:firstLine="0"/>
              <w:jc w:val="center"/>
              <w:rPr>
                <w:b/>
                <w:sz w:val="12"/>
                <w:szCs w:val="12"/>
              </w:rPr>
            </w:pPr>
            <w:r w:rsidRPr="0040446C">
              <w:rPr>
                <w:b/>
                <w:sz w:val="12"/>
                <w:szCs w:val="12"/>
              </w:rPr>
              <w:t>частной собственности</w:t>
            </w:r>
          </w:p>
        </w:tc>
        <w:tc>
          <w:tcPr>
            <w:tcW w:w="376" w:type="pct"/>
            <w:vMerge/>
          </w:tcPr>
          <w:p w:rsidR="004A1D02" w:rsidRPr="0040446C" w:rsidRDefault="004A1D02" w:rsidP="004A1D02">
            <w:pPr>
              <w:pStyle w:val="ConsPlusNormal"/>
              <w:ind w:firstLine="0"/>
              <w:jc w:val="center"/>
              <w:rPr>
                <w:sz w:val="12"/>
                <w:szCs w:val="12"/>
              </w:rPr>
            </w:pPr>
          </w:p>
        </w:tc>
        <w:tc>
          <w:tcPr>
            <w:tcW w:w="686" w:type="pct"/>
            <w:vMerge/>
          </w:tcPr>
          <w:p w:rsidR="004A1D02" w:rsidRPr="0040446C" w:rsidRDefault="004A1D02" w:rsidP="004A1D02">
            <w:pPr>
              <w:pStyle w:val="ConsPlusNormal"/>
              <w:ind w:firstLine="0"/>
              <w:jc w:val="center"/>
              <w:rPr>
                <w:sz w:val="12"/>
                <w:szCs w:val="12"/>
              </w:rPr>
            </w:pP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1</w:t>
            </w:r>
          </w:p>
        </w:tc>
        <w:tc>
          <w:tcPr>
            <w:tcW w:w="1170" w:type="pct"/>
          </w:tcPr>
          <w:p w:rsidR="004A1D02" w:rsidRPr="0040446C" w:rsidRDefault="004A1D02" w:rsidP="004A1D02">
            <w:pPr>
              <w:pStyle w:val="ConsPlusNormal"/>
              <w:ind w:firstLine="0"/>
              <w:jc w:val="center"/>
              <w:rPr>
                <w:sz w:val="12"/>
                <w:szCs w:val="12"/>
              </w:rPr>
            </w:pPr>
            <w:r w:rsidRPr="0040446C">
              <w:rPr>
                <w:sz w:val="12"/>
                <w:szCs w:val="12"/>
              </w:rPr>
              <w:t>2</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3</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4</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5</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6</w:t>
            </w:r>
          </w:p>
        </w:tc>
        <w:tc>
          <w:tcPr>
            <w:tcW w:w="251" w:type="pct"/>
          </w:tcPr>
          <w:p w:rsidR="004A1D02" w:rsidRPr="0040446C" w:rsidRDefault="004A1D02" w:rsidP="004A1D02">
            <w:pPr>
              <w:pStyle w:val="ConsPlusNormal"/>
              <w:ind w:firstLine="0"/>
              <w:jc w:val="center"/>
              <w:rPr>
                <w:sz w:val="12"/>
                <w:szCs w:val="12"/>
              </w:rPr>
            </w:pPr>
            <w:r w:rsidRPr="0040446C">
              <w:rPr>
                <w:sz w:val="12"/>
                <w:szCs w:val="12"/>
              </w:rPr>
              <w:t>7</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8</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9</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10</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11</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12</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13</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14</w:t>
            </w:r>
          </w:p>
        </w:tc>
        <w:tc>
          <w:tcPr>
            <w:tcW w:w="686" w:type="pct"/>
          </w:tcPr>
          <w:p w:rsidR="004A1D02" w:rsidRPr="0040446C" w:rsidRDefault="004A1D02" w:rsidP="004A1D02">
            <w:pPr>
              <w:pStyle w:val="ConsPlusNormal"/>
              <w:ind w:firstLine="0"/>
              <w:jc w:val="center"/>
              <w:rPr>
                <w:sz w:val="12"/>
                <w:szCs w:val="12"/>
              </w:rPr>
            </w:pPr>
            <w:r w:rsidRPr="0040446C">
              <w:rPr>
                <w:sz w:val="12"/>
                <w:szCs w:val="12"/>
              </w:rPr>
              <w:t>15</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1.</w:t>
            </w:r>
          </w:p>
        </w:tc>
        <w:tc>
          <w:tcPr>
            <w:tcW w:w="1170" w:type="pct"/>
          </w:tcPr>
          <w:p w:rsidR="004A1D02" w:rsidRPr="0040446C" w:rsidRDefault="004A1D02" w:rsidP="0040446C">
            <w:pPr>
              <w:pStyle w:val="ConsPlusNormal"/>
              <w:ind w:firstLine="0"/>
              <w:rPr>
                <w:sz w:val="12"/>
                <w:szCs w:val="12"/>
              </w:rPr>
            </w:pPr>
            <w:r w:rsidRPr="0040446C">
              <w:rPr>
                <w:sz w:val="12"/>
                <w:szCs w:val="12"/>
              </w:rPr>
              <w:t>г. Валдай, пр. Комсомольский, д. 30, кв. 5</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1</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2021</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68,8</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68,8</w:t>
            </w:r>
          </w:p>
        </w:tc>
        <w:tc>
          <w:tcPr>
            <w:tcW w:w="251" w:type="pct"/>
          </w:tcPr>
          <w:p w:rsidR="004A1D02" w:rsidRPr="0040446C" w:rsidRDefault="004A1D02" w:rsidP="004A1D02">
            <w:pPr>
              <w:pStyle w:val="ConsPlusNormal"/>
              <w:ind w:firstLine="0"/>
              <w:jc w:val="center"/>
              <w:rPr>
                <w:sz w:val="12"/>
                <w:szCs w:val="12"/>
              </w:rPr>
            </w:pPr>
            <w:r w:rsidRPr="0040446C">
              <w:rPr>
                <w:sz w:val="12"/>
                <w:szCs w:val="12"/>
              </w:rPr>
              <w:t>0</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68,8</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68,8</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1</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2 200 000,00</w:t>
            </w:r>
          </w:p>
        </w:tc>
        <w:tc>
          <w:tcPr>
            <w:tcW w:w="686" w:type="pct"/>
          </w:tcPr>
          <w:p w:rsidR="004A1D02" w:rsidRPr="0040446C" w:rsidRDefault="004A1D02" w:rsidP="004A1D02">
            <w:pPr>
              <w:pStyle w:val="ConsPlusNormal"/>
              <w:ind w:firstLine="0"/>
              <w:rPr>
                <w:sz w:val="12"/>
                <w:szCs w:val="12"/>
              </w:rPr>
            </w:pPr>
            <w:r w:rsidRPr="0040446C">
              <w:rPr>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2.</w:t>
            </w:r>
          </w:p>
        </w:tc>
        <w:tc>
          <w:tcPr>
            <w:tcW w:w="1170" w:type="pct"/>
          </w:tcPr>
          <w:p w:rsidR="004A1D02" w:rsidRPr="0040446C" w:rsidRDefault="004A1D02" w:rsidP="004A1D02">
            <w:pPr>
              <w:pStyle w:val="ConsPlusNormal"/>
              <w:ind w:firstLine="0"/>
              <w:rPr>
                <w:sz w:val="12"/>
                <w:szCs w:val="12"/>
              </w:rPr>
            </w:pPr>
            <w:r w:rsidRPr="0040446C">
              <w:rPr>
                <w:sz w:val="12"/>
                <w:szCs w:val="12"/>
              </w:rPr>
              <w:t>г. Валдай, пр. Советский, д. 47</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16</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2023</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252,2</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107,7</w:t>
            </w:r>
          </w:p>
        </w:tc>
        <w:tc>
          <w:tcPr>
            <w:tcW w:w="251" w:type="pct"/>
          </w:tcPr>
          <w:p w:rsidR="004A1D02" w:rsidRPr="0040446C" w:rsidRDefault="004A1D02" w:rsidP="004A1D02">
            <w:pPr>
              <w:pStyle w:val="ConsPlusNormal"/>
              <w:ind w:firstLine="0"/>
              <w:jc w:val="center"/>
              <w:rPr>
                <w:sz w:val="12"/>
                <w:szCs w:val="12"/>
              </w:rPr>
            </w:pPr>
            <w:r w:rsidRPr="0040446C">
              <w:rPr>
                <w:sz w:val="12"/>
                <w:szCs w:val="12"/>
              </w:rPr>
              <w:t>144,5</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252,2</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107,7</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0</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0</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0</w:t>
            </w:r>
          </w:p>
        </w:tc>
        <w:tc>
          <w:tcPr>
            <w:tcW w:w="686" w:type="pct"/>
          </w:tcPr>
          <w:p w:rsidR="004A1D02" w:rsidRPr="0040446C" w:rsidRDefault="004A1D02" w:rsidP="004A1D02">
            <w:pPr>
              <w:pStyle w:val="ConsPlusNormal"/>
              <w:ind w:firstLine="0"/>
              <w:rPr>
                <w:color w:val="000000"/>
                <w:sz w:val="12"/>
                <w:szCs w:val="12"/>
              </w:rPr>
            </w:pPr>
            <w:r w:rsidRPr="0040446C">
              <w:rPr>
                <w:color w:val="000000"/>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3.</w:t>
            </w:r>
          </w:p>
        </w:tc>
        <w:tc>
          <w:tcPr>
            <w:tcW w:w="1170" w:type="pct"/>
          </w:tcPr>
          <w:p w:rsidR="004A1D02" w:rsidRPr="0040446C" w:rsidRDefault="004A1D02" w:rsidP="004A1D02">
            <w:pPr>
              <w:pStyle w:val="ConsPlusNormal"/>
              <w:ind w:firstLine="0"/>
              <w:rPr>
                <w:sz w:val="12"/>
                <w:szCs w:val="12"/>
              </w:rPr>
            </w:pPr>
            <w:r w:rsidRPr="0040446C">
              <w:rPr>
                <w:sz w:val="12"/>
                <w:szCs w:val="12"/>
              </w:rPr>
              <w:t>г. Валдай, пр. Советский, д. 47 (рыночная оценка жилых помещений 1, 14, 13 и земельного участка)</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16</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2023</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95,5</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0</w:t>
            </w:r>
          </w:p>
        </w:tc>
        <w:tc>
          <w:tcPr>
            <w:tcW w:w="251" w:type="pct"/>
          </w:tcPr>
          <w:p w:rsidR="004A1D02" w:rsidRPr="0040446C" w:rsidRDefault="004A1D02" w:rsidP="004A1D02">
            <w:pPr>
              <w:pStyle w:val="ConsPlusNormal"/>
              <w:ind w:firstLine="0"/>
              <w:jc w:val="center"/>
              <w:rPr>
                <w:sz w:val="12"/>
                <w:szCs w:val="12"/>
              </w:rPr>
            </w:pPr>
            <w:r w:rsidRPr="0040446C">
              <w:rPr>
                <w:sz w:val="12"/>
                <w:szCs w:val="12"/>
              </w:rPr>
              <w:t>95,5</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0</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0</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0</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18 000,00</w:t>
            </w:r>
          </w:p>
        </w:tc>
        <w:tc>
          <w:tcPr>
            <w:tcW w:w="686" w:type="pct"/>
          </w:tcPr>
          <w:p w:rsidR="004A1D02" w:rsidRPr="0040446C" w:rsidRDefault="004A1D02" w:rsidP="004A1D02">
            <w:pPr>
              <w:pStyle w:val="ConsPlusNormal"/>
              <w:ind w:firstLine="0"/>
              <w:rPr>
                <w:color w:val="000000"/>
                <w:sz w:val="12"/>
                <w:szCs w:val="12"/>
              </w:rPr>
            </w:pPr>
            <w:r w:rsidRPr="0040446C">
              <w:rPr>
                <w:color w:val="000000"/>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4.</w:t>
            </w:r>
          </w:p>
        </w:tc>
        <w:tc>
          <w:tcPr>
            <w:tcW w:w="1170" w:type="pct"/>
          </w:tcPr>
          <w:p w:rsidR="004A1D02" w:rsidRPr="0040446C" w:rsidRDefault="004A1D02" w:rsidP="004A1D02">
            <w:pPr>
              <w:pStyle w:val="ConsPlusNormal"/>
              <w:ind w:firstLine="0"/>
              <w:rPr>
                <w:sz w:val="12"/>
                <w:szCs w:val="12"/>
              </w:rPr>
            </w:pPr>
            <w:r w:rsidRPr="0040446C">
              <w:rPr>
                <w:sz w:val="12"/>
                <w:szCs w:val="12"/>
              </w:rPr>
              <w:t>г. Валдай, ул. М.Уткиной, д. 18, кв. 2 (изъятие жилого помещения и земельного участка)</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3</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2021</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48,2</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0</w:t>
            </w:r>
          </w:p>
        </w:tc>
        <w:tc>
          <w:tcPr>
            <w:tcW w:w="251" w:type="pct"/>
          </w:tcPr>
          <w:p w:rsidR="004A1D02" w:rsidRPr="0040446C" w:rsidRDefault="004A1D02" w:rsidP="004A1D02">
            <w:pPr>
              <w:pStyle w:val="ConsPlusNormal"/>
              <w:ind w:firstLine="0"/>
              <w:jc w:val="center"/>
              <w:rPr>
                <w:sz w:val="12"/>
                <w:szCs w:val="12"/>
              </w:rPr>
            </w:pPr>
            <w:r w:rsidRPr="0040446C">
              <w:rPr>
                <w:sz w:val="12"/>
                <w:szCs w:val="12"/>
              </w:rPr>
              <w:t>48,2</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0</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0</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1</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614 000,00</w:t>
            </w:r>
          </w:p>
        </w:tc>
        <w:tc>
          <w:tcPr>
            <w:tcW w:w="686" w:type="pct"/>
          </w:tcPr>
          <w:p w:rsidR="004A1D02" w:rsidRPr="0040446C" w:rsidRDefault="004A1D02" w:rsidP="004A1D02">
            <w:pPr>
              <w:pStyle w:val="ConsPlusNormal"/>
              <w:ind w:firstLine="0"/>
              <w:rPr>
                <w:sz w:val="12"/>
                <w:szCs w:val="12"/>
              </w:rPr>
            </w:pPr>
            <w:r w:rsidRPr="0040446C">
              <w:rPr>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5.</w:t>
            </w:r>
          </w:p>
        </w:tc>
        <w:tc>
          <w:tcPr>
            <w:tcW w:w="1170" w:type="pct"/>
          </w:tcPr>
          <w:p w:rsidR="004A1D02" w:rsidRPr="0040446C" w:rsidRDefault="004A1D02" w:rsidP="004A1D02">
            <w:pPr>
              <w:pStyle w:val="ConsPlusNormal"/>
              <w:ind w:firstLine="0"/>
              <w:rPr>
                <w:sz w:val="12"/>
                <w:szCs w:val="12"/>
              </w:rPr>
            </w:pPr>
            <w:r w:rsidRPr="0040446C">
              <w:rPr>
                <w:sz w:val="12"/>
                <w:szCs w:val="12"/>
              </w:rPr>
              <w:t>Снос аварийного дома: ул. М.Уткиной, д. 18</w:t>
            </w:r>
          </w:p>
        </w:tc>
        <w:tc>
          <w:tcPr>
            <w:tcW w:w="374"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2021</w:t>
            </w:r>
          </w:p>
        </w:tc>
        <w:tc>
          <w:tcPr>
            <w:tcW w:w="187" w:type="pct"/>
          </w:tcPr>
          <w:p w:rsidR="004A1D02" w:rsidRPr="0040446C" w:rsidRDefault="004A1D02" w:rsidP="004A1D02">
            <w:pPr>
              <w:pStyle w:val="ConsPlusNormal"/>
              <w:ind w:firstLine="0"/>
              <w:jc w:val="center"/>
              <w:rPr>
                <w:sz w:val="12"/>
                <w:szCs w:val="12"/>
              </w:rPr>
            </w:pPr>
          </w:p>
        </w:tc>
        <w:tc>
          <w:tcPr>
            <w:tcW w:w="249" w:type="pct"/>
          </w:tcPr>
          <w:p w:rsidR="004A1D02" w:rsidRPr="0040446C" w:rsidRDefault="004A1D02" w:rsidP="004A1D02">
            <w:pPr>
              <w:pStyle w:val="ConsPlusNormal"/>
              <w:ind w:firstLine="0"/>
              <w:jc w:val="center"/>
              <w:rPr>
                <w:sz w:val="12"/>
                <w:szCs w:val="12"/>
              </w:rPr>
            </w:pPr>
          </w:p>
        </w:tc>
        <w:tc>
          <w:tcPr>
            <w:tcW w:w="251" w:type="pct"/>
          </w:tcPr>
          <w:p w:rsidR="004A1D02" w:rsidRPr="0040446C" w:rsidRDefault="004A1D02" w:rsidP="004A1D02">
            <w:pPr>
              <w:pStyle w:val="ConsPlusNormal"/>
              <w:ind w:firstLine="0"/>
              <w:jc w:val="center"/>
              <w:rPr>
                <w:sz w:val="12"/>
                <w:szCs w:val="12"/>
              </w:rPr>
            </w:pPr>
          </w:p>
        </w:tc>
        <w:tc>
          <w:tcPr>
            <w:tcW w:w="187"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p>
        </w:tc>
        <w:tc>
          <w:tcPr>
            <w:tcW w:w="188" w:type="pct"/>
          </w:tcPr>
          <w:p w:rsidR="004A1D02" w:rsidRPr="0040446C" w:rsidRDefault="004A1D02" w:rsidP="004A1D02">
            <w:pPr>
              <w:pStyle w:val="ConsPlusNormal"/>
              <w:ind w:firstLine="0"/>
              <w:jc w:val="center"/>
              <w:rPr>
                <w:sz w:val="12"/>
                <w:szCs w:val="12"/>
              </w:rPr>
            </w:pPr>
          </w:p>
        </w:tc>
        <w:tc>
          <w:tcPr>
            <w:tcW w:w="249"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p>
        </w:tc>
        <w:tc>
          <w:tcPr>
            <w:tcW w:w="376" w:type="pct"/>
          </w:tcPr>
          <w:p w:rsidR="004A1D02" w:rsidRPr="0040446C" w:rsidRDefault="004A1D02" w:rsidP="004A1D02">
            <w:pPr>
              <w:pStyle w:val="ConsPlusNormal"/>
              <w:ind w:firstLine="0"/>
              <w:jc w:val="center"/>
              <w:rPr>
                <w:sz w:val="12"/>
                <w:szCs w:val="12"/>
              </w:rPr>
            </w:pPr>
            <w:r w:rsidRPr="0040446C">
              <w:rPr>
                <w:sz w:val="12"/>
                <w:szCs w:val="12"/>
              </w:rPr>
              <w:t>199 549,00</w:t>
            </w:r>
          </w:p>
        </w:tc>
        <w:tc>
          <w:tcPr>
            <w:tcW w:w="686" w:type="pct"/>
          </w:tcPr>
          <w:p w:rsidR="004A1D02" w:rsidRPr="0040446C" w:rsidRDefault="004A1D02" w:rsidP="004A1D02">
            <w:pPr>
              <w:pStyle w:val="ConsPlusNormal"/>
              <w:ind w:firstLine="0"/>
              <w:rPr>
                <w:sz w:val="12"/>
                <w:szCs w:val="12"/>
              </w:rPr>
            </w:pPr>
            <w:r w:rsidRPr="0040446C">
              <w:rPr>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6.</w:t>
            </w:r>
          </w:p>
        </w:tc>
        <w:tc>
          <w:tcPr>
            <w:tcW w:w="1170" w:type="pct"/>
          </w:tcPr>
          <w:p w:rsidR="004A1D02" w:rsidRPr="0040446C" w:rsidRDefault="004A1D02" w:rsidP="004A1D02">
            <w:pPr>
              <w:pStyle w:val="ConsPlusNormal"/>
              <w:ind w:firstLine="0"/>
              <w:rPr>
                <w:sz w:val="12"/>
                <w:szCs w:val="12"/>
              </w:rPr>
            </w:pPr>
            <w:r w:rsidRPr="0040446C">
              <w:rPr>
                <w:sz w:val="12"/>
                <w:szCs w:val="12"/>
              </w:rPr>
              <w:t>с. Зимогорье, Валдайское городское поселение, ул. Почтовая, д. 10, кв. 2</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3</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2021</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48,4</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0</w:t>
            </w:r>
          </w:p>
        </w:tc>
        <w:tc>
          <w:tcPr>
            <w:tcW w:w="251" w:type="pct"/>
          </w:tcPr>
          <w:p w:rsidR="004A1D02" w:rsidRPr="0040446C" w:rsidRDefault="004A1D02" w:rsidP="004A1D02">
            <w:pPr>
              <w:pStyle w:val="ConsPlusNormal"/>
              <w:ind w:firstLine="0"/>
              <w:jc w:val="center"/>
              <w:rPr>
                <w:sz w:val="12"/>
                <w:szCs w:val="12"/>
              </w:rPr>
            </w:pPr>
            <w:r w:rsidRPr="0040446C">
              <w:rPr>
                <w:sz w:val="12"/>
                <w:szCs w:val="12"/>
              </w:rPr>
              <w:t>48,4</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48,4</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48,4</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1</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1 293 500,00</w:t>
            </w:r>
          </w:p>
        </w:tc>
        <w:tc>
          <w:tcPr>
            <w:tcW w:w="686" w:type="pct"/>
          </w:tcPr>
          <w:p w:rsidR="004A1D02" w:rsidRPr="0040446C" w:rsidRDefault="004A1D02" w:rsidP="004A1D02">
            <w:pPr>
              <w:pStyle w:val="ConsPlusNormal"/>
              <w:ind w:firstLine="0"/>
              <w:rPr>
                <w:sz w:val="12"/>
                <w:szCs w:val="12"/>
              </w:rPr>
            </w:pPr>
            <w:r w:rsidRPr="0040446C">
              <w:rPr>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7.</w:t>
            </w:r>
          </w:p>
        </w:tc>
        <w:tc>
          <w:tcPr>
            <w:tcW w:w="1170" w:type="pct"/>
          </w:tcPr>
          <w:p w:rsidR="004A1D02" w:rsidRPr="0040446C" w:rsidRDefault="004A1D02" w:rsidP="004A1D02">
            <w:pPr>
              <w:pStyle w:val="ConsPlusNormal"/>
              <w:ind w:firstLine="0"/>
              <w:rPr>
                <w:sz w:val="12"/>
                <w:szCs w:val="12"/>
              </w:rPr>
            </w:pPr>
            <w:r w:rsidRPr="0040446C">
              <w:rPr>
                <w:sz w:val="12"/>
                <w:szCs w:val="12"/>
              </w:rPr>
              <w:t>Снос аварийного дома: ул. Октябрьская, д. 49</w:t>
            </w:r>
          </w:p>
        </w:tc>
        <w:tc>
          <w:tcPr>
            <w:tcW w:w="374"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2022</w:t>
            </w:r>
          </w:p>
          <w:p w:rsidR="004A1D02" w:rsidRPr="0040446C" w:rsidRDefault="004A1D02" w:rsidP="004A1D02">
            <w:pPr>
              <w:pStyle w:val="ConsPlusNormal"/>
              <w:ind w:firstLine="0"/>
              <w:jc w:val="center"/>
              <w:rPr>
                <w:sz w:val="12"/>
                <w:szCs w:val="12"/>
              </w:rPr>
            </w:pPr>
            <w:r w:rsidRPr="0040446C">
              <w:rPr>
                <w:sz w:val="12"/>
                <w:szCs w:val="12"/>
              </w:rPr>
              <w:t>2023</w:t>
            </w:r>
          </w:p>
        </w:tc>
        <w:tc>
          <w:tcPr>
            <w:tcW w:w="187" w:type="pct"/>
          </w:tcPr>
          <w:p w:rsidR="004A1D02" w:rsidRPr="0040446C" w:rsidRDefault="004A1D02" w:rsidP="004A1D02">
            <w:pPr>
              <w:pStyle w:val="ConsPlusNormal"/>
              <w:ind w:firstLine="0"/>
              <w:jc w:val="center"/>
              <w:rPr>
                <w:sz w:val="12"/>
                <w:szCs w:val="12"/>
              </w:rPr>
            </w:pPr>
          </w:p>
        </w:tc>
        <w:tc>
          <w:tcPr>
            <w:tcW w:w="249" w:type="pct"/>
          </w:tcPr>
          <w:p w:rsidR="004A1D02" w:rsidRPr="0040446C" w:rsidRDefault="004A1D02" w:rsidP="004A1D02">
            <w:pPr>
              <w:pStyle w:val="ConsPlusNormal"/>
              <w:ind w:firstLine="0"/>
              <w:jc w:val="center"/>
              <w:rPr>
                <w:sz w:val="12"/>
                <w:szCs w:val="12"/>
              </w:rPr>
            </w:pPr>
          </w:p>
        </w:tc>
        <w:tc>
          <w:tcPr>
            <w:tcW w:w="251" w:type="pct"/>
          </w:tcPr>
          <w:p w:rsidR="004A1D02" w:rsidRPr="0040446C" w:rsidRDefault="004A1D02" w:rsidP="004A1D02">
            <w:pPr>
              <w:pStyle w:val="ConsPlusNormal"/>
              <w:ind w:firstLine="0"/>
              <w:jc w:val="center"/>
              <w:rPr>
                <w:sz w:val="12"/>
                <w:szCs w:val="12"/>
              </w:rPr>
            </w:pPr>
          </w:p>
        </w:tc>
        <w:tc>
          <w:tcPr>
            <w:tcW w:w="187"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p>
        </w:tc>
        <w:tc>
          <w:tcPr>
            <w:tcW w:w="188" w:type="pct"/>
          </w:tcPr>
          <w:p w:rsidR="004A1D02" w:rsidRPr="0040446C" w:rsidRDefault="004A1D02" w:rsidP="004A1D02">
            <w:pPr>
              <w:pStyle w:val="ConsPlusNormal"/>
              <w:ind w:firstLine="0"/>
              <w:jc w:val="center"/>
              <w:rPr>
                <w:sz w:val="12"/>
                <w:szCs w:val="12"/>
              </w:rPr>
            </w:pPr>
          </w:p>
        </w:tc>
        <w:tc>
          <w:tcPr>
            <w:tcW w:w="249"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p>
        </w:tc>
        <w:tc>
          <w:tcPr>
            <w:tcW w:w="376" w:type="pct"/>
          </w:tcPr>
          <w:p w:rsidR="004A1D02" w:rsidRPr="0040446C" w:rsidRDefault="004A1D02" w:rsidP="004A1D02">
            <w:pPr>
              <w:pStyle w:val="ConsPlusNormal"/>
              <w:ind w:firstLine="0"/>
              <w:jc w:val="center"/>
              <w:rPr>
                <w:sz w:val="12"/>
                <w:szCs w:val="12"/>
              </w:rPr>
            </w:pPr>
            <w:r w:rsidRPr="0040446C">
              <w:rPr>
                <w:sz w:val="12"/>
                <w:szCs w:val="12"/>
              </w:rPr>
              <w:t>350 000,00</w:t>
            </w:r>
          </w:p>
          <w:p w:rsidR="004A1D02" w:rsidRPr="0040446C" w:rsidRDefault="004A1D02" w:rsidP="004A1D02">
            <w:pPr>
              <w:pStyle w:val="ConsPlusNormal"/>
              <w:ind w:firstLine="0"/>
              <w:jc w:val="center"/>
              <w:rPr>
                <w:sz w:val="12"/>
                <w:szCs w:val="12"/>
              </w:rPr>
            </w:pPr>
            <w:r w:rsidRPr="0040446C">
              <w:rPr>
                <w:sz w:val="12"/>
                <w:szCs w:val="12"/>
              </w:rPr>
              <w:t>871 539,78</w:t>
            </w:r>
          </w:p>
        </w:tc>
        <w:tc>
          <w:tcPr>
            <w:tcW w:w="686" w:type="pct"/>
          </w:tcPr>
          <w:p w:rsidR="004A1D02" w:rsidRPr="0040446C" w:rsidRDefault="004A1D02" w:rsidP="004A1D02">
            <w:pPr>
              <w:pStyle w:val="ConsPlusNormal"/>
              <w:ind w:firstLine="0"/>
              <w:rPr>
                <w:sz w:val="12"/>
                <w:szCs w:val="12"/>
              </w:rPr>
            </w:pPr>
            <w:r w:rsidRPr="0040446C">
              <w:rPr>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8.</w:t>
            </w:r>
          </w:p>
        </w:tc>
        <w:tc>
          <w:tcPr>
            <w:tcW w:w="1170" w:type="pct"/>
          </w:tcPr>
          <w:p w:rsidR="004A1D02" w:rsidRPr="0040446C" w:rsidRDefault="004A1D02" w:rsidP="004A1D02">
            <w:pPr>
              <w:pStyle w:val="ConsPlusNormal"/>
              <w:ind w:firstLine="0"/>
              <w:rPr>
                <w:sz w:val="12"/>
                <w:szCs w:val="12"/>
              </w:rPr>
            </w:pPr>
            <w:r w:rsidRPr="0040446C">
              <w:rPr>
                <w:sz w:val="12"/>
                <w:szCs w:val="12"/>
              </w:rPr>
              <w:t>г. Валдай, ул. Механизаторов д. 18</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3</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2021</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44,5</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44,5</w:t>
            </w:r>
          </w:p>
        </w:tc>
        <w:tc>
          <w:tcPr>
            <w:tcW w:w="251" w:type="pct"/>
          </w:tcPr>
          <w:p w:rsidR="004A1D02" w:rsidRPr="0040446C" w:rsidRDefault="004A1D02" w:rsidP="004A1D02">
            <w:pPr>
              <w:pStyle w:val="ConsPlusNormal"/>
              <w:ind w:firstLine="0"/>
              <w:jc w:val="center"/>
              <w:rPr>
                <w:sz w:val="12"/>
                <w:szCs w:val="12"/>
              </w:rPr>
            </w:pPr>
            <w:r w:rsidRPr="0040446C">
              <w:rPr>
                <w:sz w:val="12"/>
                <w:szCs w:val="12"/>
              </w:rPr>
              <w:t>0</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44,5</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44,5</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1</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376" w:type="pct"/>
          </w:tcPr>
          <w:p w:rsidR="004A1D02" w:rsidRPr="0040446C" w:rsidRDefault="004A1D02" w:rsidP="004A1D02">
            <w:pPr>
              <w:pStyle w:val="ConsPlusNormal"/>
              <w:ind w:firstLine="0"/>
              <w:jc w:val="center"/>
              <w:rPr>
                <w:sz w:val="12"/>
                <w:szCs w:val="12"/>
              </w:rPr>
            </w:pPr>
          </w:p>
        </w:tc>
        <w:tc>
          <w:tcPr>
            <w:tcW w:w="686" w:type="pct"/>
          </w:tcPr>
          <w:p w:rsidR="004A1D02" w:rsidRPr="0040446C" w:rsidRDefault="004A1D02" w:rsidP="004A1D02">
            <w:pPr>
              <w:pStyle w:val="ConsPlusNormal"/>
              <w:ind w:firstLine="0"/>
              <w:rPr>
                <w:sz w:val="12"/>
                <w:szCs w:val="12"/>
              </w:rPr>
            </w:pPr>
            <w:r w:rsidRPr="0040446C">
              <w:rPr>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9.</w:t>
            </w:r>
          </w:p>
        </w:tc>
        <w:tc>
          <w:tcPr>
            <w:tcW w:w="1170" w:type="pct"/>
          </w:tcPr>
          <w:p w:rsidR="004A1D02" w:rsidRPr="0040446C" w:rsidRDefault="004A1D02" w:rsidP="004A1D02">
            <w:pPr>
              <w:pStyle w:val="ConsPlusNormal"/>
              <w:ind w:firstLine="0"/>
              <w:rPr>
                <w:sz w:val="12"/>
                <w:szCs w:val="12"/>
              </w:rPr>
            </w:pPr>
            <w:r w:rsidRPr="0040446C">
              <w:rPr>
                <w:sz w:val="12"/>
                <w:szCs w:val="12"/>
              </w:rPr>
              <w:t>г. Валдай, пл. Кузнечная, д. 3, кв. 3</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2</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2023</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43,0</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0</w:t>
            </w:r>
          </w:p>
        </w:tc>
        <w:tc>
          <w:tcPr>
            <w:tcW w:w="251" w:type="pct"/>
          </w:tcPr>
          <w:p w:rsidR="004A1D02" w:rsidRPr="0040446C" w:rsidRDefault="004A1D02" w:rsidP="004A1D02">
            <w:pPr>
              <w:pStyle w:val="ConsPlusNormal"/>
              <w:ind w:firstLine="0"/>
              <w:jc w:val="center"/>
              <w:rPr>
                <w:sz w:val="12"/>
                <w:szCs w:val="12"/>
              </w:rPr>
            </w:pPr>
            <w:r w:rsidRPr="0040446C">
              <w:rPr>
                <w:sz w:val="12"/>
                <w:szCs w:val="12"/>
              </w:rPr>
              <w:t>43,0</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43,0</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43,0</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w:t>
            </w:r>
          </w:p>
        </w:tc>
        <w:tc>
          <w:tcPr>
            <w:tcW w:w="249" w:type="pct"/>
          </w:tcPr>
          <w:p w:rsidR="004A1D02" w:rsidRPr="0040446C" w:rsidRDefault="004A1D02" w:rsidP="004A1D02">
            <w:pPr>
              <w:pStyle w:val="ConsPlusNormal"/>
              <w:ind w:firstLine="0"/>
              <w:jc w:val="center"/>
              <w:rPr>
                <w:sz w:val="12"/>
                <w:szCs w:val="12"/>
              </w:rPr>
            </w:pPr>
            <w:r w:rsidRPr="0040446C">
              <w:rPr>
                <w:sz w:val="12"/>
                <w:szCs w:val="12"/>
              </w:rPr>
              <w:t>1</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0</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2 500 000,00</w:t>
            </w:r>
          </w:p>
        </w:tc>
        <w:tc>
          <w:tcPr>
            <w:tcW w:w="686" w:type="pct"/>
          </w:tcPr>
          <w:p w:rsidR="004A1D02" w:rsidRPr="0040446C" w:rsidRDefault="004A1D02" w:rsidP="004A1D02">
            <w:pPr>
              <w:pStyle w:val="ConsPlusNormal"/>
              <w:ind w:firstLine="0"/>
              <w:rPr>
                <w:sz w:val="12"/>
                <w:szCs w:val="12"/>
              </w:rPr>
            </w:pPr>
            <w:r w:rsidRPr="0040446C">
              <w:rPr>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10.</w:t>
            </w:r>
          </w:p>
        </w:tc>
        <w:tc>
          <w:tcPr>
            <w:tcW w:w="1170" w:type="pct"/>
          </w:tcPr>
          <w:p w:rsidR="004A1D02" w:rsidRPr="0040446C" w:rsidRDefault="004A1D02" w:rsidP="004A1D02">
            <w:pPr>
              <w:pStyle w:val="ConsPlusNormal"/>
              <w:ind w:firstLine="0"/>
              <w:rPr>
                <w:sz w:val="12"/>
                <w:szCs w:val="12"/>
              </w:rPr>
            </w:pPr>
            <w:r w:rsidRPr="0040446C">
              <w:rPr>
                <w:sz w:val="12"/>
                <w:szCs w:val="12"/>
              </w:rPr>
              <w:t>г. Валдай, пр. Советский, д. 30, кв. 1 (рыночная оценка жилого помещения и земельного участка)</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1</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2023</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26,3</w:t>
            </w:r>
          </w:p>
        </w:tc>
        <w:tc>
          <w:tcPr>
            <w:tcW w:w="249" w:type="pct"/>
          </w:tcPr>
          <w:p w:rsidR="004A1D02" w:rsidRPr="0040446C" w:rsidRDefault="004A1D02" w:rsidP="004A1D02">
            <w:pPr>
              <w:pStyle w:val="ConsPlusNormal"/>
              <w:ind w:firstLine="0"/>
              <w:jc w:val="center"/>
              <w:rPr>
                <w:sz w:val="12"/>
                <w:szCs w:val="12"/>
              </w:rPr>
            </w:pPr>
          </w:p>
        </w:tc>
        <w:tc>
          <w:tcPr>
            <w:tcW w:w="251" w:type="pct"/>
          </w:tcPr>
          <w:p w:rsidR="004A1D02" w:rsidRPr="0040446C" w:rsidRDefault="004A1D02" w:rsidP="004A1D02">
            <w:pPr>
              <w:pStyle w:val="ConsPlusNormal"/>
              <w:ind w:firstLine="0"/>
              <w:jc w:val="center"/>
              <w:rPr>
                <w:sz w:val="12"/>
                <w:szCs w:val="12"/>
              </w:rPr>
            </w:pPr>
            <w:r w:rsidRPr="0040446C">
              <w:rPr>
                <w:sz w:val="12"/>
                <w:szCs w:val="12"/>
              </w:rPr>
              <w:t>26,3</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26,3</w:t>
            </w:r>
          </w:p>
        </w:tc>
        <w:tc>
          <w:tcPr>
            <w:tcW w:w="250"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26,3</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w:t>
            </w:r>
          </w:p>
        </w:tc>
        <w:tc>
          <w:tcPr>
            <w:tcW w:w="249"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1</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5 800,00</w:t>
            </w:r>
          </w:p>
        </w:tc>
        <w:tc>
          <w:tcPr>
            <w:tcW w:w="686" w:type="pct"/>
          </w:tcPr>
          <w:p w:rsidR="004A1D02" w:rsidRPr="0040446C" w:rsidRDefault="004A1D02" w:rsidP="004A1D02">
            <w:pPr>
              <w:pStyle w:val="ConsPlusNormal"/>
              <w:ind w:firstLine="0"/>
              <w:rPr>
                <w:sz w:val="12"/>
                <w:szCs w:val="12"/>
              </w:rPr>
            </w:pPr>
            <w:r w:rsidRPr="0040446C">
              <w:rPr>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11.</w:t>
            </w:r>
          </w:p>
        </w:tc>
        <w:tc>
          <w:tcPr>
            <w:tcW w:w="1170" w:type="pct"/>
          </w:tcPr>
          <w:p w:rsidR="004A1D02" w:rsidRPr="0040446C" w:rsidRDefault="004A1D02" w:rsidP="004A1D02">
            <w:pPr>
              <w:pStyle w:val="ConsPlusNormal"/>
              <w:ind w:firstLine="0"/>
              <w:rPr>
                <w:sz w:val="12"/>
                <w:szCs w:val="12"/>
              </w:rPr>
            </w:pPr>
            <w:r w:rsidRPr="0040446C">
              <w:rPr>
                <w:sz w:val="12"/>
                <w:szCs w:val="12"/>
              </w:rPr>
              <w:t>г. Валдай, пр. Советский, д. 12, кв. 10 (рыночная оценка жилого помещения и земельного участка)</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1</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2023</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28,7</w:t>
            </w:r>
          </w:p>
        </w:tc>
        <w:tc>
          <w:tcPr>
            <w:tcW w:w="249" w:type="pct"/>
          </w:tcPr>
          <w:p w:rsidR="004A1D02" w:rsidRPr="0040446C" w:rsidRDefault="004A1D02" w:rsidP="004A1D02">
            <w:pPr>
              <w:pStyle w:val="ConsPlusNormal"/>
              <w:ind w:firstLine="0"/>
              <w:jc w:val="center"/>
              <w:rPr>
                <w:sz w:val="12"/>
                <w:szCs w:val="12"/>
              </w:rPr>
            </w:pPr>
          </w:p>
        </w:tc>
        <w:tc>
          <w:tcPr>
            <w:tcW w:w="251" w:type="pct"/>
          </w:tcPr>
          <w:p w:rsidR="004A1D02" w:rsidRPr="0040446C" w:rsidRDefault="004A1D02" w:rsidP="004A1D02">
            <w:pPr>
              <w:pStyle w:val="ConsPlusNormal"/>
              <w:ind w:firstLine="0"/>
              <w:jc w:val="center"/>
              <w:rPr>
                <w:sz w:val="12"/>
                <w:szCs w:val="12"/>
              </w:rPr>
            </w:pPr>
            <w:r w:rsidRPr="0040446C">
              <w:rPr>
                <w:sz w:val="12"/>
                <w:szCs w:val="12"/>
              </w:rPr>
              <w:t>28,7</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28,7</w:t>
            </w:r>
          </w:p>
        </w:tc>
        <w:tc>
          <w:tcPr>
            <w:tcW w:w="250"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28,7</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w:t>
            </w:r>
          </w:p>
        </w:tc>
        <w:tc>
          <w:tcPr>
            <w:tcW w:w="249"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1</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5 375,00</w:t>
            </w:r>
          </w:p>
        </w:tc>
        <w:tc>
          <w:tcPr>
            <w:tcW w:w="686" w:type="pct"/>
          </w:tcPr>
          <w:p w:rsidR="004A1D02" w:rsidRPr="0040446C" w:rsidRDefault="004A1D02" w:rsidP="004A1D02">
            <w:pPr>
              <w:rPr>
                <w:rFonts w:ascii="Arial" w:hAnsi="Arial" w:cs="Arial"/>
                <w:sz w:val="12"/>
                <w:szCs w:val="12"/>
              </w:rPr>
            </w:pPr>
            <w:r w:rsidRPr="0040446C">
              <w:rPr>
                <w:rFonts w:ascii="Arial" w:hAnsi="Arial" w:cs="Arial"/>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12.</w:t>
            </w:r>
          </w:p>
        </w:tc>
        <w:tc>
          <w:tcPr>
            <w:tcW w:w="1170" w:type="pct"/>
          </w:tcPr>
          <w:p w:rsidR="004A1D02" w:rsidRPr="0040446C" w:rsidRDefault="004A1D02" w:rsidP="004A1D02">
            <w:pPr>
              <w:pStyle w:val="ConsPlusNormal"/>
              <w:ind w:firstLine="0"/>
              <w:rPr>
                <w:sz w:val="12"/>
                <w:szCs w:val="12"/>
              </w:rPr>
            </w:pPr>
            <w:r w:rsidRPr="0040446C">
              <w:rPr>
                <w:sz w:val="12"/>
                <w:szCs w:val="12"/>
              </w:rPr>
              <w:t>г. Валдай, пр. Советский, д. 12, кв. 5 (рыночная оценка жилого помещения и земельного участка)</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1</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2023</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35,2</w:t>
            </w:r>
          </w:p>
        </w:tc>
        <w:tc>
          <w:tcPr>
            <w:tcW w:w="249" w:type="pct"/>
          </w:tcPr>
          <w:p w:rsidR="004A1D02" w:rsidRPr="0040446C" w:rsidRDefault="004A1D02" w:rsidP="004A1D02">
            <w:pPr>
              <w:pStyle w:val="ConsPlusNormal"/>
              <w:ind w:firstLine="0"/>
              <w:jc w:val="center"/>
              <w:rPr>
                <w:sz w:val="12"/>
                <w:szCs w:val="12"/>
              </w:rPr>
            </w:pPr>
          </w:p>
        </w:tc>
        <w:tc>
          <w:tcPr>
            <w:tcW w:w="251" w:type="pct"/>
          </w:tcPr>
          <w:p w:rsidR="004A1D02" w:rsidRPr="0040446C" w:rsidRDefault="004A1D02" w:rsidP="004A1D02">
            <w:pPr>
              <w:pStyle w:val="ConsPlusNormal"/>
              <w:ind w:firstLine="0"/>
              <w:jc w:val="center"/>
              <w:rPr>
                <w:sz w:val="12"/>
                <w:szCs w:val="12"/>
              </w:rPr>
            </w:pPr>
            <w:r w:rsidRPr="0040446C">
              <w:rPr>
                <w:sz w:val="12"/>
                <w:szCs w:val="12"/>
              </w:rPr>
              <w:t>35,2</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35,2</w:t>
            </w:r>
          </w:p>
        </w:tc>
        <w:tc>
          <w:tcPr>
            <w:tcW w:w="250"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35,2</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w:t>
            </w:r>
          </w:p>
        </w:tc>
        <w:tc>
          <w:tcPr>
            <w:tcW w:w="249"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1</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5 375,00</w:t>
            </w:r>
          </w:p>
        </w:tc>
        <w:tc>
          <w:tcPr>
            <w:tcW w:w="686" w:type="pct"/>
          </w:tcPr>
          <w:p w:rsidR="004A1D02" w:rsidRPr="0040446C" w:rsidRDefault="004A1D02" w:rsidP="004A1D02">
            <w:pPr>
              <w:rPr>
                <w:rFonts w:ascii="Arial" w:hAnsi="Arial" w:cs="Arial"/>
                <w:sz w:val="12"/>
                <w:szCs w:val="12"/>
              </w:rPr>
            </w:pPr>
            <w:r w:rsidRPr="0040446C">
              <w:rPr>
                <w:rFonts w:ascii="Arial" w:hAnsi="Arial" w:cs="Arial"/>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13.</w:t>
            </w:r>
          </w:p>
        </w:tc>
        <w:tc>
          <w:tcPr>
            <w:tcW w:w="1170" w:type="pct"/>
          </w:tcPr>
          <w:p w:rsidR="004A1D02" w:rsidRPr="0040446C" w:rsidRDefault="004A1D02" w:rsidP="004A1D02">
            <w:pPr>
              <w:pStyle w:val="ConsPlusNormal"/>
              <w:ind w:firstLine="0"/>
              <w:rPr>
                <w:sz w:val="12"/>
                <w:szCs w:val="12"/>
              </w:rPr>
            </w:pPr>
            <w:r w:rsidRPr="0040446C">
              <w:rPr>
                <w:sz w:val="12"/>
                <w:szCs w:val="12"/>
              </w:rPr>
              <w:t xml:space="preserve">г. Валдай, пр. Советский, д. 12, кв. 6, к.3 (рыночная оценка жилого помещения и земельного участка) </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1</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2023</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22,2</w:t>
            </w:r>
          </w:p>
        </w:tc>
        <w:tc>
          <w:tcPr>
            <w:tcW w:w="249" w:type="pct"/>
          </w:tcPr>
          <w:p w:rsidR="004A1D02" w:rsidRPr="0040446C" w:rsidRDefault="004A1D02" w:rsidP="004A1D02">
            <w:pPr>
              <w:pStyle w:val="ConsPlusNormal"/>
              <w:ind w:firstLine="0"/>
              <w:jc w:val="center"/>
              <w:rPr>
                <w:sz w:val="12"/>
                <w:szCs w:val="12"/>
              </w:rPr>
            </w:pPr>
          </w:p>
        </w:tc>
        <w:tc>
          <w:tcPr>
            <w:tcW w:w="251" w:type="pct"/>
          </w:tcPr>
          <w:p w:rsidR="004A1D02" w:rsidRPr="0040446C" w:rsidRDefault="004A1D02" w:rsidP="004A1D02">
            <w:pPr>
              <w:pStyle w:val="ConsPlusNormal"/>
              <w:ind w:firstLine="0"/>
              <w:jc w:val="center"/>
              <w:rPr>
                <w:sz w:val="12"/>
                <w:szCs w:val="12"/>
              </w:rPr>
            </w:pPr>
            <w:r w:rsidRPr="0040446C">
              <w:rPr>
                <w:sz w:val="12"/>
                <w:szCs w:val="12"/>
              </w:rPr>
              <w:t>22,2</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22,2</w:t>
            </w:r>
          </w:p>
        </w:tc>
        <w:tc>
          <w:tcPr>
            <w:tcW w:w="250"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22,2</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w:t>
            </w:r>
          </w:p>
        </w:tc>
        <w:tc>
          <w:tcPr>
            <w:tcW w:w="249"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1</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5 375,00</w:t>
            </w:r>
          </w:p>
        </w:tc>
        <w:tc>
          <w:tcPr>
            <w:tcW w:w="686" w:type="pct"/>
          </w:tcPr>
          <w:p w:rsidR="004A1D02" w:rsidRPr="0040446C" w:rsidRDefault="004A1D02" w:rsidP="004A1D02">
            <w:pPr>
              <w:rPr>
                <w:rFonts w:ascii="Arial" w:hAnsi="Arial" w:cs="Arial"/>
                <w:sz w:val="12"/>
                <w:szCs w:val="12"/>
              </w:rPr>
            </w:pPr>
            <w:r w:rsidRPr="0040446C">
              <w:rPr>
                <w:rFonts w:ascii="Arial" w:hAnsi="Arial" w:cs="Arial"/>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14.</w:t>
            </w:r>
          </w:p>
        </w:tc>
        <w:tc>
          <w:tcPr>
            <w:tcW w:w="1170" w:type="pct"/>
          </w:tcPr>
          <w:p w:rsidR="004A1D02" w:rsidRPr="0040446C" w:rsidRDefault="004A1D02" w:rsidP="004A1D02">
            <w:pPr>
              <w:pStyle w:val="ConsPlusNormal"/>
              <w:ind w:firstLine="0"/>
              <w:rPr>
                <w:sz w:val="12"/>
                <w:szCs w:val="12"/>
              </w:rPr>
            </w:pPr>
            <w:r w:rsidRPr="0040446C">
              <w:rPr>
                <w:sz w:val="12"/>
                <w:szCs w:val="12"/>
              </w:rPr>
              <w:t>г. Валдай, пр. Советский, д. 12, кв. 6 (рыночная оценка жилого помещения и земельного участка)</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1</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2023</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15,1</w:t>
            </w:r>
          </w:p>
        </w:tc>
        <w:tc>
          <w:tcPr>
            <w:tcW w:w="249" w:type="pct"/>
          </w:tcPr>
          <w:p w:rsidR="004A1D02" w:rsidRPr="0040446C" w:rsidRDefault="004A1D02" w:rsidP="004A1D02">
            <w:pPr>
              <w:pStyle w:val="ConsPlusNormal"/>
              <w:ind w:firstLine="0"/>
              <w:jc w:val="center"/>
              <w:rPr>
                <w:sz w:val="12"/>
                <w:szCs w:val="12"/>
              </w:rPr>
            </w:pPr>
          </w:p>
        </w:tc>
        <w:tc>
          <w:tcPr>
            <w:tcW w:w="251" w:type="pct"/>
          </w:tcPr>
          <w:p w:rsidR="004A1D02" w:rsidRPr="0040446C" w:rsidRDefault="004A1D02" w:rsidP="004A1D02">
            <w:pPr>
              <w:pStyle w:val="ConsPlusNormal"/>
              <w:ind w:firstLine="0"/>
              <w:jc w:val="center"/>
              <w:rPr>
                <w:sz w:val="12"/>
                <w:szCs w:val="12"/>
              </w:rPr>
            </w:pPr>
            <w:r w:rsidRPr="0040446C">
              <w:rPr>
                <w:sz w:val="12"/>
                <w:szCs w:val="12"/>
              </w:rPr>
              <w:t>15,1</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15,1</w:t>
            </w:r>
          </w:p>
        </w:tc>
        <w:tc>
          <w:tcPr>
            <w:tcW w:w="250"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15,1</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w:t>
            </w:r>
          </w:p>
        </w:tc>
        <w:tc>
          <w:tcPr>
            <w:tcW w:w="249"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1</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5 375,00</w:t>
            </w:r>
          </w:p>
        </w:tc>
        <w:tc>
          <w:tcPr>
            <w:tcW w:w="686" w:type="pct"/>
          </w:tcPr>
          <w:p w:rsidR="004A1D02" w:rsidRPr="0040446C" w:rsidRDefault="004A1D02" w:rsidP="004A1D02">
            <w:pPr>
              <w:rPr>
                <w:rFonts w:ascii="Arial" w:hAnsi="Arial" w:cs="Arial"/>
                <w:sz w:val="12"/>
                <w:szCs w:val="12"/>
              </w:rPr>
            </w:pPr>
            <w:r w:rsidRPr="0040446C">
              <w:rPr>
                <w:rFonts w:ascii="Arial" w:hAnsi="Arial" w:cs="Arial"/>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lastRenderedPageBreak/>
              <w:t>15.</w:t>
            </w:r>
          </w:p>
        </w:tc>
        <w:tc>
          <w:tcPr>
            <w:tcW w:w="1170" w:type="pct"/>
          </w:tcPr>
          <w:p w:rsidR="004A1D02" w:rsidRPr="0040446C" w:rsidRDefault="004A1D02" w:rsidP="004A1D02">
            <w:pPr>
              <w:pStyle w:val="ConsPlusNormal"/>
              <w:ind w:firstLine="0"/>
              <w:rPr>
                <w:sz w:val="12"/>
                <w:szCs w:val="12"/>
              </w:rPr>
            </w:pPr>
            <w:r w:rsidRPr="0040446C">
              <w:rPr>
                <w:sz w:val="12"/>
                <w:szCs w:val="12"/>
              </w:rPr>
              <w:t>Валдайский район, п. Короцко, ул. Озерная, д. 69а, кв. 2</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3</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2023</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37,5</w:t>
            </w:r>
          </w:p>
        </w:tc>
        <w:tc>
          <w:tcPr>
            <w:tcW w:w="249" w:type="pct"/>
          </w:tcPr>
          <w:p w:rsidR="004A1D02" w:rsidRPr="0040446C" w:rsidRDefault="004A1D02" w:rsidP="004A1D02">
            <w:pPr>
              <w:pStyle w:val="ConsPlusNormal"/>
              <w:ind w:firstLine="0"/>
              <w:jc w:val="center"/>
              <w:rPr>
                <w:sz w:val="12"/>
                <w:szCs w:val="12"/>
              </w:rPr>
            </w:pPr>
          </w:p>
        </w:tc>
        <w:tc>
          <w:tcPr>
            <w:tcW w:w="251" w:type="pct"/>
          </w:tcPr>
          <w:p w:rsidR="004A1D02" w:rsidRPr="0040446C" w:rsidRDefault="004A1D02" w:rsidP="004A1D02">
            <w:pPr>
              <w:pStyle w:val="ConsPlusNormal"/>
              <w:ind w:firstLine="0"/>
              <w:jc w:val="center"/>
              <w:rPr>
                <w:sz w:val="12"/>
                <w:szCs w:val="12"/>
              </w:rPr>
            </w:pPr>
            <w:r w:rsidRPr="0040446C">
              <w:rPr>
                <w:sz w:val="12"/>
                <w:szCs w:val="12"/>
              </w:rPr>
              <w:t>37,5</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37,5</w:t>
            </w:r>
          </w:p>
        </w:tc>
        <w:tc>
          <w:tcPr>
            <w:tcW w:w="250"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37,5</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w:t>
            </w:r>
          </w:p>
        </w:tc>
        <w:tc>
          <w:tcPr>
            <w:tcW w:w="249"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1</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1 600 000,00</w:t>
            </w:r>
          </w:p>
        </w:tc>
        <w:tc>
          <w:tcPr>
            <w:tcW w:w="686" w:type="pct"/>
          </w:tcPr>
          <w:p w:rsidR="004A1D02" w:rsidRPr="0040446C" w:rsidRDefault="004A1D02" w:rsidP="004A1D02">
            <w:pPr>
              <w:rPr>
                <w:rFonts w:ascii="Arial" w:hAnsi="Arial" w:cs="Arial"/>
                <w:sz w:val="12"/>
                <w:szCs w:val="12"/>
              </w:rPr>
            </w:pPr>
            <w:r w:rsidRPr="0040446C">
              <w:rPr>
                <w:rFonts w:ascii="Arial" w:hAnsi="Arial" w:cs="Arial"/>
                <w:sz w:val="12"/>
                <w:szCs w:val="12"/>
              </w:rPr>
              <w:t>бюджет Валдайского муници</w:t>
            </w:r>
            <w:r w:rsidR="0040446C">
              <w:rPr>
                <w:rFonts w:ascii="Arial" w:hAnsi="Arial" w:cs="Arial"/>
                <w:sz w:val="12"/>
                <w:szCs w:val="12"/>
              </w:rPr>
              <w:t>паль</w:t>
            </w:r>
            <w:r w:rsidRPr="0040446C">
              <w:rPr>
                <w:rFonts w:ascii="Arial" w:hAnsi="Arial" w:cs="Arial"/>
                <w:sz w:val="12"/>
                <w:szCs w:val="12"/>
              </w:rPr>
              <w:t>ного района</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16.</w:t>
            </w:r>
          </w:p>
        </w:tc>
        <w:tc>
          <w:tcPr>
            <w:tcW w:w="1170" w:type="pct"/>
          </w:tcPr>
          <w:p w:rsidR="004A1D02" w:rsidRPr="0040446C" w:rsidRDefault="004A1D02" w:rsidP="004A1D02">
            <w:pPr>
              <w:pStyle w:val="ConsPlusNormal"/>
              <w:ind w:firstLine="0"/>
              <w:rPr>
                <w:sz w:val="12"/>
                <w:szCs w:val="12"/>
              </w:rPr>
            </w:pPr>
            <w:r w:rsidRPr="0040446C">
              <w:rPr>
                <w:sz w:val="12"/>
                <w:szCs w:val="12"/>
              </w:rPr>
              <w:t>г. Валдай, пр. Советский, д. 12, кв. 9 (изъятие жилого помещения и земельного участка)</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1</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2023</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27,5</w:t>
            </w:r>
          </w:p>
        </w:tc>
        <w:tc>
          <w:tcPr>
            <w:tcW w:w="249" w:type="pct"/>
          </w:tcPr>
          <w:p w:rsidR="004A1D02" w:rsidRPr="0040446C" w:rsidRDefault="004A1D02" w:rsidP="004A1D02">
            <w:pPr>
              <w:pStyle w:val="ConsPlusNormal"/>
              <w:ind w:firstLine="0"/>
              <w:jc w:val="center"/>
              <w:rPr>
                <w:sz w:val="12"/>
                <w:szCs w:val="12"/>
              </w:rPr>
            </w:pPr>
          </w:p>
        </w:tc>
        <w:tc>
          <w:tcPr>
            <w:tcW w:w="251" w:type="pct"/>
          </w:tcPr>
          <w:p w:rsidR="004A1D02" w:rsidRPr="0040446C" w:rsidRDefault="004A1D02" w:rsidP="004A1D02">
            <w:pPr>
              <w:pStyle w:val="ConsPlusNormal"/>
              <w:ind w:firstLine="0"/>
              <w:jc w:val="center"/>
              <w:rPr>
                <w:sz w:val="12"/>
                <w:szCs w:val="12"/>
              </w:rPr>
            </w:pPr>
            <w:r w:rsidRPr="0040446C">
              <w:rPr>
                <w:sz w:val="12"/>
                <w:szCs w:val="12"/>
              </w:rPr>
              <w:t>27,5</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27,5</w:t>
            </w:r>
          </w:p>
        </w:tc>
        <w:tc>
          <w:tcPr>
            <w:tcW w:w="250"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27,5</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w:t>
            </w:r>
          </w:p>
        </w:tc>
        <w:tc>
          <w:tcPr>
            <w:tcW w:w="249"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1</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681 000,00</w:t>
            </w:r>
          </w:p>
        </w:tc>
        <w:tc>
          <w:tcPr>
            <w:tcW w:w="686" w:type="pct"/>
          </w:tcPr>
          <w:p w:rsidR="004A1D02" w:rsidRPr="0040446C" w:rsidRDefault="004A1D02" w:rsidP="004A1D02">
            <w:pPr>
              <w:pStyle w:val="ConsPlusNormal"/>
              <w:ind w:firstLine="0"/>
              <w:rPr>
                <w:sz w:val="12"/>
                <w:szCs w:val="12"/>
              </w:rPr>
            </w:pPr>
            <w:r w:rsidRPr="0040446C">
              <w:rPr>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r w:rsidRPr="0040446C">
              <w:rPr>
                <w:sz w:val="12"/>
                <w:szCs w:val="12"/>
              </w:rPr>
              <w:t>17.</w:t>
            </w:r>
          </w:p>
        </w:tc>
        <w:tc>
          <w:tcPr>
            <w:tcW w:w="1170" w:type="pct"/>
          </w:tcPr>
          <w:p w:rsidR="004A1D02" w:rsidRPr="0040446C" w:rsidRDefault="004A1D02" w:rsidP="004A1D02">
            <w:pPr>
              <w:pStyle w:val="ConsPlusNormal"/>
              <w:ind w:firstLine="0"/>
              <w:rPr>
                <w:sz w:val="12"/>
                <w:szCs w:val="12"/>
              </w:rPr>
            </w:pPr>
            <w:r w:rsidRPr="0040446C">
              <w:rPr>
                <w:sz w:val="12"/>
                <w:szCs w:val="12"/>
              </w:rPr>
              <w:t xml:space="preserve">г. Валдай, пр. Советский, д. 12, кв. 10 (изъятие жилого помещения и земельного участка) </w:t>
            </w:r>
          </w:p>
        </w:tc>
        <w:tc>
          <w:tcPr>
            <w:tcW w:w="374" w:type="pct"/>
          </w:tcPr>
          <w:p w:rsidR="004A1D02" w:rsidRPr="0040446C" w:rsidRDefault="004A1D02" w:rsidP="004A1D02">
            <w:pPr>
              <w:pStyle w:val="ConsPlusNormal"/>
              <w:ind w:firstLine="0"/>
              <w:jc w:val="center"/>
              <w:rPr>
                <w:sz w:val="12"/>
                <w:szCs w:val="12"/>
              </w:rPr>
            </w:pPr>
            <w:r w:rsidRPr="0040446C">
              <w:rPr>
                <w:sz w:val="12"/>
                <w:szCs w:val="12"/>
              </w:rPr>
              <w:t>1</w:t>
            </w:r>
          </w:p>
        </w:tc>
        <w:tc>
          <w:tcPr>
            <w:tcW w:w="250" w:type="pct"/>
          </w:tcPr>
          <w:p w:rsidR="004A1D02" w:rsidRPr="0040446C" w:rsidRDefault="004A1D02" w:rsidP="004A1D02">
            <w:pPr>
              <w:pStyle w:val="ConsPlusNormal"/>
              <w:ind w:firstLine="0"/>
              <w:jc w:val="center"/>
              <w:rPr>
                <w:sz w:val="12"/>
                <w:szCs w:val="12"/>
              </w:rPr>
            </w:pPr>
            <w:r w:rsidRPr="0040446C">
              <w:rPr>
                <w:sz w:val="12"/>
                <w:szCs w:val="12"/>
              </w:rPr>
              <w:t>2023</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28,7</w:t>
            </w:r>
          </w:p>
        </w:tc>
        <w:tc>
          <w:tcPr>
            <w:tcW w:w="249" w:type="pct"/>
          </w:tcPr>
          <w:p w:rsidR="004A1D02" w:rsidRPr="0040446C" w:rsidRDefault="004A1D02" w:rsidP="004A1D02">
            <w:pPr>
              <w:pStyle w:val="ConsPlusNormal"/>
              <w:ind w:firstLine="0"/>
              <w:jc w:val="center"/>
              <w:rPr>
                <w:sz w:val="12"/>
                <w:szCs w:val="12"/>
              </w:rPr>
            </w:pPr>
          </w:p>
        </w:tc>
        <w:tc>
          <w:tcPr>
            <w:tcW w:w="251" w:type="pct"/>
          </w:tcPr>
          <w:p w:rsidR="004A1D02" w:rsidRPr="0040446C" w:rsidRDefault="004A1D02" w:rsidP="004A1D02">
            <w:pPr>
              <w:pStyle w:val="ConsPlusNormal"/>
              <w:ind w:firstLine="0"/>
              <w:jc w:val="center"/>
              <w:rPr>
                <w:sz w:val="12"/>
                <w:szCs w:val="12"/>
              </w:rPr>
            </w:pPr>
            <w:r w:rsidRPr="0040446C">
              <w:rPr>
                <w:sz w:val="12"/>
                <w:szCs w:val="12"/>
              </w:rPr>
              <w:t>28,7</w:t>
            </w:r>
          </w:p>
        </w:tc>
        <w:tc>
          <w:tcPr>
            <w:tcW w:w="187" w:type="pct"/>
          </w:tcPr>
          <w:p w:rsidR="004A1D02" w:rsidRPr="0040446C" w:rsidRDefault="004A1D02" w:rsidP="004A1D02">
            <w:pPr>
              <w:pStyle w:val="ConsPlusNormal"/>
              <w:ind w:firstLine="0"/>
              <w:jc w:val="center"/>
              <w:rPr>
                <w:sz w:val="12"/>
                <w:szCs w:val="12"/>
              </w:rPr>
            </w:pPr>
            <w:r w:rsidRPr="0040446C">
              <w:rPr>
                <w:sz w:val="12"/>
                <w:szCs w:val="12"/>
              </w:rPr>
              <w:t>28,7</w:t>
            </w:r>
          </w:p>
        </w:tc>
        <w:tc>
          <w:tcPr>
            <w:tcW w:w="250"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28,7</w:t>
            </w:r>
          </w:p>
        </w:tc>
        <w:tc>
          <w:tcPr>
            <w:tcW w:w="188" w:type="pct"/>
          </w:tcPr>
          <w:p w:rsidR="004A1D02" w:rsidRPr="0040446C" w:rsidRDefault="004A1D02" w:rsidP="004A1D02">
            <w:pPr>
              <w:pStyle w:val="ConsPlusNormal"/>
              <w:ind w:firstLine="0"/>
              <w:jc w:val="center"/>
              <w:rPr>
                <w:sz w:val="12"/>
                <w:szCs w:val="12"/>
              </w:rPr>
            </w:pPr>
            <w:r w:rsidRPr="0040446C">
              <w:rPr>
                <w:sz w:val="12"/>
                <w:szCs w:val="12"/>
              </w:rPr>
              <w:t>1</w:t>
            </w:r>
          </w:p>
        </w:tc>
        <w:tc>
          <w:tcPr>
            <w:tcW w:w="249"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r w:rsidRPr="0040446C">
              <w:rPr>
                <w:sz w:val="12"/>
                <w:szCs w:val="12"/>
              </w:rPr>
              <w:t>1</w:t>
            </w:r>
          </w:p>
        </w:tc>
        <w:tc>
          <w:tcPr>
            <w:tcW w:w="376" w:type="pct"/>
          </w:tcPr>
          <w:p w:rsidR="004A1D02" w:rsidRPr="0040446C" w:rsidRDefault="004A1D02" w:rsidP="004A1D02">
            <w:pPr>
              <w:pStyle w:val="ConsPlusNormal"/>
              <w:ind w:firstLine="0"/>
              <w:jc w:val="center"/>
              <w:rPr>
                <w:sz w:val="12"/>
                <w:szCs w:val="12"/>
              </w:rPr>
            </w:pPr>
            <w:r w:rsidRPr="0040446C">
              <w:rPr>
                <w:sz w:val="12"/>
                <w:szCs w:val="12"/>
              </w:rPr>
              <w:t>711 000,00</w:t>
            </w:r>
          </w:p>
        </w:tc>
        <w:tc>
          <w:tcPr>
            <w:tcW w:w="686" w:type="pct"/>
          </w:tcPr>
          <w:p w:rsidR="004A1D02" w:rsidRPr="0040446C" w:rsidRDefault="004A1D02" w:rsidP="004A1D02">
            <w:pPr>
              <w:rPr>
                <w:rFonts w:ascii="Arial" w:hAnsi="Arial" w:cs="Arial"/>
                <w:sz w:val="12"/>
                <w:szCs w:val="12"/>
              </w:rPr>
            </w:pPr>
            <w:r w:rsidRPr="0040446C">
              <w:rPr>
                <w:rFonts w:ascii="Arial" w:hAnsi="Arial" w:cs="Arial"/>
                <w:sz w:val="12"/>
                <w:szCs w:val="12"/>
              </w:rPr>
              <w:t>бюджет Валдайского городского поселения</w:t>
            </w:r>
          </w:p>
        </w:tc>
      </w:tr>
      <w:tr w:rsidR="0040446C" w:rsidRPr="0040446C" w:rsidTr="0040446C">
        <w:trPr>
          <w:trHeight w:val="20"/>
        </w:trPr>
        <w:tc>
          <w:tcPr>
            <w:tcW w:w="82" w:type="pct"/>
          </w:tcPr>
          <w:p w:rsidR="004A1D02" w:rsidRPr="0040446C" w:rsidRDefault="004A1D02" w:rsidP="004A1D02">
            <w:pPr>
              <w:pStyle w:val="ConsPlusNormal"/>
              <w:ind w:firstLine="0"/>
              <w:jc w:val="center"/>
              <w:rPr>
                <w:sz w:val="12"/>
                <w:szCs w:val="12"/>
              </w:rPr>
            </w:pPr>
          </w:p>
        </w:tc>
        <w:tc>
          <w:tcPr>
            <w:tcW w:w="1170" w:type="pct"/>
          </w:tcPr>
          <w:p w:rsidR="004A1D02" w:rsidRPr="0040446C" w:rsidRDefault="004A1D02" w:rsidP="004A1D02">
            <w:pPr>
              <w:pStyle w:val="ConsPlusNormal"/>
              <w:ind w:firstLine="0"/>
              <w:rPr>
                <w:b/>
                <w:sz w:val="12"/>
                <w:szCs w:val="12"/>
              </w:rPr>
            </w:pPr>
            <w:r w:rsidRPr="0040446C">
              <w:rPr>
                <w:b/>
                <w:sz w:val="12"/>
                <w:szCs w:val="12"/>
              </w:rPr>
              <w:t>ВСЕГО:</w:t>
            </w:r>
          </w:p>
        </w:tc>
        <w:tc>
          <w:tcPr>
            <w:tcW w:w="374"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p>
        </w:tc>
        <w:tc>
          <w:tcPr>
            <w:tcW w:w="187" w:type="pct"/>
          </w:tcPr>
          <w:p w:rsidR="004A1D02" w:rsidRPr="0040446C" w:rsidRDefault="004A1D02" w:rsidP="004A1D02">
            <w:pPr>
              <w:pStyle w:val="ConsPlusNormal"/>
              <w:ind w:firstLine="0"/>
              <w:jc w:val="center"/>
              <w:rPr>
                <w:sz w:val="12"/>
                <w:szCs w:val="12"/>
              </w:rPr>
            </w:pPr>
          </w:p>
        </w:tc>
        <w:tc>
          <w:tcPr>
            <w:tcW w:w="249" w:type="pct"/>
          </w:tcPr>
          <w:p w:rsidR="004A1D02" w:rsidRPr="0040446C" w:rsidRDefault="004A1D02" w:rsidP="004A1D02">
            <w:pPr>
              <w:pStyle w:val="ConsPlusNormal"/>
              <w:ind w:firstLine="0"/>
              <w:jc w:val="center"/>
              <w:rPr>
                <w:sz w:val="12"/>
                <w:szCs w:val="12"/>
              </w:rPr>
            </w:pPr>
          </w:p>
        </w:tc>
        <w:tc>
          <w:tcPr>
            <w:tcW w:w="251" w:type="pct"/>
          </w:tcPr>
          <w:p w:rsidR="004A1D02" w:rsidRPr="0040446C" w:rsidRDefault="004A1D02" w:rsidP="004A1D02">
            <w:pPr>
              <w:pStyle w:val="ConsPlusNormal"/>
              <w:ind w:firstLine="0"/>
              <w:jc w:val="center"/>
              <w:rPr>
                <w:sz w:val="12"/>
                <w:szCs w:val="12"/>
              </w:rPr>
            </w:pPr>
          </w:p>
        </w:tc>
        <w:tc>
          <w:tcPr>
            <w:tcW w:w="187"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p>
        </w:tc>
        <w:tc>
          <w:tcPr>
            <w:tcW w:w="188" w:type="pct"/>
          </w:tcPr>
          <w:p w:rsidR="004A1D02" w:rsidRPr="0040446C" w:rsidRDefault="004A1D02" w:rsidP="004A1D02">
            <w:pPr>
              <w:pStyle w:val="ConsPlusNormal"/>
              <w:ind w:firstLine="0"/>
              <w:jc w:val="center"/>
              <w:rPr>
                <w:sz w:val="12"/>
                <w:szCs w:val="12"/>
              </w:rPr>
            </w:pPr>
          </w:p>
        </w:tc>
        <w:tc>
          <w:tcPr>
            <w:tcW w:w="249" w:type="pct"/>
          </w:tcPr>
          <w:p w:rsidR="004A1D02" w:rsidRPr="0040446C" w:rsidRDefault="004A1D02" w:rsidP="004A1D02">
            <w:pPr>
              <w:pStyle w:val="ConsPlusNormal"/>
              <w:ind w:firstLine="0"/>
              <w:jc w:val="center"/>
              <w:rPr>
                <w:sz w:val="12"/>
                <w:szCs w:val="12"/>
              </w:rPr>
            </w:pPr>
          </w:p>
        </w:tc>
        <w:tc>
          <w:tcPr>
            <w:tcW w:w="250" w:type="pct"/>
          </w:tcPr>
          <w:p w:rsidR="004A1D02" w:rsidRPr="0040446C" w:rsidRDefault="004A1D02" w:rsidP="004A1D02">
            <w:pPr>
              <w:pStyle w:val="ConsPlusNormal"/>
              <w:ind w:firstLine="0"/>
              <w:jc w:val="center"/>
              <w:rPr>
                <w:sz w:val="12"/>
                <w:szCs w:val="12"/>
              </w:rPr>
            </w:pPr>
          </w:p>
        </w:tc>
        <w:tc>
          <w:tcPr>
            <w:tcW w:w="376" w:type="pct"/>
          </w:tcPr>
          <w:p w:rsidR="004A1D02" w:rsidRPr="0040446C" w:rsidRDefault="004A1D02" w:rsidP="004A1D02">
            <w:pPr>
              <w:pStyle w:val="ConsPlusNormal"/>
              <w:ind w:firstLine="0"/>
              <w:jc w:val="center"/>
              <w:rPr>
                <w:b/>
                <w:sz w:val="12"/>
                <w:szCs w:val="12"/>
              </w:rPr>
            </w:pPr>
            <w:r w:rsidRPr="0040446C">
              <w:rPr>
                <w:b/>
                <w:sz w:val="12"/>
                <w:szCs w:val="12"/>
              </w:rPr>
              <w:t>11 065 888,78</w:t>
            </w:r>
          </w:p>
        </w:tc>
        <w:tc>
          <w:tcPr>
            <w:tcW w:w="686" w:type="pct"/>
          </w:tcPr>
          <w:p w:rsidR="004A1D02" w:rsidRPr="0040446C" w:rsidRDefault="004A1D02" w:rsidP="004A1D02">
            <w:pPr>
              <w:pStyle w:val="ConsPlusNormal"/>
              <w:ind w:firstLine="0"/>
              <w:jc w:val="center"/>
              <w:rPr>
                <w:sz w:val="12"/>
                <w:szCs w:val="12"/>
              </w:rPr>
            </w:pPr>
          </w:p>
        </w:tc>
      </w:tr>
    </w:tbl>
    <w:p w:rsidR="003F4391" w:rsidRDefault="003F4391" w:rsidP="00271C0D">
      <w:pPr>
        <w:jc w:val="right"/>
        <w:rPr>
          <w:rFonts w:ascii="Arial" w:hAnsi="Arial" w:cs="Arial"/>
          <w:b/>
          <w:sz w:val="16"/>
          <w:szCs w:val="16"/>
        </w:rPr>
      </w:pPr>
    </w:p>
    <w:p w:rsidR="003F4391" w:rsidRDefault="003F4391" w:rsidP="00271C0D">
      <w:pPr>
        <w:jc w:val="right"/>
        <w:rPr>
          <w:rFonts w:ascii="Arial" w:hAnsi="Arial" w:cs="Arial"/>
          <w:b/>
          <w:sz w:val="16"/>
          <w:szCs w:val="16"/>
        </w:rPr>
      </w:pPr>
    </w:p>
    <w:p w:rsidR="003F4391" w:rsidRDefault="003F4391" w:rsidP="00271C0D">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92C96" w:rsidRPr="0040446C" w:rsidTr="0040446C">
        <w:trPr>
          <w:trHeight w:val="20"/>
        </w:trPr>
        <w:tc>
          <w:tcPr>
            <w:tcW w:w="4615" w:type="pct"/>
          </w:tcPr>
          <w:p w:rsidR="00F92C96" w:rsidRPr="0040446C" w:rsidRDefault="00143562" w:rsidP="00C10DCD">
            <w:pPr>
              <w:rPr>
                <w:rFonts w:ascii="Arial" w:eastAsia="Calibri" w:hAnsi="Arial" w:cs="Arial"/>
                <w:sz w:val="16"/>
                <w:szCs w:val="16"/>
                <w:lang w:eastAsia="en-US"/>
              </w:rPr>
            </w:pPr>
            <w:r w:rsidRPr="0040446C">
              <w:rPr>
                <w:rFonts w:ascii="Arial" w:eastAsia="Calibri" w:hAnsi="Arial" w:cs="Arial"/>
                <w:sz w:val="16"/>
                <w:szCs w:val="16"/>
                <w:lang w:eastAsia="en-US"/>
              </w:rPr>
              <w:t>Информационное сообщение</w:t>
            </w:r>
          </w:p>
        </w:tc>
        <w:tc>
          <w:tcPr>
            <w:tcW w:w="385" w:type="pct"/>
          </w:tcPr>
          <w:p w:rsidR="00F92C96" w:rsidRPr="0040446C" w:rsidRDefault="0040446C" w:rsidP="001A11F2">
            <w:pPr>
              <w:jc w:val="center"/>
              <w:rPr>
                <w:rFonts w:ascii="Arial" w:hAnsi="Arial" w:cs="Arial"/>
                <w:sz w:val="16"/>
                <w:szCs w:val="16"/>
              </w:rPr>
            </w:pPr>
            <w:r>
              <w:rPr>
                <w:rFonts w:ascii="Arial" w:hAnsi="Arial" w:cs="Arial"/>
                <w:sz w:val="16"/>
                <w:szCs w:val="16"/>
              </w:rPr>
              <w:t>1</w:t>
            </w:r>
          </w:p>
        </w:tc>
      </w:tr>
      <w:tr w:rsidR="00143562" w:rsidRPr="0040446C" w:rsidTr="0040446C">
        <w:trPr>
          <w:trHeight w:val="20"/>
        </w:trPr>
        <w:tc>
          <w:tcPr>
            <w:tcW w:w="4615" w:type="pct"/>
          </w:tcPr>
          <w:p w:rsidR="00143562" w:rsidRPr="0040446C" w:rsidRDefault="00143562" w:rsidP="00ED494B">
            <w:pPr>
              <w:rPr>
                <w:rFonts w:ascii="Arial" w:hAnsi="Arial" w:cs="Arial"/>
                <w:sz w:val="16"/>
                <w:szCs w:val="16"/>
              </w:rPr>
            </w:pPr>
            <w:r w:rsidRPr="0040446C">
              <w:rPr>
                <w:rFonts w:ascii="Arial" w:hAnsi="Arial" w:cs="Arial"/>
                <w:sz w:val="16"/>
                <w:szCs w:val="16"/>
              </w:rPr>
              <w:t xml:space="preserve">Постановление Администрации Валдайского муниципального района от </w:t>
            </w:r>
            <w:r w:rsidR="00ED494B" w:rsidRPr="0040446C">
              <w:rPr>
                <w:rFonts w:ascii="Arial" w:hAnsi="Arial" w:cs="Arial"/>
                <w:sz w:val="16"/>
                <w:szCs w:val="16"/>
              </w:rPr>
              <w:t>27.11.2023 № 2302 «О внесении изменения в Перечень главных администраторов доходов бюджета Валдайского городского поселения»</w:t>
            </w:r>
          </w:p>
        </w:tc>
        <w:tc>
          <w:tcPr>
            <w:tcW w:w="385" w:type="pct"/>
          </w:tcPr>
          <w:p w:rsidR="00143562" w:rsidRPr="0040446C" w:rsidRDefault="0040446C" w:rsidP="001A11F2">
            <w:pPr>
              <w:jc w:val="center"/>
              <w:rPr>
                <w:rFonts w:ascii="Arial" w:hAnsi="Arial" w:cs="Arial"/>
                <w:sz w:val="16"/>
                <w:szCs w:val="16"/>
              </w:rPr>
            </w:pPr>
            <w:r>
              <w:rPr>
                <w:rFonts w:ascii="Arial" w:hAnsi="Arial" w:cs="Arial"/>
                <w:sz w:val="16"/>
                <w:szCs w:val="16"/>
              </w:rPr>
              <w:t>1-2</w:t>
            </w:r>
          </w:p>
        </w:tc>
      </w:tr>
      <w:tr w:rsidR="00143562" w:rsidRPr="0040446C" w:rsidTr="0040446C">
        <w:trPr>
          <w:trHeight w:val="20"/>
        </w:trPr>
        <w:tc>
          <w:tcPr>
            <w:tcW w:w="4615" w:type="pct"/>
          </w:tcPr>
          <w:p w:rsidR="00143562" w:rsidRPr="0040446C" w:rsidRDefault="00143562" w:rsidP="00ED494B">
            <w:pPr>
              <w:rPr>
                <w:rFonts w:ascii="Arial" w:hAnsi="Arial" w:cs="Arial"/>
                <w:sz w:val="16"/>
                <w:szCs w:val="16"/>
              </w:rPr>
            </w:pPr>
            <w:r w:rsidRPr="0040446C">
              <w:rPr>
                <w:rFonts w:ascii="Arial" w:hAnsi="Arial" w:cs="Arial"/>
                <w:sz w:val="16"/>
                <w:szCs w:val="16"/>
              </w:rPr>
              <w:t xml:space="preserve">Постановление Администрации Валдайского муниципального района от </w:t>
            </w:r>
            <w:r w:rsidR="00ED494B" w:rsidRPr="0040446C">
              <w:rPr>
                <w:rFonts w:ascii="Arial" w:hAnsi="Arial" w:cs="Arial"/>
                <w:sz w:val="16"/>
                <w:szCs w:val="16"/>
              </w:rPr>
              <w:t>28.11.2023 № 2306 «О запрете выхода (выезда) на лёд водных объектов на территории Валдайского муниципального района»</w:t>
            </w:r>
          </w:p>
        </w:tc>
        <w:tc>
          <w:tcPr>
            <w:tcW w:w="385" w:type="pct"/>
          </w:tcPr>
          <w:p w:rsidR="00143562" w:rsidRPr="0040446C" w:rsidRDefault="0040446C" w:rsidP="001A11F2">
            <w:pPr>
              <w:jc w:val="center"/>
              <w:rPr>
                <w:rFonts w:ascii="Arial" w:hAnsi="Arial" w:cs="Arial"/>
                <w:sz w:val="16"/>
                <w:szCs w:val="16"/>
              </w:rPr>
            </w:pPr>
            <w:r>
              <w:rPr>
                <w:rFonts w:ascii="Arial" w:hAnsi="Arial" w:cs="Arial"/>
                <w:sz w:val="16"/>
                <w:szCs w:val="16"/>
              </w:rPr>
              <w:t>2</w:t>
            </w:r>
          </w:p>
        </w:tc>
      </w:tr>
      <w:tr w:rsidR="00143562" w:rsidRPr="0040446C" w:rsidTr="0040446C">
        <w:trPr>
          <w:trHeight w:val="20"/>
        </w:trPr>
        <w:tc>
          <w:tcPr>
            <w:tcW w:w="4615" w:type="pct"/>
          </w:tcPr>
          <w:p w:rsidR="00143562" w:rsidRPr="0040446C" w:rsidRDefault="00143562" w:rsidP="00B8656F">
            <w:pPr>
              <w:rPr>
                <w:rFonts w:ascii="Arial" w:hAnsi="Arial" w:cs="Arial"/>
                <w:sz w:val="16"/>
                <w:szCs w:val="16"/>
              </w:rPr>
            </w:pPr>
            <w:r w:rsidRPr="0040446C">
              <w:rPr>
                <w:rFonts w:ascii="Arial" w:hAnsi="Arial" w:cs="Arial"/>
                <w:sz w:val="16"/>
                <w:szCs w:val="16"/>
              </w:rPr>
              <w:t xml:space="preserve">Постановление Администрации Валдайского муниципального района от </w:t>
            </w:r>
            <w:r w:rsidR="00ED494B" w:rsidRPr="0040446C">
              <w:rPr>
                <w:rFonts w:ascii="Arial" w:hAnsi="Arial" w:cs="Arial"/>
                <w:sz w:val="16"/>
                <w:szCs w:val="16"/>
              </w:rPr>
              <w:t>29.11.2023 № 2308 «О внесении изменений в муниципальную программу «Управление муниципальными финансами Валдайского муниципального района на 2020 - 2025 годы»</w:t>
            </w:r>
          </w:p>
        </w:tc>
        <w:tc>
          <w:tcPr>
            <w:tcW w:w="385" w:type="pct"/>
          </w:tcPr>
          <w:p w:rsidR="00143562" w:rsidRPr="0040446C" w:rsidRDefault="0040446C" w:rsidP="001A11F2">
            <w:pPr>
              <w:jc w:val="center"/>
              <w:rPr>
                <w:rFonts w:ascii="Arial" w:hAnsi="Arial" w:cs="Arial"/>
                <w:sz w:val="16"/>
                <w:szCs w:val="16"/>
              </w:rPr>
            </w:pPr>
            <w:r>
              <w:rPr>
                <w:rFonts w:ascii="Arial" w:hAnsi="Arial" w:cs="Arial"/>
                <w:sz w:val="16"/>
                <w:szCs w:val="16"/>
              </w:rPr>
              <w:t>2-3</w:t>
            </w:r>
          </w:p>
        </w:tc>
      </w:tr>
      <w:tr w:rsidR="00143562" w:rsidRPr="0040446C" w:rsidTr="0040446C">
        <w:trPr>
          <w:trHeight w:val="20"/>
        </w:trPr>
        <w:tc>
          <w:tcPr>
            <w:tcW w:w="4615" w:type="pct"/>
          </w:tcPr>
          <w:p w:rsidR="00143562" w:rsidRPr="0040446C" w:rsidRDefault="00143562" w:rsidP="00B8656F">
            <w:pPr>
              <w:rPr>
                <w:rFonts w:ascii="Arial" w:hAnsi="Arial" w:cs="Arial"/>
                <w:sz w:val="16"/>
                <w:szCs w:val="16"/>
              </w:rPr>
            </w:pPr>
            <w:r w:rsidRPr="0040446C">
              <w:rPr>
                <w:rFonts w:ascii="Arial" w:hAnsi="Arial" w:cs="Arial"/>
                <w:sz w:val="16"/>
                <w:szCs w:val="16"/>
              </w:rPr>
              <w:t xml:space="preserve">Постановление Администрации Валдайского муниципального района от </w:t>
            </w:r>
            <w:r w:rsidR="00B8656F" w:rsidRPr="0040446C">
              <w:rPr>
                <w:rFonts w:ascii="Arial" w:hAnsi="Arial" w:cs="Arial"/>
                <w:sz w:val="16"/>
                <w:szCs w:val="16"/>
              </w:rPr>
              <w:t>29.11.2023 № 2309 «О внесении изменений в Перечень избирательных участков, участков</w:t>
            </w:r>
            <w:r w:rsidR="00B8656F" w:rsidRPr="0040446C">
              <w:rPr>
                <w:rFonts w:ascii="Arial" w:hAnsi="Arial" w:cs="Arial"/>
                <w:bCs/>
                <w:sz w:val="16"/>
                <w:szCs w:val="16"/>
              </w:rPr>
              <w:t xml:space="preserve"> </w:t>
            </w:r>
            <w:r w:rsidR="00B8656F" w:rsidRPr="0040446C">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w:t>
            </w:r>
          </w:p>
        </w:tc>
        <w:tc>
          <w:tcPr>
            <w:tcW w:w="385" w:type="pct"/>
          </w:tcPr>
          <w:p w:rsidR="00143562" w:rsidRPr="0040446C" w:rsidRDefault="0040446C" w:rsidP="001A11F2">
            <w:pPr>
              <w:jc w:val="center"/>
              <w:rPr>
                <w:rFonts w:ascii="Arial" w:hAnsi="Arial" w:cs="Arial"/>
                <w:sz w:val="16"/>
                <w:szCs w:val="16"/>
              </w:rPr>
            </w:pPr>
            <w:r>
              <w:rPr>
                <w:rFonts w:ascii="Arial" w:hAnsi="Arial" w:cs="Arial"/>
                <w:sz w:val="16"/>
                <w:szCs w:val="16"/>
              </w:rPr>
              <w:t>3</w:t>
            </w:r>
          </w:p>
        </w:tc>
      </w:tr>
      <w:tr w:rsidR="00143562" w:rsidRPr="0040446C" w:rsidTr="0040446C">
        <w:trPr>
          <w:trHeight w:val="20"/>
        </w:trPr>
        <w:tc>
          <w:tcPr>
            <w:tcW w:w="4615" w:type="pct"/>
          </w:tcPr>
          <w:p w:rsidR="00143562" w:rsidRPr="0040446C" w:rsidRDefault="00143562" w:rsidP="004A1D02">
            <w:pPr>
              <w:rPr>
                <w:rFonts w:ascii="Arial" w:hAnsi="Arial" w:cs="Arial"/>
                <w:sz w:val="16"/>
                <w:szCs w:val="16"/>
              </w:rPr>
            </w:pPr>
            <w:r w:rsidRPr="0040446C">
              <w:rPr>
                <w:rFonts w:ascii="Arial" w:hAnsi="Arial" w:cs="Arial"/>
                <w:sz w:val="16"/>
                <w:szCs w:val="16"/>
              </w:rPr>
              <w:t xml:space="preserve">Постановление Администрации Валдайского муниципального района от </w:t>
            </w:r>
            <w:r w:rsidR="00271C0D" w:rsidRPr="0040446C">
              <w:rPr>
                <w:rFonts w:ascii="Arial" w:hAnsi="Arial" w:cs="Arial"/>
                <w:sz w:val="16"/>
                <w:szCs w:val="16"/>
              </w:rPr>
              <w:t>30.11.2023 № 2337 «О внесении изменения в постановление Администрации Валдайского муниципального района от 31.10.2023 № 2084»</w:t>
            </w:r>
          </w:p>
        </w:tc>
        <w:tc>
          <w:tcPr>
            <w:tcW w:w="385" w:type="pct"/>
          </w:tcPr>
          <w:p w:rsidR="00143562" w:rsidRPr="0040446C" w:rsidRDefault="0040446C" w:rsidP="001A11F2">
            <w:pPr>
              <w:jc w:val="center"/>
              <w:rPr>
                <w:rFonts w:ascii="Arial" w:hAnsi="Arial" w:cs="Arial"/>
                <w:sz w:val="16"/>
                <w:szCs w:val="16"/>
              </w:rPr>
            </w:pPr>
            <w:r>
              <w:rPr>
                <w:rFonts w:ascii="Arial" w:hAnsi="Arial" w:cs="Arial"/>
                <w:sz w:val="16"/>
                <w:szCs w:val="16"/>
              </w:rPr>
              <w:t>3</w:t>
            </w:r>
          </w:p>
        </w:tc>
      </w:tr>
      <w:tr w:rsidR="00143562" w:rsidRPr="0040446C" w:rsidTr="0040446C">
        <w:trPr>
          <w:trHeight w:val="20"/>
        </w:trPr>
        <w:tc>
          <w:tcPr>
            <w:tcW w:w="4615" w:type="pct"/>
          </w:tcPr>
          <w:p w:rsidR="00143562" w:rsidRPr="0040446C" w:rsidRDefault="00143562" w:rsidP="0040446C">
            <w:pPr>
              <w:rPr>
                <w:rFonts w:ascii="Arial" w:hAnsi="Arial" w:cs="Arial"/>
                <w:sz w:val="16"/>
                <w:szCs w:val="16"/>
              </w:rPr>
            </w:pPr>
            <w:r w:rsidRPr="0040446C">
              <w:rPr>
                <w:rFonts w:ascii="Arial" w:hAnsi="Arial" w:cs="Arial"/>
                <w:sz w:val="16"/>
                <w:szCs w:val="16"/>
              </w:rPr>
              <w:t xml:space="preserve">Постановление Администрации Валдайского муниципального района от </w:t>
            </w:r>
            <w:r w:rsidR="003F4391" w:rsidRPr="0040446C">
              <w:rPr>
                <w:rFonts w:ascii="Arial" w:hAnsi="Arial" w:cs="Arial"/>
                <w:sz w:val="16"/>
                <w:szCs w:val="16"/>
              </w:rPr>
              <w:t>30.11.2023 № 2340 «О внесении изменений в муниципальную программу «Информатизация Валдайского муниципального района на 2021-2023 годы»</w:t>
            </w:r>
          </w:p>
        </w:tc>
        <w:tc>
          <w:tcPr>
            <w:tcW w:w="385" w:type="pct"/>
          </w:tcPr>
          <w:p w:rsidR="00143562" w:rsidRPr="0040446C" w:rsidRDefault="0040446C" w:rsidP="001A11F2">
            <w:pPr>
              <w:jc w:val="center"/>
              <w:rPr>
                <w:rFonts w:ascii="Arial" w:hAnsi="Arial" w:cs="Arial"/>
                <w:sz w:val="16"/>
                <w:szCs w:val="16"/>
              </w:rPr>
            </w:pPr>
            <w:r>
              <w:rPr>
                <w:rFonts w:ascii="Arial" w:hAnsi="Arial" w:cs="Arial"/>
                <w:sz w:val="16"/>
                <w:szCs w:val="16"/>
              </w:rPr>
              <w:t>3</w:t>
            </w:r>
          </w:p>
        </w:tc>
      </w:tr>
      <w:tr w:rsidR="00143562" w:rsidRPr="0040446C" w:rsidTr="0040446C">
        <w:trPr>
          <w:trHeight w:val="20"/>
        </w:trPr>
        <w:tc>
          <w:tcPr>
            <w:tcW w:w="4615" w:type="pct"/>
          </w:tcPr>
          <w:p w:rsidR="00143562" w:rsidRPr="0040446C" w:rsidRDefault="00143562" w:rsidP="0040446C">
            <w:pPr>
              <w:rPr>
                <w:rFonts w:ascii="Arial" w:hAnsi="Arial" w:cs="Arial"/>
                <w:sz w:val="16"/>
                <w:szCs w:val="16"/>
              </w:rPr>
            </w:pPr>
            <w:r w:rsidRPr="0040446C">
              <w:rPr>
                <w:rFonts w:ascii="Arial" w:hAnsi="Arial" w:cs="Arial"/>
                <w:sz w:val="16"/>
                <w:szCs w:val="16"/>
              </w:rPr>
              <w:t xml:space="preserve">Постановление Администрации Валдайского муниципального района от </w:t>
            </w:r>
            <w:r w:rsidR="004A1D02" w:rsidRPr="0040446C">
              <w:rPr>
                <w:rFonts w:ascii="Arial" w:hAnsi="Arial" w:cs="Arial"/>
                <w:sz w:val="16"/>
                <w:szCs w:val="16"/>
              </w:rPr>
              <w:t>30.11.2023 № 2341 «О внесении изменений в муниципальную программу «Развитие культуры в Валдайском муниципальном районе (2023-2030 годы)»</w:t>
            </w:r>
          </w:p>
        </w:tc>
        <w:tc>
          <w:tcPr>
            <w:tcW w:w="385" w:type="pct"/>
          </w:tcPr>
          <w:p w:rsidR="00143562" w:rsidRPr="0040446C" w:rsidRDefault="0040446C" w:rsidP="001A11F2">
            <w:pPr>
              <w:jc w:val="center"/>
              <w:rPr>
                <w:rFonts w:ascii="Arial" w:hAnsi="Arial" w:cs="Arial"/>
                <w:sz w:val="16"/>
                <w:szCs w:val="16"/>
              </w:rPr>
            </w:pPr>
            <w:r>
              <w:rPr>
                <w:rFonts w:ascii="Arial" w:hAnsi="Arial" w:cs="Arial"/>
                <w:sz w:val="16"/>
                <w:szCs w:val="16"/>
              </w:rPr>
              <w:t>4</w:t>
            </w:r>
          </w:p>
        </w:tc>
      </w:tr>
      <w:tr w:rsidR="00143562" w:rsidRPr="0040446C" w:rsidTr="0040446C">
        <w:trPr>
          <w:trHeight w:val="20"/>
        </w:trPr>
        <w:tc>
          <w:tcPr>
            <w:tcW w:w="4615" w:type="pct"/>
          </w:tcPr>
          <w:p w:rsidR="00143562" w:rsidRPr="0040446C" w:rsidRDefault="00143562" w:rsidP="0040446C">
            <w:pPr>
              <w:rPr>
                <w:rFonts w:ascii="Arial" w:hAnsi="Arial" w:cs="Arial"/>
                <w:sz w:val="16"/>
                <w:szCs w:val="16"/>
              </w:rPr>
            </w:pPr>
            <w:r w:rsidRPr="0040446C">
              <w:rPr>
                <w:rFonts w:ascii="Arial" w:hAnsi="Arial" w:cs="Arial"/>
                <w:sz w:val="16"/>
                <w:szCs w:val="16"/>
              </w:rPr>
              <w:t xml:space="preserve">Постановление Администрации Валдайского муниципального района от </w:t>
            </w:r>
            <w:r w:rsidR="0040446C" w:rsidRPr="0040446C">
              <w:rPr>
                <w:rFonts w:ascii="Arial" w:hAnsi="Arial" w:cs="Arial"/>
                <w:sz w:val="16"/>
                <w:szCs w:val="16"/>
              </w:rPr>
              <w:t>30.11.2023 № 2342 «</w:t>
            </w:r>
            <w:r w:rsidR="0040446C" w:rsidRPr="0040446C">
              <w:rPr>
                <w:rFonts w:ascii="Arial" w:hAnsi="Arial" w:cs="Arial"/>
                <w:bCs/>
                <w:sz w:val="16"/>
                <w:szCs w:val="16"/>
              </w:rPr>
              <w:t>О внесении изменений в муниципальную программу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w:t>
            </w:r>
          </w:p>
        </w:tc>
        <w:tc>
          <w:tcPr>
            <w:tcW w:w="385" w:type="pct"/>
          </w:tcPr>
          <w:p w:rsidR="00143562" w:rsidRPr="0040446C" w:rsidRDefault="0040446C" w:rsidP="001A11F2">
            <w:pPr>
              <w:jc w:val="center"/>
              <w:rPr>
                <w:rFonts w:ascii="Arial" w:hAnsi="Arial" w:cs="Arial"/>
                <w:sz w:val="16"/>
                <w:szCs w:val="16"/>
              </w:rPr>
            </w:pPr>
            <w:r>
              <w:rPr>
                <w:rFonts w:ascii="Arial" w:hAnsi="Arial" w:cs="Arial"/>
                <w:sz w:val="16"/>
                <w:szCs w:val="16"/>
              </w:rPr>
              <w:t>4-7</w:t>
            </w:r>
          </w:p>
        </w:tc>
      </w:tr>
      <w:tr w:rsidR="00143562" w:rsidRPr="0040446C" w:rsidTr="0040446C">
        <w:trPr>
          <w:trHeight w:val="20"/>
        </w:trPr>
        <w:tc>
          <w:tcPr>
            <w:tcW w:w="4615" w:type="pct"/>
            <w:vAlign w:val="center"/>
          </w:tcPr>
          <w:p w:rsidR="00143562" w:rsidRPr="0040446C" w:rsidRDefault="00143562" w:rsidP="004A1D02">
            <w:pPr>
              <w:rPr>
                <w:rFonts w:ascii="Arial" w:hAnsi="Arial" w:cs="Arial"/>
                <w:sz w:val="16"/>
                <w:szCs w:val="16"/>
              </w:rPr>
            </w:pPr>
            <w:r w:rsidRPr="0040446C">
              <w:rPr>
                <w:rFonts w:ascii="Arial" w:hAnsi="Arial" w:cs="Arial"/>
                <w:sz w:val="16"/>
                <w:szCs w:val="16"/>
              </w:rPr>
              <w:t>Содержание</w:t>
            </w:r>
          </w:p>
        </w:tc>
        <w:tc>
          <w:tcPr>
            <w:tcW w:w="385" w:type="pct"/>
          </w:tcPr>
          <w:p w:rsidR="00143562" w:rsidRPr="0040446C" w:rsidRDefault="0040446C" w:rsidP="001A11F2">
            <w:pPr>
              <w:jc w:val="center"/>
              <w:rPr>
                <w:rFonts w:ascii="Arial" w:hAnsi="Arial" w:cs="Arial"/>
                <w:sz w:val="16"/>
                <w:szCs w:val="16"/>
              </w:rPr>
            </w:pPr>
            <w:r>
              <w:rPr>
                <w:rFonts w:ascii="Arial" w:hAnsi="Arial" w:cs="Arial"/>
                <w:sz w:val="16"/>
                <w:szCs w:val="16"/>
              </w:rPr>
              <w:t>7</w:t>
            </w:r>
          </w:p>
        </w:tc>
      </w:tr>
    </w:tbl>
    <w:p w:rsidR="002A6C32" w:rsidRDefault="002A6C32"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40446C" w:rsidRDefault="00972A34" w:rsidP="00972A34">
      <w:pPr>
        <w:jc w:val="center"/>
        <w:rPr>
          <w:rFonts w:ascii="Arial" w:hAnsi="Arial" w:cs="Arial"/>
          <w:sz w:val="12"/>
          <w:szCs w:val="12"/>
        </w:rPr>
      </w:pPr>
      <w:r w:rsidRPr="0040446C">
        <w:rPr>
          <w:rFonts w:ascii="Arial" w:hAnsi="Arial" w:cs="Arial"/>
          <w:sz w:val="12"/>
          <w:szCs w:val="12"/>
        </w:rPr>
        <w:t>«Ва</w:t>
      </w:r>
      <w:r w:rsidR="007C2FAF" w:rsidRPr="0040446C">
        <w:rPr>
          <w:rFonts w:ascii="Arial" w:hAnsi="Arial" w:cs="Arial"/>
          <w:sz w:val="12"/>
          <w:szCs w:val="12"/>
        </w:rPr>
        <w:t>л</w:t>
      </w:r>
      <w:r w:rsidR="00EE35B9" w:rsidRPr="0040446C">
        <w:rPr>
          <w:rFonts w:ascii="Arial" w:hAnsi="Arial" w:cs="Arial"/>
          <w:sz w:val="12"/>
          <w:szCs w:val="12"/>
        </w:rPr>
        <w:t xml:space="preserve">дайский </w:t>
      </w:r>
      <w:r w:rsidR="00143562" w:rsidRPr="0040446C">
        <w:rPr>
          <w:rFonts w:ascii="Arial" w:hAnsi="Arial" w:cs="Arial"/>
          <w:sz w:val="12"/>
          <w:szCs w:val="12"/>
        </w:rPr>
        <w:t>Вестник». Бюллетень № 58</w:t>
      </w:r>
      <w:r w:rsidR="00413518" w:rsidRPr="0040446C">
        <w:rPr>
          <w:rFonts w:ascii="Arial" w:hAnsi="Arial" w:cs="Arial"/>
          <w:sz w:val="12"/>
          <w:szCs w:val="12"/>
        </w:rPr>
        <w:t xml:space="preserve"> </w:t>
      </w:r>
      <w:r w:rsidR="00143562" w:rsidRPr="0040446C">
        <w:rPr>
          <w:rFonts w:ascii="Arial" w:hAnsi="Arial" w:cs="Arial"/>
          <w:sz w:val="12"/>
          <w:szCs w:val="12"/>
        </w:rPr>
        <w:t>(601</w:t>
      </w:r>
      <w:r w:rsidR="00F46BFB" w:rsidRPr="0040446C">
        <w:rPr>
          <w:rFonts w:ascii="Arial" w:hAnsi="Arial" w:cs="Arial"/>
          <w:sz w:val="12"/>
          <w:szCs w:val="12"/>
        </w:rPr>
        <w:t xml:space="preserve">) от </w:t>
      </w:r>
      <w:r w:rsidR="00143562" w:rsidRPr="0040446C">
        <w:rPr>
          <w:rFonts w:ascii="Arial" w:hAnsi="Arial" w:cs="Arial"/>
          <w:sz w:val="12"/>
          <w:szCs w:val="12"/>
        </w:rPr>
        <w:t>01.12</w:t>
      </w:r>
      <w:r w:rsidRPr="0040446C">
        <w:rPr>
          <w:rFonts w:ascii="Arial" w:hAnsi="Arial" w:cs="Arial"/>
          <w:sz w:val="12"/>
          <w:szCs w:val="12"/>
        </w:rPr>
        <w:t>.2023</w:t>
      </w:r>
    </w:p>
    <w:p w:rsidR="00972A34" w:rsidRPr="0040446C" w:rsidRDefault="00972A34" w:rsidP="00972A34">
      <w:pPr>
        <w:jc w:val="center"/>
        <w:rPr>
          <w:rFonts w:ascii="Arial" w:hAnsi="Arial" w:cs="Arial"/>
          <w:sz w:val="12"/>
          <w:szCs w:val="12"/>
        </w:rPr>
      </w:pPr>
      <w:r w:rsidRPr="0040446C">
        <w:rPr>
          <w:rFonts w:ascii="Arial" w:hAnsi="Arial" w:cs="Arial"/>
          <w:sz w:val="12"/>
          <w:szCs w:val="12"/>
        </w:rPr>
        <w:t>Учредитель: Дума</w:t>
      </w:r>
      <w:r w:rsidR="00BA114B" w:rsidRPr="0040446C">
        <w:rPr>
          <w:rFonts w:ascii="Arial" w:hAnsi="Arial" w:cs="Arial"/>
          <w:sz w:val="12"/>
          <w:szCs w:val="12"/>
        </w:rPr>
        <w:t xml:space="preserve"> </w:t>
      </w:r>
      <w:r w:rsidRPr="0040446C">
        <w:rPr>
          <w:rFonts w:ascii="Arial" w:hAnsi="Arial" w:cs="Arial"/>
          <w:sz w:val="12"/>
          <w:szCs w:val="12"/>
        </w:rPr>
        <w:t>Валдайского муниципального района</w:t>
      </w:r>
    </w:p>
    <w:p w:rsidR="00972A34" w:rsidRPr="0040446C" w:rsidRDefault="00972A34" w:rsidP="00972A34">
      <w:pPr>
        <w:jc w:val="center"/>
        <w:rPr>
          <w:rFonts w:ascii="Arial" w:hAnsi="Arial" w:cs="Arial"/>
          <w:sz w:val="12"/>
          <w:szCs w:val="12"/>
        </w:rPr>
      </w:pPr>
      <w:r w:rsidRPr="0040446C">
        <w:rPr>
          <w:rFonts w:ascii="Arial" w:hAnsi="Arial" w:cs="Arial"/>
          <w:sz w:val="12"/>
          <w:szCs w:val="12"/>
        </w:rPr>
        <w:t>Утвержден решением Думы Валдайского</w:t>
      </w:r>
      <w:r w:rsidR="00BA114B" w:rsidRPr="0040446C">
        <w:rPr>
          <w:rFonts w:ascii="Arial" w:hAnsi="Arial" w:cs="Arial"/>
          <w:sz w:val="12"/>
          <w:szCs w:val="12"/>
        </w:rPr>
        <w:t xml:space="preserve"> </w:t>
      </w:r>
      <w:r w:rsidRPr="0040446C">
        <w:rPr>
          <w:rFonts w:ascii="Arial" w:hAnsi="Arial" w:cs="Arial"/>
          <w:sz w:val="12"/>
          <w:szCs w:val="12"/>
        </w:rPr>
        <w:t>муниципального района от 27.03.2014 № 289</w:t>
      </w:r>
    </w:p>
    <w:p w:rsidR="00972A34" w:rsidRPr="0040446C" w:rsidRDefault="00972A34" w:rsidP="00972A34">
      <w:pPr>
        <w:jc w:val="center"/>
        <w:rPr>
          <w:rFonts w:ascii="Arial" w:hAnsi="Arial" w:cs="Arial"/>
          <w:sz w:val="12"/>
          <w:szCs w:val="12"/>
        </w:rPr>
      </w:pPr>
      <w:r w:rsidRPr="0040446C">
        <w:rPr>
          <w:rFonts w:ascii="Arial" w:hAnsi="Arial" w:cs="Arial"/>
          <w:sz w:val="12"/>
          <w:szCs w:val="12"/>
        </w:rPr>
        <w:t>Главный редактор: Глава Валдайского муниципального района Ю.В. Стадэ, телефон: 2-25-16</w:t>
      </w:r>
    </w:p>
    <w:p w:rsidR="00972A34" w:rsidRPr="0040446C" w:rsidRDefault="00972A34" w:rsidP="00972A34">
      <w:pPr>
        <w:jc w:val="center"/>
        <w:rPr>
          <w:rFonts w:ascii="Arial" w:hAnsi="Arial" w:cs="Arial"/>
          <w:sz w:val="12"/>
          <w:szCs w:val="12"/>
        </w:rPr>
      </w:pPr>
      <w:r w:rsidRPr="0040446C">
        <w:rPr>
          <w:rFonts w:ascii="Arial" w:hAnsi="Arial" w:cs="Arial"/>
          <w:sz w:val="12"/>
          <w:szCs w:val="12"/>
        </w:rPr>
        <w:t>Адрес редакции: Новгородская обл., Валдайский район, г.Валдай, пр.Комсомольский, д.19/21</w:t>
      </w:r>
    </w:p>
    <w:p w:rsidR="00972A34" w:rsidRPr="0040446C" w:rsidRDefault="00972A34" w:rsidP="00972A34">
      <w:pPr>
        <w:jc w:val="center"/>
        <w:rPr>
          <w:rFonts w:ascii="Arial" w:hAnsi="Arial" w:cs="Arial"/>
          <w:sz w:val="12"/>
          <w:szCs w:val="12"/>
        </w:rPr>
      </w:pPr>
      <w:r w:rsidRPr="0040446C">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40446C" w:rsidRDefault="00972A34" w:rsidP="00972A34">
      <w:pPr>
        <w:jc w:val="center"/>
        <w:rPr>
          <w:rFonts w:ascii="Arial" w:hAnsi="Arial" w:cs="Arial"/>
          <w:sz w:val="12"/>
          <w:szCs w:val="12"/>
        </w:rPr>
      </w:pPr>
      <w:r w:rsidRPr="0040446C">
        <w:rPr>
          <w:rFonts w:ascii="Arial" w:hAnsi="Arial" w:cs="Arial"/>
          <w:sz w:val="12"/>
          <w:szCs w:val="12"/>
        </w:rPr>
        <w:t>г. Валдай, пр. Комсомольский, д.19/21 тел/факс 46-310</w:t>
      </w:r>
      <w:r w:rsidR="00614547" w:rsidRPr="0040446C">
        <w:rPr>
          <w:rFonts w:ascii="Arial" w:hAnsi="Arial" w:cs="Arial"/>
          <w:sz w:val="12"/>
          <w:szCs w:val="12"/>
        </w:rPr>
        <w:t xml:space="preserve"> </w:t>
      </w:r>
      <w:r w:rsidRPr="0040446C">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40446C">
        <w:rPr>
          <w:rFonts w:ascii="Arial" w:hAnsi="Arial" w:cs="Arial"/>
          <w:sz w:val="12"/>
          <w:szCs w:val="12"/>
        </w:rPr>
        <w:t>Выходит по пятницам</w:t>
      </w:r>
      <w:r w:rsidR="007B2B8A" w:rsidRPr="0040446C">
        <w:rPr>
          <w:rFonts w:ascii="Arial" w:hAnsi="Arial" w:cs="Arial"/>
          <w:color w:val="000000" w:themeColor="text1"/>
          <w:sz w:val="12"/>
          <w:szCs w:val="12"/>
        </w:rPr>
        <w:t xml:space="preserve">. </w:t>
      </w:r>
      <w:r w:rsidR="00843155" w:rsidRPr="0040446C">
        <w:rPr>
          <w:rFonts w:ascii="Arial" w:hAnsi="Arial" w:cs="Arial"/>
          <w:color w:val="000000" w:themeColor="text1"/>
          <w:sz w:val="12"/>
          <w:szCs w:val="12"/>
        </w:rPr>
        <w:t xml:space="preserve">Объем </w:t>
      </w:r>
      <w:r w:rsidR="00C10DCD" w:rsidRPr="0040446C">
        <w:rPr>
          <w:rFonts w:ascii="Arial" w:hAnsi="Arial" w:cs="Arial"/>
          <w:color w:val="000000" w:themeColor="text1"/>
          <w:sz w:val="12"/>
          <w:szCs w:val="12"/>
        </w:rPr>
        <w:t>7</w:t>
      </w:r>
      <w:r w:rsidRPr="0040446C">
        <w:rPr>
          <w:rFonts w:ascii="Arial" w:hAnsi="Arial" w:cs="Arial"/>
          <w:color w:val="000000" w:themeColor="text1"/>
          <w:sz w:val="12"/>
          <w:szCs w:val="12"/>
        </w:rPr>
        <w:t xml:space="preserve"> п.л. Тираж</w:t>
      </w:r>
      <w:r w:rsidRPr="0040446C">
        <w:rPr>
          <w:rFonts w:ascii="Arial" w:hAnsi="Arial" w:cs="Arial"/>
          <w:sz w:val="12"/>
          <w:szCs w:val="12"/>
        </w:rPr>
        <w:t xml:space="preserve"> </w:t>
      </w:r>
      <w:r w:rsidR="001D52DC" w:rsidRPr="0040446C">
        <w:rPr>
          <w:rFonts w:ascii="Arial" w:hAnsi="Arial" w:cs="Arial"/>
          <w:sz w:val="12"/>
          <w:szCs w:val="12"/>
        </w:rPr>
        <w:t>30</w:t>
      </w:r>
      <w:r w:rsidRPr="0040446C">
        <w:rPr>
          <w:rFonts w:ascii="Arial" w:hAnsi="Arial" w:cs="Arial"/>
          <w:sz w:val="12"/>
          <w:szCs w:val="12"/>
        </w:rPr>
        <w:t xml:space="preserve"> экз. Распространяется бесплатно.</w:t>
      </w:r>
    </w:p>
    <w:sectPr w:rsidR="00972A34" w:rsidRPr="00972A34" w:rsidSect="00F26982">
      <w:headerReference w:type="even" r:id="rId13"/>
      <w:headerReference w:type="default" r:id="rId1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C17" w:rsidRDefault="00C94C17">
      <w:r>
        <w:separator/>
      </w:r>
    </w:p>
  </w:endnote>
  <w:endnote w:type="continuationSeparator" w:id="1">
    <w:p w:rsidR="00C94C17" w:rsidRDefault="00C94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C17" w:rsidRDefault="00C94C17">
      <w:r>
        <w:separator/>
      </w:r>
    </w:p>
  </w:footnote>
  <w:footnote w:type="continuationSeparator" w:id="1">
    <w:p w:rsidR="00C94C17" w:rsidRDefault="00C9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02" w:rsidRPr="00C14209" w:rsidRDefault="004A1D02" w:rsidP="00C14209">
    <w:pPr>
      <w:pStyle w:val="a5"/>
      <w:rPr>
        <w:sz w:val="12"/>
        <w:szCs w:val="12"/>
      </w:rPr>
    </w:pPr>
    <w:r w:rsidRPr="00E65CCB">
      <w:rPr>
        <w:sz w:val="12"/>
        <w:szCs w:val="12"/>
      </w:rPr>
      <w:t xml:space="preserve">страница </w:t>
    </w:r>
    <w:r w:rsidR="00B85F78" w:rsidRPr="00E65CCB">
      <w:rPr>
        <w:sz w:val="12"/>
        <w:szCs w:val="12"/>
      </w:rPr>
      <w:fldChar w:fldCharType="begin"/>
    </w:r>
    <w:r w:rsidRPr="00E65CCB">
      <w:rPr>
        <w:sz w:val="12"/>
        <w:szCs w:val="12"/>
      </w:rPr>
      <w:instrText xml:space="preserve"> PAGE   \* MERGEFORMAT </w:instrText>
    </w:r>
    <w:r w:rsidR="00B85F78" w:rsidRPr="00E65CCB">
      <w:rPr>
        <w:sz w:val="12"/>
        <w:szCs w:val="12"/>
      </w:rPr>
      <w:fldChar w:fldCharType="separate"/>
    </w:r>
    <w:r w:rsidR="00310EB4">
      <w:rPr>
        <w:noProof/>
        <w:sz w:val="12"/>
        <w:szCs w:val="12"/>
      </w:rPr>
      <w:t>6</w:t>
    </w:r>
    <w:r w:rsidR="00B85F78"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02" w:rsidRPr="008F785E" w:rsidRDefault="004A1D02" w:rsidP="00E65CCB">
    <w:pPr>
      <w:pStyle w:val="a5"/>
      <w:jc w:val="right"/>
      <w:rPr>
        <w:sz w:val="12"/>
        <w:szCs w:val="12"/>
      </w:rPr>
    </w:pPr>
    <w:r w:rsidRPr="008F785E">
      <w:rPr>
        <w:sz w:val="12"/>
        <w:szCs w:val="12"/>
      </w:rPr>
      <w:t xml:space="preserve">страница </w:t>
    </w:r>
    <w:r w:rsidR="00B85F78" w:rsidRPr="008F785E">
      <w:rPr>
        <w:sz w:val="12"/>
        <w:szCs w:val="12"/>
      </w:rPr>
      <w:fldChar w:fldCharType="begin"/>
    </w:r>
    <w:r w:rsidRPr="008F785E">
      <w:rPr>
        <w:sz w:val="12"/>
        <w:szCs w:val="12"/>
      </w:rPr>
      <w:instrText xml:space="preserve"> PAGE   \* MERGEFORMAT </w:instrText>
    </w:r>
    <w:r w:rsidR="00B85F78" w:rsidRPr="008F785E">
      <w:rPr>
        <w:sz w:val="12"/>
        <w:szCs w:val="12"/>
      </w:rPr>
      <w:fldChar w:fldCharType="separate"/>
    </w:r>
    <w:r w:rsidR="00310EB4">
      <w:rPr>
        <w:noProof/>
        <w:sz w:val="12"/>
        <w:szCs w:val="12"/>
      </w:rPr>
      <w:t>7</w:t>
    </w:r>
    <w:r w:rsidR="00B85F78"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902C83B0"/>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9">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1">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4">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0DB005A"/>
    <w:multiLevelType w:val="multilevel"/>
    <w:tmpl w:val="4860F40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1">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EDD7843"/>
    <w:multiLevelType w:val="multilevel"/>
    <w:tmpl w:val="09E4C4DE"/>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9">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4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4">
    <w:nsid w:val="6D5E7BD8"/>
    <w:multiLevelType w:val="hybridMultilevel"/>
    <w:tmpl w:val="4CD62104"/>
    <w:lvl w:ilvl="0" w:tplc="24B476A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30"/>
  </w:num>
  <w:num w:numId="2">
    <w:abstractNumId w:val="25"/>
  </w:num>
  <w:num w:numId="3">
    <w:abstractNumId w:val="36"/>
  </w:num>
  <w:num w:numId="4">
    <w:abstractNumId w:val="42"/>
  </w:num>
  <w:num w:numId="5">
    <w:abstractNumId w:val="19"/>
  </w:num>
  <w:num w:numId="6">
    <w:abstractNumId w:val="0"/>
  </w:num>
  <w:num w:numId="7">
    <w:abstractNumId w:val="27"/>
  </w:num>
  <w:num w:numId="8">
    <w:abstractNumId w:val="1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3"/>
  </w:num>
  <w:num w:numId="16">
    <w:abstractNumId w:val="37"/>
  </w:num>
  <w:num w:numId="17">
    <w:abstractNumId w:val="46"/>
  </w:num>
  <w:num w:numId="1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9"/>
  </w:num>
  <w:num w:numId="21">
    <w:abstractNumId w:val="20"/>
  </w:num>
  <w:num w:numId="22">
    <w:abstractNumId w:val="45"/>
  </w:num>
  <w:num w:numId="23">
    <w:abstractNumId w:val="47"/>
  </w:num>
  <w:num w:numId="24">
    <w:abstractNumId w:val="18"/>
  </w:num>
  <w:num w:numId="25">
    <w:abstractNumId w:val="32"/>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31"/>
  </w:num>
  <w:num w:numId="30">
    <w:abstractNumId w:val="38"/>
  </w:num>
  <w:num w:numId="31">
    <w:abstractNumId w:val="3"/>
  </w:num>
  <w:num w:numId="32">
    <w:abstractNumId w:val="34"/>
  </w:num>
  <w:num w:numId="33">
    <w:abstractNumId w:val="21"/>
  </w:num>
  <w:num w:numId="34">
    <w:abstractNumId w:val="1"/>
    <w:lvlOverride w:ilvl="0">
      <w:lvl w:ilvl="0">
        <w:start w:val="65535"/>
        <w:numFmt w:val="bullet"/>
        <w:lvlText w:val="•"/>
        <w:legacy w:legacy="1" w:legacySpace="0" w:legacyIndent="70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696"/>
        <w:lvlJc w:val="left"/>
        <w:rPr>
          <w:rFonts w:ascii="Times New Roman" w:hAnsi="Times New Roman" w:cs="Times New Roman" w:hint="default"/>
        </w:rPr>
      </w:lvl>
    </w:lvlOverride>
  </w:num>
  <w:num w:numId="36">
    <w:abstractNumId w:val="35"/>
  </w:num>
  <w:num w:numId="37">
    <w:abstractNumId w:val="44"/>
  </w:num>
  <w:num w:numId="38">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60723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011"/>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296"/>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5CE8"/>
    <w:rsid w:val="000B6C8A"/>
    <w:rsid w:val="000B7042"/>
    <w:rsid w:val="000B7470"/>
    <w:rsid w:val="000B786F"/>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1FA6"/>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A04"/>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8AE"/>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62"/>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E15"/>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45D"/>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C0D"/>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554"/>
    <w:rsid w:val="002C371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B4"/>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64"/>
    <w:rsid w:val="003571FE"/>
    <w:rsid w:val="00357312"/>
    <w:rsid w:val="00360314"/>
    <w:rsid w:val="00360ABA"/>
    <w:rsid w:val="00360ACA"/>
    <w:rsid w:val="00360AE1"/>
    <w:rsid w:val="00360CE5"/>
    <w:rsid w:val="00360D9B"/>
    <w:rsid w:val="0036177E"/>
    <w:rsid w:val="00361AF1"/>
    <w:rsid w:val="00361C38"/>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74D4"/>
    <w:rsid w:val="0036798D"/>
    <w:rsid w:val="003679A6"/>
    <w:rsid w:val="00370303"/>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13"/>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391"/>
    <w:rsid w:val="003F4867"/>
    <w:rsid w:val="003F5332"/>
    <w:rsid w:val="003F55FC"/>
    <w:rsid w:val="003F587E"/>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446C"/>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2B2"/>
    <w:rsid w:val="00431376"/>
    <w:rsid w:val="0043172F"/>
    <w:rsid w:val="004318C9"/>
    <w:rsid w:val="00431E35"/>
    <w:rsid w:val="00432FC0"/>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7563"/>
    <w:rsid w:val="004376BE"/>
    <w:rsid w:val="00437921"/>
    <w:rsid w:val="00440D36"/>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1721"/>
    <w:rsid w:val="004A1D02"/>
    <w:rsid w:val="004A26F0"/>
    <w:rsid w:val="004A2C7A"/>
    <w:rsid w:val="004A2F47"/>
    <w:rsid w:val="004A3490"/>
    <w:rsid w:val="004A3768"/>
    <w:rsid w:val="004A3FFA"/>
    <w:rsid w:val="004A4DAA"/>
    <w:rsid w:val="004A50FC"/>
    <w:rsid w:val="004A5A72"/>
    <w:rsid w:val="004A64ED"/>
    <w:rsid w:val="004A693F"/>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2918"/>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CB8"/>
    <w:rsid w:val="00566519"/>
    <w:rsid w:val="0056683D"/>
    <w:rsid w:val="00566C0B"/>
    <w:rsid w:val="005672F8"/>
    <w:rsid w:val="00567C80"/>
    <w:rsid w:val="0057010B"/>
    <w:rsid w:val="00570493"/>
    <w:rsid w:val="005704FC"/>
    <w:rsid w:val="005706F5"/>
    <w:rsid w:val="005708B0"/>
    <w:rsid w:val="00570937"/>
    <w:rsid w:val="00570B39"/>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7D"/>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C1B"/>
    <w:rsid w:val="006D2F2C"/>
    <w:rsid w:val="006D3078"/>
    <w:rsid w:val="006D370D"/>
    <w:rsid w:val="006D3D6F"/>
    <w:rsid w:val="006D3D97"/>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1DE"/>
    <w:rsid w:val="007C3A8E"/>
    <w:rsid w:val="007C3D79"/>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52D9"/>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5E5"/>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3A7F"/>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38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A6D"/>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475"/>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3010A"/>
    <w:rsid w:val="00930180"/>
    <w:rsid w:val="0093239B"/>
    <w:rsid w:val="0093272E"/>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631"/>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F5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D65"/>
    <w:rsid w:val="009E11F4"/>
    <w:rsid w:val="009E154B"/>
    <w:rsid w:val="009E170D"/>
    <w:rsid w:val="009E1775"/>
    <w:rsid w:val="009E1A01"/>
    <w:rsid w:val="009E1DDD"/>
    <w:rsid w:val="009E1E27"/>
    <w:rsid w:val="009E209A"/>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599"/>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1C6"/>
    <w:rsid w:val="00A16248"/>
    <w:rsid w:val="00A1778F"/>
    <w:rsid w:val="00A2004E"/>
    <w:rsid w:val="00A2053E"/>
    <w:rsid w:val="00A20848"/>
    <w:rsid w:val="00A20C80"/>
    <w:rsid w:val="00A21596"/>
    <w:rsid w:val="00A21B12"/>
    <w:rsid w:val="00A21CD2"/>
    <w:rsid w:val="00A22406"/>
    <w:rsid w:val="00A224C6"/>
    <w:rsid w:val="00A22CE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469C"/>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4E41"/>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3C4"/>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7DF"/>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B0B"/>
    <w:rsid w:val="00B56D6D"/>
    <w:rsid w:val="00B57106"/>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A20"/>
    <w:rsid w:val="00B76E0D"/>
    <w:rsid w:val="00B76FBA"/>
    <w:rsid w:val="00B77299"/>
    <w:rsid w:val="00B772F7"/>
    <w:rsid w:val="00B7757F"/>
    <w:rsid w:val="00B77E0A"/>
    <w:rsid w:val="00B804B5"/>
    <w:rsid w:val="00B8096E"/>
    <w:rsid w:val="00B80BDF"/>
    <w:rsid w:val="00B816D3"/>
    <w:rsid w:val="00B81AF7"/>
    <w:rsid w:val="00B81B39"/>
    <w:rsid w:val="00B81CF2"/>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5F78"/>
    <w:rsid w:val="00B8631C"/>
    <w:rsid w:val="00B8656F"/>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0DCD"/>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59A"/>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7E7"/>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5F50"/>
    <w:rsid w:val="00C760B8"/>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17"/>
    <w:rsid w:val="00C94CAE"/>
    <w:rsid w:val="00C94DF6"/>
    <w:rsid w:val="00C95407"/>
    <w:rsid w:val="00C95836"/>
    <w:rsid w:val="00C958BA"/>
    <w:rsid w:val="00C95CA7"/>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816"/>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34"/>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208"/>
    <w:rsid w:val="00CD495E"/>
    <w:rsid w:val="00CD4BF9"/>
    <w:rsid w:val="00CD4D45"/>
    <w:rsid w:val="00CD4FBC"/>
    <w:rsid w:val="00CD5407"/>
    <w:rsid w:val="00CD5B71"/>
    <w:rsid w:val="00CD5E96"/>
    <w:rsid w:val="00CD6180"/>
    <w:rsid w:val="00CD6213"/>
    <w:rsid w:val="00CD6809"/>
    <w:rsid w:val="00CD6AA0"/>
    <w:rsid w:val="00CD7160"/>
    <w:rsid w:val="00CD7520"/>
    <w:rsid w:val="00CD7712"/>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0B1"/>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A27"/>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161C"/>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475"/>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911"/>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BC6"/>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08"/>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2AD"/>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24D"/>
    <w:rsid w:val="00ED335F"/>
    <w:rsid w:val="00ED37AB"/>
    <w:rsid w:val="00ED398D"/>
    <w:rsid w:val="00ED444D"/>
    <w:rsid w:val="00ED46DD"/>
    <w:rsid w:val="00ED494B"/>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2C96"/>
    <w:rsid w:val="00F92DDD"/>
    <w:rsid w:val="00F93590"/>
    <w:rsid w:val="00F93DD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4333"/>
    <w:rsid w:val="00FE477D"/>
    <w:rsid w:val="00FE4BD3"/>
    <w:rsid w:val="00FE4E95"/>
    <w:rsid w:val="00FE4EE3"/>
    <w:rsid w:val="00FE4FA6"/>
    <w:rsid w:val="00FE5241"/>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7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0933869">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5129354">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6794425">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56715879">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0444367">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277477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1238474">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69452667">
      <w:bodyDiv w:val="1"/>
      <w:marLeft w:val="0"/>
      <w:marRight w:val="0"/>
      <w:marTop w:val="0"/>
      <w:marBottom w:val="0"/>
      <w:divBdr>
        <w:top w:val="none" w:sz="0" w:space="0" w:color="auto"/>
        <w:left w:val="none" w:sz="0" w:space="0" w:color="auto"/>
        <w:bottom w:val="none" w:sz="0" w:space="0" w:color="auto"/>
        <w:right w:val="none" w:sz="0" w:space="0" w:color="auto"/>
      </w:divBdr>
    </w:div>
    <w:div w:id="675153306">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5743833">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2877023">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6495074">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88964005">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3588562">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8834277">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89114966">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194664">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3663860">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28796945">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319428">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20677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028076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59812304">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57332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096776666">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AF9F213915A8D939400A5BBCDB944DF52F0BEE038F12E256D98A2A1A15A741304FB2552FF7E002c0t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AF9F213915A8D939400A5BBCDB944DF52F0BEE038F12E256D98A2A1A15A741304FB2552FF7E700c0t3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AAF9F213915A8D939400A5BBCDB944DF52F0BEF028F12E256D98A2A1Ac1t5J" TargetMode="External"/><Relationship Id="rId4" Type="http://schemas.openxmlformats.org/officeDocument/2006/relationships/settings" Target="settings.xml"/><Relationship Id="rId9" Type="http://schemas.openxmlformats.org/officeDocument/2006/relationships/hyperlink" Target="consultantplus://offline/ref=1AAF9F213915A8D939400A5BBCDB944DF52E0DEE028E12E256D98A2A1A15A741304FB2552FF4E00Ec0t2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13E2-1B03-4352-897C-5C9A6F8C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6739</Words>
  <Characters>38417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2023-12-01T13:49:00Z</dcterms:created>
  <dcterms:modified xsi:type="dcterms:W3CDTF">2023-12-01T13:49:00Z</dcterms:modified>
</cp:coreProperties>
</file>