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7E2B53" w:rsidP="00FA53F2">
      <w:pPr>
        <w:tabs>
          <w:tab w:val="left" w:pos="5954"/>
        </w:tabs>
        <w:ind w:left="-1559" w:right="-45" w:firstLine="142"/>
        <w:jc w:val="right"/>
        <w:rPr>
          <w:rFonts w:ascii="Arial" w:hAnsi="Arial" w:cs="Arial"/>
          <w:b/>
          <w:sz w:val="16"/>
          <w:szCs w:val="16"/>
        </w:rPr>
      </w:pPr>
      <w:r w:rsidRPr="007E2B53">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A0203C" w:rsidRDefault="00A0203C" w:rsidP="00F3034B">
                  <w:pPr>
                    <w:rPr>
                      <w:rFonts w:ascii="Arial" w:hAnsi="Arial"/>
                      <w:b/>
                      <w:sz w:val="12"/>
                      <w:szCs w:val="12"/>
                    </w:rPr>
                  </w:pPr>
                </w:p>
                <w:p w:rsidR="00A0203C" w:rsidRDefault="00A0203C">
                  <w:pPr>
                    <w:rPr>
                      <w:b/>
                      <w:sz w:val="28"/>
                      <w:szCs w:val="28"/>
                    </w:rPr>
                  </w:pPr>
                </w:p>
                <w:p w:rsidR="00A0203C" w:rsidRDefault="00A0203C">
                  <w:pPr>
                    <w:rPr>
                      <w:b/>
                      <w:sz w:val="28"/>
                      <w:szCs w:val="28"/>
                    </w:rPr>
                  </w:pPr>
                </w:p>
                <w:p w:rsidR="00A0203C" w:rsidRDefault="00A0203C">
                  <w:pPr>
                    <w:rPr>
                      <w:b/>
                      <w:sz w:val="28"/>
                      <w:szCs w:val="28"/>
                    </w:rPr>
                  </w:pPr>
                </w:p>
                <w:p w:rsidR="00A0203C" w:rsidRDefault="00A0203C">
                  <w:pPr>
                    <w:rPr>
                      <w:b/>
                      <w:sz w:val="28"/>
                      <w:szCs w:val="28"/>
                    </w:rPr>
                  </w:pPr>
                </w:p>
                <w:p w:rsidR="00A0203C" w:rsidRDefault="00A0203C">
                  <w:pPr>
                    <w:rPr>
                      <w:b/>
                      <w:sz w:val="28"/>
                      <w:szCs w:val="28"/>
                    </w:rPr>
                  </w:pPr>
                </w:p>
                <w:p w:rsidR="00A0203C" w:rsidRDefault="00A0203C">
                  <w:pPr>
                    <w:rPr>
                      <w:b/>
                      <w:sz w:val="28"/>
                      <w:szCs w:val="28"/>
                    </w:rPr>
                  </w:pPr>
                </w:p>
                <w:p w:rsidR="00A0203C" w:rsidRPr="00283FD4" w:rsidRDefault="00A0203C">
                  <w:pPr>
                    <w:rPr>
                      <w:b/>
                    </w:rPr>
                  </w:pPr>
                </w:p>
                <w:p w:rsidR="00A0203C" w:rsidRPr="00283FD4" w:rsidRDefault="00A0203C" w:rsidP="003962F5">
                  <w:pPr>
                    <w:rPr>
                      <w:b/>
                      <w:sz w:val="22"/>
                      <w:szCs w:val="22"/>
                    </w:rPr>
                  </w:pPr>
                </w:p>
                <w:p w:rsidR="00A0203C" w:rsidRPr="007E55DE" w:rsidRDefault="00A0203C" w:rsidP="003962F5">
                  <w:pPr>
                    <w:rPr>
                      <w:b/>
                    </w:rPr>
                  </w:pPr>
                  <w:r>
                    <w:rPr>
                      <w:b/>
                    </w:rPr>
                    <w:t xml:space="preserve">8 </w:t>
                  </w:r>
                  <w:r w:rsidRPr="007E55DE">
                    <w:rPr>
                      <w:b/>
                    </w:rPr>
                    <w:t>(</w:t>
                  </w:r>
                  <w:r>
                    <w:rPr>
                      <w:b/>
                    </w:rPr>
                    <w:t>487</w:t>
                  </w:r>
                  <w:r w:rsidRPr="007E55DE">
                    <w:rPr>
                      <w:b/>
                    </w:rPr>
                    <w:t xml:space="preserve">) от </w:t>
                  </w:r>
                  <w:r>
                    <w:rPr>
                      <w:b/>
                    </w:rPr>
                    <w:t xml:space="preserve">11 февраля </w:t>
                  </w:r>
                  <w:r w:rsidRPr="007E55DE">
                    <w:rPr>
                      <w:b/>
                    </w:rPr>
                    <w:t>20</w:t>
                  </w:r>
                  <w:r>
                    <w:rPr>
                      <w:b/>
                    </w:rPr>
                    <w:t>22</w:t>
                  </w:r>
                  <w:r w:rsidRPr="007E55DE">
                    <w:rPr>
                      <w:b/>
                    </w:rPr>
                    <w:t xml:space="preserve"> года</w:t>
                  </w:r>
                </w:p>
              </w:txbxContent>
            </v:textbox>
          </v:shape>
        </w:pic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261975" w:rsidRPr="00261975" w:rsidRDefault="00261975" w:rsidP="00053CCA">
      <w:pPr>
        <w:jc w:val="center"/>
        <w:rPr>
          <w:rFonts w:ascii="Arial" w:hAnsi="Arial" w:cs="Arial"/>
          <w:b/>
          <w:sz w:val="16"/>
          <w:szCs w:val="16"/>
        </w:rPr>
      </w:pPr>
      <w:r w:rsidRPr="00261975">
        <w:rPr>
          <w:rFonts w:ascii="Arial" w:hAnsi="Arial" w:cs="Arial"/>
          <w:b/>
          <w:sz w:val="16"/>
          <w:szCs w:val="16"/>
        </w:rPr>
        <w:t>ИТОГОВЫЙ ДОКУМЕНТ</w:t>
      </w:r>
    </w:p>
    <w:p w:rsidR="008D0F8F" w:rsidRDefault="00261975" w:rsidP="00053CCA">
      <w:pPr>
        <w:jc w:val="center"/>
        <w:rPr>
          <w:rFonts w:ascii="Arial" w:hAnsi="Arial" w:cs="Arial"/>
          <w:b/>
          <w:sz w:val="16"/>
          <w:szCs w:val="16"/>
        </w:rPr>
      </w:pPr>
      <w:r w:rsidRPr="00261975">
        <w:rPr>
          <w:rFonts w:ascii="Arial" w:hAnsi="Arial" w:cs="Arial"/>
          <w:b/>
          <w:sz w:val="16"/>
          <w:szCs w:val="16"/>
        </w:rPr>
        <w:t xml:space="preserve">по результатам публичных слушаний, проведенных 10 февраля 2022 года, по решению Думы Валдайского муниципального района </w:t>
      </w:r>
    </w:p>
    <w:p w:rsidR="00261975" w:rsidRPr="00261975" w:rsidRDefault="00261975" w:rsidP="00053CCA">
      <w:pPr>
        <w:jc w:val="center"/>
        <w:rPr>
          <w:rFonts w:ascii="Arial" w:hAnsi="Arial" w:cs="Arial"/>
          <w:b/>
          <w:sz w:val="16"/>
          <w:szCs w:val="16"/>
        </w:rPr>
      </w:pPr>
      <w:r w:rsidRPr="00261975">
        <w:rPr>
          <w:rFonts w:ascii="Arial" w:hAnsi="Arial" w:cs="Arial"/>
          <w:b/>
          <w:sz w:val="16"/>
          <w:szCs w:val="16"/>
        </w:rPr>
        <w:t xml:space="preserve">от </w:t>
      </w:r>
      <w:r w:rsidRPr="00261975">
        <w:rPr>
          <w:rFonts w:ascii="Arial" w:hAnsi="Arial" w:cs="Arial"/>
          <w:b/>
          <w:color w:val="000000"/>
          <w:sz w:val="16"/>
          <w:szCs w:val="16"/>
        </w:rPr>
        <w:t>11 января 2022 года №</w:t>
      </w:r>
      <w:r w:rsidRPr="00261975">
        <w:rPr>
          <w:rFonts w:ascii="Arial" w:hAnsi="Arial" w:cs="Arial"/>
          <w:color w:val="000000"/>
          <w:sz w:val="16"/>
          <w:szCs w:val="16"/>
        </w:rPr>
        <w:t xml:space="preserve"> </w:t>
      </w:r>
      <w:r w:rsidRPr="00261975">
        <w:rPr>
          <w:rFonts w:ascii="Arial" w:hAnsi="Arial" w:cs="Arial"/>
          <w:b/>
          <w:color w:val="000000"/>
          <w:sz w:val="16"/>
          <w:szCs w:val="16"/>
        </w:rPr>
        <w:t>107</w:t>
      </w:r>
      <w:r w:rsidRPr="00261975">
        <w:rPr>
          <w:rFonts w:ascii="Arial" w:hAnsi="Arial" w:cs="Arial"/>
          <w:b/>
          <w:sz w:val="16"/>
          <w:szCs w:val="16"/>
        </w:rPr>
        <w:t xml:space="preserve"> «Об утверждении проекта изменений и дополнений в Устав Валдайского муниципального района»</w:t>
      </w:r>
    </w:p>
    <w:p w:rsidR="00261975" w:rsidRPr="00261975" w:rsidRDefault="00261975" w:rsidP="00053CCA">
      <w:pPr>
        <w:jc w:val="center"/>
        <w:rPr>
          <w:rFonts w:ascii="Arial" w:hAnsi="Arial" w:cs="Arial"/>
          <w:sz w:val="8"/>
          <w:szCs w:val="8"/>
        </w:rPr>
      </w:pPr>
    </w:p>
    <w:p w:rsidR="00261975" w:rsidRPr="00261975" w:rsidRDefault="00261975" w:rsidP="00053CCA">
      <w:pPr>
        <w:ind w:firstLine="284"/>
        <w:jc w:val="both"/>
        <w:rPr>
          <w:rFonts w:ascii="Arial" w:hAnsi="Arial" w:cs="Arial"/>
          <w:sz w:val="16"/>
          <w:szCs w:val="16"/>
        </w:rPr>
      </w:pPr>
      <w:r w:rsidRPr="00261975">
        <w:rPr>
          <w:rFonts w:ascii="Arial" w:hAnsi="Arial" w:cs="Arial"/>
          <w:sz w:val="16"/>
          <w:szCs w:val="16"/>
        </w:rPr>
        <w:t>В ходе проводимых публичных слушаний замечаний и предложений не поступило.</w:t>
      </w:r>
    </w:p>
    <w:p w:rsidR="00261975" w:rsidRPr="00261975" w:rsidRDefault="00261975" w:rsidP="00053CCA">
      <w:pPr>
        <w:ind w:firstLine="284"/>
        <w:jc w:val="both"/>
        <w:rPr>
          <w:rFonts w:ascii="Arial" w:hAnsi="Arial" w:cs="Arial"/>
          <w:sz w:val="16"/>
          <w:szCs w:val="16"/>
        </w:rPr>
      </w:pPr>
      <w:r w:rsidRPr="00261975">
        <w:rPr>
          <w:rFonts w:ascii="Arial" w:hAnsi="Arial" w:cs="Arial"/>
          <w:b/>
          <w:sz w:val="16"/>
          <w:szCs w:val="16"/>
        </w:rPr>
        <w:t>РЕШИЛИ:</w:t>
      </w:r>
    </w:p>
    <w:p w:rsidR="00261975" w:rsidRPr="00261975" w:rsidRDefault="00261975" w:rsidP="00053CCA">
      <w:pPr>
        <w:autoSpaceDE w:val="0"/>
        <w:autoSpaceDN w:val="0"/>
        <w:adjustRightInd w:val="0"/>
        <w:ind w:firstLine="284"/>
        <w:jc w:val="both"/>
        <w:rPr>
          <w:rFonts w:ascii="Arial" w:hAnsi="Arial" w:cs="Arial"/>
          <w:sz w:val="16"/>
          <w:szCs w:val="16"/>
        </w:rPr>
      </w:pPr>
      <w:r w:rsidRPr="00261975">
        <w:rPr>
          <w:rFonts w:ascii="Arial" w:hAnsi="Arial" w:cs="Arial"/>
          <w:sz w:val="16"/>
          <w:szCs w:val="16"/>
        </w:rPr>
        <w:t xml:space="preserve">1. Одобрить проект изменений и дополнений в Устав Валдайского муниципального района, утвержденный решением Думы Валдайского муниципального района </w:t>
      </w:r>
      <w:r w:rsidR="00A0203C">
        <w:rPr>
          <w:rFonts w:ascii="Arial" w:hAnsi="Arial" w:cs="Arial"/>
          <w:sz w:val="16"/>
          <w:szCs w:val="16"/>
        </w:rPr>
        <w:t xml:space="preserve">от </w:t>
      </w:r>
      <w:r w:rsidRPr="00261975">
        <w:rPr>
          <w:rFonts w:ascii="Arial" w:hAnsi="Arial" w:cs="Arial"/>
          <w:color w:val="000000"/>
          <w:sz w:val="16"/>
          <w:szCs w:val="16"/>
        </w:rPr>
        <w:t>11 января</w:t>
      </w:r>
      <w:r w:rsidRPr="00261975">
        <w:rPr>
          <w:rFonts w:ascii="Arial" w:hAnsi="Arial" w:cs="Arial"/>
          <w:b/>
          <w:color w:val="000000"/>
          <w:sz w:val="16"/>
          <w:szCs w:val="16"/>
        </w:rPr>
        <w:t xml:space="preserve"> </w:t>
      </w:r>
      <w:r w:rsidR="00A0203C">
        <w:rPr>
          <w:rFonts w:ascii="Arial" w:hAnsi="Arial" w:cs="Arial"/>
          <w:color w:val="000000"/>
          <w:sz w:val="16"/>
          <w:szCs w:val="16"/>
        </w:rPr>
        <w:t>2022</w:t>
      </w:r>
      <w:r w:rsidRPr="00261975">
        <w:rPr>
          <w:rFonts w:ascii="Arial" w:hAnsi="Arial" w:cs="Arial"/>
          <w:color w:val="000000"/>
          <w:sz w:val="16"/>
          <w:szCs w:val="16"/>
        </w:rPr>
        <w:t xml:space="preserve"> года № 107</w:t>
      </w:r>
      <w:r w:rsidRPr="00261975">
        <w:rPr>
          <w:rFonts w:ascii="Arial" w:hAnsi="Arial" w:cs="Arial"/>
          <w:sz w:val="16"/>
          <w:szCs w:val="16"/>
        </w:rPr>
        <w:t xml:space="preserve"> «Об утверждении проекта изменений и дополнений в Устав Валдайского муниципального района». Рекомендовать Думе Валдайского муниципального района принять изменения и дополнения в Устав Валдайского муниципального района в редакции, изложенной в проекте.</w:t>
      </w:r>
    </w:p>
    <w:p w:rsidR="00261975" w:rsidRPr="00261975" w:rsidRDefault="00261975" w:rsidP="00053CCA">
      <w:pPr>
        <w:ind w:firstLine="284"/>
        <w:jc w:val="both"/>
        <w:rPr>
          <w:rFonts w:ascii="Arial" w:hAnsi="Arial" w:cs="Arial"/>
          <w:sz w:val="16"/>
          <w:szCs w:val="16"/>
        </w:rPr>
      </w:pPr>
      <w:r w:rsidRPr="00261975">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Вестник».</w:t>
      </w:r>
    </w:p>
    <w:p w:rsidR="00261975" w:rsidRPr="00053CCA" w:rsidRDefault="00261975" w:rsidP="00261975">
      <w:pPr>
        <w:ind w:firstLine="720"/>
        <w:jc w:val="both"/>
        <w:rPr>
          <w:rFonts w:ascii="Arial" w:hAnsi="Arial" w:cs="Arial"/>
          <w:sz w:val="8"/>
          <w:szCs w:val="8"/>
        </w:rPr>
      </w:pPr>
    </w:p>
    <w:p w:rsidR="00053CCA" w:rsidRPr="00053CCA" w:rsidRDefault="00053CCA" w:rsidP="00053CCA">
      <w:pPr>
        <w:ind w:hanging="284"/>
        <w:jc w:val="center"/>
        <w:rPr>
          <w:rFonts w:ascii="Arial" w:hAnsi="Arial" w:cs="Arial"/>
          <w:b/>
          <w:sz w:val="16"/>
          <w:szCs w:val="16"/>
        </w:rPr>
      </w:pPr>
      <w:r>
        <w:rPr>
          <w:rFonts w:ascii="Arial" w:hAnsi="Arial" w:cs="Arial"/>
          <w:b/>
          <w:sz w:val="16"/>
          <w:szCs w:val="16"/>
        </w:rPr>
        <w:t>ИНФОРМАЦИОННОЕ СООБЩЕНИЕ</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Новгородская область, Валдайский муниципальный район, Рощинское сельское поселение, д.</w:t>
      </w:r>
      <w:r w:rsidR="00A0203C">
        <w:rPr>
          <w:rFonts w:ascii="Arial" w:hAnsi="Arial" w:cs="Arial"/>
          <w:sz w:val="16"/>
          <w:szCs w:val="16"/>
        </w:rPr>
        <w:t xml:space="preserve"> </w:t>
      </w:r>
      <w:r w:rsidRPr="00053CCA">
        <w:rPr>
          <w:rFonts w:ascii="Arial" w:hAnsi="Arial" w:cs="Arial"/>
          <w:sz w:val="16"/>
          <w:szCs w:val="16"/>
        </w:rPr>
        <w:t>Байнёво, площадью 792 кв.</w:t>
      </w:r>
      <w:r w:rsidR="00A0203C">
        <w:rPr>
          <w:rFonts w:ascii="Arial" w:hAnsi="Arial" w:cs="Arial"/>
          <w:sz w:val="16"/>
          <w:szCs w:val="16"/>
        </w:rPr>
        <w:t xml:space="preserve"> </w:t>
      </w:r>
      <w:r w:rsidRPr="00053CCA">
        <w:rPr>
          <w:rFonts w:ascii="Arial" w:hAnsi="Arial" w:cs="Arial"/>
          <w:sz w:val="16"/>
          <w:szCs w:val="16"/>
        </w:rPr>
        <w:t>м (ориентир: данный земельный участок примыкает с западной стороны к земельному участку с кадастровым номером 53:03:1412001:127). Часть формируемого земельного участка ограничена в пользовании в зоне с особыми условиями использования территории ЗОУИТ № 53:03-6.800 – зона охраны инженерных коммуникаций, охранная зона объектов электроэнергетики «ВЛ-0,4 кВ д.Байнёво».</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Новгородская область, Валдайский муниципальный район, Едровское сельское поселение, д.</w:t>
      </w:r>
      <w:r w:rsidR="00A0203C">
        <w:rPr>
          <w:rFonts w:ascii="Arial" w:hAnsi="Arial" w:cs="Arial"/>
          <w:sz w:val="16"/>
          <w:szCs w:val="16"/>
        </w:rPr>
        <w:t xml:space="preserve"> </w:t>
      </w:r>
      <w:r w:rsidRPr="00053CCA">
        <w:rPr>
          <w:rFonts w:ascii="Arial" w:hAnsi="Arial" w:cs="Arial"/>
          <w:sz w:val="16"/>
          <w:szCs w:val="16"/>
        </w:rPr>
        <w:t>Добывалово, площадью 317 кв.</w:t>
      </w:r>
      <w:r w:rsidR="00A0203C">
        <w:rPr>
          <w:rFonts w:ascii="Arial" w:hAnsi="Arial" w:cs="Arial"/>
          <w:sz w:val="16"/>
          <w:szCs w:val="16"/>
        </w:rPr>
        <w:t xml:space="preserve"> </w:t>
      </w:r>
      <w:r w:rsidRPr="00053CCA">
        <w:rPr>
          <w:rFonts w:ascii="Arial" w:hAnsi="Arial" w:cs="Arial"/>
          <w:sz w:val="16"/>
          <w:szCs w:val="16"/>
        </w:rPr>
        <w:t>м (ориентир: данный земельный участок примыкает с южной стороны к земельному участку с кадастровым номером 53:03:0403002:40);</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Новгородская область, Валдайский муниципальный район, Рощинское сельское поселение, д.</w:t>
      </w:r>
      <w:r w:rsidR="00A0203C">
        <w:rPr>
          <w:rFonts w:ascii="Arial" w:hAnsi="Arial" w:cs="Arial"/>
          <w:sz w:val="16"/>
          <w:szCs w:val="16"/>
        </w:rPr>
        <w:t xml:space="preserve"> </w:t>
      </w:r>
      <w:r w:rsidRPr="00053CCA">
        <w:rPr>
          <w:rFonts w:ascii="Arial" w:hAnsi="Arial" w:cs="Arial"/>
          <w:sz w:val="16"/>
          <w:szCs w:val="16"/>
        </w:rPr>
        <w:t>Борисово, площадью 1354 кв.</w:t>
      </w:r>
      <w:r w:rsidR="00A0203C">
        <w:rPr>
          <w:rFonts w:ascii="Arial" w:hAnsi="Arial" w:cs="Arial"/>
          <w:sz w:val="16"/>
          <w:szCs w:val="16"/>
        </w:rPr>
        <w:t xml:space="preserve"> </w:t>
      </w:r>
      <w:r w:rsidRPr="00053CCA">
        <w:rPr>
          <w:rFonts w:ascii="Arial" w:hAnsi="Arial" w:cs="Arial"/>
          <w:sz w:val="16"/>
          <w:szCs w:val="16"/>
        </w:rPr>
        <w:t>м (ориентир: данный земельный участок примыкает с северной стороны к земельному участку с кадастровым номером 53:03:1410001:32 и с восточной стороны к земельному участку с кадастровым номером 53:03:1410001:327). Одна часть формируемого земельного участка ограничена в пользовании в зоне с особыми условиями использования территории ЗОУИТ № 53:03-6.354 – зона охраны инженерных коммуникаций, охранная зона объектов электроэнергетики: ВЛ-0,4 кВ д.</w:t>
      </w:r>
      <w:r w:rsidR="00A0203C">
        <w:rPr>
          <w:rFonts w:ascii="Arial" w:hAnsi="Arial" w:cs="Arial"/>
          <w:sz w:val="16"/>
          <w:szCs w:val="16"/>
        </w:rPr>
        <w:t xml:space="preserve"> </w:t>
      </w:r>
      <w:r w:rsidRPr="00053CCA">
        <w:rPr>
          <w:rFonts w:ascii="Arial" w:hAnsi="Arial" w:cs="Arial"/>
          <w:sz w:val="16"/>
          <w:szCs w:val="16"/>
        </w:rPr>
        <w:t>Борисово, другая часть формируемого земельного участка ограничена в пользовании в зоне с особыми условиями использования территории ЗОУИТ № 53:03-6.588 – зона охраны инженерных коммуникаций, охранная зона объекта электросетевого хозяйства: «ВЛ-10 кВ ПС Нелюшка линия № 2».</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Новгородская область, Валдайский муниципальный район, Яжелбицкое сельское поселение, д.</w:t>
      </w:r>
      <w:r w:rsidR="00A0203C">
        <w:rPr>
          <w:rFonts w:ascii="Arial" w:hAnsi="Arial" w:cs="Arial"/>
          <w:sz w:val="16"/>
          <w:szCs w:val="16"/>
        </w:rPr>
        <w:t xml:space="preserve"> </w:t>
      </w:r>
      <w:r w:rsidRPr="00053CCA">
        <w:rPr>
          <w:rFonts w:ascii="Arial" w:hAnsi="Arial" w:cs="Arial"/>
          <w:sz w:val="16"/>
          <w:szCs w:val="16"/>
        </w:rPr>
        <w:t>Варницы, площадью 995 кв.</w:t>
      </w:r>
      <w:r w:rsidR="00A0203C">
        <w:rPr>
          <w:rFonts w:ascii="Arial" w:hAnsi="Arial" w:cs="Arial"/>
          <w:sz w:val="16"/>
          <w:szCs w:val="16"/>
        </w:rPr>
        <w:t xml:space="preserve"> </w:t>
      </w:r>
      <w:r w:rsidRPr="00053CCA">
        <w:rPr>
          <w:rFonts w:ascii="Arial" w:hAnsi="Arial" w:cs="Arial"/>
          <w:sz w:val="16"/>
          <w:szCs w:val="16"/>
        </w:rPr>
        <w:t>м (ориентир: данный земельный участок примыкает с западной и южной стороны к земельному участку с кадастровым номером 53:03:1541001:87).</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 xml:space="preserve">Заявления принимаются в течение тридцати дней со дня опубликования данного сообщения (по 14.03.2022 включительно). </w:t>
      </w:r>
    </w:p>
    <w:p w:rsidR="00053CCA" w:rsidRPr="00053CCA" w:rsidRDefault="00053CCA" w:rsidP="00053CCA">
      <w:pPr>
        <w:ind w:firstLine="284"/>
        <w:jc w:val="both"/>
        <w:rPr>
          <w:rFonts w:ascii="Arial" w:hAnsi="Arial" w:cs="Arial"/>
          <w:color w:val="252525"/>
          <w:sz w:val="16"/>
          <w:szCs w:val="16"/>
          <w:shd w:val="clear" w:color="auto" w:fill="FFFFFF"/>
        </w:rPr>
      </w:pPr>
      <w:r w:rsidRPr="00053CC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w:t>
      </w:r>
      <w:r w:rsidR="00A0203C">
        <w:rPr>
          <w:rStyle w:val="apple-style-span"/>
          <w:rFonts w:ascii="Arial" w:hAnsi="Arial" w:cs="Arial"/>
          <w:color w:val="252525"/>
          <w:sz w:val="16"/>
          <w:szCs w:val="16"/>
          <w:shd w:val="clear" w:color="auto" w:fill="FFFFFF"/>
        </w:rPr>
        <w:t>тавления государственных и муни</w:t>
      </w:r>
      <w:r w:rsidRPr="00053CCA">
        <w:rPr>
          <w:rStyle w:val="apple-style-span"/>
          <w:rFonts w:ascii="Arial" w:hAnsi="Arial" w:cs="Arial"/>
          <w:color w:val="252525"/>
          <w:sz w:val="16"/>
          <w:szCs w:val="16"/>
          <w:shd w:val="clear" w:color="auto" w:fill="FFFFFF"/>
        </w:rPr>
        <w:t>ципальных услуг по адресу: Новгородская область, г.</w:t>
      </w:r>
      <w:r w:rsidR="00A0203C">
        <w:rPr>
          <w:rStyle w:val="apple-style-span"/>
          <w:rFonts w:ascii="Arial" w:hAnsi="Arial" w:cs="Arial"/>
          <w:color w:val="252525"/>
          <w:sz w:val="16"/>
          <w:szCs w:val="16"/>
          <w:shd w:val="clear" w:color="auto" w:fill="FFFFFF"/>
        </w:rPr>
        <w:t xml:space="preserve"> </w:t>
      </w:r>
      <w:r w:rsidRPr="00053CCA">
        <w:rPr>
          <w:rStyle w:val="apple-style-span"/>
          <w:rFonts w:ascii="Arial" w:hAnsi="Arial" w:cs="Arial"/>
          <w:color w:val="252525"/>
          <w:sz w:val="16"/>
          <w:szCs w:val="16"/>
          <w:shd w:val="clear" w:color="auto" w:fill="FFFFFF"/>
        </w:rPr>
        <w:t>Валдай, ул.</w:t>
      </w:r>
      <w:r w:rsidR="00A0203C">
        <w:rPr>
          <w:rStyle w:val="apple-style-span"/>
          <w:rFonts w:ascii="Arial" w:hAnsi="Arial" w:cs="Arial"/>
          <w:color w:val="252525"/>
          <w:sz w:val="16"/>
          <w:szCs w:val="16"/>
          <w:shd w:val="clear" w:color="auto" w:fill="FFFFFF"/>
        </w:rPr>
        <w:t xml:space="preserve"> </w:t>
      </w:r>
      <w:r w:rsidRPr="00053CCA">
        <w:rPr>
          <w:rStyle w:val="apple-style-span"/>
          <w:rFonts w:ascii="Arial" w:hAnsi="Arial" w:cs="Arial"/>
          <w:color w:val="252525"/>
          <w:sz w:val="16"/>
          <w:szCs w:val="16"/>
          <w:shd w:val="clear" w:color="auto" w:fill="FFFFFF"/>
        </w:rPr>
        <w:t>Гагарина, д.</w:t>
      </w:r>
      <w:r w:rsidR="00A0203C">
        <w:rPr>
          <w:rStyle w:val="apple-style-span"/>
          <w:rFonts w:ascii="Arial" w:hAnsi="Arial" w:cs="Arial"/>
          <w:color w:val="252525"/>
          <w:sz w:val="16"/>
          <w:szCs w:val="16"/>
          <w:shd w:val="clear" w:color="auto" w:fill="FFFFFF"/>
        </w:rPr>
        <w:t xml:space="preserve"> </w:t>
      </w:r>
      <w:r w:rsidRPr="00053CCA">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sidR="00A0203C">
        <w:rPr>
          <w:rStyle w:val="apple-style-span"/>
          <w:rFonts w:ascii="Arial" w:hAnsi="Arial" w:cs="Arial"/>
          <w:color w:val="252525"/>
          <w:sz w:val="16"/>
          <w:szCs w:val="16"/>
          <w:shd w:val="clear" w:color="auto" w:fill="FFFFFF"/>
        </w:rPr>
        <w:t xml:space="preserve"> </w:t>
      </w:r>
      <w:r w:rsidRPr="00053CCA">
        <w:rPr>
          <w:rStyle w:val="apple-style-span"/>
          <w:rFonts w:ascii="Arial" w:hAnsi="Arial" w:cs="Arial"/>
          <w:color w:val="252525"/>
          <w:sz w:val="16"/>
          <w:szCs w:val="16"/>
          <w:shd w:val="clear" w:color="auto" w:fill="FFFFFF"/>
        </w:rPr>
        <w:t>Валдай, пр.</w:t>
      </w:r>
      <w:r w:rsidR="00A0203C">
        <w:rPr>
          <w:rStyle w:val="apple-style-span"/>
          <w:rFonts w:ascii="Arial" w:hAnsi="Arial" w:cs="Arial"/>
          <w:color w:val="252525"/>
          <w:sz w:val="16"/>
          <w:szCs w:val="16"/>
          <w:shd w:val="clear" w:color="auto" w:fill="FFFFFF"/>
        </w:rPr>
        <w:t xml:space="preserve"> </w:t>
      </w:r>
      <w:r w:rsidRPr="00053CCA">
        <w:rPr>
          <w:rStyle w:val="apple-style-span"/>
          <w:rFonts w:ascii="Arial" w:hAnsi="Arial" w:cs="Arial"/>
          <w:color w:val="252525"/>
          <w:sz w:val="16"/>
          <w:szCs w:val="16"/>
          <w:shd w:val="clear" w:color="auto" w:fill="FFFFFF"/>
        </w:rPr>
        <w:t>Комсомольский, д.</w:t>
      </w:r>
      <w:r w:rsidR="00A0203C">
        <w:rPr>
          <w:rStyle w:val="apple-style-span"/>
          <w:rFonts w:ascii="Arial" w:hAnsi="Arial" w:cs="Arial"/>
          <w:color w:val="252525"/>
          <w:sz w:val="16"/>
          <w:szCs w:val="16"/>
          <w:shd w:val="clear" w:color="auto" w:fill="FFFFFF"/>
        </w:rPr>
        <w:t xml:space="preserve"> </w:t>
      </w:r>
      <w:r w:rsidRPr="00053CCA">
        <w:rPr>
          <w:rStyle w:val="apple-style-span"/>
          <w:rFonts w:ascii="Arial" w:hAnsi="Arial" w:cs="Arial"/>
          <w:color w:val="252525"/>
          <w:sz w:val="16"/>
          <w:szCs w:val="16"/>
          <w:shd w:val="clear" w:color="auto" w:fill="FFFFFF"/>
        </w:rPr>
        <w:t>19/21, каб.</w:t>
      </w:r>
      <w:r w:rsidR="00A0203C">
        <w:rPr>
          <w:rStyle w:val="apple-style-span"/>
          <w:rFonts w:ascii="Arial" w:hAnsi="Arial" w:cs="Arial"/>
          <w:color w:val="252525"/>
          <w:sz w:val="16"/>
          <w:szCs w:val="16"/>
          <w:shd w:val="clear" w:color="auto" w:fill="FFFFFF"/>
        </w:rPr>
        <w:t xml:space="preserve"> </w:t>
      </w:r>
      <w:r w:rsidRPr="00053CCA">
        <w:rPr>
          <w:rStyle w:val="apple-style-span"/>
          <w:rFonts w:ascii="Arial" w:hAnsi="Arial" w:cs="Arial"/>
          <w:color w:val="252525"/>
          <w:sz w:val="16"/>
          <w:szCs w:val="16"/>
          <w:shd w:val="clear" w:color="auto" w:fill="FFFFFF"/>
        </w:rPr>
        <w:t xml:space="preserve">305, </w:t>
      </w:r>
      <w:r w:rsidRPr="00053CCA">
        <w:rPr>
          <w:rStyle w:val="apple-style-span"/>
          <w:rFonts w:ascii="Arial" w:hAnsi="Arial" w:cs="Arial"/>
          <w:sz w:val="16"/>
          <w:szCs w:val="16"/>
          <w:shd w:val="clear" w:color="auto" w:fill="FFFFFF"/>
        </w:rPr>
        <w:t xml:space="preserve">тел.: </w:t>
      </w:r>
      <w:r w:rsidRPr="00053CCA">
        <w:rPr>
          <w:rStyle w:val="apple-style-span"/>
          <w:rFonts w:ascii="Arial" w:hAnsi="Arial" w:cs="Arial"/>
          <w:color w:val="252525"/>
          <w:sz w:val="16"/>
          <w:szCs w:val="16"/>
          <w:shd w:val="clear" w:color="auto" w:fill="FFFFFF"/>
        </w:rPr>
        <w:t>8 (816-66) 46-318.</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053CCA" w:rsidRPr="00053CCA" w:rsidRDefault="00053CCA" w:rsidP="00053CCA">
      <w:pPr>
        <w:ind w:firstLine="284"/>
        <w:jc w:val="both"/>
        <w:rPr>
          <w:rFonts w:ascii="Arial" w:hAnsi="Arial" w:cs="Arial"/>
          <w:sz w:val="16"/>
          <w:szCs w:val="16"/>
        </w:rPr>
      </w:pPr>
      <w:r w:rsidRPr="00053CCA">
        <w:rPr>
          <w:rFonts w:ascii="Arial" w:hAnsi="Arial" w:cs="Arial"/>
          <w:sz w:val="16"/>
          <w:szCs w:val="16"/>
        </w:rPr>
        <w:t>При поступлении двух или более заявлений земельные участки предоставляются на торгах».</w:t>
      </w:r>
    </w:p>
    <w:p w:rsidR="00053CCA" w:rsidRPr="00053CCA" w:rsidRDefault="00053CCA" w:rsidP="00053CCA">
      <w:pPr>
        <w:rPr>
          <w:rFonts w:ascii="Arial" w:hAnsi="Arial" w:cs="Arial"/>
          <w:sz w:val="8"/>
          <w:szCs w:val="8"/>
        </w:rPr>
      </w:pPr>
    </w:p>
    <w:p w:rsidR="00053CCA" w:rsidRPr="00053CCA" w:rsidRDefault="00053CCA" w:rsidP="00053CCA">
      <w:pPr>
        <w:jc w:val="both"/>
        <w:rPr>
          <w:rFonts w:ascii="Arial" w:hAnsi="Arial" w:cs="Arial"/>
          <w:sz w:val="16"/>
          <w:szCs w:val="16"/>
        </w:rPr>
      </w:pPr>
      <w:r w:rsidRPr="00053CCA">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053CCA">
        <w:rPr>
          <w:rFonts w:ascii="Arial" w:hAnsi="Arial" w:cs="Arial"/>
          <w:b/>
          <w:bCs/>
          <w:sz w:val="16"/>
          <w:szCs w:val="16"/>
        </w:rPr>
        <w:t>Е.А. Растригина</w:t>
      </w:r>
    </w:p>
    <w:p w:rsidR="00261975" w:rsidRPr="00A0203C" w:rsidRDefault="00261975" w:rsidP="00053CCA">
      <w:pPr>
        <w:pStyle w:val="2"/>
        <w:rPr>
          <w:rFonts w:ascii="Arial" w:hAnsi="Arial" w:cs="Arial"/>
          <w:color w:val="000000"/>
          <w:sz w:val="12"/>
          <w:szCs w:val="12"/>
        </w:rPr>
      </w:pPr>
    </w:p>
    <w:p w:rsidR="00D962C8" w:rsidRPr="00D962C8" w:rsidRDefault="00D962C8" w:rsidP="00D962C8">
      <w:pPr>
        <w:pStyle w:val="2"/>
        <w:rPr>
          <w:rFonts w:ascii="Arial" w:hAnsi="Arial" w:cs="Arial"/>
          <w:color w:val="000000"/>
          <w:sz w:val="16"/>
          <w:szCs w:val="16"/>
        </w:rPr>
      </w:pPr>
      <w:r w:rsidRPr="00D962C8">
        <w:rPr>
          <w:rFonts w:ascii="Arial" w:hAnsi="Arial" w:cs="Arial"/>
          <w:color w:val="000000"/>
          <w:sz w:val="16"/>
          <w:szCs w:val="16"/>
        </w:rPr>
        <w:t>АДМИНИСТРАЦИЯ ВАЛДАЙСКОГО МУНИЦИПАЛЬНОГО РАЙОНА</w:t>
      </w:r>
    </w:p>
    <w:p w:rsidR="00D962C8" w:rsidRPr="00D962C8" w:rsidRDefault="00D962C8" w:rsidP="00D962C8">
      <w:pPr>
        <w:pStyle w:val="3"/>
        <w:rPr>
          <w:rFonts w:ascii="Arial" w:hAnsi="Arial" w:cs="Arial"/>
          <w:sz w:val="16"/>
          <w:szCs w:val="16"/>
        </w:rPr>
      </w:pPr>
      <w:r w:rsidRPr="00D962C8">
        <w:rPr>
          <w:rFonts w:ascii="Arial" w:hAnsi="Arial" w:cs="Arial"/>
          <w:sz w:val="16"/>
          <w:szCs w:val="16"/>
        </w:rPr>
        <w:t>П О С Т А Н О В Л Е Н И Е</w:t>
      </w:r>
    </w:p>
    <w:p w:rsidR="00D962C8" w:rsidRPr="00D962C8" w:rsidRDefault="00D962C8" w:rsidP="00D962C8">
      <w:pPr>
        <w:jc w:val="center"/>
        <w:rPr>
          <w:rFonts w:ascii="Arial" w:hAnsi="Arial" w:cs="Arial"/>
          <w:color w:val="000000"/>
          <w:sz w:val="16"/>
          <w:szCs w:val="16"/>
        </w:rPr>
      </w:pPr>
      <w:r w:rsidRPr="00D962C8">
        <w:rPr>
          <w:rFonts w:ascii="Arial" w:hAnsi="Arial" w:cs="Arial"/>
          <w:color w:val="000000"/>
          <w:sz w:val="16"/>
          <w:szCs w:val="16"/>
        </w:rPr>
        <w:t>04.02.2022 № 195</w:t>
      </w:r>
    </w:p>
    <w:p w:rsidR="00D962C8" w:rsidRPr="00D962C8" w:rsidRDefault="00D962C8" w:rsidP="00D962C8">
      <w:pPr>
        <w:shd w:val="clear" w:color="auto" w:fill="FFFFFF"/>
        <w:tabs>
          <w:tab w:val="left" w:pos="1418"/>
        </w:tabs>
        <w:jc w:val="center"/>
        <w:rPr>
          <w:rFonts w:ascii="Arial" w:hAnsi="Arial" w:cs="Arial"/>
          <w:b/>
          <w:sz w:val="16"/>
          <w:szCs w:val="16"/>
        </w:rPr>
      </w:pPr>
      <w:r w:rsidRPr="00D962C8">
        <w:rPr>
          <w:rFonts w:ascii="Arial" w:hAnsi="Arial" w:cs="Arial"/>
          <w:b/>
          <w:sz w:val="16"/>
          <w:szCs w:val="16"/>
        </w:rPr>
        <w:t>Об определении управляющей организации для управления многоквартирным домом,</w:t>
      </w:r>
    </w:p>
    <w:p w:rsidR="00D962C8" w:rsidRPr="00D962C8" w:rsidRDefault="00D962C8" w:rsidP="00D962C8">
      <w:pPr>
        <w:shd w:val="clear" w:color="auto" w:fill="FFFFFF"/>
        <w:tabs>
          <w:tab w:val="left" w:pos="1418"/>
        </w:tabs>
        <w:jc w:val="center"/>
        <w:rPr>
          <w:rFonts w:ascii="Arial" w:hAnsi="Arial" w:cs="Arial"/>
          <w:b/>
          <w:sz w:val="16"/>
          <w:szCs w:val="16"/>
        </w:rPr>
      </w:pPr>
      <w:r w:rsidRPr="00D962C8">
        <w:rPr>
          <w:rFonts w:ascii="Arial" w:hAnsi="Arial" w:cs="Arial"/>
          <w:b/>
          <w:sz w:val="16"/>
          <w:szCs w:val="16"/>
        </w:rPr>
        <w:t>в котором собственниками помещений</w:t>
      </w:r>
      <w:r>
        <w:rPr>
          <w:rFonts w:ascii="Arial" w:hAnsi="Arial" w:cs="Arial"/>
          <w:b/>
          <w:sz w:val="16"/>
          <w:szCs w:val="16"/>
        </w:rPr>
        <w:t xml:space="preserve"> </w:t>
      </w:r>
      <w:r w:rsidRPr="00D962C8">
        <w:rPr>
          <w:rFonts w:ascii="Arial" w:hAnsi="Arial" w:cs="Arial"/>
          <w:b/>
          <w:sz w:val="16"/>
          <w:szCs w:val="16"/>
        </w:rPr>
        <w:t>не выбран способ управления</w:t>
      </w:r>
    </w:p>
    <w:p w:rsidR="00D962C8" w:rsidRPr="00D962C8" w:rsidRDefault="00D962C8" w:rsidP="00D962C8">
      <w:pPr>
        <w:shd w:val="clear" w:color="auto" w:fill="FFFFFF"/>
        <w:ind w:firstLine="709"/>
        <w:jc w:val="both"/>
        <w:rPr>
          <w:rFonts w:ascii="Arial" w:hAnsi="Arial" w:cs="Arial"/>
          <w:sz w:val="8"/>
          <w:szCs w:val="8"/>
        </w:rPr>
      </w:pPr>
    </w:p>
    <w:p w:rsidR="00D962C8" w:rsidRPr="00D962C8" w:rsidRDefault="00D962C8" w:rsidP="00D962C8">
      <w:pPr>
        <w:shd w:val="clear" w:color="auto" w:fill="FFFFFF"/>
        <w:ind w:firstLine="284"/>
        <w:jc w:val="both"/>
        <w:rPr>
          <w:rFonts w:ascii="Arial" w:hAnsi="Arial" w:cs="Arial"/>
          <w:sz w:val="16"/>
          <w:szCs w:val="16"/>
        </w:rPr>
      </w:pPr>
      <w:r w:rsidRPr="00D962C8">
        <w:rPr>
          <w:rFonts w:ascii="Arial" w:hAnsi="Arial" w:cs="Arial"/>
          <w:sz w:val="16"/>
          <w:szCs w:val="16"/>
        </w:rPr>
        <w:t xml:space="preserve">В соответствии с пунктом 17.статьи 161 Жилищного кодекса Российской Федерации,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 1616 Администрация Валдайского муниципального района </w:t>
      </w:r>
      <w:r w:rsidRPr="00D962C8">
        <w:rPr>
          <w:rFonts w:ascii="Arial" w:hAnsi="Arial" w:cs="Arial"/>
          <w:b/>
          <w:sz w:val="16"/>
          <w:szCs w:val="16"/>
        </w:rPr>
        <w:t>ПОСТАНОВЛЯЕТ:</w:t>
      </w:r>
    </w:p>
    <w:p w:rsidR="00D962C8" w:rsidRPr="00D962C8" w:rsidRDefault="00D962C8" w:rsidP="00D962C8">
      <w:pPr>
        <w:shd w:val="clear" w:color="auto" w:fill="FFFFFF"/>
        <w:ind w:firstLine="284"/>
        <w:jc w:val="both"/>
        <w:rPr>
          <w:rFonts w:ascii="Arial" w:hAnsi="Arial" w:cs="Arial"/>
          <w:sz w:val="16"/>
          <w:szCs w:val="16"/>
        </w:rPr>
      </w:pPr>
      <w:r w:rsidRPr="00D962C8">
        <w:rPr>
          <w:rFonts w:ascii="Arial" w:hAnsi="Arial" w:cs="Arial"/>
          <w:sz w:val="16"/>
          <w:szCs w:val="16"/>
        </w:rPr>
        <w:t xml:space="preserve">1. Определить ООО «Фобос» (ИНН 5042116800, ОГРН 1115042000281) с 01.02.2022 управляющей организацией для осуществления управления многоквартирным домом, расположенным по адресу: г. Валдай, ул. Энергетиков, д. 9. </w:t>
      </w:r>
    </w:p>
    <w:p w:rsidR="00D962C8" w:rsidRPr="00D962C8" w:rsidRDefault="00D962C8" w:rsidP="00D962C8">
      <w:pPr>
        <w:shd w:val="clear" w:color="auto" w:fill="FFFFFF"/>
        <w:ind w:firstLine="284"/>
        <w:jc w:val="both"/>
        <w:rPr>
          <w:rFonts w:ascii="Arial" w:hAnsi="Arial" w:cs="Arial"/>
          <w:sz w:val="16"/>
          <w:szCs w:val="16"/>
        </w:rPr>
      </w:pPr>
      <w:r w:rsidRPr="00D962C8">
        <w:rPr>
          <w:rFonts w:ascii="Arial" w:hAnsi="Arial" w:cs="Arial"/>
          <w:sz w:val="16"/>
          <w:szCs w:val="16"/>
        </w:rPr>
        <w:t>2. ООО « Фобос» с 01.02.2022 до определения результатов конкурса по отбору управляющих организаций для управления многоквартирным домом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осуществлять управление многоквартирным домом № 9 по ул. Энергетиков, г. Валдай.</w:t>
      </w:r>
    </w:p>
    <w:p w:rsidR="00D962C8" w:rsidRPr="00D962C8" w:rsidRDefault="00D962C8" w:rsidP="00D962C8">
      <w:pPr>
        <w:shd w:val="clear" w:color="auto" w:fill="FFFFFF"/>
        <w:ind w:firstLine="284"/>
        <w:jc w:val="both"/>
        <w:rPr>
          <w:rFonts w:ascii="Arial" w:hAnsi="Arial" w:cs="Arial"/>
          <w:sz w:val="16"/>
          <w:szCs w:val="16"/>
        </w:rPr>
      </w:pPr>
      <w:r w:rsidRPr="00D962C8">
        <w:rPr>
          <w:rFonts w:ascii="Arial" w:hAnsi="Arial" w:cs="Arial"/>
          <w:sz w:val="16"/>
          <w:szCs w:val="16"/>
        </w:rPr>
        <w:t xml:space="preserve">3.Определить перечень работ и (или) услуг, по управлению многоквартирным домом, по содержанию и ремонту общего имущества в многоквартирных домах в зависимости от их конструктивных и технических параметров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 290, а также размер платы за содержание жилого помещения, согласно Приложению № 1 к настоящему постановлению. </w:t>
      </w:r>
    </w:p>
    <w:p w:rsidR="00D962C8" w:rsidRPr="00D962C8" w:rsidRDefault="00D962C8" w:rsidP="00D962C8">
      <w:pPr>
        <w:shd w:val="clear" w:color="auto" w:fill="FFFFFF"/>
        <w:ind w:firstLine="284"/>
        <w:jc w:val="both"/>
        <w:rPr>
          <w:rFonts w:ascii="Arial" w:hAnsi="Arial" w:cs="Arial"/>
          <w:sz w:val="16"/>
          <w:szCs w:val="16"/>
        </w:rPr>
      </w:pPr>
      <w:r w:rsidRPr="00D962C8">
        <w:rPr>
          <w:rFonts w:ascii="Arial" w:hAnsi="Arial" w:cs="Arial"/>
          <w:sz w:val="16"/>
          <w:szCs w:val="16"/>
        </w:rPr>
        <w:t>4. Настоящее постановление вступает в силу со дня его официального опубликования.</w:t>
      </w:r>
    </w:p>
    <w:p w:rsidR="00D962C8" w:rsidRPr="00D962C8" w:rsidRDefault="00D962C8" w:rsidP="00D962C8">
      <w:pPr>
        <w:autoSpaceDE w:val="0"/>
        <w:autoSpaceDN w:val="0"/>
        <w:adjustRightInd w:val="0"/>
        <w:ind w:firstLine="284"/>
        <w:jc w:val="both"/>
        <w:rPr>
          <w:rFonts w:ascii="Arial" w:hAnsi="Arial" w:cs="Arial"/>
          <w:sz w:val="16"/>
          <w:szCs w:val="16"/>
        </w:rPr>
      </w:pPr>
      <w:r w:rsidRPr="00D962C8">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962C8" w:rsidRPr="00D962C8" w:rsidRDefault="00D962C8" w:rsidP="00D962C8">
      <w:pPr>
        <w:ind w:left="709" w:hanging="709"/>
        <w:rPr>
          <w:rFonts w:ascii="Arial" w:hAnsi="Arial" w:cs="Arial"/>
          <w:b/>
          <w:sz w:val="16"/>
          <w:szCs w:val="16"/>
        </w:rPr>
      </w:pPr>
      <w:r w:rsidRPr="00D962C8">
        <w:rPr>
          <w:rFonts w:ascii="Arial" w:hAnsi="Arial" w:cs="Arial"/>
          <w:b/>
          <w:sz w:val="16"/>
          <w:szCs w:val="16"/>
        </w:rPr>
        <w:t>Первый заместитель Главы</w:t>
      </w:r>
    </w:p>
    <w:p w:rsidR="00D962C8" w:rsidRPr="00D962C8" w:rsidRDefault="00D962C8" w:rsidP="00D962C8">
      <w:pPr>
        <w:ind w:left="709" w:hanging="709"/>
        <w:rPr>
          <w:rFonts w:ascii="Arial" w:hAnsi="Arial" w:cs="Arial"/>
          <w:b/>
          <w:sz w:val="16"/>
          <w:szCs w:val="16"/>
        </w:rPr>
      </w:pPr>
      <w:r w:rsidRPr="00D962C8">
        <w:rPr>
          <w:rFonts w:ascii="Arial" w:hAnsi="Arial" w:cs="Arial"/>
          <w:b/>
          <w:sz w:val="16"/>
          <w:szCs w:val="16"/>
        </w:rPr>
        <w:t>администрации муниципального</w:t>
      </w:r>
      <w:r>
        <w:rPr>
          <w:rFonts w:ascii="Arial" w:hAnsi="Arial" w:cs="Arial"/>
          <w:b/>
          <w:sz w:val="16"/>
          <w:szCs w:val="16"/>
        </w:rPr>
        <w:t xml:space="preserve"> </w:t>
      </w:r>
      <w:r w:rsidRPr="00D962C8">
        <w:rPr>
          <w:rFonts w:ascii="Arial" w:hAnsi="Arial" w:cs="Arial"/>
          <w:b/>
          <w:sz w:val="16"/>
          <w:szCs w:val="16"/>
        </w:rPr>
        <w:t>района</w:t>
      </w:r>
      <w:r w:rsidRPr="00D962C8">
        <w:rPr>
          <w:rFonts w:ascii="Arial" w:hAnsi="Arial" w:cs="Arial"/>
          <w:b/>
          <w:sz w:val="16"/>
          <w:szCs w:val="16"/>
        </w:rPr>
        <w:tab/>
      </w:r>
      <w:r w:rsidRPr="00D962C8">
        <w:rPr>
          <w:rFonts w:ascii="Arial" w:hAnsi="Arial" w:cs="Arial"/>
          <w:b/>
          <w:sz w:val="16"/>
          <w:szCs w:val="16"/>
        </w:rPr>
        <w:tab/>
        <w:t>И.В.Никулина</w:t>
      </w:r>
    </w:p>
    <w:p w:rsidR="00D962C8" w:rsidRPr="00D962C8" w:rsidRDefault="00D962C8" w:rsidP="00D962C8">
      <w:pPr>
        <w:ind w:left="9072"/>
        <w:jc w:val="center"/>
        <w:rPr>
          <w:rFonts w:ascii="Arial" w:hAnsi="Arial" w:cs="Arial"/>
          <w:sz w:val="12"/>
          <w:szCs w:val="12"/>
        </w:rPr>
      </w:pPr>
      <w:r w:rsidRPr="00D962C8">
        <w:rPr>
          <w:rFonts w:ascii="Arial" w:hAnsi="Arial" w:cs="Arial"/>
          <w:sz w:val="12"/>
          <w:szCs w:val="12"/>
        </w:rPr>
        <w:lastRenderedPageBreak/>
        <w:t>Приложение</w:t>
      </w:r>
    </w:p>
    <w:p w:rsidR="00D962C8" w:rsidRPr="00D962C8" w:rsidRDefault="00D962C8" w:rsidP="00D962C8">
      <w:pPr>
        <w:ind w:left="9072"/>
        <w:jc w:val="center"/>
        <w:rPr>
          <w:rFonts w:ascii="Arial" w:hAnsi="Arial" w:cs="Arial"/>
          <w:sz w:val="12"/>
          <w:szCs w:val="12"/>
        </w:rPr>
      </w:pPr>
      <w:r w:rsidRPr="00D962C8">
        <w:rPr>
          <w:rFonts w:ascii="Arial" w:hAnsi="Arial" w:cs="Arial"/>
          <w:sz w:val="12"/>
          <w:szCs w:val="12"/>
        </w:rPr>
        <w:t>к постановлению Администрации</w:t>
      </w:r>
    </w:p>
    <w:p w:rsidR="00D962C8" w:rsidRPr="00D962C8" w:rsidRDefault="00D962C8" w:rsidP="00D962C8">
      <w:pPr>
        <w:ind w:left="9072"/>
        <w:jc w:val="center"/>
        <w:rPr>
          <w:rFonts w:ascii="Arial" w:hAnsi="Arial" w:cs="Arial"/>
          <w:sz w:val="12"/>
          <w:szCs w:val="12"/>
        </w:rPr>
      </w:pPr>
      <w:r w:rsidRPr="00D962C8">
        <w:rPr>
          <w:rFonts w:ascii="Arial" w:hAnsi="Arial" w:cs="Arial"/>
          <w:sz w:val="12"/>
          <w:szCs w:val="12"/>
        </w:rPr>
        <w:t>муниципального района</w:t>
      </w:r>
    </w:p>
    <w:p w:rsidR="00D962C8" w:rsidRPr="00D962C8" w:rsidRDefault="00D962C8" w:rsidP="00D962C8">
      <w:pPr>
        <w:ind w:left="9072"/>
        <w:jc w:val="center"/>
        <w:rPr>
          <w:rFonts w:ascii="Arial" w:hAnsi="Arial" w:cs="Arial"/>
          <w:sz w:val="12"/>
          <w:szCs w:val="12"/>
        </w:rPr>
      </w:pPr>
      <w:r w:rsidRPr="00D962C8">
        <w:rPr>
          <w:rFonts w:ascii="Arial" w:hAnsi="Arial" w:cs="Arial"/>
          <w:sz w:val="12"/>
          <w:szCs w:val="12"/>
        </w:rPr>
        <w:t>от 04.02 2022 № 195</w:t>
      </w:r>
    </w:p>
    <w:p w:rsidR="00D962C8" w:rsidRPr="00D962C8" w:rsidRDefault="00D962C8" w:rsidP="00D962C8">
      <w:pPr>
        <w:jc w:val="both"/>
        <w:rPr>
          <w:rFonts w:ascii="Arial" w:hAnsi="Arial" w:cs="Arial"/>
          <w:sz w:val="4"/>
          <w:szCs w:val="4"/>
        </w:rPr>
      </w:pPr>
    </w:p>
    <w:p w:rsidR="00D962C8" w:rsidRPr="00D962C8" w:rsidRDefault="00D962C8" w:rsidP="00D962C8">
      <w:pPr>
        <w:jc w:val="center"/>
        <w:rPr>
          <w:rFonts w:ascii="Arial" w:hAnsi="Arial" w:cs="Arial"/>
          <w:b/>
          <w:bCs/>
          <w:sz w:val="16"/>
          <w:szCs w:val="16"/>
        </w:rPr>
      </w:pPr>
      <w:r w:rsidRPr="00D962C8">
        <w:rPr>
          <w:rFonts w:ascii="Arial" w:hAnsi="Arial" w:cs="Arial"/>
          <w:b/>
          <w:bCs/>
          <w:sz w:val="16"/>
          <w:szCs w:val="16"/>
        </w:rPr>
        <w:t>Перечень услуг и работ по содержанию общего имущества в многоквартирном доме по адресу: г. Валдай, ул. Энергетиков, д. 9</w:t>
      </w:r>
    </w:p>
    <w:p w:rsidR="00D962C8" w:rsidRPr="00D962C8" w:rsidRDefault="00D962C8" w:rsidP="00D962C8">
      <w:pPr>
        <w:jc w:val="both"/>
        <w:rPr>
          <w:rFonts w:ascii="Arial" w:hAnsi="Arial" w:cs="Arial"/>
          <w:b/>
          <w:bCs/>
          <w:sz w:val="4"/>
          <w:szCs w:val="4"/>
        </w:rPr>
      </w:pPr>
    </w:p>
    <w:tbl>
      <w:tblPr>
        <w:tblW w:w="5000" w:type="pct"/>
        <w:tblLook w:val="04A0"/>
      </w:tblPr>
      <w:tblGrid>
        <w:gridCol w:w="926"/>
        <w:gridCol w:w="6412"/>
        <w:gridCol w:w="1842"/>
        <w:gridCol w:w="994"/>
        <w:gridCol w:w="1380"/>
      </w:tblGrid>
      <w:tr w:rsidR="00D962C8" w:rsidRPr="00D962C8" w:rsidTr="00940A55">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 п/п</w:t>
            </w:r>
          </w:p>
        </w:tc>
        <w:tc>
          <w:tcPr>
            <w:tcW w:w="2775"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b/>
                <w:sz w:val="12"/>
                <w:szCs w:val="12"/>
              </w:rPr>
            </w:pPr>
            <w:r w:rsidRPr="00D962C8">
              <w:rPr>
                <w:rFonts w:ascii="Arial" w:hAnsi="Arial" w:cs="Arial"/>
                <w:b/>
                <w:sz w:val="12"/>
                <w:szCs w:val="12"/>
              </w:rPr>
              <w:t xml:space="preserve">Наименование работ </w:t>
            </w:r>
          </w:p>
          <w:p w:rsidR="00D962C8" w:rsidRPr="00D962C8" w:rsidRDefault="00D962C8" w:rsidP="00D962C8">
            <w:pPr>
              <w:jc w:val="center"/>
              <w:rPr>
                <w:rFonts w:ascii="Arial" w:hAnsi="Arial" w:cs="Arial"/>
                <w:b/>
                <w:sz w:val="12"/>
                <w:szCs w:val="12"/>
              </w:rPr>
            </w:pPr>
            <w:r w:rsidRPr="00D962C8">
              <w:rPr>
                <w:rFonts w:ascii="Arial" w:hAnsi="Arial" w:cs="Arial"/>
                <w:b/>
                <w:sz w:val="12"/>
                <w:szCs w:val="12"/>
              </w:rPr>
              <w:t>и услуг</w:t>
            </w:r>
          </w:p>
        </w:tc>
        <w:tc>
          <w:tcPr>
            <w:tcW w:w="797"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b/>
                <w:sz w:val="12"/>
                <w:szCs w:val="12"/>
              </w:rPr>
            </w:pPr>
            <w:r w:rsidRPr="00D962C8">
              <w:rPr>
                <w:rFonts w:ascii="Arial" w:hAnsi="Arial" w:cs="Arial"/>
                <w:b/>
                <w:sz w:val="12"/>
                <w:szCs w:val="12"/>
              </w:rPr>
              <w:t>Периодичность выполнения работ и оказания услуг</w:t>
            </w:r>
          </w:p>
        </w:tc>
        <w:tc>
          <w:tcPr>
            <w:tcW w:w="430"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b/>
                <w:sz w:val="12"/>
                <w:szCs w:val="12"/>
              </w:rPr>
            </w:pPr>
            <w:r w:rsidRPr="00D962C8">
              <w:rPr>
                <w:rFonts w:ascii="Arial" w:hAnsi="Arial" w:cs="Arial"/>
                <w:b/>
                <w:sz w:val="12"/>
                <w:szCs w:val="12"/>
              </w:rPr>
              <w:t>Годовая плата (рублей)</w:t>
            </w:r>
          </w:p>
        </w:tc>
        <w:tc>
          <w:tcPr>
            <w:tcW w:w="597"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b/>
                <w:sz w:val="12"/>
                <w:szCs w:val="12"/>
              </w:rPr>
            </w:pPr>
            <w:r w:rsidRPr="00D962C8">
              <w:rPr>
                <w:rFonts w:ascii="Arial" w:hAnsi="Arial" w:cs="Arial"/>
                <w:b/>
                <w:sz w:val="12"/>
                <w:szCs w:val="12"/>
              </w:rPr>
              <w:t>Стоимость на 1 кв.м. общей площади (рублей в месяц)</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w:t>
            </w:r>
          </w:p>
        </w:tc>
        <w:tc>
          <w:tcPr>
            <w:tcW w:w="2775"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3</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4</w:t>
            </w: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5</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 </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b/>
                <w:bCs/>
                <w:sz w:val="12"/>
                <w:szCs w:val="12"/>
              </w:rPr>
            </w:pPr>
            <w:r w:rsidRPr="00D962C8">
              <w:rPr>
                <w:rFonts w:ascii="Arial" w:hAnsi="Arial" w:cs="Arial"/>
                <w:b/>
                <w:bCs/>
                <w:sz w:val="12"/>
                <w:szCs w:val="12"/>
              </w:rPr>
              <w:t>Площадь, кв.м.</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430" w:type="pct"/>
            <w:tcBorders>
              <w:top w:val="nil"/>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p>
        </w:tc>
        <w:tc>
          <w:tcPr>
            <w:tcW w:w="597" w:type="pct"/>
            <w:tcBorders>
              <w:top w:val="nil"/>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248,6</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I</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
                <w:bCs/>
                <w:sz w:val="12"/>
                <w:szCs w:val="12"/>
              </w:rPr>
            </w:pPr>
            <w:r w:rsidRPr="00D962C8">
              <w:rPr>
                <w:rFonts w:ascii="Arial" w:hAnsi="Arial" w:cs="Arial"/>
                <w:b/>
                <w:bCs/>
                <w:sz w:val="12"/>
                <w:szCs w:val="12"/>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7487,83</w:t>
            </w: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2,51</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отношении всех видов фундаментов:</w:t>
            </w:r>
          </w:p>
        </w:tc>
        <w:tc>
          <w:tcPr>
            <w:tcW w:w="797" w:type="pct"/>
            <w:tcBorders>
              <w:top w:val="nil"/>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430" w:type="pct"/>
            <w:tcBorders>
              <w:top w:val="nil"/>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0,04</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xml:space="preserve">2 раза в год </w:t>
            </w:r>
          </w:p>
        </w:tc>
        <w:tc>
          <w:tcPr>
            <w:tcW w:w="430"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технического состояния видимых частей конструкций с выявлением</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признаков неравномерных осадок фундаментов всех типов</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1.5</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1.6</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2</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для надлежащего содержания стен многоквартирных домов:</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0,04</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2.1</w:t>
            </w:r>
          </w:p>
        </w:tc>
        <w:tc>
          <w:tcPr>
            <w:tcW w:w="2775"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xml:space="preserve">2 раза в год </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2.2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autoSpaceDE w:val="0"/>
              <w:autoSpaceDN w:val="0"/>
              <w:adjustRightInd w:val="0"/>
              <w:rPr>
                <w:rFonts w:ascii="Arial" w:hAnsi="Arial" w:cs="Arial"/>
                <w:sz w:val="12"/>
                <w:szCs w:val="12"/>
              </w:rPr>
            </w:pPr>
            <w:r w:rsidRPr="00D962C8">
              <w:rPr>
                <w:rFonts w:ascii="Arial" w:hAnsi="Arial" w:cs="Arial"/>
                <w:sz w:val="12"/>
                <w:szCs w:val="1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2.3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3</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перекрытий и покрытий многоквартирных домов:</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0,04</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3.1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xml:space="preserve">2 раза в год </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3.2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autoSpaceDE w:val="0"/>
              <w:autoSpaceDN w:val="0"/>
              <w:adjustRightInd w:val="0"/>
              <w:rPr>
                <w:rFonts w:ascii="Arial" w:hAnsi="Arial" w:cs="Arial"/>
                <w:sz w:val="12"/>
                <w:szCs w:val="12"/>
              </w:rPr>
            </w:pPr>
            <w:r w:rsidRPr="00D962C8">
              <w:rPr>
                <w:rFonts w:ascii="Arial" w:hAnsi="Arial" w:cs="Arial"/>
                <w:sz w:val="12"/>
                <w:szCs w:val="12"/>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7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3.3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состояния утеплителя, гидроизоляции и звукоизоляции, адгезии отделочных слоев к конструкциям перекрытия (покрытия)</w:t>
            </w:r>
          </w:p>
        </w:tc>
        <w:tc>
          <w:tcPr>
            <w:tcW w:w="7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3.4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7" w:type="pct"/>
            <w:tcBorders>
              <w:top w:val="nil"/>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при необходимости</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4</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балок (ригелей) перекрытий и покрытий многоквартирных домов:</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0,02</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4.1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 раза в год</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4.2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7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jc w:val="cente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4.3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при необходимости</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5</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крыш многоквартирных домов:</w:t>
            </w:r>
          </w:p>
        </w:tc>
        <w:tc>
          <w:tcPr>
            <w:tcW w:w="430" w:type="pct"/>
            <w:tcBorders>
              <w:top w:val="single" w:sz="4" w:space="0" w:color="auto"/>
              <w:left w:val="nil"/>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1,34</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кровли на отсутствие протечек</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 раза в год</w:t>
            </w:r>
          </w:p>
        </w:tc>
        <w:tc>
          <w:tcPr>
            <w:tcW w:w="430"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молниезащитных устройств, заземления мачт и другого оборудования, расположенного на крыше</w:t>
            </w:r>
          </w:p>
        </w:tc>
        <w:tc>
          <w:tcPr>
            <w:tcW w:w="7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7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температурно-влажностного режима и воздухообмена на чердаке</w:t>
            </w:r>
          </w:p>
        </w:tc>
        <w:tc>
          <w:tcPr>
            <w:tcW w:w="797" w:type="pct"/>
            <w:vMerge/>
            <w:tcBorders>
              <w:top w:val="nil"/>
              <w:left w:val="single" w:sz="4" w:space="0" w:color="auto"/>
              <w:bottom w:val="single" w:sz="4" w:space="0" w:color="000000"/>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5.5</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контроль состояния оборудования или устройств, предотвращающих образование наледи и сосулек</w:t>
            </w:r>
          </w:p>
        </w:tc>
        <w:tc>
          <w:tcPr>
            <w:tcW w:w="797" w:type="pct"/>
            <w:vMerge/>
            <w:tcBorders>
              <w:top w:val="nil"/>
              <w:left w:val="single" w:sz="4" w:space="0" w:color="auto"/>
              <w:bottom w:val="single" w:sz="4" w:space="0" w:color="000000"/>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5.6</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 раза в год</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5.7</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и при необходимости очистка кровли от скопления снега и наледи</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мере необходимости</w:t>
            </w:r>
          </w:p>
        </w:tc>
        <w:tc>
          <w:tcPr>
            <w:tcW w:w="430"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c>
          <w:tcPr>
            <w:tcW w:w="597"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5.8</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797" w:type="pct"/>
            <w:vMerge/>
            <w:tcBorders>
              <w:top w:val="nil"/>
              <w:left w:val="single" w:sz="4" w:space="0" w:color="auto"/>
              <w:bottom w:val="single" w:sz="4" w:space="0" w:color="000000"/>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5.9</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797" w:type="pct"/>
            <w:vMerge/>
            <w:tcBorders>
              <w:top w:val="nil"/>
              <w:left w:val="single" w:sz="4" w:space="0" w:color="auto"/>
              <w:bottom w:val="single" w:sz="4" w:space="0" w:color="000000"/>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6</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лестниц многоквартирных домов:</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0,02</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6.1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выявление деформации и повреждений в несущих конструкциях, надежности крепления ограждений, выбоин и сколов в ступенях</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год при подготовке к весеннее - летнему сезону</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6.2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6.3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7</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фасадов многоквартирных домов:</w:t>
            </w:r>
          </w:p>
        </w:tc>
        <w:tc>
          <w:tcPr>
            <w:tcW w:w="430"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0,55</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7.1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год при подготовке к осеннее - зимнему сезону</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7.2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7.3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мере необходимости</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8</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перегородок в многоквартирных домах:</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0,04</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8.1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год при подготовке к весенне-летнему сезону</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8.2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звукоизоляции и огнезащиты</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8.3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мере необходимости</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9</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год при подготовке к весенне-летнему сезону</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0,04</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10</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полов помещений, относящихся к общему имуществу в многоквартирном доме:</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0,02</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10.1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7" w:type="pct"/>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r w:rsidRPr="00D962C8">
              <w:rPr>
                <w:rFonts w:ascii="Arial" w:hAnsi="Arial" w:cs="Arial"/>
                <w:sz w:val="12"/>
                <w:szCs w:val="12"/>
              </w:rPr>
              <w:t>1 раз в год при подготовке к весенне-летнему сезону</w:t>
            </w:r>
          </w:p>
        </w:tc>
        <w:tc>
          <w:tcPr>
            <w:tcW w:w="430" w:type="pct"/>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11</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0,36</w:t>
            </w:r>
          </w:p>
        </w:tc>
      </w:tr>
      <w:tr w:rsidR="00D962C8" w:rsidRPr="00D962C8" w:rsidTr="00940A55">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11.1</w:t>
            </w:r>
          </w:p>
        </w:tc>
        <w:tc>
          <w:tcPr>
            <w:tcW w:w="2775"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год при подготовке к осенне-зимнему сезону</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11.2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II</w:t>
            </w:r>
          </w:p>
        </w:tc>
        <w:tc>
          <w:tcPr>
            <w:tcW w:w="3572" w:type="pct"/>
            <w:gridSpan w:val="2"/>
            <w:tcBorders>
              <w:top w:val="single" w:sz="4" w:space="0" w:color="auto"/>
              <w:left w:val="nil"/>
              <w:bottom w:val="single" w:sz="4" w:space="0" w:color="auto"/>
              <w:right w:val="single" w:sz="4" w:space="0" w:color="000000"/>
            </w:tcBorders>
            <w:shd w:val="clear" w:color="auto" w:fill="auto"/>
          </w:tcPr>
          <w:p w:rsidR="00D962C8" w:rsidRPr="00D962C8" w:rsidRDefault="00D962C8" w:rsidP="00D962C8">
            <w:pPr>
              <w:rPr>
                <w:rFonts w:ascii="Arial" w:hAnsi="Arial" w:cs="Arial"/>
                <w:b/>
                <w:bCs/>
                <w:sz w:val="12"/>
                <w:szCs w:val="12"/>
              </w:rPr>
            </w:pPr>
            <w:r w:rsidRPr="00D962C8">
              <w:rPr>
                <w:rFonts w:ascii="Arial" w:hAnsi="Arial" w:cs="Arial"/>
                <w:b/>
                <w:bCs/>
                <w:sz w:val="12"/>
                <w:szCs w:val="12"/>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10471,03</w:t>
            </w: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3,51</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12</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систем вентиляции и дымоудаления многоквартирных домов:</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0,98</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12.1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 xml:space="preserve">техническое обслуживание и сезонное управление оборудованием систем вентиляции и дымоудаления, </w:t>
            </w:r>
            <w:r w:rsidRPr="00D962C8">
              <w:rPr>
                <w:rFonts w:ascii="Arial" w:hAnsi="Arial" w:cs="Arial"/>
                <w:sz w:val="12"/>
                <w:szCs w:val="12"/>
              </w:rPr>
              <w:lastRenderedPageBreak/>
              <w:t>определение работоспособности оборудования и элементов систем</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lastRenderedPageBreak/>
              <w:t xml:space="preserve">1 раз в год при подготовке к </w:t>
            </w:r>
            <w:r w:rsidRPr="00D962C8">
              <w:rPr>
                <w:rFonts w:ascii="Arial" w:hAnsi="Arial" w:cs="Arial"/>
                <w:sz w:val="12"/>
                <w:szCs w:val="12"/>
              </w:rPr>
              <w:lastRenderedPageBreak/>
              <w:t>осенне-зимнему сезону</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lastRenderedPageBreak/>
              <w:t> </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lastRenderedPageBreak/>
              <w:t>12.2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устранение неплотностей в вентиляционных каналах и шахтах, устранение засоров в каналах, устранение неисправностей шиберов и дроссель - клапанов в вытяжных шахтах, зонтов над шахтами и дефлекторов, замена дефективных вытяжных решеток и их креплений</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12.3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контроль состояния и восстановление антикоррозионной окраски металлических вытяжных каналов, труб, поддонов и дефлекторов</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12.4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мере необходимости</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13</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Общие работы, выполняемые для надлежащего содержания систем водоснабжения (холодного), отопления и водоотведения в многоквартирных домах:</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0,87</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13.1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мере необходимости</w:t>
            </w:r>
          </w:p>
        </w:tc>
        <w:tc>
          <w:tcPr>
            <w:tcW w:w="430"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13.2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контроль состояния и замена неисправных контрольно-измерительных приборов (манометров, термометров и т.п.)</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13.3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13.4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13.5</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autoSpaceDE w:val="0"/>
              <w:autoSpaceDN w:val="0"/>
              <w:adjustRightInd w:val="0"/>
              <w:rPr>
                <w:rFonts w:ascii="Arial" w:hAnsi="Arial" w:cs="Arial"/>
                <w:sz w:val="12"/>
                <w:szCs w:val="12"/>
              </w:rPr>
            </w:pPr>
            <w:r w:rsidRPr="00D962C8">
              <w:rPr>
                <w:rFonts w:ascii="Arial" w:hAnsi="Arial" w:cs="Arial"/>
                <w:sz w:val="12"/>
                <w:szCs w:val="12"/>
              </w:rPr>
              <w:t>проверка и обеспечение работоспособности местных локальных очистных сооружений (септики)</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13.6</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промывка участков водопровода после выполнения ремонтно-строительных работ на водопроводе</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13.7</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промывка систем водоснабжения для удаления накипно-коррозионных отложений</w:t>
            </w:r>
          </w:p>
        </w:tc>
        <w:tc>
          <w:tcPr>
            <w:tcW w:w="797" w:type="pct"/>
            <w:vMerge/>
            <w:tcBorders>
              <w:top w:val="nil"/>
              <w:left w:val="single" w:sz="4" w:space="0" w:color="auto"/>
              <w:bottom w:val="single" w:sz="4" w:space="0" w:color="auto"/>
              <w:right w:val="single" w:sz="4" w:space="0" w:color="auto"/>
            </w:tcBorders>
          </w:tcPr>
          <w:p w:rsidR="00D962C8" w:rsidRPr="00D962C8" w:rsidRDefault="00D962C8" w:rsidP="00D962C8">
            <w:pPr>
              <w:rPr>
                <w:rFonts w:ascii="Arial" w:hAnsi="Arial" w:cs="Arial"/>
                <w:sz w:val="12"/>
                <w:szCs w:val="12"/>
              </w:rPr>
            </w:pPr>
          </w:p>
        </w:tc>
        <w:tc>
          <w:tcPr>
            <w:tcW w:w="430"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000000"/>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14</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1,01</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14.1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согласно требованиям технических регламентов</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14.2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проверка и обеспечение работоспособности устройств защитного отключения</w:t>
            </w:r>
          </w:p>
        </w:tc>
        <w:tc>
          <w:tcPr>
            <w:tcW w:w="7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14.3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согласно требованиям технических регламентов</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14.4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контроль состояния и замена вышедших из строя датчиков, проводки и оборудования пожарной и охранной сигнализации</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согласно требованиям технических регламентов</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15</w:t>
            </w:r>
          </w:p>
        </w:tc>
        <w:tc>
          <w:tcPr>
            <w:tcW w:w="3572" w:type="pct"/>
            <w:gridSpan w:val="2"/>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Работы, выполняемые в целях надлежащего содержания систем внутридомового газового оборудования в многоквартирном доме:</w:t>
            </w:r>
          </w:p>
        </w:tc>
        <w:tc>
          <w:tcPr>
            <w:tcW w:w="430" w:type="pct"/>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tcBorders>
              <w:top w:val="nil"/>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0,65</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15.1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autoSpaceDE w:val="0"/>
              <w:autoSpaceDN w:val="0"/>
              <w:adjustRightInd w:val="0"/>
              <w:rPr>
                <w:rFonts w:ascii="Arial" w:hAnsi="Arial" w:cs="Arial"/>
                <w:sz w:val="12"/>
                <w:szCs w:val="12"/>
              </w:rPr>
            </w:pPr>
            <w:r w:rsidRPr="00D962C8">
              <w:rPr>
                <w:rFonts w:ascii="Arial" w:hAnsi="Arial" w:cs="Arial"/>
                <w:sz w:val="12"/>
                <w:szCs w:val="12"/>
              </w:rPr>
              <w:t>организация проверки состояния системы внутридомового газового оборудования и ее отдельных элементов</w:t>
            </w:r>
          </w:p>
        </w:tc>
        <w:tc>
          <w:tcPr>
            <w:tcW w:w="7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согласно требованиям технических регламентов</w:t>
            </w:r>
          </w:p>
        </w:tc>
        <w:tc>
          <w:tcPr>
            <w:tcW w:w="430" w:type="pct"/>
            <w:vMerge w:val="restart"/>
            <w:tcBorders>
              <w:top w:val="single" w:sz="4" w:space="0" w:color="auto"/>
              <w:left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val="restart"/>
            <w:tcBorders>
              <w:top w:val="single" w:sz="4" w:space="0" w:color="auto"/>
              <w:left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r w:rsidRPr="00D962C8">
              <w:rPr>
                <w:rFonts w:ascii="Arial" w:hAnsi="Arial" w:cs="Arial"/>
                <w:sz w:val="12"/>
                <w:szCs w:val="12"/>
              </w:rPr>
              <w:t>15.2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autoSpaceDE w:val="0"/>
              <w:autoSpaceDN w:val="0"/>
              <w:adjustRightInd w:val="0"/>
              <w:rPr>
                <w:rFonts w:ascii="Arial" w:hAnsi="Arial" w:cs="Arial"/>
                <w:sz w:val="12"/>
                <w:szCs w:val="12"/>
              </w:rPr>
            </w:pPr>
            <w:r w:rsidRPr="00D962C8">
              <w:rPr>
                <w:rFonts w:ascii="Arial" w:hAnsi="Arial" w:cs="Arial"/>
                <w:sz w:val="12"/>
                <w:szCs w:val="12"/>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7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мере необходимости</w:t>
            </w:r>
          </w:p>
        </w:tc>
        <w:tc>
          <w:tcPr>
            <w:tcW w:w="430" w:type="pct"/>
            <w:vMerge/>
            <w:tcBorders>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III</w:t>
            </w:r>
          </w:p>
        </w:tc>
        <w:tc>
          <w:tcPr>
            <w:tcW w:w="3572" w:type="pct"/>
            <w:gridSpan w:val="2"/>
            <w:tcBorders>
              <w:top w:val="single" w:sz="4" w:space="0" w:color="auto"/>
              <w:left w:val="nil"/>
              <w:bottom w:val="single" w:sz="4" w:space="0" w:color="auto"/>
              <w:right w:val="single" w:sz="4" w:space="0" w:color="000000"/>
            </w:tcBorders>
            <w:shd w:val="clear" w:color="auto" w:fill="auto"/>
          </w:tcPr>
          <w:p w:rsidR="00D962C8" w:rsidRPr="00D962C8" w:rsidRDefault="00D962C8" w:rsidP="00D962C8">
            <w:pPr>
              <w:rPr>
                <w:rFonts w:ascii="Arial" w:hAnsi="Arial" w:cs="Arial"/>
                <w:b/>
                <w:bCs/>
                <w:sz w:val="12"/>
                <w:szCs w:val="12"/>
              </w:rPr>
            </w:pPr>
            <w:r w:rsidRPr="00D962C8">
              <w:rPr>
                <w:rFonts w:ascii="Arial" w:hAnsi="Arial" w:cs="Arial"/>
                <w:b/>
                <w:bCs/>
                <w:sz w:val="12"/>
                <w:szCs w:val="12"/>
              </w:rPr>
              <w:t>Работы и услуги по содержанию иного общего имущества в многоквартирном доме</w:t>
            </w:r>
          </w:p>
        </w:tc>
        <w:tc>
          <w:tcPr>
            <w:tcW w:w="430"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51609,36</w:t>
            </w:r>
          </w:p>
        </w:tc>
        <w:tc>
          <w:tcPr>
            <w:tcW w:w="5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17,30</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16</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по содержанию помещений, входящих в состав общего имущества в многоквартирном доме:</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3,34</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сухая и влажная уборка тамбуров, холлов, коридоров, галерей, лифтовых площадок и лифтовых холлов и кабин, лестничных площадок и маршей, пандусов,  в том числе</w:t>
            </w:r>
          </w:p>
        </w:tc>
        <w:tc>
          <w:tcPr>
            <w:tcW w:w="797" w:type="pct"/>
            <w:tcBorders>
              <w:top w:val="nil"/>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p>
        </w:tc>
        <w:tc>
          <w:tcPr>
            <w:tcW w:w="430" w:type="pct"/>
            <w:vMerge w:val="restart"/>
            <w:tcBorders>
              <w:top w:val="nil"/>
              <w:left w:val="single" w:sz="4" w:space="0" w:color="auto"/>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nil"/>
              <w:left w:val="single" w:sz="4" w:space="0" w:color="auto"/>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влажное подметание лестничных площадок и маршей нижних трех этажей</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неделю</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влажное подметание лестничных площадок и маршей выше третьего этажа</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неделю</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мытье лестничных площадок и маршей нижних трех этажей</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 раза в месяц</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16.5</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мытье лестничных площадок и маршей выше третьего этажа</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 раза в месяц</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16.6</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обметание пыли с потолков</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год</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16.7</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влажная протирка стен, плафонов на лестничных клетках,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год</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16.8</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влажная протирка подоконников, отопительных приборов</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 раза в год</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16.9</w:t>
            </w:r>
          </w:p>
        </w:tc>
        <w:tc>
          <w:tcPr>
            <w:tcW w:w="2775"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мытье окон</w:t>
            </w:r>
          </w:p>
        </w:tc>
        <w:tc>
          <w:tcPr>
            <w:tcW w:w="7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 раза в год</w:t>
            </w:r>
          </w:p>
        </w:tc>
        <w:tc>
          <w:tcPr>
            <w:tcW w:w="430" w:type="pct"/>
            <w:vMerge/>
            <w:tcBorders>
              <w:top w:val="single" w:sz="4" w:space="0" w:color="auto"/>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16.10</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проведение дератизации и дезинсекции помещений, входящих в состав общего имущества в многоквартирном доме</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год</w:t>
            </w:r>
          </w:p>
        </w:tc>
        <w:tc>
          <w:tcPr>
            <w:tcW w:w="430"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17</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17.1</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в холодный период года:</w:t>
            </w:r>
          </w:p>
        </w:tc>
        <w:tc>
          <w:tcPr>
            <w:tcW w:w="430" w:type="pct"/>
            <w:tcBorders>
              <w:top w:val="nil"/>
              <w:left w:val="single" w:sz="4" w:space="0" w:color="auto"/>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tcBorders>
              <w:top w:val="nil"/>
              <w:left w:val="single" w:sz="4" w:space="0" w:color="auto"/>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2,44</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17.1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очистка крышек люков колодцев и пожарных гидрантов от снега и льда толщиной слоя свыше 5 см</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мере необходимости</w:t>
            </w:r>
          </w:p>
        </w:tc>
        <w:tc>
          <w:tcPr>
            <w:tcW w:w="430" w:type="pct"/>
            <w:vMerge w:val="restart"/>
            <w:tcBorders>
              <w:top w:val="single" w:sz="4" w:space="0" w:color="auto"/>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17.2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сдвигание свежевыпавшего снега и очистка придомовой территории от снега и льда при наличии колейности свыше 5 см</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через 3 часа во время снегопада</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17.3</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очистка придомовой территории от снега наносного происхождения (или подметание такой территории, свободной от снежного покрова)</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двое суток в дни без снегопада</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17.4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очистка придомовой территории от наледи и льда</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трое суток во время гололеда</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17.5</w:t>
            </w:r>
          </w:p>
        </w:tc>
        <w:tc>
          <w:tcPr>
            <w:tcW w:w="2775"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7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сутки</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17.6</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уборка площадки перед входом в подъезд</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сутки</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17.7</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подсыпка территории песком или смесью песка с хлоридами на территориях 1 класса</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сутки во время гололеда</w:t>
            </w:r>
          </w:p>
        </w:tc>
        <w:tc>
          <w:tcPr>
            <w:tcW w:w="430"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vMerge/>
            <w:tcBorders>
              <w:top w:val="nil"/>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18</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в теплый период года:</w:t>
            </w:r>
          </w:p>
        </w:tc>
        <w:tc>
          <w:tcPr>
            <w:tcW w:w="430" w:type="pct"/>
            <w:tcBorders>
              <w:top w:val="single" w:sz="4" w:space="0" w:color="auto"/>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c>
          <w:tcPr>
            <w:tcW w:w="597" w:type="pct"/>
            <w:tcBorders>
              <w:top w:val="single" w:sz="4" w:space="0" w:color="auto"/>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2,42</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18.1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подметание и уборка придомовой территории</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сутки</w:t>
            </w:r>
          </w:p>
        </w:tc>
        <w:tc>
          <w:tcPr>
            <w:tcW w:w="430" w:type="pct"/>
            <w:vMerge w:val="restart"/>
            <w:tcBorders>
              <w:top w:val="single" w:sz="4" w:space="0" w:color="auto"/>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 </w:t>
            </w:r>
          </w:p>
        </w:tc>
        <w:tc>
          <w:tcPr>
            <w:tcW w:w="597" w:type="pct"/>
            <w:vMerge w:val="restart"/>
            <w:tcBorders>
              <w:top w:val="single" w:sz="4" w:space="0" w:color="auto"/>
              <w:left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18.2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сутки</w:t>
            </w:r>
          </w:p>
        </w:tc>
        <w:tc>
          <w:tcPr>
            <w:tcW w:w="430" w:type="pct"/>
            <w:vMerge/>
            <w:tcBorders>
              <w:top w:val="single" w:sz="4" w:space="0" w:color="auto"/>
              <w:left w:val="single" w:sz="4" w:space="0" w:color="auto"/>
              <w:bottom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597" w:type="pct"/>
            <w:vMerge/>
            <w:tcBorders>
              <w:left w:val="single" w:sz="4" w:space="0" w:color="auto"/>
              <w:bottom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18.3</w:t>
            </w:r>
          </w:p>
        </w:tc>
        <w:tc>
          <w:tcPr>
            <w:tcW w:w="2775"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промывка урн</w:t>
            </w:r>
          </w:p>
        </w:tc>
        <w:tc>
          <w:tcPr>
            <w:tcW w:w="7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2 раза в месяц</w:t>
            </w:r>
          </w:p>
        </w:tc>
        <w:tc>
          <w:tcPr>
            <w:tcW w:w="430" w:type="pct"/>
            <w:vMerge w:val="restart"/>
            <w:tcBorders>
              <w:top w:val="single" w:sz="4" w:space="0" w:color="auto"/>
              <w:left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597" w:type="pct"/>
            <w:vMerge w:val="restart"/>
            <w:tcBorders>
              <w:top w:val="single" w:sz="4" w:space="0" w:color="auto"/>
              <w:left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18.4</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уборка и выкашивание газонов</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не менее 2-х раз за сезон</w:t>
            </w:r>
          </w:p>
        </w:tc>
        <w:tc>
          <w:tcPr>
            <w:tcW w:w="430" w:type="pct"/>
            <w:vMerge/>
            <w:tcBorders>
              <w:left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597" w:type="pct"/>
            <w:vMerge/>
            <w:tcBorders>
              <w:left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18.5</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уборка площадки перед входом в подъезд, очистка металлической решетки и приямка</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сутки</w:t>
            </w:r>
          </w:p>
        </w:tc>
        <w:tc>
          <w:tcPr>
            <w:tcW w:w="430" w:type="pct"/>
            <w:vMerge/>
            <w:tcBorders>
              <w:left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597" w:type="pct"/>
            <w:vMerge/>
            <w:tcBorders>
              <w:left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18.6</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обрезка и снос деревьев и кустарников</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действующим правилам</w:t>
            </w:r>
          </w:p>
        </w:tc>
        <w:tc>
          <w:tcPr>
            <w:tcW w:w="430" w:type="pct"/>
            <w:vMerge/>
            <w:tcBorders>
              <w:left w:val="single" w:sz="4" w:space="0" w:color="auto"/>
              <w:right w:val="single" w:sz="4" w:space="0" w:color="auto"/>
            </w:tcBorders>
            <w:vAlign w:val="center"/>
          </w:tcPr>
          <w:p w:rsidR="00D962C8" w:rsidRPr="00D962C8" w:rsidRDefault="00D962C8" w:rsidP="00D962C8">
            <w:pPr>
              <w:jc w:val="center"/>
              <w:rPr>
                <w:rFonts w:ascii="Arial" w:hAnsi="Arial" w:cs="Arial"/>
                <w:sz w:val="12"/>
                <w:szCs w:val="12"/>
              </w:rPr>
            </w:pPr>
          </w:p>
        </w:tc>
        <w:tc>
          <w:tcPr>
            <w:tcW w:w="597" w:type="pct"/>
            <w:vMerge/>
            <w:tcBorders>
              <w:left w:val="single" w:sz="4" w:space="0" w:color="auto"/>
              <w:right w:val="single" w:sz="4" w:space="0" w:color="auto"/>
            </w:tcBorders>
            <w:vAlign w:val="center"/>
          </w:tcPr>
          <w:p w:rsidR="00D962C8" w:rsidRPr="00D962C8" w:rsidRDefault="00D962C8" w:rsidP="00D962C8">
            <w:pP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18.7</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прочистка ливневой канализации</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по мере необходимости</w:t>
            </w:r>
          </w:p>
        </w:tc>
        <w:tc>
          <w:tcPr>
            <w:tcW w:w="430" w:type="pct"/>
            <w:vMerge/>
            <w:tcBorders>
              <w:left w:val="single" w:sz="4" w:space="0" w:color="auto"/>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c>
          <w:tcPr>
            <w:tcW w:w="597" w:type="pct"/>
            <w:vMerge/>
            <w:tcBorders>
              <w:left w:val="single" w:sz="4" w:space="0" w:color="auto"/>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19</w:t>
            </w:r>
          </w:p>
        </w:tc>
        <w:tc>
          <w:tcPr>
            <w:tcW w:w="3572" w:type="pct"/>
            <w:gridSpan w:val="2"/>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Работы по обеспечению вывоза, в том числе откачке, жидких бытовых отходов:</w:t>
            </w:r>
          </w:p>
        </w:tc>
        <w:tc>
          <w:tcPr>
            <w:tcW w:w="430"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c>
          <w:tcPr>
            <w:tcW w:w="597"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3,23</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19.1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autoSpaceDE w:val="0"/>
              <w:autoSpaceDN w:val="0"/>
              <w:adjustRightInd w:val="0"/>
              <w:rPr>
                <w:rFonts w:ascii="Arial" w:hAnsi="Arial" w:cs="Arial"/>
                <w:sz w:val="12"/>
                <w:szCs w:val="12"/>
              </w:rPr>
            </w:pPr>
            <w:r w:rsidRPr="00D962C8">
              <w:rPr>
                <w:rFonts w:ascii="Arial" w:hAnsi="Arial" w:cs="Arial"/>
                <w:sz w:val="12"/>
                <w:szCs w:val="12"/>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797" w:type="pct"/>
            <w:tcBorders>
              <w:top w:val="nil"/>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p>
        </w:tc>
        <w:tc>
          <w:tcPr>
            <w:tcW w:w="430"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c>
          <w:tcPr>
            <w:tcW w:w="597"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sz w:val="12"/>
                <w:szCs w:val="12"/>
              </w:rPr>
            </w:pPr>
            <w:r w:rsidRPr="00D962C8">
              <w:rPr>
                <w:rFonts w:ascii="Arial" w:hAnsi="Arial" w:cs="Arial"/>
                <w:sz w:val="12"/>
                <w:szCs w:val="12"/>
              </w:rPr>
              <w:t>19.2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autoSpaceDE w:val="0"/>
              <w:autoSpaceDN w:val="0"/>
              <w:adjustRightInd w:val="0"/>
              <w:rPr>
                <w:rFonts w:ascii="Arial" w:hAnsi="Arial" w:cs="Arial"/>
                <w:sz w:val="12"/>
                <w:szCs w:val="12"/>
              </w:rPr>
            </w:pPr>
            <w:r w:rsidRPr="00D962C8">
              <w:rPr>
                <w:rFonts w:ascii="Arial" w:hAnsi="Arial" w:cs="Arial"/>
                <w:sz w:val="12"/>
                <w:szCs w:val="12"/>
              </w:rPr>
              <w:t>вывоз бытовых сточных вод из септиков, находящихся на придомовой территории</w:t>
            </w:r>
          </w:p>
        </w:tc>
        <w:tc>
          <w:tcPr>
            <w:tcW w:w="797" w:type="pct"/>
            <w:tcBorders>
              <w:top w:val="nil"/>
              <w:left w:val="nil"/>
              <w:bottom w:val="single" w:sz="4" w:space="0" w:color="auto"/>
              <w:right w:val="single" w:sz="4" w:space="0" w:color="auto"/>
            </w:tcBorders>
            <w:shd w:val="clear" w:color="auto" w:fill="auto"/>
          </w:tcPr>
          <w:p w:rsidR="00D962C8" w:rsidRPr="00D962C8" w:rsidRDefault="00D962C8" w:rsidP="00D962C8">
            <w:pPr>
              <w:jc w:val="center"/>
              <w:rPr>
                <w:rFonts w:ascii="Arial" w:hAnsi="Arial" w:cs="Arial"/>
                <w:sz w:val="12"/>
                <w:szCs w:val="12"/>
              </w:rPr>
            </w:pPr>
          </w:p>
        </w:tc>
        <w:tc>
          <w:tcPr>
            <w:tcW w:w="430"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c>
          <w:tcPr>
            <w:tcW w:w="597"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20</w:t>
            </w:r>
          </w:p>
        </w:tc>
        <w:tc>
          <w:tcPr>
            <w:tcW w:w="3572" w:type="pct"/>
            <w:gridSpan w:val="2"/>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по содержанию мест накопления твердых коммунальных отходов:</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2,12</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20.1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autoSpaceDE w:val="0"/>
              <w:autoSpaceDN w:val="0"/>
              <w:adjustRightInd w:val="0"/>
              <w:rPr>
                <w:rFonts w:ascii="Arial" w:hAnsi="Arial" w:cs="Arial"/>
                <w:sz w:val="12"/>
                <w:szCs w:val="12"/>
              </w:rPr>
            </w:pPr>
            <w:r w:rsidRPr="00D962C8">
              <w:rPr>
                <w:rFonts w:ascii="Arial" w:hAnsi="Arial" w:cs="Arial"/>
                <w:sz w:val="12"/>
                <w:szCs w:val="12"/>
              </w:rPr>
              <w:t>работы по организации и содержанию мест (площадок) накопления твердых коммунальных отходов, контейнерных площадок. Указанные работы не включают уборку мест погрузки твердых коммунальных отходов</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 раз в сутки</w:t>
            </w:r>
          </w:p>
        </w:tc>
        <w:tc>
          <w:tcPr>
            <w:tcW w:w="430"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c>
          <w:tcPr>
            <w:tcW w:w="597"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sz w:val="12"/>
                <w:szCs w:val="12"/>
              </w:rPr>
            </w:pP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21</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ежемесячно</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0,97</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22</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bCs/>
                <w:sz w:val="12"/>
                <w:szCs w:val="12"/>
              </w:rPr>
            </w:pPr>
            <w:r w:rsidRPr="00D962C8">
              <w:rPr>
                <w:rFonts w:ascii="Arial" w:hAnsi="Arial" w:cs="Arial"/>
                <w:bCs/>
                <w:sz w:val="12"/>
                <w:szCs w:val="1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круглосуточно</w:t>
            </w:r>
          </w:p>
        </w:tc>
        <w:tc>
          <w:tcPr>
            <w:tcW w:w="430"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5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0,93</w:t>
            </w:r>
          </w:p>
        </w:tc>
      </w:tr>
      <w:tr w:rsidR="00D962C8" w:rsidRPr="00D962C8" w:rsidTr="00940A55">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Cs/>
                <w:sz w:val="12"/>
                <w:szCs w:val="12"/>
              </w:rPr>
            </w:pPr>
            <w:r w:rsidRPr="00D962C8">
              <w:rPr>
                <w:rFonts w:ascii="Arial" w:hAnsi="Arial" w:cs="Arial"/>
                <w:bCs/>
                <w:sz w:val="12"/>
                <w:szCs w:val="12"/>
              </w:rPr>
              <w:t>23</w:t>
            </w:r>
          </w:p>
        </w:tc>
        <w:tc>
          <w:tcPr>
            <w:tcW w:w="2775" w:type="pct"/>
            <w:tcBorders>
              <w:top w:val="single" w:sz="4" w:space="0" w:color="auto"/>
              <w:left w:val="nil"/>
              <w:bottom w:val="single" w:sz="4" w:space="0" w:color="auto"/>
              <w:right w:val="single" w:sz="4" w:space="0" w:color="auto"/>
            </w:tcBorders>
            <w:shd w:val="clear" w:color="auto" w:fill="auto"/>
          </w:tcPr>
          <w:p w:rsidR="00D962C8" w:rsidRPr="00D962C8" w:rsidRDefault="00D962C8" w:rsidP="00D962C8">
            <w:pPr>
              <w:rPr>
                <w:rFonts w:ascii="Arial" w:hAnsi="Arial" w:cs="Arial"/>
                <w:sz w:val="12"/>
                <w:szCs w:val="12"/>
              </w:rPr>
            </w:pPr>
            <w:r w:rsidRPr="00D962C8">
              <w:rPr>
                <w:rFonts w:ascii="Arial" w:hAnsi="Arial" w:cs="Arial"/>
                <w:sz w:val="12"/>
                <w:szCs w:val="12"/>
              </w:rPr>
              <w:t>Услуги по управлению многоквартирным домом</w:t>
            </w:r>
          </w:p>
        </w:tc>
        <w:tc>
          <w:tcPr>
            <w:tcW w:w="7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Ежемесячно</w:t>
            </w:r>
          </w:p>
        </w:tc>
        <w:tc>
          <w:tcPr>
            <w:tcW w:w="430"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p>
        </w:tc>
        <w:tc>
          <w:tcPr>
            <w:tcW w:w="597" w:type="pct"/>
            <w:tcBorders>
              <w:top w:val="single" w:sz="4" w:space="0" w:color="auto"/>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sz w:val="12"/>
                <w:szCs w:val="12"/>
              </w:rPr>
            </w:pPr>
            <w:r w:rsidRPr="00D962C8">
              <w:rPr>
                <w:rFonts w:ascii="Arial" w:hAnsi="Arial" w:cs="Arial"/>
                <w:sz w:val="12"/>
                <w:szCs w:val="12"/>
              </w:rPr>
              <w:t>1,85</w:t>
            </w:r>
          </w:p>
        </w:tc>
      </w:tr>
      <w:tr w:rsidR="00D962C8" w:rsidRPr="00D962C8" w:rsidTr="00940A55">
        <w:trPr>
          <w:trHeight w:val="20"/>
        </w:trPr>
        <w:tc>
          <w:tcPr>
            <w:tcW w:w="401" w:type="pct"/>
            <w:tcBorders>
              <w:top w:val="nil"/>
              <w:left w:val="single" w:sz="4" w:space="0" w:color="auto"/>
              <w:bottom w:val="single" w:sz="4" w:space="0" w:color="auto"/>
              <w:right w:val="single" w:sz="4" w:space="0" w:color="auto"/>
            </w:tcBorders>
            <w:shd w:val="clear" w:color="auto" w:fill="auto"/>
            <w:noWrap/>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 </w:t>
            </w:r>
          </w:p>
        </w:tc>
        <w:tc>
          <w:tcPr>
            <w:tcW w:w="2775" w:type="pct"/>
            <w:tcBorders>
              <w:top w:val="nil"/>
              <w:left w:val="nil"/>
              <w:bottom w:val="single" w:sz="4" w:space="0" w:color="auto"/>
              <w:right w:val="single" w:sz="4" w:space="0" w:color="auto"/>
            </w:tcBorders>
            <w:shd w:val="clear" w:color="auto" w:fill="auto"/>
          </w:tcPr>
          <w:p w:rsidR="00D962C8" w:rsidRPr="00D962C8" w:rsidRDefault="00D962C8" w:rsidP="00D962C8">
            <w:pPr>
              <w:rPr>
                <w:rFonts w:ascii="Arial" w:hAnsi="Arial" w:cs="Arial"/>
                <w:b/>
                <w:bCs/>
                <w:sz w:val="12"/>
                <w:szCs w:val="12"/>
              </w:rPr>
            </w:pPr>
            <w:r w:rsidRPr="00D962C8">
              <w:rPr>
                <w:rFonts w:ascii="Arial" w:hAnsi="Arial" w:cs="Arial"/>
                <w:b/>
                <w:bCs/>
                <w:sz w:val="12"/>
                <w:szCs w:val="12"/>
              </w:rPr>
              <w:t>ИТОГО:</w:t>
            </w:r>
          </w:p>
        </w:tc>
        <w:tc>
          <w:tcPr>
            <w:tcW w:w="797" w:type="pct"/>
            <w:tcBorders>
              <w:top w:val="nil"/>
              <w:left w:val="nil"/>
              <w:bottom w:val="single" w:sz="4" w:space="0" w:color="auto"/>
              <w:right w:val="single" w:sz="4" w:space="0" w:color="auto"/>
            </w:tcBorders>
            <w:shd w:val="clear" w:color="auto" w:fill="auto"/>
            <w:vAlign w:val="center"/>
          </w:tcPr>
          <w:p w:rsidR="00D962C8" w:rsidRPr="00D962C8" w:rsidRDefault="00D962C8" w:rsidP="00D962C8">
            <w:pPr>
              <w:jc w:val="center"/>
              <w:rPr>
                <w:rFonts w:ascii="Arial" w:hAnsi="Arial" w:cs="Arial"/>
                <w:b/>
                <w:bCs/>
                <w:sz w:val="12"/>
                <w:szCs w:val="12"/>
              </w:rPr>
            </w:pPr>
          </w:p>
        </w:tc>
        <w:tc>
          <w:tcPr>
            <w:tcW w:w="430"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69568,22</w:t>
            </w:r>
          </w:p>
        </w:tc>
        <w:tc>
          <w:tcPr>
            <w:tcW w:w="597" w:type="pct"/>
            <w:tcBorders>
              <w:top w:val="nil"/>
              <w:left w:val="nil"/>
              <w:bottom w:val="single" w:sz="4" w:space="0" w:color="auto"/>
              <w:right w:val="single" w:sz="4" w:space="0" w:color="auto"/>
            </w:tcBorders>
            <w:shd w:val="clear" w:color="auto" w:fill="auto"/>
            <w:noWrap/>
            <w:vAlign w:val="center"/>
          </w:tcPr>
          <w:p w:rsidR="00D962C8" w:rsidRPr="00D962C8" w:rsidRDefault="00D962C8" w:rsidP="00D962C8">
            <w:pPr>
              <w:jc w:val="center"/>
              <w:rPr>
                <w:rFonts w:ascii="Arial" w:hAnsi="Arial" w:cs="Arial"/>
                <w:b/>
                <w:bCs/>
                <w:sz w:val="12"/>
                <w:szCs w:val="12"/>
              </w:rPr>
            </w:pPr>
            <w:r w:rsidRPr="00D962C8">
              <w:rPr>
                <w:rFonts w:ascii="Arial" w:hAnsi="Arial" w:cs="Arial"/>
                <w:b/>
                <w:bCs/>
                <w:sz w:val="12"/>
                <w:szCs w:val="12"/>
              </w:rPr>
              <w:t>23,32</w:t>
            </w:r>
          </w:p>
        </w:tc>
      </w:tr>
    </w:tbl>
    <w:p w:rsidR="00D962C8" w:rsidRPr="00A02EDA" w:rsidRDefault="00D962C8" w:rsidP="00D962C8">
      <w:pPr>
        <w:pStyle w:val="ConsPlusNonformat"/>
        <w:rPr>
          <w:rFonts w:ascii="Arial" w:hAnsi="Arial" w:cs="Arial"/>
          <w:sz w:val="4"/>
          <w:szCs w:val="4"/>
          <w:u w:val="single"/>
        </w:rPr>
      </w:pPr>
    </w:p>
    <w:p w:rsidR="00D962C8" w:rsidRPr="00A02EDA" w:rsidRDefault="00D962C8" w:rsidP="00D962C8">
      <w:pPr>
        <w:pStyle w:val="ConsPlusNonformat"/>
        <w:rPr>
          <w:rFonts w:ascii="Arial" w:hAnsi="Arial" w:cs="Arial"/>
          <w:sz w:val="16"/>
          <w:szCs w:val="16"/>
        </w:rPr>
      </w:pPr>
      <w:r w:rsidRPr="00A02EDA">
        <w:rPr>
          <w:rFonts w:ascii="Arial" w:hAnsi="Arial" w:cs="Arial"/>
          <w:sz w:val="16"/>
          <w:szCs w:val="16"/>
        </w:rPr>
        <w:t>Управляющая организация:</w:t>
      </w:r>
    </w:p>
    <w:p w:rsidR="00D962C8" w:rsidRPr="00D962C8" w:rsidRDefault="00D962C8" w:rsidP="00D962C8">
      <w:pPr>
        <w:pStyle w:val="ConsPlusNonformat"/>
        <w:rPr>
          <w:rFonts w:ascii="Arial" w:hAnsi="Arial" w:cs="Arial"/>
          <w:sz w:val="16"/>
          <w:szCs w:val="16"/>
        </w:rPr>
      </w:pPr>
      <w:r w:rsidRPr="00D962C8">
        <w:rPr>
          <w:rFonts w:ascii="Arial" w:hAnsi="Arial" w:cs="Arial"/>
          <w:sz w:val="16"/>
          <w:szCs w:val="16"/>
        </w:rPr>
        <w:t>__________________________________________________________________</w:t>
      </w:r>
      <w:r w:rsidR="00A02EDA">
        <w:rPr>
          <w:rFonts w:ascii="Arial" w:hAnsi="Arial" w:cs="Arial"/>
          <w:sz w:val="16"/>
          <w:szCs w:val="16"/>
        </w:rPr>
        <w:t>_____________________________________________________________</w:t>
      </w:r>
    </w:p>
    <w:p w:rsidR="00D962C8" w:rsidRPr="00053CCA" w:rsidRDefault="00D962C8" w:rsidP="00D962C8">
      <w:pPr>
        <w:pStyle w:val="ConsPlusNonformat"/>
        <w:jc w:val="center"/>
        <w:rPr>
          <w:rFonts w:ascii="Arial" w:hAnsi="Arial" w:cs="Arial"/>
          <w:sz w:val="12"/>
          <w:szCs w:val="12"/>
        </w:rPr>
      </w:pPr>
      <w:r w:rsidRPr="00053CCA">
        <w:rPr>
          <w:rFonts w:ascii="Arial" w:hAnsi="Arial" w:cs="Arial"/>
          <w:sz w:val="12"/>
          <w:szCs w:val="12"/>
        </w:rPr>
        <w:t>(наименование Управляющей организации, фамилия, имя, отчество индивидуального предпринимателя)</w:t>
      </w:r>
    </w:p>
    <w:p w:rsidR="00D962C8" w:rsidRPr="00D962C8" w:rsidRDefault="00D962C8" w:rsidP="00D962C8">
      <w:pPr>
        <w:pStyle w:val="ConsPlusNonformat"/>
        <w:rPr>
          <w:rFonts w:ascii="Arial" w:hAnsi="Arial" w:cs="Arial"/>
          <w:sz w:val="16"/>
          <w:szCs w:val="16"/>
        </w:rPr>
      </w:pPr>
      <w:r w:rsidRPr="00D962C8">
        <w:rPr>
          <w:rFonts w:ascii="Arial" w:hAnsi="Arial" w:cs="Arial"/>
          <w:sz w:val="16"/>
          <w:szCs w:val="16"/>
        </w:rPr>
        <w:t>Руководитель           _____________</w:t>
      </w:r>
    </w:p>
    <w:p w:rsidR="00D962C8" w:rsidRPr="00053CCA" w:rsidRDefault="00D962C8" w:rsidP="00D962C8">
      <w:pPr>
        <w:pStyle w:val="ConsPlusNonformat"/>
        <w:rPr>
          <w:rFonts w:ascii="Arial" w:hAnsi="Arial" w:cs="Arial"/>
          <w:sz w:val="12"/>
          <w:szCs w:val="12"/>
        </w:rPr>
      </w:pPr>
      <w:r w:rsidRPr="00053CCA">
        <w:rPr>
          <w:rFonts w:ascii="Arial" w:hAnsi="Arial" w:cs="Arial"/>
          <w:sz w:val="12"/>
          <w:szCs w:val="12"/>
        </w:rPr>
        <w:t xml:space="preserve">                                       (подпись)              М.П.</w:t>
      </w:r>
    </w:p>
    <w:p w:rsidR="00D962C8" w:rsidRPr="00A02EDA" w:rsidRDefault="00D962C8" w:rsidP="00D962C8">
      <w:pPr>
        <w:widowControl w:val="0"/>
        <w:autoSpaceDE w:val="0"/>
        <w:autoSpaceDN w:val="0"/>
        <w:adjustRightInd w:val="0"/>
        <w:jc w:val="both"/>
        <w:rPr>
          <w:rFonts w:ascii="Arial" w:hAnsi="Arial" w:cs="Arial"/>
          <w:sz w:val="16"/>
          <w:szCs w:val="16"/>
        </w:rPr>
      </w:pPr>
      <w:r w:rsidRPr="00A02EDA">
        <w:rPr>
          <w:rFonts w:ascii="Arial" w:hAnsi="Arial" w:cs="Arial"/>
          <w:sz w:val="16"/>
          <w:szCs w:val="16"/>
        </w:rPr>
        <w:t>Собственники:</w:t>
      </w:r>
    </w:p>
    <w:p w:rsidR="00D962C8" w:rsidRPr="00A02EDA" w:rsidRDefault="00D962C8" w:rsidP="00D962C8">
      <w:pPr>
        <w:widowControl w:val="0"/>
        <w:autoSpaceDE w:val="0"/>
        <w:autoSpaceDN w:val="0"/>
        <w:adjustRightInd w:val="0"/>
        <w:jc w:val="both"/>
        <w:rPr>
          <w:rFonts w:ascii="Arial" w:hAnsi="Arial" w:cs="Arial"/>
          <w:b/>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2"/>
        <w:gridCol w:w="1095"/>
        <w:gridCol w:w="3760"/>
        <w:gridCol w:w="2507"/>
      </w:tblGrid>
      <w:tr w:rsidR="00D962C8" w:rsidRPr="00A02EDA" w:rsidTr="00A63C9D">
        <w:trPr>
          <w:cantSplit/>
          <w:trHeight w:val="20"/>
        </w:trPr>
        <w:tc>
          <w:tcPr>
            <w:tcW w:w="1814" w:type="pct"/>
            <w:vAlign w:val="center"/>
          </w:tcPr>
          <w:p w:rsidR="00D962C8" w:rsidRPr="00A02EDA" w:rsidRDefault="00D962C8" w:rsidP="00D962C8">
            <w:pPr>
              <w:widowControl w:val="0"/>
              <w:autoSpaceDE w:val="0"/>
              <w:autoSpaceDN w:val="0"/>
              <w:adjustRightInd w:val="0"/>
              <w:jc w:val="center"/>
              <w:outlineLvl w:val="1"/>
              <w:rPr>
                <w:rFonts w:ascii="Arial" w:hAnsi="Arial" w:cs="Arial"/>
                <w:b/>
                <w:sz w:val="12"/>
                <w:szCs w:val="12"/>
              </w:rPr>
            </w:pPr>
            <w:r w:rsidRPr="00A02EDA">
              <w:rPr>
                <w:rFonts w:ascii="Arial" w:hAnsi="Arial" w:cs="Arial"/>
                <w:b/>
                <w:sz w:val="12"/>
                <w:szCs w:val="12"/>
              </w:rPr>
              <w:t xml:space="preserve">Фамилия, инициалы или наименование собственника помещения </w:t>
            </w:r>
          </w:p>
        </w:tc>
        <w:tc>
          <w:tcPr>
            <w:tcW w:w="474" w:type="pct"/>
            <w:vAlign w:val="center"/>
          </w:tcPr>
          <w:p w:rsidR="00D962C8" w:rsidRPr="00A02EDA" w:rsidRDefault="00D962C8" w:rsidP="00D962C8">
            <w:pPr>
              <w:widowControl w:val="0"/>
              <w:autoSpaceDE w:val="0"/>
              <w:autoSpaceDN w:val="0"/>
              <w:adjustRightInd w:val="0"/>
              <w:jc w:val="center"/>
              <w:outlineLvl w:val="1"/>
              <w:rPr>
                <w:rFonts w:ascii="Arial" w:hAnsi="Arial" w:cs="Arial"/>
                <w:b/>
                <w:sz w:val="12"/>
                <w:szCs w:val="12"/>
              </w:rPr>
            </w:pPr>
            <w:r w:rsidRPr="00A02EDA">
              <w:rPr>
                <w:rFonts w:ascii="Arial" w:hAnsi="Arial" w:cs="Arial"/>
                <w:b/>
                <w:sz w:val="12"/>
                <w:szCs w:val="12"/>
              </w:rPr>
              <w:t>№ квартиры</w:t>
            </w:r>
          </w:p>
        </w:tc>
        <w:tc>
          <w:tcPr>
            <w:tcW w:w="1627" w:type="pct"/>
            <w:vAlign w:val="center"/>
          </w:tcPr>
          <w:p w:rsidR="00D962C8" w:rsidRPr="00A02EDA" w:rsidRDefault="00D962C8" w:rsidP="00D962C8">
            <w:pPr>
              <w:widowControl w:val="0"/>
              <w:autoSpaceDE w:val="0"/>
              <w:autoSpaceDN w:val="0"/>
              <w:adjustRightInd w:val="0"/>
              <w:jc w:val="center"/>
              <w:outlineLvl w:val="1"/>
              <w:rPr>
                <w:rFonts w:ascii="Arial" w:hAnsi="Arial" w:cs="Arial"/>
                <w:b/>
                <w:sz w:val="12"/>
                <w:szCs w:val="12"/>
              </w:rPr>
            </w:pPr>
            <w:r w:rsidRPr="00A02EDA">
              <w:rPr>
                <w:rFonts w:ascii="Arial" w:hAnsi="Arial" w:cs="Arial"/>
                <w:b/>
                <w:sz w:val="12"/>
                <w:szCs w:val="12"/>
              </w:rPr>
              <w:t>Размер площади помещения в МКД, находящегося в собственности</w:t>
            </w:r>
          </w:p>
        </w:tc>
        <w:tc>
          <w:tcPr>
            <w:tcW w:w="1085" w:type="pct"/>
            <w:vAlign w:val="center"/>
          </w:tcPr>
          <w:p w:rsidR="00D962C8" w:rsidRPr="00A02EDA" w:rsidRDefault="00D962C8" w:rsidP="00D962C8">
            <w:pPr>
              <w:widowControl w:val="0"/>
              <w:autoSpaceDE w:val="0"/>
              <w:autoSpaceDN w:val="0"/>
              <w:adjustRightInd w:val="0"/>
              <w:jc w:val="center"/>
              <w:outlineLvl w:val="1"/>
              <w:rPr>
                <w:rFonts w:ascii="Arial" w:hAnsi="Arial" w:cs="Arial"/>
                <w:b/>
                <w:sz w:val="12"/>
                <w:szCs w:val="12"/>
              </w:rPr>
            </w:pPr>
            <w:r w:rsidRPr="00A02EDA">
              <w:rPr>
                <w:rFonts w:ascii="Arial" w:hAnsi="Arial" w:cs="Arial"/>
                <w:b/>
                <w:sz w:val="12"/>
                <w:szCs w:val="12"/>
              </w:rPr>
              <w:t>Подпись собственника помещения в МКД</w:t>
            </w:r>
          </w:p>
        </w:tc>
      </w:tr>
      <w:tr w:rsidR="00D962C8" w:rsidRPr="00A02EDA" w:rsidTr="00A63C9D">
        <w:trPr>
          <w:trHeight w:val="20"/>
        </w:trPr>
        <w:tc>
          <w:tcPr>
            <w:tcW w:w="1814" w:type="pct"/>
          </w:tcPr>
          <w:p w:rsidR="00D962C8" w:rsidRPr="00A02EDA" w:rsidRDefault="00D962C8" w:rsidP="00D962C8">
            <w:pPr>
              <w:widowControl w:val="0"/>
              <w:autoSpaceDE w:val="0"/>
              <w:autoSpaceDN w:val="0"/>
              <w:adjustRightInd w:val="0"/>
              <w:jc w:val="both"/>
              <w:outlineLvl w:val="1"/>
              <w:rPr>
                <w:rFonts w:ascii="Arial" w:hAnsi="Arial" w:cs="Arial"/>
                <w:sz w:val="12"/>
                <w:szCs w:val="12"/>
              </w:rPr>
            </w:pPr>
          </w:p>
        </w:tc>
        <w:tc>
          <w:tcPr>
            <w:tcW w:w="474" w:type="pct"/>
          </w:tcPr>
          <w:p w:rsidR="00D962C8" w:rsidRPr="00A02EDA" w:rsidRDefault="00D962C8" w:rsidP="00D962C8">
            <w:pPr>
              <w:widowControl w:val="0"/>
              <w:autoSpaceDE w:val="0"/>
              <w:autoSpaceDN w:val="0"/>
              <w:adjustRightInd w:val="0"/>
              <w:jc w:val="both"/>
              <w:outlineLvl w:val="1"/>
              <w:rPr>
                <w:rFonts w:ascii="Arial" w:hAnsi="Arial" w:cs="Arial"/>
                <w:sz w:val="12"/>
                <w:szCs w:val="12"/>
              </w:rPr>
            </w:pPr>
          </w:p>
        </w:tc>
        <w:tc>
          <w:tcPr>
            <w:tcW w:w="1627" w:type="pct"/>
          </w:tcPr>
          <w:p w:rsidR="00D962C8" w:rsidRPr="00A02EDA" w:rsidRDefault="00D962C8" w:rsidP="00D962C8">
            <w:pPr>
              <w:widowControl w:val="0"/>
              <w:autoSpaceDE w:val="0"/>
              <w:autoSpaceDN w:val="0"/>
              <w:adjustRightInd w:val="0"/>
              <w:jc w:val="both"/>
              <w:outlineLvl w:val="1"/>
              <w:rPr>
                <w:rFonts w:ascii="Arial" w:hAnsi="Arial" w:cs="Arial"/>
                <w:sz w:val="12"/>
                <w:szCs w:val="12"/>
              </w:rPr>
            </w:pPr>
          </w:p>
        </w:tc>
        <w:tc>
          <w:tcPr>
            <w:tcW w:w="1085" w:type="pct"/>
          </w:tcPr>
          <w:p w:rsidR="00D962C8" w:rsidRPr="00A02EDA" w:rsidRDefault="00D962C8" w:rsidP="00D962C8">
            <w:pPr>
              <w:widowControl w:val="0"/>
              <w:autoSpaceDE w:val="0"/>
              <w:autoSpaceDN w:val="0"/>
              <w:adjustRightInd w:val="0"/>
              <w:jc w:val="both"/>
              <w:outlineLvl w:val="1"/>
              <w:rPr>
                <w:rFonts w:ascii="Arial" w:hAnsi="Arial" w:cs="Arial"/>
                <w:sz w:val="12"/>
                <w:szCs w:val="12"/>
              </w:rPr>
            </w:pPr>
          </w:p>
        </w:tc>
      </w:tr>
      <w:tr w:rsidR="00D962C8" w:rsidRPr="00A02EDA" w:rsidTr="00A63C9D">
        <w:trPr>
          <w:trHeight w:val="20"/>
        </w:trPr>
        <w:tc>
          <w:tcPr>
            <w:tcW w:w="1814" w:type="pct"/>
          </w:tcPr>
          <w:p w:rsidR="00D962C8" w:rsidRPr="00A02EDA" w:rsidRDefault="00D962C8" w:rsidP="00D962C8">
            <w:pPr>
              <w:widowControl w:val="0"/>
              <w:autoSpaceDE w:val="0"/>
              <w:autoSpaceDN w:val="0"/>
              <w:adjustRightInd w:val="0"/>
              <w:jc w:val="both"/>
              <w:outlineLvl w:val="1"/>
              <w:rPr>
                <w:rFonts w:ascii="Arial" w:hAnsi="Arial" w:cs="Arial"/>
                <w:sz w:val="12"/>
                <w:szCs w:val="12"/>
              </w:rPr>
            </w:pPr>
          </w:p>
        </w:tc>
        <w:tc>
          <w:tcPr>
            <w:tcW w:w="474" w:type="pct"/>
          </w:tcPr>
          <w:p w:rsidR="00D962C8" w:rsidRPr="00A02EDA" w:rsidRDefault="00D962C8" w:rsidP="00D962C8">
            <w:pPr>
              <w:widowControl w:val="0"/>
              <w:autoSpaceDE w:val="0"/>
              <w:autoSpaceDN w:val="0"/>
              <w:adjustRightInd w:val="0"/>
              <w:jc w:val="both"/>
              <w:outlineLvl w:val="1"/>
              <w:rPr>
                <w:rFonts w:ascii="Arial" w:hAnsi="Arial" w:cs="Arial"/>
                <w:sz w:val="12"/>
                <w:szCs w:val="12"/>
              </w:rPr>
            </w:pPr>
          </w:p>
        </w:tc>
        <w:tc>
          <w:tcPr>
            <w:tcW w:w="1627" w:type="pct"/>
          </w:tcPr>
          <w:p w:rsidR="00D962C8" w:rsidRPr="00A02EDA" w:rsidRDefault="00D962C8" w:rsidP="00D962C8">
            <w:pPr>
              <w:widowControl w:val="0"/>
              <w:autoSpaceDE w:val="0"/>
              <w:autoSpaceDN w:val="0"/>
              <w:adjustRightInd w:val="0"/>
              <w:jc w:val="both"/>
              <w:outlineLvl w:val="1"/>
              <w:rPr>
                <w:rFonts w:ascii="Arial" w:hAnsi="Arial" w:cs="Arial"/>
                <w:sz w:val="12"/>
                <w:szCs w:val="12"/>
              </w:rPr>
            </w:pPr>
          </w:p>
        </w:tc>
        <w:tc>
          <w:tcPr>
            <w:tcW w:w="1085" w:type="pct"/>
          </w:tcPr>
          <w:p w:rsidR="00D962C8" w:rsidRPr="00A02EDA" w:rsidRDefault="00D962C8" w:rsidP="00D962C8">
            <w:pPr>
              <w:widowControl w:val="0"/>
              <w:autoSpaceDE w:val="0"/>
              <w:autoSpaceDN w:val="0"/>
              <w:adjustRightInd w:val="0"/>
              <w:jc w:val="both"/>
              <w:outlineLvl w:val="1"/>
              <w:rPr>
                <w:rFonts w:ascii="Arial" w:hAnsi="Arial" w:cs="Arial"/>
                <w:sz w:val="12"/>
                <w:szCs w:val="12"/>
              </w:rPr>
            </w:pPr>
          </w:p>
        </w:tc>
      </w:tr>
    </w:tbl>
    <w:p w:rsidR="00D962C8" w:rsidRPr="00D962C8" w:rsidRDefault="00D962C8" w:rsidP="00D962C8">
      <w:pPr>
        <w:rPr>
          <w:rFonts w:ascii="Arial" w:hAnsi="Arial" w:cs="Arial"/>
          <w:sz w:val="16"/>
          <w:szCs w:val="16"/>
        </w:rPr>
      </w:pPr>
    </w:p>
    <w:p w:rsidR="00722BB1" w:rsidRPr="00722BB1" w:rsidRDefault="00722BB1" w:rsidP="00722BB1">
      <w:pPr>
        <w:pStyle w:val="2"/>
        <w:rPr>
          <w:rFonts w:ascii="Arial" w:hAnsi="Arial" w:cs="Arial"/>
          <w:color w:val="000000"/>
          <w:sz w:val="16"/>
          <w:szCs w:val="16"/>
        </w:rPr>
      </w:pPr>
      <w:r w:rsidRPr="00722BB1">
        <w:rPr>
          <w:rFonts w:ascii="Arial" w:hAnsi="Arial" w:cs="Arial"/>
          <w:color w:val="000000"/>
          <w:sz w:val="16"/>
          <w:szCs w:val="16"/>
        </w:rPr>
        <w:t>АДМИНИСТРАЦИЯ ВАЛДАЙСКОГО МУНИЦИПАЛЬНОГО РАЙОНА</w:t>
      </w:r>
    </w:p>
    <w:p w:rsidR="00722BB1" w:rsidRPr="00722BB1" w:rsidRDefault="00722BB1" w:rsidP="00722BB1">
      <w:pPr>
        <w:pStyle w:val="3"/>
        <w:rPr>
          <w:rFonts w:ascii="Arial" w:hAnsi="Arial" w:cs="Arial"/>
          <w:sz w:val="16"/>
          <w:szCs w:val="16"/>
        </w:rPr>
      </w:pPr>
      <w:r w:rsidRPr="00722BB1">
        <w:rPr>
          <w:rFonts w:ascii="Arial" w:hAnsi="Arial" w:cs="Arial"/>
          <w:sz w:val="16"/>
          <w:szCs w:val="16"/>
        </w:rPr>
        <w:t>П О С Т А Н О В Л Е Н И Е</w:t>
      </w:r>
    </w:p>
    <w:p w:rsidR="00722BB1" w:rsidRPr="00722BB1" w:rsidRDefault="00722BB1" w:rsidP="00722BB1">
      <w:pPr>
        <w:jc w:val="center"/>
        <w:rPr>
          <w:rFonts w:ascii="Arial" w:hAnsi="Arial" w:cs="Arial"/>
          <w:color w:val="000000"/>
          <w:sz w:val="16"/>
          <w:szCs w:val="16"/>
        </w:rPr>
      </w:pPr>
      <w:r w:rsidRPr="00722BB1">
        <w:rPr>
          <w:rFonts w:ascii="Arial" w:hAnsi="Arial" w:cs="Arial"/>
          <w:color w:val="000000"/>
          <w:sz w:val="16"/>
          <w:szCs w:val="16"/>
        </w:rPr>
        <w:t>07.02.2022 № 203</w:t>
      </w:r>
    </w:p>
    <w:p w:rsidR="00722BB1" w:rsidRPr="00722BB1" w:rsidRDefault="00722BB1" w:rsidP="00722BB1">
      <w:pPr>
        <w:jc w:val="center"/>
        <w:rPr>
          <w:rFonts w:ascii="Arial" w:hAnsi="Arial" w:cs="Arial"/>
          <w:b/>
          <w:sz w:val="16"/>
          <w:szCs w:val="16"/>
        </w:rPr>
      </w:pPr>
      <w:r w:rsidRPr="00722BB1">
        <w:rPr>
          <w:rFonts w:ascii="Arial" w:hAnsi="Arial" w:cs="Arial"/>
          <w:b/>
          <w:sz w:val="16"/>
          <w:szCs w:val="16"/>
        </w:rPr>
        <w:t>О признании утратившими силу</w:t>
      </w:r>
      <w:r>
        <w:rPr>
          <w:rFonts w:ascii="Arial" w:hAnsi="Arial" w:cs="Arial"/>
          <w:b/>
          <w:sz w:val="16"/>
          <w:szCs w:val="16"/>
        </w:rPr>
        <w:t xml:space="preserve"> </w:t>
      </w:r>
      <w:r w:rsidRPr="00722BB1">
        <w:rPr>
          <w:rFonts w:ascii="Arial" w:hAnsi="Arial" w:cs="Arial"/>
          <w:b/>
          <w:sz w:val="16"/>
          <w:szCs w:val="16"/>
        </w:rPr>
        <w:t>постановлений Администрации</w:t>
      </w:r>
      <w:r>
        <w:rPr>
          <w:rFonts w:ascii="Arial" w:hAnsi="Arial" w:cs="Arial"/>
          <w:b/>
          <w:sz w:val="16"/>
          <w:szCs w:val="16"/>
        </w:rPr>
        <w:t xml:space="preserve"> </w:t>
      </w:r>
      <w:r w:rsidRPr="00722BB1">
        <w:rPr>
          <w:rFonts w:ascii="Arial" w:hAnsi="Arial" w:cs="Arial"/>
          <w:b/>
          <w:sz w:val="16"/>
          <w:szCs w:val="16"/>
        </w:rPr>
        <w:t>Валдайского муниципального района</w:t>
      </w:r>
    </w:p>
    <w:p w:rsidR="00722BB1" w:rsidRPr="00722BB1" w:rsidRDefault="00722BB1" w:rsidP="00722BB1">
      <w:pPr>
        <w:ind w:firstLine="709"/>
        <w:jc w:val="both"/>
        <w:rPr>
          <w:rFonts w:ascii="Arial" w:hAnsi="Arial" w:cs="Arial"/>
          <w:sz w:val="8"/>
          <w:szCs w:val="8"/>
        </w:rPr>
      </w:pPr>
    </w:p>
    <w:p w:rsidR="00722BB1" w:rsidRPr="00722BB1" w:rsidRDefault="00722BB1" w:rsidP="00722BB1">
      <w:pPr>
        <w:ind w:firstLine="284"/>
        <w:jc w:val="both"/>
        <w:rPr>
          <w:rFonts w:ascii="Arial" w:hAnsi="Arial" w:cs="Arial"/>
          <w:b/>
          <w:sz w:val="16"/>
          <w:szCs w:val="16"/>
        </w:rPr>
      </w:pPr>
      <w:r w:rsidRPr="00722BB1">
        <w:rPr>
          <w:rFonts w:ascii="Arial" w:hAnsi="Arial" w:cs="Arial"/>
          <w:sz w:val="16"/>
          <w:szCs w:val="16"/>
        </w:rPr>
        <w:t xml:space="preserve">Администрация Валдайского муниципального района </w:t>
      </w:r>
      <w:r w:rsidRPr="00722BB1">
        <w:rPr>
          <w:rFonts w:ascii="Arial" w:hAnsi="Arial" w:cs="Arial"/>
          <w:b/>
          <w:sz w:val="16"/>
          <w:szCs w:val="16"/>
        </w:rPr>
        <w:t>ПОСТАНОВЛЯЕТ:</w:t>
      </w:r>
    </w:p>
    <w:p w:rsidR="00722BB1" w:rsidRPr="00722BB1" w:rsidRDefault="00722BB1" w:rsidP="00722BB1">
      <w:pPr>
        <w:ind w:firstLine="284"/>
        <w:jc w:val="both"/>
        <w:rPr>
          <w:rFonts w:ascii="Arial" w:hAnsi="Arial" w:cs="Arial"/>
          <w:sz w:val="16"/>
          <w:szCs w:val="16"/>
        </w:rPr>
      </w:pPr>
      <w:r w:rsidRPr="00722BB1">
        <w:rPr>
          <w:rFonts w:ascii="Arial" w:hAnsi="Arial" w:cs="Arial"/>
          <w:sz w:val="16"/>
          <w:szCs w:val="16"/>
        </w:rPr>
        <w:t>1.Признать утратившими силу с 01.01.2022 постановления Администрации Валдайского муниципального района:</w:t>
      </w:r>
    </w:p>
    <w:p w:rsidR="00722BB1" w:rsidRPr="00722BB1" w:rsidRDefault="00722BB1" w:rsidP="00722BB1">
      <w:pPr>
        <w:ind w:firstLine="284"/>
        <w:jc w:val="both"/>
        <w:rPr>
          <w:rFonts w:ascii="Arial" w:hAnsi="Arial" w:cs="Arial"/>
          <w:b/>
          <w:sz w:val="16"/>
          <w:szCs w:val="16"/>
        </w:rPr>
      </w:pPr>
      <w:r w:rsidRPr="00722BB1">
        <w:rPr>
          <w:rFonts w:ascii="Arial" w:hAnsi="Arial" w:cs="Arial"/>
          <w:sz w:val="16"/>
          <w:szCs w:val="16"/>
        </w:rPr>
        <w:t>от 19.03.2015 № 464 «</w:t>
      </w:r>
      <w:r w:rsidRPr="00722BB1">
        <w:rPr>
          <w:rFonts w:ascii="Arial" w:hAnsi="Arial" w:cs="Arial"/>
          <w:bCs/>
          <w:sz w:val="16"/>
          <w:szCs w:val="16"/>
        </w:rPr>
        <w:t xml:space="preserve">Об утверждении Порядка </w:t>
      </w:r>
      <w:bookmarkStart w:id="0" w:name="_GoBack"/>
      <w:r w:rsidRPr="00722BB1">
        <w:rPr>
          <w:rFonts w:ascii="Arial" w:hAnsi="Arial" w:cs="Arial"/>
          <w:bCs/>
          <w:sz w:val="16"/>
          <w:szCs w:val="16"/>
        </w:rPr>
        <w:t xml:space="preserve">осуществления </w:t>
      </w:r>
      <w:r w:rsidRPr="00722BB1">
        <w:rPr>
          <w:rFonts w:ascii="Arial" w:hAnsi="Arial" w:cs="Arial"/>
          <w:sz w:val="16"/>
          <w:szCs w:val="16"/>
        </w:rPr>
        <w:t>муниципального контроля з</w:t>
      </w:r>
      <w:r w:rsidRPr="00722BB1">
        <w:rPr>
          <w:rFonts w:ascii="Arial" w:hAnsi="Arial" w:cs="Arial"/>
          <w:bCs/>
          <w:sz w:val="16"/>
          <w:szCs w:val="16"/>
        </w:rPr>
        <w:t xml:space="preserve">а обеспечением </w:t>
      </w:r>
      <w:r w:rsidRPr="00722BB1">
        <w:rPr>
          <w:rFonts w:ascii="Arial" w:hAnsi="Arial" w:cs="Arial"/>
          <w:sz w:val="16"/>
          <w:szCs w:val="16"/>
        </w:rPr>
        <w:t>сохранности автомобильных дорог</w:t>
      </w:r>
      <w:bookmarkEnd w:id="0"/>
      <w:r w:rsidRPr="00722BB1">
        <w:rPr>
          <w:rFonts w:ascii="Arial" w:hAnsi="Arial" w:cs="Arial"/>
          <w:sz w:val="16"/>
          <w:szCs w:val="16"/>
        </w:rPr>
        <w:t xml:space="preserve"> местного значения вне границ населенных пунктов в границах Валдайского муниципального района»;</w:t>
      </w:r>
    </w:p>
    <w:p w:rsidR="00722BB1" w:rsidRPr="00722BB1" w:rsidRDefault="00722BB1" w:rsidP="00722BB1">
      <w:pPr>
        <w:ind w:firstLine="284"/>
        <w:jc w:val="both"/>
        <w:rPr>
          <w:rFonts w:ascii="Arial" w:hAnsi="Arial" w:cs="Arial"/>
          <w:sz w:val="16"/>
          <w:szCs w:val="16"/>
        </w:rPr>
      </w:pPr>
      <w:r w:rsidRPr="00722BB1">
        <w:rPr>
          <w:rFonts w:ascii="Arial" w:hAnsi="Arial" w:cs="Arial"/>
          <w:sz w:val="16"/>
          <w:szCs w:val="16"/>
        </w:rPr>
        <w:t>от 06.08.2014 № 1536 «Об утверждении административного регламента по осуществлению муниципального контроля з</w:t>
      </w:r>
      <w:r w:rsidRPr="00722BB1">
        <w:rPr>
          <w:rFonts w:ascii="Arial" w:hAnsi="Arial" w:cs="Arial"/>
          <w:bCs/>
          <w:sz w:val="16"/>
          <w:szCs w:val="16"/>
        </w:rPr>
        <w:t xml:space="preserve">а обеспечением </w:t>
      </w:r>
      <w:r w:rsidRPr="00722BB1">
        <w:rPr>
          <w:rFonts w:ascii="Arial" w:hAnsi="Arial" w:cs="Arial"/>
          <w:sz w:val="16"/>
          <w:szCs w:val="16"/>
        </w:rPr>
        <w:t>сохранности автомобильных дорог местного значения вне границ населенных пунктов в границах Валдайского муниципального района»;</w:t>
      </w:r>
    </w:p>
    <w:p w:rsidR="00722BB1" w:rsidRPr="00722BB1" w:rsidRDefault="00722BB1" w:rsidP="00722BB1">
      <w:pPr>
        <w:ind w:firstLine="284"/>
        <w:jc w:val="both"/>
        <w:rPr>
          <w:rFonts w:ascii="Arial" w:hAnsi="Arial" w:cs="Arial"/>
          <w:sz w:val="16"/>
          <w:szCs w:val="16"/>
        </w:rPr>
      </w:pPr>
      <w:r w:rsidRPr="00722BB1">
        <w:rPr>
          <w:rFonts w:ascii="Arial" w:hAnsi="Arial" w:cs="Arial"/>
          <w:sz w:val="16"/>
          <w:szCs w:val="16"/>
        </w:rPr>
        <w:t xml:space="preserve">2. Опубликовать постановление в бюллетене </w:t>
      </w:r>
      <w:r w:rsidR="00763AA2">
        <w:rPr>
          <w:rFonts w:ascii="Arial" w:hAnsi="Arial" w:cs="Arial"/>
          <w:sz w:val="16"/>
          <w:szCs w:val="16"/>
        </w:rPr>
        <w:t>«</w:t>
      </w:r>
      <w:r w:rsidRPr="00722BB1">
        <w:rPr>
          <w:rFonts w:ascii="Arial" w:hAnsi="Arial" w:cs="Arial"/>
          <w:sz w:val="16"/>
          <w:szCs w:val="16"/>
        </w:rPr>
        <w:t>Валдайский Вестник</w:t>
      </w:r>
      <w:r w:rsidR="00763AA2">
        <w:rPr>
          <w:rFonts w:ascii="Arial" w:hAnsi="Arial" w:cs="Arial"/>
          <w:sz w:val="16"/>
          <w:szCs w:val="16"/>
        </w:rPr>
        <w:t>»</w:t>
      </w:r>
      <w:r w:rsidRPr="00722BB1">
        <w:rPr>
          <w:rFonts w:ascii="Arial" w:hAnsi="Arial" w:cs="Arial"/>
          <w:sz w:val="16"/>
          <w:szCs w:val="16"/>
        </w:rPr>
        <w:t xml:space="preserve"> и разместить на официальном сайте Администрации Валдайского муниципального района в сети «Интернет».</w:t>
      </w:r>
    </w:p>
    <w:p w:rsidR="00722BB1" w:rsidRPr="00722BB1" w:rsidRDefault="00722BB1" w:rsidP="00722BB1">
      <w:pPr>
        <w:tabs>
          <w:tab w:val="left" w:pos="3560"/>
        </w:tabs>
        <w:ind w:firstLine="709"/>
        <w:jc w:val="both"/>
        <w:rPr>
          <w:rFonts w:ascii="Arial" w:hAnsi="Arial" w:cs="Arial"/>
          <w:color w:val="000000"/>
          <w:sz w:val="8"/>
          <w:szCs w:val="8"/>
        </w:rPr>
      </w:pPr>
    </w:p>
    <w:p w:rsidR="00722BB1" w:rsidRPr="00722BB1" w:rsidRDefault="00722BB1" w:rsidP="00722BB1">
      <w:pPr>
        <w:ind w:left="709" w:hanging="709"/>
        <w:rPr>
          <w:rFonts w:ascii="Arial" w:hAnsi="Arial" w:cs="Arial"/>
          <w:b/>
          <w:sz w:val="16"/>
          <w:szCs w:val="16"/>
        </w:rPr>
      </w:pPr>
      <w:r w:rsidRPr="00722BB1">
        <w:rPr>
          <w:rFonts w:ascii="Arial" w:hAnsi="Arial" w:cs="Arial"/>
          <w:b/>
          <w:sz w:val="16"/>
          <w:szCs w:val="16"/>
        </w:rPr>
        <w:t>Первый заместитель Главы</w:t>
      </w:r>
    </w:p>
    <w:p w:rsidR="00722BB1" w:rsidRPr="00722BB1" w:rsidRDefault="00722BB1" w:rsidP="00722BB1">
      <w:pPr>
        <w:ind w:left="709" w:hanging="709"/>
        <w:rPr>
          <w:rFonts w:ascii="Arial" w:hAnsi="Arial" w:cs="Arial"/>
          <w:b/>
          <w:sz w:val="16"/>
          <w:szCs w:val="16"/>
        </w:rPr>
      </w:pPr>
      <w:r w:rsidRPr="00722BB1">
        <w:rPr>
          <w:rFonts w:ascii="Arial" w:hAnsi="Arial" w:cs="Arial"/>
          <w:b/>
          <w:sz w:val="16"/>
          <w:szCs w:val="16"/>
        </w:rPr>
        <w:t>администрации муниципального</w:t>
      </w:r>
      <w:r>
        <w:rPr>
          <w:rFonts w:ascii="Arial" w:hAnsi="Arial" w:cs="Arial"/>
          <w:b/>
          <w:sz w:val="16"/>
          <w:szCs w:val="16"/>
        </w:rPr>
        <w:t xml:space="preserve"> </w:t>
      </w:r>
      <w:r w:rsidRPr="00722BB1">
        <w:rPr>
          <w:rFonts w:ascii="Arial" w:hAnsi="Arial" w:cs="Arial"/>
          <w:b/>
          <w:sz w:val="16"/>
          <w:szCs w:val="16"/>
        </w:rPr>
        <w:t>района</w:t>
      </w:r>
      <w:r w:rsidRPr="00722BB1">
        <w:rPr>
          <w:rFonts w:ascii="Arial" w:hAnsi="Arial" w:cs="Arial"/>
          <w:b/>
          <w:sz w:val="16"/>
          <w:szCs w:val="16"/>
        </w:rPr>
        <w:tab/>
      </w:r>
      <w:r w:rsidRPr="00722BB1">
        <w:rPr>
          <w:rFonts w:ascii="Arial" w:hAnsi="Arial" w:cs="Arial"/>
          <w:b/>
          <w:sz w:val="16"/>
          <w:szCs w:val="16"/>
        </w:rPr>
        <w:tab/>
        <w:t>Е.А.Гаврилов</w:t>
      </w:r>
    </w:p>
    <w:p w:rsidR="00D962C8" w:rsidRPr="00722BB1" w:rsidRDefault="00D962C8" w:rsidP="00722BB1">
      <w:pPr>
        <w:jc w:val="both"/>
        <w:rPr>
          <w:rFonts w:ascii="Arial" w:hAnsi="Arial" w:cs="Arial"/>
          <w:sz w:val="16"/>
          <w:szCs w:val="16"/>
        </w:rPr>
      </w:pPr>
    </w:p>
    <w:p w:rsidR="00A63C9D" w:rsidRPr="00A63C9D" w:rsidRDefault="00A63C9D" w:rsidP="00A63C9D">
      <w:pPr>
        <w:pStyle w:val="2"/>
        <w:rPr>
          <w:rFonts w:ascii="Arial" w:hAnsi="Arial" w:cs="Arial"/>
          <w:color w:val="000000"/>
          <w:sz w:val="16"/>
          <w:szCs w:val="16"/>
        </w:rPr>
      </w:pPr>
      <w:r w:rsidRPr="00A63C9D">
        <w:rPr>
          <w:rFonts w:ascii="Arial" w:hAnsi="Arial" w:cs="Arial"/>
          <w:color w:val="000000"/>
          <w:sz w:val="16"/>
          <w:szCs w:val="16"/>
        </w:rPr>
        <w:t>АДМИНИСТРАЦИЯ ВАЛДАЙСКОГО МУНИЦИПАЛЬНОГО РАЙОНА</w:t>
      </w:r>
    </w:p>
    <w:p w:rsidR="00A63C9D" w:rsidRPr="00A63C9D" w:rsidRDefault="00A63C9D" w:rsidP="00A63C9D">
      <w:pPr>
        <w:pStyle w:val="3"/>
        <w:rPr>
          <w:rFonts w:ascii="Arial" w:hAnsi="Arial" w:cs="Arial"/>
          <w:sz w:val="16"/>
          <w:szCs w:val="16"/>
        </w:rPr>
      </w:pPr>
      <w:r w:rsidRPr="00A63C9D">
        <w:rPr>
          <w:rFonts w:ascii="Arial" w:hAnsi="Arial" w:cs="Arial"/>
          <w:sz w:val="16"/>
          <w:szCs w:val="16"/>
        </w:rPr>
        <w:t>П О С Т А Н О В Л Е Н И Е</w:t>
      </w:r>
    </w:p>
    <w:p w:rsidR="00A63C9D" w:rsidRPr="00A63C9D" w:rsidRDefault="00A63C9D" w:rsidP="00A63C9D">
      <w:pPr>
        <w:jc w:val="center"/>
        <w:rPr>
          <w:rFonts w:ascii="Arial" w:hAnsi="Arial" w:cs="Arial"/>
          <w:color w:val="000000"/>
          <w:sz w:val="16"/>
          <w:szCs w:val="16"/>
        </w:rPr>
      </w:pPr>
      <w:r w:rsidRPr="00A63C9D">
        <w:rPr>
          <w:rFonts w:ascii="Arial" w:hAnsi="Arial" w:cs="Arial"/>
          <w:color w:val="000000"/>
          <w:sz w:val="16"/>
          <w:szCs w:val="16"/>
        </w:rPr>
        <w:t>09.02.2022 № 225</w:t>
      </w:r>
    </w:p>
    <w:p w:rsidR="00A63C9D" w:rsidRPr="00A63C9D" w:rsidRDefault="00A63C9D" w:rsidP="00A63C9D">
      <w:pPr>
        <w:tabs>
          <w:tab w:val="left" w:pos="3560"/>
        </w:tabs>
        <w:jc w:val="center"/>
        <w:rPr>
          <w:rFonts w:ascii="Arial" w:hAnsi="Arial" w:cs="Arial"/>
          <w:b/>
          <w:sz w:val="16"/>
          <w:szCs w:val="16"/>
        </w:rPr>
      </w:pPr>
      <w:r w:rsidRPr="00A63C9D">
        <w:rPr>
          <w:rFonts w:ascii="Arial" w:hAnsi="Arial" w:cs="Arial"/>
          <w:b/>
          <w:sz w:val="16"/>
          <w:szCs w:val="16"/>
        </w:rPr>
        <w:t xml:space="preserve">О внесении изменений в Перечень главных администраторов </w:t>
      </w:r>
    </w:p>
    <w:p w:rsidR="00A63C9D" w:rsidRPr="00A63C9D" w:rsidRDefault="00A63C9D" w:rsidP="00A63C9D">
      <w:pPr>
        <w:tabs>
          <w:tab w:val="left" w:pos="3560"/>
        </w:tabs>
        <w:jc w:val="center"/>
        <w:rPr>
          <w:rFonts w:ascii="Arial" w:eastAsia="Calibri" w:hAnsi="Arial" w:cs="Arial"/>
          <w:sz w:val="16"/>
          <w:szCs w:val="16"/>
          <w:lang w:eastAsia="en-US"/>
        </w:rPr>
      </w:pPr>
      <w:r w:rsidRPr="00A63C9D">
        <w:rPr>
          <w:rFonts w:ascii="Arial" w:hAnsi="Arial" w:cs="Arial"/>
          <w:b/>
          <w:sz w:val="16"/>
          <w:szCs w:val="16"/>
        </w:rPr>
        <w:t>доходов бюджета Валдайского</w:t>
      </w:r>
      <w:r>
        <w:rPr>
          <w:rFonts w:ascii="Arial" w:hAnsi="Arial" w:cs="Arial"/>
          <w:b/>
          <w:sz w:val="16"/>
          <w:szCs w:val="16"/>
        </w:rPr>
        <w:t xml:space="preserve"> </w:t>
      </w:r>
      <w:r w:rsidRPr="00A63C9D">
        <w:rPr>
          <w:rFonts w:ascii="Arial" w:hAnsi="Arial" w:cs="Arial"/>
          <w:b/>
          <w:sz w:val="16"/>
          <w:szCs w:val="16"/>
        </w:rPr>
        <w:t>муниципального района</w:t>
      </w:r>
    </w:p>
    <w:p w:rsidR="00A63C9D" w:rsidRPr="00A63C9D" w:rsidRDefault="00A63C9D" w:rsidP="00A63C9D">
      <w:pPr>
        <w:tabs>
          <w:tab w:val="left" w:pos="3560"/>
        </w:tabs>
        <w:ind w:firstLine="709"/>
        <w:jc w:val="both"/>
        <w:rPr>
          <w:rFonts w:ascii="Arial" w:hAnsi="Arial" w:cs="Arial"/>
          <w:color w:val="000000"/>
          <w:sz w:val="8"/>
          <w:szCs w:val="8"/>
        </w:rPr>
      </w:pPr>
    </w:p>
    <w:p w:rsidR="00A63C9D" w:rsidRPr="00A63C9D" w:rsidRDefault="00A63C9D" w:rsidP="0052530B">
      <w:pPr>
        <w:ind w:firstLine="284"/>
        <w:jc w:val="both"/>
        <w:rPr>
          <w:rFonts w:ascii="Arial" w:hAnsi="Arial" w:cs="Arial"/>
          <w:b/>
          <w:sz w:val="16"/>
          <w:szCs w:val="16"/>
        </w:rPr>
      </w:pPr>
      <w:r w:rsidRPr="00A63C9D">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 2021 № 1569 "Об утверждении общих </w:t>
      </w:r>
      <w:hyperlink w:anchor="Par36" w:tooltip="ОБЩИЕ ТРЕБОВАНИЯ" w:history="1">
        <w:r w:rsidRPr="00A63C9D">
          <w:rPr>
            <w:rFonts w:ascii="Arial" w:hAnsi="Arial" w:cs="Arial"/>
            <w:sz w:val="16"/>
            <w:szCs w:val="16"/>
          </w:rPr>
          <w:t>требований</w:t>
        </w:r>
      </w:hyperlink>
      <w:r w:rsidRPr="00A63C9D">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A63C9D">
        <w:rPr>
          <w:rFonts w:ascii="Arial" w:hAnsi="Arial" w:cs="Arial"/>
          <w:b/>
          <w:sz w:val="16"/>
          <w:szCs w:val="16"/>
        </w:rPr>
        <w:t>ПОСТАНОВЛЯЕТ:</w:t>
      </w:r>
    </w:p>
    <w:p w:rsidR="00A63C9D" w:rsidRPr="00A63C9D" w:rsidRDefault="00A63C9D" w:rsidP="0052530B">
      <w:pPr>
        <w:ind w:firstLine="284"/>
        <w:jc w:val="both"/>
        <w:rPr>
          <w:rFonts w:ascii="Arial" w:hAnsi="Arial" w:cs="Arial"/>
          <w:sz w:val="16"/>
          <w:szCs w:val="16"/>
        </w:rPr>
      </w:pPr>
      <w:r w:rsidRPr="00A63C9D">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строками следующего содержания:</w:t>
      </w:r>
    </w:p>
    <w:p w:rsidR="00A63C9D" w:rsidRPr="0052530B" w:rsidRDefault="00A63C9D" w:rsidP="00A63C9D">
      <w:pPr>
        <w:jc w:val="both"/>
        <w:rPr>
          <w:rFonts w:ascii="Arial" w:hAnsi="Arial" w:cs="Arial"/>
          <w:sz w:val="12"/>
          <w:szCs w:val="12"/>
        </w:rPr>
      </w:pPr>
      <w:r w:rsidRPr="0052530B">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843"/>
        <w:gridCol w:w="1412"/>
        <w:gridCol w:w="8328"/>
      </w:tblGrid>
      <w:tr w:rsidR="00A63C9D" w:rsidRPr="0052530B" w:rsidTr="0052530B">
        <w:trPr>
          <w:trHeight w:val="20"/>
        </w:trPr>
        <w:tc>
          <w:tcPr>
            <w:tcW w:w="420" w:type="pct"/>
          </w:tcPr>
          <w:p w:rsidR="00A63C9D" w:rsidRPr="0052530B" w:rsidRDefault="00A63C9D" w:rsidP="0052530B">
            <w:pPr>
              <w:jc w:val="center"/>
              <w:rPr>
                <w:rFonts w:ascii="Arial" w:hAnsi="Arial" w:cs="Arial"/>
                <w:sz w:val="12"/>
                <w:szCs w:val="12"/>
              </w:rPr>
            </w:pPr>
            <w:r w:rsidRPr="0052530B">
              <w:rPr>
                <w:rFonts w:ascii="Arial" w:hAnsi="Arial" w:cs="Arial"/>
                <w:sz w:val="12"/>
                <w:szCs w:val="12"/>
              </w:rPr>
              <w:t>3.67</w:t>
            </w:r>
          </w:p>
        </w:tc>
        <w:tc>
          <w:tcPr>
            <w:tcW w:w="365" w:type="pct"/>
          </w:tcPr>
          <w:p w:rsidR="00A63C9D" w:rsidRPr="0052530B" w:rsidRDefault="00A63C9D" w:rsidP="0052530B">
            <w:pPr>
              <w:jc w:val="center"/>
              <w:rPr>
                <w:rFonts w:ascii="Arial" w:hAnsi="Arial" w:cs="Arial"/>
                <w:sz w:val="12"/>
                <w:szCs w:val="12"/>
              </w:rPr>
            </w:pPr>
            <w:r w:rsidRPr="0052530B">
              <w:rPr>
                <w:rFonts w:ascii="Arial" w:hAnsi="Arial" w:cs="Arial"/>
                <w:sz w:val="12"/>
                <w:szCs w:val="12"/>
              </w:rPr>
              <w:t>892</w:t>
            </w:r>
          </w:p>
        </w:tc>
        <w:tc>
          <w:tcPr>
            <w:tcW w:w="611" w:type="pct"/>
          </w:tcPr>
          <w:p w:rsidR="00A63C9D" w:rsidRPr="0052530B" w:rsidRDefault="00A63C9D" w:rsidP="0052530B">
            <w:pPr>
              <w:jc w:val="center"/>
              <w:rPr>
                <w:rFonts w:ascii="Arial" w:hAnsi="Arial" w:cs="Arial"/>
                <w:sz w:val="12"/>
                <w:szCs w:val="12"/>
              </w:rPr>
            </w:pPr>
            <w:r w:rsidRPr="0052530B">
              <w:rPr>
                <w:rFonts w:ascii="Arial" w:hAnsi="Arial" w:cs="Arial"/>
                <w:sz w:val="12"/>
                <w:szCs w:val="12"/>
              </w:rPr>
              <w:t>20225750050000150</w:t>
            </w:r>
          </w:p>
        </w:tc>
        <w:tc>
          <w:tcPr>
            <w:tcW w:w="3604" w:type="pct"/>
          </w:tcPr>
          <w:p w:rsidR="00A63C9D" w:rsidRPr="0052530B" w:rsidRDefault="00A63C9D" w:rsidP="00A63C9D">
            <w:pPr>
              <w:rPr>
                <w:rFonts w:ascii="Arial" w:hAnsi="Arial" w:cs="Arial"/>
                <w:sz w:val="12"/>
                <w:szCs w:val="12"/>
              </w:rPr>
            </w:pPr>
            <w:r w:rsidRPr="0052530B">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 на 2022-2023 годы</w:t>
            </w:r>
          </w:p>
        </w:tc>
      </w:tr>
      <w:tr w:rsidR="00A63C9D" w:rsidRPr="0052530B" w:rsidTr="0052530B">
        <w:trPr>
          <w:trHeight w:val="20"/>
        </w:trPr>
        <w:tc>
          <w:tcPr>
            <w:tcW w:w="420" w:type="pct"/>
          </w:tcPr>
          <w:p w:rsidR="00A63C9D" w:rsidRPr="0052530B" w:rsidRDefault="00A63C9D" w:rsidP="0052530B">
            <w:pPr>
              <w:jc w:val="center"/>
              <w:rPr>
                <w:rFonts w:ascii="Arial" w:hAnsi="Arial" w:cs="Arial"/>
                <w:sz w:val="12"/>
                <w:szCs w:val="12"/>
              </w:rPr>
            </w:pPr>
            <w:r w:rsidRPr="0052530B">
              <w:rPr>
                <w:rFonts w:ascii="Arial" w:hAnsi="Arial" w:cs="Arial"/>
                <w:sz w:val="12"/>
                <w:szCs w:val="12"/>
              </w:rPr>
              <w:t>3.68</w:t>
            </w:r>
          </w:p>
        </w:tc>
        <w:tc>
          <w:tcPr>
            <w:tcW w:w="365" w:type="pct"/>
          </w:tcPr>
          <w:p w:rsidR="00A63C9D" w:rsidRPr="0052530B" w:rsidRDefault="00A63C9D" w:rsidP="0052530B">
            <w:pPr>
              <w:jc w:val="center"/>
              <w:rPr>
                <w:rFonts w:ascii="Arial" w:hAnsi="Arial" w:cs="Arial"/>
                <w:sz w:val="12"/>
                <w:szCs w:val="12"/>
              </w:rPr>
            </w:pPr>
            <w:r w:rsidRPr="0052530B">
              <w:rPr>
                <w:rFonts w:ascii="Arial" w:hAnsi="Arial" w:cs="Arial"/>
                <w:sz w:val="12"/>
                <w:szCs w:val="12"/>
              </w:rPr>
              <w:t>892</w:t>
            </w:r>
          </w:p>
        </w:tc>
        <w:tc>
          <w:tcPr>
            <w:tcW w:w="611" w:type="pct"/>
          </w:tcPr>
          <w:p w:rsidR="00A63C9D" w:rsidRPr="0052530B" w:rsidRDefault="00A63C9D" w:rsidP="0052530B">
            <w:pPr>
              <w:jc w:val="center"/>
              <w:rPr>
                <w:rFonts w:ascii="Arial" w:hAnsi="Arial" w:cs="Arial"/>
                <w:sz w:val="12"/>
                <w:szCs w:val="12"/>
              </w:rPr>
            </w:pPr>
            <w:r w:rsidRPr="0052530B">
              <w:rPr>
                <w:rFonts w:ascii="Arial" w:hAnsi="Arial" w:cs="Arial"/>
                <w:sz w:val="12"/>
                <w:szCs w:val="12"/>
              </w:rPr>
              <w:t>20249999057619150</w:t>
            </w:r>
          </w:p>
        </w:tc>
        <w:tc>
          <w:tcPr>
            <w:tcW w:w="3604" w:type="pct"/>
          </w:tcPr>
          <w:p w:rsidR="00A63C9D" w:rsidRPr="0052530B" w:rsidRDefault="00A63C9D" w:rsidP="00A63C9D">
            <w:pPr>
              <w:rPr>
                <w:rFonts w:ascii="Arial" w:hAnsi="Arial" w:cs="Arial"/>
                <w:sz w:val="12"/>
                <w:szCs w:val="12"/>
              </w:rPr>
            </w:pPr>
            <w:r w:rsidRPr="0052530B">
              <w:rPr>
                <w:rFonts w:ascii="Arial" w:hAnsi="Arial" w:cs="Arial"/>
                <w:sz w:val="12"/>
                <w:szCs w:val="12"/>
              </w:rPr>
              <w:t>Прочие межбюджетные трансферты, передаваемые бюджетам муниципальных районов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2022 год)</w:t>
            </w:r>
          </w:p>
        </w:tc>
      </w:tr>
    </w:tbl>
    <w:p w:rsidR="00A63C9D" w:rsidRPr="00A63C9D" w:rsidRDefault="00A63C9D" w:rsidP="00A63C9D">
      <w:pPr>
        <w:jc w:val="right"/>
        <w:rPr>
          <w:rFonts w:ascii="Arial" w:hAnsi="Arial" w:cs="Arial"/>
          <w:sz w:val="16"/>
          <w:szCs w:val="16"/>
        </w:rPr>
      </w:pPr>
      <w:r w:rsidRPr="00A63C9D">
        <w:rPr>
          <w:rFonts w:ascii="Arial" w:hAnsi="Arial" w:cs="Arial"/>
          <w:sz w:val="16"/>
          <w:szCs w:val="16"/>
        </w:rPr>
        <w:t>».</w:t>
      </w:r>
    </w:p>
    <w:p w:rsidR="00A63C9D" w:rsidRPr="00A63C9D" w:rsidRDefault="00A63C9D" w:rsidP="0052530B">
      <w:pPr>
        <w:ind w:firstLine="284"/>
        <w:jc w:val="both"/>
        <w:rPr>
          <w:rFonts w:ascii="Arial" w:hAnsi="Arial" w:cs="Arial"/>
          <w:sz w:val="16"/>
          <w:szCs w:val="16"/>
        </w:rPr>
      </w:pPr>
      <w:r w:rsidRPr="00A63C9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3C9D" w:rsidRPr="0052530B" w:rsidRDefault="00A63C9D" w:rsidP="00A63C9D">
      <w:pPr>
        <w:tabs>
          <w:tab w:val="left" w:pos="3560"/>
        </w:tabs>
        <w:jc w:val="both"/>
        <w:rPr>
          <w:rFonts w:ascii="Arial" w:hAnsi="Arial" w:cs="Arial"/>
          <w:color w:val="000000"/>
          <w:sz w:val="8"/>
          <w:szCs w:val="8"/>
        </w:rPr>
      </w:pPr>
    </w:p>
    <w:p w:rsidR="00A63C9D" w:rsidRPr="00A63C9D" w:rsidRDefault="00A63C9D" w:rsidP="00A63C9D">
      <w:pPr>
        <w:ind w:left="709" w:hanging="709"/>
        <w:rPr>
          <w:rFonts w:ascii="Arial" w:hAnsi="Arial" w:cs="Arial"/>
          <w:b/>
          <w:sz w:val="16"/>
          <w:szCs w:val="16"/>
        </w:rPr>
      </w:pPr>
      <w:r w:rsidRPr="00A63C9D">
        <w:rPr>
          <w:rFonts w:ascii="Arial" w:hAnsi="Arial" w:cs="Arial"/>
          <w:b/>
          <w:sz w:val="16"/>
          <w:szCs w:val="16"/>
        </w:rPr>
        <w:t>Первый заместитель Главы</w:t>
      </w:r>
    </w:p>
    <w:p w:rsidR="00A63C9D" w:rsidRPr="00A63C9D" w:rsidRDefault="00A63C9D" w:rsidP="0052530B">
      <w:pPr>
        <w:ind w:left="709" w:hanging="709"/>
        <w:rPr>
          <w:rFonts w:ascii="Arial" w:hAnsi="Arial" w:cs="Arial"/>
          <w:b/>
          <w:sz w:val="16"/>
          <w:szCs w:val="16"/>
        </w:rPr>
      </w:pPr>
      <w:r w:rsidRPr="00A63C9D">
        <w:rPr>
          <w:rFonts w:ascii="Arial" w:hAnsi="Arial" w:cs="Arial"/>
          <w:b/>
          <w:sz w:val="16"/>
          <w:szCs w:val="16"/>
        </w:rPr>
        <w:t>администрации муниципального</w:t>
      </w:r>
      <w:r w:rsidR="0052530B">
        <w:rPr>
          <w:rFonts w:ascii="Arial" w:hAnsi="Arial" w:cs="Arial"/>
          <w:b/>
          <w:sz w:val="16"/>
          <w:szCs w:val="16"/>
        </w:rPr>
        <w:t xml:space="preserve"> </w:t>
      </w:r>
      <w:r w:rsidRPr="00A63C9D">
        <w:rPr>
          <w:rFonts w:ascii="Arial" w:hAnsi="Arial" w:cs="Arial"/>
          <w:b/>
          <w:sz w:val="16"/>
          <w:szCs w:val="16"/>
        </w:rPr>
        <w:t>района</w:t>
      </w:r>
      <w:r w:rsidRPr="00A63C9D">
        <w:rPr>
          <w:rFonts w:ascii="Arial" w:hAnsi="Arial" w:cs="Arial"/>
          <w:b/>
          <w:sz w:val="16"/>
          <w:szCs w:val="16"/>
        </w:rPr>
        <w:tab/>
      </w:r>
      <w:r w:rsidRPr="00A63C9D">
        <w:rPr>
          <w:rFonts w:ascii="Arial" w:hAnsi="Arial" w:cs="Arial"/>
          <w:b/>
          <w:sz w:val="16"/>
          <w:szCs w:val="16"/>
        </w:rPr>
        <w:tab/>
        <w:t>Е.А.Гаврилов</w:t>
      </w:r>
    </w:p>
    <w:p w:rsidR="003A43A8" w:rsidRPr="00A63C9D" w:rsidRDefault="003A43A8" w:rsidP="00A63C9D">
      <w:pPr>
        <w:shd w:val="clear" w:color="auto" w:fill="FFFFFF"/>
        <w:suppressAutoHyphens/>
        <w:rPr>
          <w:rFonts w:ascii="Arial" w:hAnsi="Arial" w:cs="Arial"/>
          <w:sz w:val="16"/>
          <w:szCs w:val="16"/>
        </w:rPr>
      </w:pPr>
    </w:p>
    <w:p w:rsidR="00845801" w:rsidRPr="00845801" w:rsidRDefault="00845801" w:rsidP="00845801">
      <w:pPr>
        <w:pStyle w:val="2"/>
        <w:rPr>
          <w:rFonts w:ascii="Arial" w:hAnsi="Arial" w:cs="Arial"/>
          <w:color w:val="000000"/>
          <w:sz w:val="16"/>
          <w:szCs w:val="16"/>
        </w:rPr>
      </w:pPr>
      <w:r w:rsidRPr="00845801">
        <w:rPr>
          <w:rFonts w:ascii="Arial" w:hAnsi="Arial" w:cs="Arial"/>
          <w:color w:val="000000"/>
          <w:sz w:val="16"/>
          <w:szCs w:val="16"/>
        </w:rPr>
        <w:t>АДМИНИСТРАЦИЯ ВАЛДАЙСКОГО МУНИЦИПАЛЬНОГО РАЙОНА</w:t>
      </w:r>
    </w:p>
    <w:p w:rsidR="00845801" w:rsidRPr="00845801" w:rsidRDefault="00845801" w:rsidP="00845801">
      <w:pPr>
        <w:pStyle w:val="3"/>
        <w:rPr>
          <w:rFonts w:ascii="Arial" w:hAnsi="Arial" w:cs="Arial"/>
          <w:sz w:val="16"/>
          <w:szCs w:val="16"/>
        </w:rPr>
      </w:pPr>
      <w:r w:rsidRPr="00845801">
        <w:rPr>
          <w:rFonts w:ascii="Arial" w:hAnsi="Arial" w:cs="Arial"/>
          <w:sz w:val="16"/>
          <w:szCs w:val="16"/>
        </w:rPr>
        <w:t>П О С Т А Н О В Л Е Н И Е</w:t>
      </w:r>
    </w:p>
    <w:p w:rsidR="00845801" w:rsidRPr="00845801" w:rsidRDefault="00845801" w:rsidP="00845801">
      <w:pPr>
        <w:jc w:val="center"/>
        <w:rPr>
          <w:rFonts w:ascii="Arial" w:hAnsi="Arial" w:cs="Arial"/>
          <w:color w:val="000000"/>
          <w:sz w:val="16"/>
          <w:szCs w:val="16"/>
        </w:rPr>
      </w:pPr>
      <w:r w:rsidRPr="00845801">
        <w:rPr>
          <w:rFonts w:ascii="Arial" w:hAnsi="Arial" w:cs="Arial"/>
          <w:color w:val="000000"/>
          <w:sz w:val="16"/>
          <w:szCs w:val="16"/>
        </w:rPr>
        <w:t>10.02.2022 № 228</w:t>
      </w:r>
    </w:p>
    <w:p w:rsidR="00845801" w:rsidRPr="00845801" w:rsidRDefault="00845801" w:rsidP="00845801">
      <w:pPr>
        <w:suppressAutoHyphens/>
        <w:jc w:val="center"/>
        <w:rPr>
          <w:rFonts w:ascii="Arial" w:eastAsia="Calibri" w:hAnsi="Arial" w:cs="Arial"/>
          <w:sz w:val="16"/>
          <w:szCs w:val="16"/>
          <w:lang w:eastAsia="en-US"/>
        </w:rPr>
      </w:pPr>
      <w:r w:rsidRPr="00845801">
        <w:rPr>
          <w:rFonts w:ascii="Arial" w:hAnsi="Arial" w:cs="Arial"/>
          <w:b/>
          <w:sz w:val="16"/>
          <w:szCs w:val="16"/>
        </w:rPr>
        <w:t>О признании утратившими силу</w:t>
      </w:r>
      <w:r>
        <w:rPr>
          <w:rFonts w:ascii="Arial" w:hAnsi="Arial" w:cs="Arial"/>
          <w:b/>
          <w:sz w:val="16"/>
          <w:szCs w:val="16"/>
        </w:rPr>
        <w:t xml:space="preserve"> </w:t>
      </w:r>
      <w:r w:rsidRPr="00845801">
        <w:rPr>
          <w:rFonts w:ascii="Arial" w:hAnsi="Arial" w:cs="Arial"/>
          <w:b/>
          <w:sz w:val="16"/>
          <w:szCs w:val="16"/>
        </w:rPr>
        <w:t>постановления Администрации</w:t>
      </w:r>
      <w:r>
        <w:rPr>
          <w:rFonts w:ascii="Arial" w:hAnsi="Arial" w:cs="Arial"/>
          <w:b/>
          <w:sz w:val="16"/>
          <w:szCs w:val="16"/>
        </w:rPr>
        <w:t xml:space="preserve"> </w:t>
      </w:r>
      <w:r w:rsidRPr="00845801">
        <w:rPr>
          <w:rFonts w:ascii="Arial" w:hAnsi="Arial" w:cs="Arial"/>
          <w:b/>
          <w:sz w:val="16"/>
          <w:szCs w:val="16"/>
        </w:rPr>
        <w:t>Валдайского муниципального района</w:t>
      </w:r>
    </w:p>
    <w:p w:rsidR="00845801" w:rsidRPr="00845801" w:rsidRDefault="00845801" w:rsidP="00845801">
      <w:pPr>
        <w:tabs>
          <w:tab w:val="left" w:pos="3560"/>
        </w:tabs>
        <w:ind w:firstLine="709"/>
        <w:jc w:val="both"/>
        <w:rPr>
          <w:rFonts w:ascii="Arial" w:hAnsi="Arial" w:cs="Arial"/>
          <w:color w:val="000000"/>
          <w:sz w:val="8"/>
          <w:szCs w:val="8"/>
        </w:rPr>
      </w:pPr>
    </w:p>
    <w:p w:rsidR="00845801" w:rsidRPr="00845801" w:rsidRDefault="00845801" w:rsidP="00845801">
      <w:pPr>
        <w:suppressAutoHyphens/>
        <w:autoSpaceDE w:val="0"/>
        <w:autoSpaceDN w:val="0"/>
        <w:adjustRightInd w:val="0"/>
        <w:ind w:firstLine="284"/>
        <w:jc w:val="both"/>
        <w:rPr>
          <w:rFonts w:ascii="Arial" w:hAnsi="Arial" w:cs="Arial"/>
          <w:b/>
          <w:sz w:val="16"/>
          <w:szCs w:val="16"/>
        </w:rPr>
      </w:pPr>
      <w:r w:rsidRPr="00845801">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845801">
        <w:rPr>
          <w:rFonts w:ascii="Arial" w:hAnsi="Arial" w:cs="Arial"/>
          <w:b/>
          <w:sz w:val="16"/>
          <w:szCs w:val="16"/>
        </w:rPr>
        <w:t>ПОСТАНОВЛЯЕТ:</w:t>
      </w:r>
    </w:p>
    <w:p w:rsidR="00845801" w:rsidRPr="00845801" w:rsidRDefault="00845801" w:rsidP="00845801">
      <w:pPr>
        <w:suppressAutoHyphens/>
        <w:autoSpaceDE w:val="0"/>
        <w:autoSpaceDN w:val="0"/>
        <w:adjustRightInd w:val="0"/>
        <w:ind w:firstLine="284"/>
        <w:jc w:val="both"/>
        <w:rPr>
          <w:rFonts w:ascii="Arial" w:hAnsi="Arial" w:cs="Arial"/>
          <w:sz w:val="16"/>
          <w:szCs w:val="16"/>
        </w:rPr>
      </w:pPr>
      <w:r w:rsidRPr="00845801">
        <w:rPr>
          <w:rFonts w:ascii="Arial" w:hAnsi="Arial" w:cs="Arial"/>
          <w:sz w:val="16"/>
          <w:szCs w:val="16"/>
        </w:rPr>
        <w:t xml:space="preserve">1. Признать утратившими силу с 01.01.2022 постановления Администрации Валдайского муниципального района: </w:t>
      </w:r>
    </w:p>
    <w:p w:rsidR="00845801" w:rsidRPr="00845801" w:rsidRDefault="00845801" w:rsidP="00845801">
      <w:pPr>
        <w:suppressAutoHyphens/>
        <w:ind w:firstLine="284"/>
        <w:jc w:val="both"/>
        <w:rPr>
          <w:rFonts w:ascii="Arial" w:hAnsi="Arial" w:cs="Arial"/>
          <w:sz w:val="16"/>
          <w:szCs w:val="16"/>
        </w:rPr>
      </w:pPr>
      <w:r w:rsidRPr="00845801">
        <w:rPr>
          <w:rFonts w:ascii="Arial" w:hAnsi="Arial" w:cs="Arial"/>
          <w:sz w:val="16"/>
          <w:szCs w:val="16"/>
        </w:rPr>
        <w:t>от 23.03.2018 № 477 «Об утверждении административного регламента исполнения муниципальной функции по осуществлению муниципального контроля за исполнением муниципальных правовых актов»;</w:t>
      </w:r>
    </w:p>
    <w:p w:rsidR="00845801" w:rsidRPr="00845801" w:rsidRDefault="00845801" w:rsidP="00845801">
      <w:pPr>
        <w:suppressAutoHyphens/>
        <w:ind w:firstLine="284"/>
        <w:jc w:val="both"/>
        <w:rPr>
          <w:rFonts w:ascii="Arial" w:hAnsi="Arial" w:cs="Arial"/>
          <w:sz w:val="16"/>
          <w:szCs w:val="16"/>
        </w:rPr>
      </w:pPr>
      <w:r w:rsidRPr="00845801">
        <w:rPr>
          <w:rFonts w:ascii="Arial" w:hAnsi="Arial" w:cs="Arial"/>
          <w:sz w:val="16"/>
          <w:szCs w:val="16"/>
        </w:rPr>
        <w:t xml:space="preserve">от 31.07.2020 № 1153 «О внесении изменений в административный регламент исполнения муниципальной функции по осуществлению муниципального контроля за исполнением муниципальных правовых актов». </w:t>
      </w:r>
    </w:p>
    <w:p w:rsidR="00845801" w:rsidRPr="00845801" w:rsidRDefault="00845801" w:rsidP="00845801">
      <w:pPr>
        <w:suppressAutoHyphens/>
        <w:ind w:firstLine="284"/>
        <w:jc w:val="both"/>
        <w:rPr>
          <w:rFonts w:ascii="Arial" w:hAnsi="Arial" w:cs="Arial"/>
          <w:sz w:val="16"/>
          <w:szCs w:val="16"/>
        </w:rPr>
      </w:pPr>
      <w:r w:rsidRPr="0084580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45801" w:rsidRPr="00845801" w:rsidRDefault="00845801" w:rsidP="00845801">
      <w:pPr>
        <w:suppressAutoHyphens/>
        <w:ind w:firstLine="284"/>
        <w:jc w:val="both"/>
        <w:rPr>
          <w:rFonts w:ascii="Arial" w:hAnsi="Arial" w:cs="Arial"/>
          <w:sz w:val="16"/>
          <w:szCs w:val="16"/>
        </w:rPr>
      </w:pPr>
      <w:r w:rsidRPr="00845801">
        <w:rPr>
          <w:rFonts w:ascii="Arial" w:hAnsi="Arial" w:cs="Arial"/>
          <w:sz w:val="16"/>
          <w:szCs w:val="16"/>
        </w:rPr>
        <w:t>4. Постановление вступает в силу со дня его официального опубликования.</w:t>
      </w:r>
    </w:p>
    <w:p w:rsidR="00845801" w:rsidRPr="00845801" w:rsidRDefault="00845801" w:rsidP="00845801">
      <w:pPr>
        <w:tabs>
          <w:tab w:val="left" w:pos="3560"/>
        </w:tabs>
        <w:ind w:firstLine="709"/>
        <w:jc w:val="both"/>
        <w:rPr>
          <w:rFonts w:ascii="Arial" w:hAnsi="Arial" w:cs="Arial"/>
          <w:color w:val="000000"/>
          <w:sz w:val="8"/>
          <w:szCs w:val="8"/>
        </w:rPr>
      </w:pPr>
    </w:p>
    <w:p w:rsidR="00845801" w:rsidRPr="00845801" w:rsidRDefault="00845801" w:rsidP="00845801">
      <w:pPr>
        <w:ind w:left="709" w:hanging="709"/>
        <w:rPr>
          <w:rFonts w:ascii="Arial" w:hAnsi="Arial" w:cs="Arial"/>
          <w:b/>
          <w:sz w:val="16"/>
          <w:szCs w:val="16"/>
        </w:rPr>
      </w:pPr>
      <w:r w:rsidRPr="00845801">
        <w:rPr>
          <w:rFonts w:ascii="Arial" w:hAnsi="Arial" w:cs="Arial"/>
          <w:b/>
          <w:sz w:val="16"/>
          <w:szCs w:val="16"/>
        </w:rPr>
        <w:t>Первый заместитель Главы</w:t>
      </w:r>
    </w:p>
    <w:p w:rsidR="00845801" w:rsidRPr="00845801" w:rsidRDefault="00845801" w:rsidP="00845801">
      <w:pPr>
        <w:ind w:left="709" w:hanging="709"/>
        <w:rPr>
          <w:rFonts w:ascii="Arial" w:hAnsi="Arial" w:cs="Arial"/>
          <w:b/>
          <w:sz w:val="16"/>
          <w:szCs w:val="16"/>
        </w:rPr>
      </w:pPr>
      <w:r w:rsidRPr="00845801">
        <w:rPr>
          <w:rFonts w:ascii="Arial" w:hAnsi="Arial" w:cs="Arial"/>
          <w:b/>
          <w:sz w:val="16"/>
          <w:szCs w:val="16"/>
        </w:rPr>
        <w:t>администрации муниципального</w:t>
      </w:r>
      <w:r>
        <w:rPr>
          <w:rFonts w:ascii="Arial" w:hAnsi="Arial" w:cs="Arial"/>
          <w:b/>
          <w:sz w:val="16"/>
          <w:szCs w:val="16"/>
        </w:rPr>
        <w:t xml:space="preserve"> </w:t>
      </w:r>
      <w:r w:rsidRPr="00845801">
        <w:rPr>
          <w:rFonts w:ascii="Arial" w:hAnsi="Arial" w:cs="Arial"/>
          <w:b/>
          <w:sz w:val="16"/>
          <w:szCs w:val="16"/>
        </w:rPr>
        <w:t>района</w:t>
      </w:r>
      <w:r w:rsidRPr="00845801">
        <w:rPr>
          <w:rFonts w:ascii="Arial" w:hAnsi="Arial" w:cs="Arial"/>
          <w:b/>
          <w:sz w:val="16"/>
          <w:szCs w:val="16"/>
        </w:rPr>
        <w:tab/>
      </w:r>
      <w:r w:rsidRPr="00845801">
        <w:rPr>
          <w:rFonts w:ascii="Arial" w:hAnsi="Arial" w:cs="Arial"/>
          <w:b/>
          <w:sz w:val="16"/>
          <w:szCs w:val="16"/>
        </w:rPr>
        <w:tab/>
        <w:t>Е.А.Гаврилов</w:t>
      </w:r>
    </w:p>
    <w:p w:rsidR="003A43A8" w:rsidRPr="00845801" w:rsidRDefault="003A43A8" w:rsidP="00845801">
      <w:pPr>
        <w:shd w:val="clear" w:color="auto" w:fill="FFFFFF"/>
        <w:suppressAutoHyphens/>
        <w:rPr>
          <w:rFonts w:ascii="Arial" w:hAnsi="Arial" w:cs="Arial"/>
          <w:sz w:val="16"/>
          <w:szCs w:val="16"/>
        </w:rPr>
      </w:pPr>
    </w:p>
    <w:p w:rsidR="00AE7129" w:rsidRPr="00AE7129" w:rsidRDefault="00AE7129" w:rsidP="00AE7129">
      <w:pPr>
        <w:pStyle w:val="2"/>
        <w:rPr>
          <w:rFonts w:ascii="Arial" w:hAnsi="Arial" w:cs="Arial"/>
          <w:color w:val="000000"/>
          <w:sz w:val="16"/>
          <w:szCs w:val="16"/>
        </w:rPr>
      </w:pPr>
      <w:r w:rsidRPr="00AE7129">
        <w:rPr>
          <w:rFonts w:ascii="Arial" w:hAnsi="Arial" w:cs="Arial"/>
          <w:color w:val="000000"/>
          <w:sz w:val="16"/>
          <w:szCs w:val="16"/>
        </w:rPr>
        <w:t>АДМИНИСТРАЦИЯ ВАЛДАЙСКОГО МУНИЦИПАЛЬНОГО РАЙОНА</w:t>
      </w:r>
    </w:p>
    <w:p w:rsidR="00AE7129" w:rsidRPr="00AE7129" w:rsidRDefault="00AE7129" w:rsidP="00AE7129">
      <w:pPr>
        <w:pStyle w:val="3"/>
        <w:rPr>
          <w:rFonts w:ascii="Arial" w:hAnsi="Arial" w:cs="Arial"/>
          <w:sz w:val="16"/>
          <w:szCs w:val="16"/>
        </w:rPr>
      </w:pPr>
      <w:r w:rsidRPr="00AE7129">
        <w:rPr>
          <w:rFonts w:ascii="Arial" w:hAnsi="Arial" w:cs="Arial"/>
          <w:sz w:val="16"/>
          <w:szCs w:val="16"/>
        </w:rPr>
        <w:t>П О С Т А Н О В Л Е Н И Е</w:t>
      </w:r>
    </w:p>
    <w:p w:rsidR="00AE7129" w:rsidRPr="00AE7129" w:rsidRDefault="00AE7129" w:rsidP="00AE7129">
      <w:pPr>
        <w:jc w:val="center"/>
        <w:rPr>
          <w:rFonts w:ascii="Arial" w:hAnsi="Arial" w:cs="Arial"/>
          <w:color w:val="000000"/>
          <w:sz w:val="16"/>
          <w:szCs w:val="16"/>
        </w:rPr>
      </w:pPr>
      <w:r w:rsidRPr="00AE7129">
        <w:rPr>
          <w:rFonts w:ascii="Arial" w:hAnsi="Arial" w:cs="Arial"/>
          <w:color w:val="000000"/>
          <w:sz w:val="16"/>
          <w:szCs w:val="16"/>
        </w:rPr>
        <w:t>10.02.2022 № 229</w:t>
      </w:r>
    </w:p>
    <w:p w:rsidR="00AE7129" w:rsidRPr="00AE7129" w:rsidRDefault="00AE7129" w:rsidP="00AE7129">
      <w:pPr>
        <w:suppressAutoHyphens/>
        <w:jc w:val="center"/>
        <w:rPr>
          <w:rFonts w:ascii="Arial" w:eastAsia="Calibri" w:hAnsi="Arial" w:cs="Arial"/>
          <w:sz w:val="16"/>
          <w:szCs w:val="16"/>
          <w:lang w:eastAsia="en-US"/>
        </w:rPr>
      </w:pPr>
      <w:r w:rsidRPr="00AE7129">
        <w:rPr>
          <w:rFonts w:ascii="Arial" w:hAnsi="Arial" w:cs="Arial"/>
          <w:b/>
          <w:sz w:val="16"/>
          <w:szCs w:val="16"/>
        </w:rPr>
        <w:t>О признании утратившими силу</w:t>
      </w:r>
      <w:r>
        <w:rPr>
          <w:rFonts w:ascii="Arial" w:hAnsi="Arial" w:cs="Arial"/>
          <w:b/>
          <w:sz w:val="16"/>
          <w:szCs w:val="16"/>
        </w:rPr>
        <w:t xml:space="preserve"> </w:t>
      </w:r>
      <w:r w:rsidRPr="00AE7129">
        <w:rPr>
          <w:rFonts w:ascii="Arial" w:hAnsi="Arial" w:cs="Arial"/>
          <w:b/>
          <w:sz w:val="16"/>
          <w:szCs w:val="16"/>
        </w:rPr>
        <w:t>постановления Администрации</w:t>
      </w:r>
      <w:r>
        <w:rPr>
          <w:rFonts w:ascii="Arial" w:hAnsi="Arial" w:cs="Arial"/>
          <w:b/>
          <w:sz w:val="16"/>
          <w:szCs w:val="16"/>
        </w:rPr>
        <w:t xml:space="preserve"> </w:t>
      </w:r>
      <w:r w:rsidRPr="00AE7129">
        <w:rPr>
          <w:rFonts w:ascii="Arial" w:hAnsi="Arial" w:cs="Arial"/>
          <w:b/>
          <w:sz w:val="16"/>
          <w:szCs w:val="16"/>
        </w:rPr>
        <w:t>Валдайского муниципального района</w:t>
      </w:r>
    </w:p>
    <w:p w:rsidR="00AE7129" w:rsidRPr="00AE7129" w:rsidRDefault="00AE7129" w:rsidP="00AE7129">
      <w:pPr>
        <w:tabs>
          <w:tab w:val="left" w:pos="3560"/>
        </w:tabs>
        <w:ind w:firstLine="284"/>
        <w:jc w:val="both"/>
        <w:rPr>
          <w:rFonts w:ascii="Arial" w:hAnsi="Arial" w:cs="Arial"/>
          <w:color w:val="000000"/>
          <w:sz w:val="8"/>
          <w:szCs w:val="8"/>
        </w:rPr>
      </w:pPr>
    </w:p>
    <w:p w:rsidR="00AE7129" w:rsidRPr="00AE7129" w:rsidRDefault="00AE7129" w:rsidP="00AE7129">
      <w:pPr>
        <w:suppressAutoHyphens/>
        <w:autoSpaceDE w:val="0"/>
        <w:autoSpaceDN w:val="0"/>
        <w:adjustRightInd w:val="0"/>
        <w:ind w:firstLine="284"/>
        <w:jc w:val="both"/>
        <w:rPr>
          <w:rFonts w:ascii="Arial" w:hAnsi="Arial" w:cs="Arial"/>
          <w:b/>
          <w:sz w:val="16"/>
          <w:szCs w:val="16"/>
        </w:rPr>
      </w:pPr>
      <w:r w:rsidRPr="00AE7129">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AE7129">
        <w:rPr>
          <w:rFonts w:ascii="Arial" w:hAnsi="Arial" w:cs="Arial"/>
          <w:b/>
          <w:sz w:val="16"/>
          <w:szCs w:val="16"/>
        </w:rPr>
        <w:t>ПОСТАНОВЛЯЕТ:</w:t>
      </w:r>
    </w:p>
    <w:p w:rsidR="00AE7129" w:rsidRPr="00AE7129" w:rsidRDefault="00AE7129" w:rsidP="00AE7129">
      <w:pPr>
        <w:suppressAutoHyphens/>
        <w:autoSpaceDE w:val="0"/>
        <w:autoSpaceDN w:val="0"/>
        <w:adjustRightInd w:val="0"/>
        <w:ind w:firstLine="284"/>
        <w:jc w:val="both"/>
        <w:rPr>
          <w:rFonts w:ascii="Arial" w:hAnsi="Arial" w:cs="Arial"/>
          <w:sz w:val="16"/>
          <w:szCs w:val="16"/>
        </w:rPr>
      </w:pPr>
      <w:r w:rsidRPr="00AE7129">
        <w:rPr>
          <w:rFonts w:ascii="Arial" w:hAnsi="Arial" w:cs="Arial"/>
          <w:sz w:val="16"/>
          <w:szCs w:val="16"/>
        </w:rPr>
        <w:t xml:space="preserve">1. Признать утратившими силу с 01.01.2022 постановления Администрации Валдайского муниципального района: </w:t>
      </w:r>
    </w:p>
    <w:p w:rsidR="00AE7129" w:rsidRPr="00AE7129" w:rsidRDefault="00AE7129" w:rsidP="00AE7129">
      <w:pPr>
        <w:suppressAutoHyphens/>
        <w:ind w:firstLine="284"/>
        <w:jc w:val="both"/>
        <w:rPr>
          <w:rFonts w:ascii="Arial" w:hAnsi="Arial" w:cs="Arial"/>
          <w:sz w:val="16"/>
          <w:szCs w:val="16"/>
        </w:rPr>
      </w:pPr>
      <w:r w:rsidRPr="00AE7129">
        <w:rPr>
          <w:rFonts w:ascii="Arial" w:hAnsi="Arial" w:cs="Arial"/>
          <w:sz w:val="16"/>
          <w:szCs w:val="16"/>
        </w:rPr>
        <w:t>от 06.02.2018 № 234 «Об утверждении Перечня должностных лиц</w:t>
      </w:r>
      <w:r w:rsidRPr="00AE7129">
        <w:rPr>
          <w:rFonts w:ascii="Arial" w:hAnsi="Arial" w:cs="Arial"/>
          <w:b/>
          <w:sz w:val="16"/>
          <w:szCs w:val="16"/>
        </w:rPr>
        <w:t xml:space="preserve"> </w:t>
      </w:r>
      <w:r w:rsidRPr="00AE7129">
        <w:rPr>
          <w:rFonts w:ascii="Arial" w:hAnsi="Arial" w:cs="Arial"/>
          <w:sz w:val="16"/>
          <w:szCs w:val="16"/>
        </w:rPr>
        <w:t>Администрации Валдайского муниципального района, уполномоченных осуществлять муниципальный контроль на территории Валдайского муниципального района»;</w:t>
      </w:r>
    </w:p>
    <w:p w:rsidR="00AE7129" w:rsidRPr="00AE7129" w:rsidRDefault="00AE7129" w:rsidP="00AE7129">
      <w:pPr>
        <w:suppressAutoHyphens/>
        <w:ind w:firstLine="284"/>
        <w:jc w:val="both"/>
        <w:rPr>
          <w:rFonts w:ascii="Arial" w:hAnsi="Arial" w:cs="Arial"/>
          <w:sz w:val="16"/>
          <w:szCs w:val="16"/>
        </w:rPr>
      </w:pPr>
      <w:r w:rsidRPr="00AE7129">
        <w:rPr>
          <w:rFonts w:ascii="Arial" w:hAnsi="Arial" w:cs="Arial"/>
          <w:sz w:val="16"/>
          <w:szCs w:val="16"/>
        </w:rPr>
        <w:t>от 26.04.2021 № 734 «О внесении изменений в Перечень должностных лиц</w:t>
      </w:r>
      <w:r w:rsidRPr="00AE7129">
        <w:rPr>
          <w:rFonts w:ascii="Arial" w:hAnsi="Arial" w:cs="Arial"/>
          <w:b/>
          <w:sz w:val="16"/>
          <w:szCs w:val="16"/>
        </w:rPr>
        <w:t xml:space="preserve"> </w:t>
      </w:r>
      <w:r w:rsidRPr="00AE7129">
        <w:rPr>
          <w:rFonts w:ascii="Arial" w:hAnsi="Arial" w:cs="Arial"/>
          <w:sz w:val="16"/>
          <w:szCs w:val="16"/>
        </w:rPr>
        <w:t xml:space="preserve">Администрации Валдайского муниципального района, уполномоченных осуществлять муниципальный контроль на территории Валдайского муниципального района». </w:t>
      </w:r>
    </w:p>
    <w:p w:rsidR="00AE7129" w:rsidRPr="00AE7129" w:rsidRDefault="00AE7129" w:rsidP="00AE7129">
      <w:pPr>
        <w:suppressAutoHyphens/>
        <w:ind w:firstLine="284"/>
        <w:jc w:val="both"/>
        <w:rPr>
          <w:rFonts w:ascii="Arial" w:hAnsi="Arial" w:cs="Arial"/>
          <w:sz w:val="16"/>
          <w:szCs w:val="16"/>
        </w:rPr>
      </w:pPr>
      <w:r w:rsidRPr="00AE712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E7129" w:rsidRPr="00AE7129" w:rsidRDefault="00AE7129" w:rsidP="00AE7129">
      <w:pPr>
        <w:suppressAutoHyphens/>
        <w:ind w:firstLine="284"/>
        <w:jc w:val="both"/>
        <w:rPr>
          <w:rFonts w:ascii="Arial" w:hAnsi="Arial" w:cs="Arial"/>
          <w:sz w:val="16"/>
          <w:szCs w:val="16"/>
        </w:rPr>
      </w:pPr>
      <w:r w:rsidRPr="00AE7129">
        <w:rPr>
          <w:rFonts w:ascii="Arial" w:hAnsi="Arial" w:cs="Arial"/>
          <w:sz w:val="16"/>
          <w:szCs w:val="16"/>
        </w:rPr>
        <w:t>4. Постановление вступает в силу со дня его официального опубликования.</w:t>
      </w:r>
    </w:p>
    <w:p w:rsidR="00AE7129" w:rsidRPr="00AE7129" w:rsidRDefault="00AE7129" w:rsidP="00AE7129">
      <w:pPr>
        <w:tabs>
          <w:tab w:val="left" w:pos="3560"/>
        </w:tabs>
        <w:ind w:firstLine="709"/>
        <w:jc w:val="both"/>
        <w:rPr>
          <w:rFonts w:ascii="Arial" w:hAnsi="Arial" w:cs="Arial"/>
          <w:color w:val="000000"/>
          <w:sz w:val="8"/>
          <w:szCs w:val="8"/>
        </w:rPr>
      </w:pPr>
    </w:p>
    <w:p w:rsidR="00AE7129" w:rsidRPr="00AE7129" w:rsidRDefault="00AE7129" w:rsidP="00AE7129">
      <w:pPr>
        <w:ind w:left="709" w:hanging="709"/>
        <w:rPr>
          <w:rFonts w:ascii="Arial" w:hAnsi="Arial" w:cs="Arial"/>
          <w:b/>
          <w:sz w:val="16"/>
          <w:szCs w:val="16"/>
        </w:rPr>
      </w:pPr>
      <w:r w:rsidRPr="00AE7129">
        <w:rPr>
          <w:rFonts w:ascii="Arial" w:hAnsi="Arial" w:cs="Arial"/>
          <w:b/>
          <w:sz w:val="16"/>
          <w:szCs w:val="16"/>
        </w:rPr>
        <w:t>Первый заместитель Главы</w:t>
      </w:r>
    </w:p>
    <w:p w:rsidR="00AE7129" w:rsidRPr="00AE7129" w:rsidRDefault="00AE7129" w:rsidP="00AE7129">
      <w:pPr>
        <w:ind w:left="709" w:hanging="709"/>
        <w:rPr>
          <w:rFonts w:ascii="Arial" w:hAnsi="Arial" w:cs="Arial"/>
          <w:b/>
          <w:sz w:val="16"/>
          <w:szCs w:val="16"/>
        </w:rPr>
      </w:pPr>
      <w:r w:rsidRPr="00AE7129">
        <w:rPr>
          <w:rFonts w:ascii="Arial" w:hAnsi="Arial" w:cs="Arial"/>
          <w:b/>
          <w:sz w:val="16"/>
          <w:szCs w:val="16"/>
        </w:rPr>
        <w:t>администрации муниципального</w:t>
      </w:r>
      <w:r>
        <w:rPr>
          <w:rFonts w:ascii="Arial" w:hAnsi="Arial" w:cs="Arial"/>
          <w:b/>
          <w:sz w:val="16"/>
          <w:szCs w:val="16"/>
        </w:rPr>
        <w:t xml:space="preserve"> </w:t>
      </w:r>
      <w:r w:rsidRPr="00AE7129">
        <w:rPr>
          <w:rFonts w:ascii="Arial" w:hAnsi="Arial" w:cs="Arial"/>
          <w:b/>
          <w:sz w:val="16"/>
          <w:szCs w:val="16"/>
        </w:rPr>
        <w:t>района</w:t>
      </w:r>
      <w:r w:rsidRPr="00AE7129">
        <w:rPr>
          <w:rFonts w:ascii="Arial" w:hAnsi="Arial" w:cs="Arial"/>
          <w:b/>
          <w:sz w:val="16"/>
          <w:szCs w:val="16"/>
        </w:rPr>
        <w:tab/>
      </w:r>
      <w:r w:rsidRPr="00AE7129">
        <w:rPr>
          <w:rFonts w:ascii="Arial" w:hAnsi="Arial" w:cs="Arial"/>
          <w:b/>
          <w:sz w:val="16"/>
          <w:szCs w:val="16"/>
        </w:rPr>
        <w:tab/>
        <w:t>Е.А.Гаврилов</w:t>
      </w:r>
    </w:p>
    <w:p w:rsidR="000E5145" w:rsidRPr="00AE7129" w:rsidRDefault="000E5145" w:rsidP="00AE7129">
      <w:pPr>
        <w:shd w:val="clear" w:color="auto" w:fill="FFFFFF"/>
        <w:suppressAutoHyphens/>
        <w:rPr>
          <w:rFonts w:ascii="Arial" w:hAnsi="Arial" w:cs="Arial"/>
          <w:sz w:val="16"/>
          <w:szCs w:val="16"/>
        </w:rPr>
      </w:pPr>
    </w:p>
    <w:p w:rsidR="00AE7129" w:rsidRPr="00AE7129" w:rsidRDefault="00AE7129" w:rsidP="00AE7129">
      <w:pPr>
        <w:pStyle w:val="2"/>
        <w:rPr>
          <w:rFonts w:ascii="Arial" w:hAnsi="Arial" w:cs="Arial"/>
          <w:color w:val="000000"/>
          <w:sz w:val="16"/>
          <w:szCs w:val="16"/>
        </w:rPr>
      </w:pPr>
      <w:r w:rsidRPr="00AE7129">
        <w:rPr>
          <w:rFonts w:ascii="Arial" w:hAnsi="Arial" w:cs="Arial"/>
          <w:color w:val="000000"/>
          <w:sz w:val="16"/>
          <w:szCs w:val="16"/>
        </w:rPr>
        <w:t>АДМИНИСТРАЦИЯ ВАЛДАЙСКОГО МУНИЦИПАЛЬНОГО РАЙОНА</w:t>
      </w:r>
    </w:p>
    <w:p w:rsidR="00AE7129" w:rsidRPr="00AE7129" w:rsidRDefault="00AE7129" w:rsidP="00AE7129">
      <w:pPr>
        <w:pStyle w:val="3"/>
        <w:rPr>
          <w:rFonts w:ascii="Arial" w:hAnsi="Arial" w:cs="Arial"/>
          <w:sz w:val="16"/>
          <w:szCs w:val="16"/>
        </w:rPr>
      </w:pPr>
      <w:r w:rsidRPr="00AE7129">
        <w:rPr>
          <w:rFonts w:ascii="Arial" w:hAnsi="Arial" w:cs="Arial"/>
          <w:sz w:val="16"/>
          <w:szCs w:val="16"/>
        </w:rPr>
        <w:t>П О С Т А Н О В Л Е Н И Е</w:t>
      </w:r>
    </w:p>
    <w:p w:rsidR="00AE7129" w:rsidRPr="00AE7129" w:rsidRDefault="00AE7129" w:rsidP="00AE7129">
      <w:pPr>
        <w:jc w:val="center"/>
        <w:rPr>
          <w:rFonts w:ascii="Arial" w:hAnsi="Arial" w:cs="Arial"/>
          <w:color w:val="000000"/>
          <w:sz w:val="16"/>
          <w:szCs w:val="16"/>
        </w:rPr>
      </w:pPr>
      <w:r w:rsidRPr="00AE7129">
        <w:rPr>
          <w:rFonts w:ascii="Arial" w:hAnsi="Arial" w:cs="Arial"/>
          <w:color w:val="000000"/>
          <w:sz w:val="16"/>
          <w:szCs w:val="16"/>
        </w:rPr>
        <w:t>10.02.2022 № 230</w:t>
      </w:r>
    </w:p>
    <w:p w:rsidR="00AE7129" w:rsidRPr="00AE7129" w:rsidRDefault="00AE7129" w:rsidP="00AE7129">
      <w:pPr>
        <w:suppressAutoHyphens/>
        <w:jc w:val="center"/>
        <w:rPr>
          <w:rFonts w:ascii="Arial" w:eastAsia="Calibri" w:hAnsi="Arial" w:cs="Arial"/>
          <w:sz w:val="16"/>
          <w:szCs w:val="16"/>
          <w:lang w:eastAsia="en-US"/>
        </w:rPr>
      </w:pPr>
      <w:r w:rsidRPr="00AE7129">
        <w:rPr>
          <w:rFonts w:ascii="Arial" w:hAnsi="Arial" w:cs="Arial"/>
          <w:b/>
          <w:sz w:val="16"/>
          <w:szCs w:val="16"/>
        </w:rPr>
        <w:t>О признании утратившими силу</w:t>
      </w:r>
      <w:r>
        <w:rPr>
          <w:rFonts w:ascii="Arial" w:hAnsi="Arial" w:cs="Arial"/>
          <w:b/>
          <w:sz w:val="16"/>
          <w:szCs w:val="16"/>
        </w:rPr>
        <w:t xml:space="preserve"> </w:t>
      </w:r>
      <w:r w:rsidRPr="00AE7129">
        <w:rPr>
          <w:rFonts w:ascii="Arial" w:hAnsi="Arial" w:cs="Arial"/>
          <w:b/>
          <w:sz w:val="16"/>
          <w:szCs w:val="16"/>
        </w:rPr>
        <w:t>постановления Администрации</w:t>
      </w:r>
      <w:r>
        <w:rPr>
          <w:rFonts w:ascii="Arial" w:hAnsi="Arial" w:cs="Arial"/>
          <w:b/>
          <w:sz w:val="16"/>
          <w:szCs w:val="16"/>
        </w:rPr>
        <w:t xml:space="preserve"> </w:t>
      </w:r>
      <w:r w:rsidRPr="00AE7129">
        <w:rPr>
          <w:rFonts w:ascii="Arial" w:hAnsi="Arial" w:cs="Arial"/>
          <w:b/>
          <w:sz w:val="16"/>
          <w:szCs w:val="16"/>
        </w:rPr>
        <w:t>Валдайского муниципального района</w:t>
      </w:r>
    </w:p>
    <w:p w:rsidR="00AE7129" w:rsidRPr="00AE7129" w:rsidRDefault="00AE7129" w:rsidP="00AE7129">
      <w:pPr>
        <w:suppressAutoHyphens/>
        <w:autoSpaceDE w:val="0"/>
        <w:autoSpaceDN w:val="0"/>
        <w:adjustRightInd w:val="0"/>
        <w:ind w:firstLine="284"/>
        <w:jc w:val="both"/>
        <w:rPr>
          <w:rFonts w:ascii="Arial" w:hAnsi="Arial" w:cs="Arial"/>
          <w:b/>
          <w:sz w:val="16"/>
          <w:szCs w:val="16"/>
        </w:rPr>
      </w:pPr>
      <w:r w:rsidRPr="00AE7129">
        <w:rPr>
          <w:rFonts w:ascii="Arial" w:hAnsi="Arial" w:cs="Arial"/>
          <w:sz w:val="16"/>
          <w:szCs w:val="16"/>
        </w:rPr>
        <w:lastRenderedPageBreak/>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AE7129">
        <w:rPr>
          <w:rFonts w:ascii="Arial" w:hAnsi="Arial" w:cs="Arial"/>
          <w:b/>
          <w:sz w:val="16"/>
          <w:szCs w:val="16"/>
        </w:rPr>
        <w:t>ПОСТАНОВЛЯЕТ:</w:t>
      </w:r>
    </w:p>
    <w:p w:rsidR="00AE7129" w:rsidRPr="00AE7129" w:rsidRDefault="00AE7129" w:rsidP="00AE7129">
      <w:pPr>
        <w:suppressAutoHyphens/>
        <w:autoSpaceDE w:val="0"/>
        <w:autoSpaceDN w:val="0"/>
        <w:adjustRightInd w:val="0"/>
        <w:ind w:firstLine="284"/>
        <w:jc w:val="both"/>
        <w:rPr>
          <w:rFonts w:ascii="Arial" w:hAnsi="Arial" w:cs="Arial"/>
          <w:sz w:val="16"/>
          <w:szCs w:val="16"/>
        </w:rPr>
      </w:pPr>
      <w:r w:rsidRPr="00AE7129">
        <w:rPr>
          <w:rFonts w:ascii="Arial" w:hAnsi="Arial" w:cs="Arial"/>
          <w:sz w:val="16"/>
          <w:szCs w:val="16"/>
        </w:rPr>
        <w:t xml:space="preserve">1. Признать утратившими силу с 01.01.2022 постановления Администрации Валдайского муниципального района: </w:t>
      </w:r>
    </w:p>
    <w:p w:rsidR="00AE7129" w:rsidRPr="00AE7129" w:rsidRDefault="00AE7129" w:rsidP="00AE7129">
      <w:pPr>
        <w:pStyle w:val="ConsPlusTitle"/>
        <w:widowControl/>
        <w:tabs>
          <w:tab w:val="left" w:pos="5220"/>
        </w:tabs>
        <w:suppressAutoHyphens/>
        <w:ind w:firstLine="284"/>
        <w:jc w:val="both"/>
        <w:rPr>
          <w:rFonts w:ascii="Arial" w:hAnsi="Arial" w:cs="Arial"/>
          <w:b w:val="0"/>
          <w:sz w:val="16"/>
          <w:szCs w:val="16"/>
        </w:rPr>
      </w:pPr>
      <w:r w:rsidRPr="00AE7129">
        <w:rPr>
          <w:rFonts w:ascii="Arial" w:hAnsi="Arial" w:cs="Arial"/>
          <w:b w:val="0"/>
          <w:sz w:val="16"/>
          <w:szCs w:val="16"/>
        </w:rPr>
        <w:t>от 22.05.2017 № 899 «Об утверждении Перечня видов муниципального контроля и органов местного самоуправления уполномоченных на их осуществления на территории Валдайского муниципального района и Перечня видов муниципального контроля и органов местного самоуправления уполномоченных на их осуществления на территории Валдайского городского поселения»;</w:t>
      </w:r>
    </w:p>
    <w:p w:rsidR="00AE7129" w:rsidRPr="00AE7129" w:rsidRDefault="00AE7129" w:rsidP="00AE7129">
      <w:pPr>
        <w:pStyle w:val="ConsPlusTitle"/>
        <w:widowControl/>
        <w:tabs>
          <w:tab w:val="left" w:pos="5220"/>
        </w:tabs>
        <w:suppressAutoHyphens/>
        <w:ind w:firstLine="284"/>
        <w:jc w:val="both"/>
        <w:rPr>
          <w:rFonts w:ascii="Arial" w:hAnsi="Arial" w:cs="Arial"/>
          <w:b w:val="0"/>
          <w:sz w:val="16"/>
          <w:szCs w:val="16"/>
        </w:rPr>
      </w:pPr>
      <w:r w:rsidRPr="00AE7129">
        <w:rPr>
          <w:rFonts w:ascii="Arial" w:hAnsi="Arial" w:cs="Arial"/>
          <w:b w:val="0"/>
          <w:sz w:val="16"/>
          <w:szCs w:val="16"/>
        </w:rPr>
        <w:t>от 25.04.2018 № 626 «О внесении изменений в Перечень видов муниципального контроля и органов местного самоуправления уполномоченных на их осуществление на территории Валдайского муниципального района и Перечень видов муниципального контроля и органов местного самоуправления уполномоченных на их осуществление на территории Валдайского городского поселения»;</w:t>
      </w:r>
    </w:p>
    <w:p w:rsidR="00AE7129" w:rsidRPr="00AE7129" w:rsidRDefault="00AE7129" w:rsidP="00AE7129">
      <w:pPr>
        <w:pStyle w:val="ConsPlusTitle"/>
        <w:widowControl/>
        <w:tabs>
          <w:tab w:val="left" w:pos="5220"/>
        </w:tabs>
        <w:suppressAutoHyphens/>
        <w:ind w:firstLine="284"/>
        <w:jc w:val="both"/>
        <w:rPr>
          <w:rFonts w:ascii="Arial" w:hAnsi="Arial" w:cs="Arial"/>
          <w:b w:val="0"/>
          <w:sz w:val="16"/>
          <w:szCs w:val="16"/>
        </w:rPr>
      </w:pPr>
      <w:r w:rsidRPr="00AE7129">
        <w:rPr>
          <w:rFonts w:ascii="Arial" w:hAnsi="Arial" w:cs="Arial"/>
          <w:b w:val="0"/>
          <w:sz w:val="16"/>
          <w:szCs w:val="16"/>
        </w:rPr>
        <w:t>от 18.06.2020 № 927 «О внесении изменений в Перечень видов муниципального контроля и органов местного самоуправления уполномоченных на их осуществление на территории Валдайского муниципального района и Перечень видов муниципального контроля и органов местного самоуправления уполномоченных на их осуществление на территории Валдайского городского поселения»;</w:t>
      </w:r>
    </w:p>
    <w:p w:rsidR="00AE7129" w:rsidRPr="00AE7129" w:rsidRDefault="00AE7129" w:rsidP="00AE7129">
      <w:pPr>
        <w:pStyle w:val="ConsPlusTitle"/>
        <w:widowControl/>
        <w:tabs>
          <w:tab w:val="left" w:pos="5220"/>
        </w:tabs>
        <w:suppressAutoHyphens/>
        <w:ind w:firstLine="284"/>
        <w:jc w:val="both"/>
        <w:rPr>
          <w:rFonts w:ascii="Arial" w:hAnsi="Arial" w:cs="Arial"/>
          <w:b w:val="0"/>
          <w:sz w:val="16"/>
          <w:szCs w:val="16"/>
        </w:rPr>
      </w:pPr>
      <w:r w:rsidRPr="00AE7129">
        <w:rPr>
          <w:rFonts w:ascii="Arial" w:hAnsi="Arial" w:cs="Arial"/>
          <w:b w:val="0"/>
          <w:sz w:val="16"/>
          <w:szCs w:val="16"/>
        </w:rPr>
        <w:t>от 01.06.2020 № 774 «О внесении изменений в Перечень видов муниципального контроля и органов местного самоуправления уполномоченных на их осуществление на территории Валдайского муниципального района и Перечень видов муниципального контроля и органов местного самоуправления уполномоченных на их осуществление на территории Валдайского городского поселения».</w:t>
      </w:r>
    </w:p>
    <w:p w:rsidR="00AE7129" w:rsidRPr="00AE7129" w:rsidRDefault="00AE7129" w:rsidP="00AE7129">
      <w:pPr>
        <w:suppressAutoHyphens/>
        <w:ind w:firstLine="284"/>
        <w:jc w:val="both"/>
        <w:rPr>
          <w:rFonts w:ascii="Arial" w:hAnsi="Arial" w:cs="Arial"/>
          <w:sz w:val="16"/>
          <w:szCs w:val="16"/>
        </w:rPr>
      </w:pPr>
      <w:r w:rsidRPr="00AE712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E7129" w:rsidRPr="00AE7129" w:rsidRDefault="00AE7129" w:rsidP="00AE7129">
      <w:pPr>
        <w:suppressAutoHyphens/>
        <w:ind w:firstLine="284"/>
        <w:jc w:val="both"/>
        <w:rPr>
          <w:rFonts w:ascii="Arial" w:hAnsi="Arial" w:cs="Arial"/>
          <w:sz w:val="16"/>
          <w:szCs w:val="16"/>
        </w:rPr>
      </w:pPr>
      <w:r w:rsidRPr="00AE7129">
        <w:rPr>
          <w:rFonts w:ascii="Arial" w:hAnsi="Arial" w:cs="Arial"/>
          <w:sz w:val="16"/>
          <w:szCs w:val="16"/>
        </w:rPr>
        <w:t>4. Постановление вступает в силу со дня его официального опубликования.</w:t>
      </w:r>
    </w:p>
    <w:p w:rsidR="00AE7129" w:rsidRPr="00AE7129" w:rsidRDefault="00AE7129" w:rsidP="00AE7129">
      <w:pPr>
        <w:tabs>
          <w:tab w:val="left" w:pos="3560"/>
        </w:tabs>
        <w:ind w:firstLine="709"/>
        <w:jc w:val="both"/>
        <w:rPr>
          <w:rFonts w:ascii="Arial" w:hAnsi="Arial" w:cs="Arial"/>
          <w:color w:val="000000"/>
          <w:sz w:val="8"/>
          <w:szCs w:val="8"/>
        </w:rPr>
      </w:pPr>
    </w:p>
    <w:p w:rsidR="00AE7129" w:rsidRPr="00AE7129" w:rsidRDefault="00AE7129" w:rsidP="00AE7129">
      <w:pPr>
        <w:ind w:left="709" w:hanging="709"/>
        <w:rPr>
          <w:rFonts w:ascii="Arial" w:hAnsi="Arial" w:cs="Arial"/>
          <w:b/>
          <w:sz w:val="16"/>
          <w:szCs w:val="16"/>
        </w:rPr>
      </w:pPr>
      <w:r w:rsidRPr="00AE7129">
        <w:rPr>
          <w:rFonts w:ascii="Arial" w:hAnsi="Arial" w:cs="Arial"/>
          <w:b/>
          <w:sz w:val="16"/>
          <w:szCs w:val="16"/>
        </w:rPr>
        <w:t>Первый заместитель Главы</w:t>
      </w:r>
    </w:p>
    <w:p w:rsidR="00AE7129" w:rsidRPr="00AE7129" w:rsidRDefault="00AE7129" w:rsidP="00AE7129">
      <w:pPr>
        <w:ind w:left="709" w:hanging="709"/>
        <w:rPr>
          <w:rFonts w:ascii="Arial" w:hAnsi="Arial" w:cs="Arial"/>
          <w:b/>
          <w:sz w:val="16"/>
          <w:szCs w:val="16"/>
        </w:rPr>
      </w:pPr>
      <w:r w:rsidRPr="00AE7129">
        <w:rPr>
          <w:rFonts w:ascii="Arial" w:hAnsi="Arial" w:cs="Arial"/>
          <w:b/>
          <w:sz w:val="16"/>
          <w:szCs w:val="16"/>
        </w:rPr>
        <w:t>администрации муниципального</w:t>
      </w:r>
      <w:r>
        <w:rPr>
          <w:rFonts w:ascii="Arial" w:hAnsi="Arial" w:cs="Arial"/>
          <w:b/>
          <w:sz w:val="16"/>
          <w:szCs w:val="16"/>
        </w:rPr>
        <w:t xml:space="preserve"> </w:t>
      </w:r>
      <w:r w:rsidRPr="00AE7129">
        <w:rPr>
          <w:rFonts w:ascii="Arial" w:hAnsi="Arial" w:cs="Arial"/>
          <w:b/>
          <w:sz w:val="16"/>
          <w:szCs w:val="16"/>
        </w:rPr>
        <w:t>района</w:t>
      </w:r>
      <w:r w:rsidRPr="00AE7129">
        <w:rPr>
          <w:rFonts w:ascii="Arial" w:hAnsi="Arial" w:cs="Arial"/>
          <w:b/>
          <w:sz w:val="16"/>
          <w:szCs w:val="16"/>
        </w:rPr>
        <w:tab/>
      </w:r>
      <w:r w:rsidRPr="00AE7129">
        <w:rPr>
          <w:rFonts w:ascii="Arial" w:hAnsi="Arial" w:cs="Arial"/>
          <w:b/>
          <w:sz w:val="16"/>
          <w:szCs w:val="16"/>
        </w:rPr>
        <w:tab/>
        <w:t>Е.А.Гаврилов</w:t>
      </w:r>
    </w:p>
    <w:p w:rsidR="00AF4AF7" w:rsidRPr="00AE7129" w:rsidRDefault="00AF4AF7" w:rsidP="00AE7129">
      <w:pPr>
        <w:shd w:val="clear" w:color="auto" w:fill="FFFFFF"/>
        <w:suppressAutoHyphens/>
        <w:rPr>
          <w:rFonts w:ascii="Arial" w:hAnsi="Arial" w:cs="Arial"/>
          <w:sz w:val="16"/>
          <w:szCs w:val="16"/>
        </w:rPr>
      </w:pPr>
    </w:p>
    <w:p w:rsidR="001604B2" w:rsidRPr="001604B2" w:rsidRDefault="001604B2" w:rsidP="001604B2">
      <w:pPr>
        <w:pStyle w:val="2"/>
        <w:rPr>
          <w:rFonts w:ascii="Arial" w:hAnsi="Arial" w:cs="Arial"/>
          <w:color w:val="000000"/>
          <w:sz w:val="16"/>
          <w:szCs w:val="16"/>
        </w:rPr>
      </w:pPr>
      <w:r w:rsidRPr="001604B2">
        <w:rPr>
          <w:rFonts w:ascii="Arial" w:hAnsi="Arial" w:cs="Arial"/>
          <w:color w:val="000000"/>
          <w:sz w:val="16"/>
          <w:szCs w:val="16"/>
        </w:rPr>
        <w:t>АДМИНИСТРАЦИЯ ВАЛДАЙСКОГО МУНИЦИПАЛЬНОГО РАЙОНА</w:t>
      </w:r>
    </w:p>
    <w:p w:rsidR="001604B2" w:rsidRPr="001604B2" w:rsidRDefault="001604B2" w:rsidP="001604B2">
      <w:pPr>
        <w:pStyle w:val="3"/>
        <w:rPr>
          <w:rFonts w:ascii="Arial" w:hAnsi="Arial" w:cs="Arial"/>
          <w:sz w:val="16"/>
          <w:szCs w:val="16"/>
        </w:rPr>
      </w:pPr>
      <w:r w:rsidRPr="001604B2">
        <w:rPr>
          <w:rFonts w:ascii="Arial" w:hAnsi="Arial" w:cs="Arial"/>
          <w:sz w:val="16"/>
          <w:szCs w:val="16"/>
        </w:rPr>
        <w:t>П О С Т А Н О В Л Е Н И Е</w:t>
      </w:r>
    </w:p>
    <w:p w:rsidR="001604B2" w:rsidRPr="001604B2" w:rsidRDefault="001604B2" w:rsidP="001604B2">
      <w:pPr>
        <w:jc w:val="center"/>
        <w:rPr>
          <w:rFonts w:ascii="Arial" w:hAnsi="Arial" w:cs="Arial"/>
          <w:color w:val="000000"/>
          <w:sz w:val="16"/>
          <w:szCs w:val="16"/>
        </w:rPr>
      </w:pPr>
      <w:r w:rsidRPr="001604B2">
        <w:rPr>
          <w:rFonts w:ascii="Arial" w:hAnsi="Arial" w:cs="Arial"/>
          <w:color w:val="000000"/>
          <w:sz w:val="16"/>
          <w:szCs w:val="16"/>
        </w:rPr>
        <w:t>10.02.2022 № 231</w:t>
      </w:r>
    </w:p>
    <w:p w:rsidR="001604B2" w:rsidRPr="001604B2" w:rsidRDefault="001604B2" w:rsidP="001604B2">
      <w:pPr>
        <w:jc w:val="center"/>
        <w:rPr>
          <w:rFonts w:ascii="Arial" w:hAnsi="Arial" w:cs="Arial"/>
          <w:b/>
          <w:sz w:val="16"/>
          <w:szCs w:val="16"/>
        </w:rPr>
      </w:pPr>
      <w:r w:rsidRPr="001604B2">
        <w:rPr>
          <w:rFonts w:ascii="Arial" w:hAnsi="Arial" w:cs="Arial"/>
          <w:b/>
          <w:sz w:val="16"/>
          <w:szCs w:val="16"/>
        </w:rPr>
        <w:t>О проведении публичных слушаний</w:t>
      </w:r>
      <w:r>
        <w:rPr>
          <w:rFonts w:ascii="Arial" w:hAnsi="Arial" w:cs="Arial"/>
          <w:b/>
          <w:sz w:val="16"/>
          <w:szCs w:val="16"/>
        </w:rPr>
        <w:t xml:space="preserve"> </w:t>
      </w:r>
      <w:r w:rsidRPr="001604B2">
        <w:rPr>
          <w:rFonts w:ascii="Arial" w:hAnsi="Arial" w:cs="Arial"/>
          <w:b/>
          <w:sz w:val="16"/>
          <w:szCs w:val="16"/>
        </w:rPr>
        <w:t>по вопросу предоставления разрешения</w:t>
      </w:r>
    </w:p>
    <w:p w:rsidR="001604B2" w:rsidRPr="001604B2" w:rsidRDefault="001604B2" w:rsidP="001604B2">
      <w:pPr>
        <w:jc w:val="center"/>
        <w:rPr>
          <w:rFonts w:ascii="Arial" w:hAnsi="Arial" w:cs="Arial"/>
          <w:b/>
          <w:sz w:val="16"/>
          <w:szCs w:val="16"/>
        </w:rPr>
      </w:pPr>
      <w:r w:rsidRPr="001604B2">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604B2">
        <w:rPr>
          <w:rFonts w:ascii="Arial" w:hAnsi="Arial" w:cs="Arial"/>
          <w:b/>
          <w:sz w:val="16"/>
          <w:szCs w:val="16"/>
        </w:rPr>
        <w:t>разрешённого строительства</w:t>
      </w:r>
    </w:p>
    <w:p w:rsidR="001604B2" w:rsidRPr="001604B2" w:rsidRDefault="001604B2" w:rsidP="001604B2">
      <w:pPr>
        <w:jc w:val="center"/>
        <w:rPr>
          <w:rFonts w:ascii="Arial" w:hAnsi="Arial" w:cs="Arial"/>
          <w:sz w:val="8"/>
          <w:szCs w:val="8"/>
        </w:rPr>
      </w:pPr>
    </w:p>
    <w:p w:rsidR="001604B2" w:rsidRPr="001604B2" w:rsidRDefault="001604B2" w:rsidP="001604B2">
      <w:pPr>
        <w:ind w:firstLine="284"/>
        <w:jc w:val="both"/>
        <w:rPr>
          <w:rFonts w:ascii="Arial" w:hAnsi="Arial" w:cs="Arial"/>
          <w:b/>
          <w:sz w:val="16"/>
          <w:szCs w:val="16"/>
        </w:rPr>
      </w:pPr>
      <w:r w:rsidRPr="001604B2">
        <w:rPr>
          <w:rFonts w:ascii="Arial" w:hAnsi="Arial" w:cs="Arial"/>
          <w:sz w:val="16"/>
          <w:szCs w:val="16"/>
        </w:rPr>
        <w:t xml:space="preserve">Рассмотрев заявление Иванова Николая Ивановича адрес: Новгородская область, Валдайский район, г. Валдай, ул. Матусовского, д. 31/31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604B2">
        <w:rPr>
          <w:rFonts w:ascii="Arial" w:hAnsi="Arial" w:cs="Arial"/>
          <w:b/>
          <w:sz w:val="16"/>
          <w:szCs w:val="16"/>
        </w:rPr>
        <w:t>ПОСТАНОВЛЯЕТ:</w:t>
      </w:r>
    </w:p>
    <w:p w:rsidR="001604B2" w:rsidRPr="001604B2" w:rsidRDefault="001604B2" w:rsidP="001604B2">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Матусовского, д. 30 с кадастровым номером 53:03:0101006:47 в территориальной зоне Ж.1. для строительства индивидуального жилого дома – 1 метр до северо-западной границы земельного участка. </w:t>
      </w:r>
    </w:p>
    <w:p w:rsidR="001604B2" w:rsidRPr="001604B2" w:rsidRDefault="001604B2" w:rsidP="001604B2">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t>2. Срок проведения публичных слушаний с момента публикации информации в бюллетене "Валдайский Вестник" по 11 марта 2022 года. Публичные слушания назначить на 11 марта 2022 года в 15.00 часов в кабинете 408 Администрации Валдайского муниципального района по адресу: Новгородская область, г. Валдай, пр. Комсомольский, д. 19/21.</w:t>
      </w:r>
    </w:p>
    <w:p w:rsidR="001604B2" w:rsidRPr="001604B2" w:rsidRDefault="001604B2" w:rsidP="001604B2">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w:t>
      </w:r>
      <w:r w:rsidRPr="001604B2">
        <w:rPr>
          <w:rFonts w:ascii="Arial" w:hAnsi="Arial" w:cs="Arial"/>
          <w:sz w:val="16"/>
          <w:szCs w:val="16"/>
          <w:lang w:val="en-US"/>
        </w:rPr>
        <w:t>r</w:t>
      </w:r>
      <w:r w:rsidRPr="001604B2">
        <w:rPr>
          <w:rFonts w:ascii="Arial" w:hAnsi="Arial" w:cs="Arial"/>
          <w:sz w:val="16"/>
          <w:szCs w:val="16"/>
        </w:rPr>
        <w:t>.</w:t>
      </w:r>
      <w:r w:rsidRPr="001604B2">
        <w:rPr>
          <w:rFonts w:ascii="Arial" w:hAnsi="Arial" w:cs="Arial"/>
          <w:sz w:val="16"/>
          <w:szCs w:val="16"/>
          <w:lang w:val="en-US"/>
        </w:rPr>
        <w:t>a</w:t>
      </w:r>
      <w:r w:rsidRPr="001604B2">
        <w:rPr>
          <w:rFonts w:ascii="Arial" w:hAnsi="Arial" w:cs="Arial"/>
          <w:sz w:val="16"/>
          <w:szCs w:val="16"/>
        </w:rPr>
        <w:t>.</w:t>
      </w:r>
      <w:r w:rsidRPr="001604B2">
        <w:rPr>
          <w:rFonts w:ascii="Arial" w:hAnsi="Arial" w:cs="Arial"/>
          <w:sz w:val="16"/>
          <w:szCs w:val="16"/>
          <w:lang w:val="en-US"/>
        </w:rPr>
        <w:t>v</w:t>
      </w:r>
      <w:r w:rsidRPr="001604B2">
        <w:rPr>
          <w:rFonts w:ascii="Arial" w:hAnsi="Arial" w:cs="Arial"/>
          <w:sz w:val="16"/>
          <w:szCs w:val="16"/>
        </w:rPr>
        <w:t>2012@</w:t>
      </w:r>
      <w:r w:rsidRPr="001604B2">
        <w:rPr>
          <w:rFonts w:ascii="Arial" w:hAnsi="Arial" w:cs="Arial"/>
          <w:sz w:val="16"/>
          <w:szCs w:val="16"/>
          <w:lang w:val="en-US"/>
        </w:rPr>
        <w:t>mail</w:t>
      </w:r>
      <w:r w:rsidRPr="001604B2">
        <w:rPr>
          <w:rFonts w:ascii="Arial" w:hAnsi="Arial" w:cs="Arial"/>
          <w:sz w:val="16"/>
          <w:szCs w:val="16"/>
        </w:rPr>
        <w:t>.</w:t>
      </w:r>
      <w:r w:rsidRPr="001604B2">
        <w:rPr>
          <w:rFonts w:ascii="Arial" w:hAnsi="Arial" w:cs="Arial"/>
          <w:sz w:val="16"/>
          <w:szCs w:val="16"/>
          <w:lang w:val="en-US"/>
        </w:rPr>
        <w:t>ru</w:t>
      </w:r>
      <w:r w:rsidRPr="001604B2">
        <w:rPr>
          <w:rFonts w:ascii="Arial" w:hAnsi="Arial" w:cs="Arial"/>
          <w:sz w:val="16"/>
          <w:szCs w:val="16"/>
        </w:rPr>
        <w:t xml:space="preserve"> в рабочее время с момента публикации информации в бюллетене "Валдайский Вестник" по 11 марта 2022 года.</w:t>
      </w:r>
    </w:p>
    <w:p w:rsidR="001604B2" w:rsidRPr="001604B2" w:rsidRDefault="001604B2" w:rsidP="001604B2">
      <w:pPr>
        <w:ind w:firstLine="284"/>
        <w:jc w:val="both"/>
        <w:rPr>
          <w:rFonts w:ascii="Arial" w:hAnsi="Arial" w:cs="Arial"/>
          <w:sz w:val="16"/>
          <w:szCs w:val="16"/>
        </w:rPr>
      </w:pPr>
      <w:r w:rsidRPr="001604B2">
        <w:rPr>
          <w:rFonts w:ascii="Arial" w:hAnsi="Arial" w:cs="Arial"/>
          <w:sz w:val="16"/>
          <w:szCs w:val="16"/>
        </w:rPr>
        <w:t>4.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1604B2" w:rsidRPr="001604B2" w:rsidRDefault="001604B2" w:rsidP="001604B2">
      <w:pPr>
        <w:tabs>
          <w:tab w:val="left" w:pos="3560"/>
        </w:tabs>
        <w:ind w:firstLine="709"/>
        <w:jc w:val="both"/>
        <w:rPr>
          <w:rFonts w:ascii="Arial" w:hAnsi="Arial" w:cs="Arial"/>
          <w:color w:val="000000"/>
          <w:sz w:val="8"/>
          <w:szCs w:val="8"/>
        </w:rPr>
      </w:pPr>
    </w:p>
    <w:p w:rsidR="001604B2" w:rsidRPr="001604B2" w:rsidRDefault="001604B2" w:rsidP="001604B2">
      <w:pPr>
        <w:ind w:left="709" w:hanging="709"/>
        <w:rPr>
          <w:rFonts w:ascii="Arial" w:hAnsi="Arial" w:cs="Arial"/>
          <w:b/>
          <w:sz w:val="16"/>
          <w:szCs w:val="16"/>
        </w:rPr>
      </w:pPr>
      <w:r w:rsidRPr="001604B2">
        <w:rPr>
          <w:rFonts w:ascii="Arial" w:hAnsi="Arial" w:cs="Arial"/>
          <w:b/>
          <w:sz w:val="16"/>
          <w:szCs w:val="16"/>
        </w:rPr>
        <w:t>Первый заместитель Главы</w:t>
      </w:r>
    </w:p>
    <w:p w:rsidR="001604B2" w:rsidRPr="001604B2" w:rsidRDefault="001604B2" w:rsidP="001604B2">
      <w:pPr>
        <w:ind w:left="709" w:hanging="709"/>
        <w:rPr>
          <w:rFonts w:ascii="Arial" w:hAnsi="Arial" w:cs="Arial"/>
          <w:b/>
          <w:sz w:val="16"/>
          <w:szCs w:val="16"/>
        </w:rPr>
      </w:pPr>
      <w:r w:rsidRPr="001604B2">
        <w:rPr>
          <w:rFonts w:ascii="Arial" w:hAnsi="Arial" w:cs="Arial"/>
          <w:b/>
          <w:sz w:val="16"/>
          <w:szCs w:val="16"/>
        </w:rPr>
        <w:t>администрации муниципального</w:t>
      </w:r>
      <w:r>
        <w:rPr>
          <w:rFonts w:ascii="Arial" w:hAnsi="Arial" w:cs="Arial"/>
          <w:b/>
          <w:sz w:val="16"/>
          <w:szCs w:val="16"/>
        </w:rPr>
        <w:t xml:space="preserve"> </w:t>
      </w:r>
      <w:r w:rsidRPr="001604B2">
        <w:rPr>
          <w:rFonts w:ascii="Arial" w:hAnsi="Arial" w:cs="Arial"/>
          <w:b/>
          <w:sz w:val="16"/>
          <w:szCs w:val="16"/>
        </w:rPr>
        <w:t>района</w:t>
      </w:r>
      <w:r w:rsidRPr="001604B2">
        <w:rPr>
          <w:rFonts w:ascii="Arial" w:hAnsi="Arial" w:cs="Arial"/>
          <w:b/>
          <w:sz w:val="16"/>
          <w:szCs w:val="16"/>
        </w:rPr>
        <w:tab/>
      </w:r>
      <w:r w:rsidRPr="001604B2">
        <w:rPr>
          <w:rFonts w:ascii="Arial" w:hAnsi="Arial" w:cs="Arial"/>
          <w:b/>
          <w:sz w:val="16"/>
          <w:szCs w:val="16"/>
        </w:rPr>
        <w:tab/>
        <w:t>Е.А.Гаврилов</w:t>
      </w:r>
    </w:p>
    <w:p w:rsidR="00AF4AF7" w:rsidRPr="001604B2" w:rsidRDefault="00AF4AF7" w:rsidP="001604B2">
      <w:pPr>
        <w:shd w:val="clear" w:color="auto" w:fill="FFFFFF"/>
        <w:suppressAutoHyphens/>
        <w:rPr>
          <w:rFonts w:ascii="Arial" w:hAnsi="Arial" w:cs="Arial"/>
          <w:sz w:val="16"/>
          <w:szCs w:val="16"/>
        </w:rPr>
      </w:pPr>
    </w:p>
    <w:p w:rsidR="001604B2" w:rsidRPr="001604B2" w:rsidRDefault="001604B2" w:rsidP="001604B2">
      <w:pPr>
        <w:pStyle w:val="2"/>
        <w:rPr>
          <w:rFonts w:ascii="Arial" w:hAnsi="Arial" w:cs="Arial"/>
          <w:color w:val="000000"/>
          <w:sz w:val="16"/>
          <w:szCs w:val="16"/>
        </w:rPr>
      </w:pPr>
      <w:r w:rsidRPr="001604B2">
        <w:rPr>
          <w:rFonts w:ascii="Arial" w:hAnsi="Arial" w:cs="Arial"/>
          <w:color w:val="000000"/>
          <w:sz w:val="16"/>
          <w:szCs w:val="16"/>
        </w:rPr>
        <w:t>АДМИНИСТРАЦИЯ ВАЛДАЙСКОГО МУНИЦИПАЛЬНОГО РАЙОНА</w:t>
      </w:r>
    </w:p>
    <w:p w:rsidR="001604B2" w:rsidRPr="001604B2" w:rsidRDefault="001604B2" w:rsidP="001604B2">
      <w:pPr>
        <w:pStyle w:val="3"/>
        <w:rPr>
          <w:rFonts w:ascii="Arial" w:hAnsi="Arial" w:cs="Arial"/>
          <w:sz w:val="16"/>
          <w:szCs w:val="16"/>
        </w:rPr>
      </w:pPr>
      <w:r w:rsidRPr="001604B2">
        <w:rPr>
          <w:rFonts w:ascii="Arial" w:hAnsi="Arial" w:cs="Arial"/>
          <w:sz w:val="16"/>
          <w:szCs w:val="16"/>
        </w:rPr>
        <w:t>П О С Т А Н О В Л Е Н И Е</w:t>
      </w:r>
    </w:p>
    <w:p w:rsidR="001604B2" w:rsidRPr="001604B2" w:rsidRDefault="001604B2" w:rsidP="001604B2">
      <w:pPr>
        <w:jc w:val="center"/>
        <w:rPr>
          <w:rFonts w:ascii="Arial" w:hAnsi="Arial" w:cs="Arial"/>
          <w:color w:val="000000"/>
          <w:sz w:val="16"/>
          <w:szCs w:val="16"/>
        </w:rPr>
      </w:pPr>
      <w:r w:rsidRPr="001604B2">
        <w:rPr>
          <w:rFonts w:ascii="Arial" w:hAnsi="Arial" w:cs="Arial"/>
          <w:color w:val="000000"/>
          <w:sz w:val="16"/>
          <w:szCs w:val="16"/>
        </w:rPr>
        <w:t>10.02.2022 № 232</w:t>
      </w:r>
    </w:p>
    <w:p w:rsidR="001604B2" w:rsidRPr="001604B2" w:rsidRDefault="001604B2" w:rsidP="001604B2">
      <w:pPr>
        <w:jc w:val="center"/>
        <w:rPr>
          <w:rFonts w:ascii="Arial" w:hAnsi="Arial" w:cs="Arial"/>
          <w:b/>
          <w:sz w:val="16"/>
          <w:szCs w:val="16"/>
        </w:rPr>
      </w:pPr>
      <w:r w:rsidRPr="001604B2">
        <w:rPr>
          <w:rFonts w:ascii="Arial" w:hAnsi="Arial" w:cs="Arial"/>
          <w:b/>
          <w:sz w:val="16"/>
          <w:szCs w:val="16"/>
        </w:rPr>
        <w:t>О проведении публичных слушаний</w:t>
      </w:r>
      <w:r>
        <w:rPr>
          <w:rFonts w:ascii="Arial" w:hAnsi="Arial" w:cs="Arial"/>
          <w:b/>
          <w:sz w:val="16"/>
          <w:szCs w:val="16"/>
        </w:rPr>
        <w:t xml:space="preserve"> </w:t>
      </w:r>
      <w:r w:rsidRPr="001604B2">
        <w:rPr>
          <w:rFonts w:ascii="Arial" w:hAnsi="Arial" w:cs="Arial"/>
          <w:b/>
          <w:sz w:val="16"/>
          <w:szCs w:val="16"/>
        </w:rPr>
        <w:t>по вопросу предоставления разрешения</w:t>
      </w:r>
    </w:p>
    <w:p w:rsidR="001604B2" w:rsidRPr="001604B2" w:rsidRDefault="001604B2" w:rsidP="001604B2">
      <w:pPr>
        <w:jc w:val="center"/>
        <w:rPr>
          <w:rFonts w:ascii="Arial" w:hAnsi="Arial" w:cs="Arial"/>
          <w:b/>
          <w:sz w:val="16"/>
          <w:szCs w:val="16"/>
        </w:rPr>
      </w:pPr>
      <w:r w:rsidRPr="001604B2">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604B2">
        <w:rPr>
          <w:rFonts w:ascii="Arial" w:hAnsi="Arial" w:cs="Arial"/>
          <w:b/>
          <w:sz w:val="16"/>
          <w:szCs w:val="16"/>
        </w:rPr>
        <w:t>разрешённого строительства</w:t>
      </w:r>
    </w:p>
    <w:p w:rsidR="001604B2" w:rsidRPr="001604B2" w:rsidRDefault="001604B2" w:rsidP="001604B2">
      <w:pPr>
        <w:jc w:val="center"/>
        <w:rPr>
          <w:rFonts w:ascii="Arial" w:hAnsi="Arial" w:cs="Arial"/>
          <w:sz w:val="8"/>
          <w:szCs w:val="8"/>
        </w:rPr>
      </w:pPr>
    </w:p>
    <w:p w:rsidR="001604B2" w:rsidRPr="001604B2" w:rsidRDefault="001604B2" w:rsidP="001604B2">
      <w:pPr>
        <w:ind w:firstLine="284"/>
        <w:jc w:val="both"/>
        <w:rPr>
          <w:rFonts w:ascii="Arial" w:hAnsi="Arial" w:cs="Arial"/>
          <w:b/>
          <w:sz w:val="16"/>
          <w:szCs w:val="16"/>
        </w:rPr>
      </w:pPr>
      <w:r w:rsidRPr="001604B2">
        <w:rPr>
          <w:rFonts w:ascii="Arial" w:hAnsi="Arial" w:cs="Arial"/>
          <w:sz w:val="16"/>
          <w:szCs w:val="16"/>
        </w:rPr>
        <w:t xml:space="preserve">Рассмотрев заявление Миловановой Натальи Юрьевны адрес: г.Москва, пр-д Шенкурский, д. 4, кв. 8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604B2">
        <w:rPr>
          <w:rFonts w:ascii="Arial" w:hAnsi="Arial" w:cs="Arial"/>
          <w:b/>
          <w:sz w:val="16"/>
          <w:szCs w:val="16"/>
        </w:rPr>
        <w:t>ПОСТАНОВЛЯЕТ:</w:t>
      </w:r>
    </w:p>
    <w:p w:rsidR="001604B2" w:rsidRPr="001604B2" w:rsidRDefault="001604B2" w:rsidP="001604B2">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53:03:0101042:6 в территориальной зоне Ж.1. для строительства бани – 2,4 метра до северной и о метров до северо-восточной границы земельного участка. </w:t>
      </w:r>
    </w:p>
    <w:p w:rsidR="001604B2" w:rsidRPr="001604B2" w:rsidRDefault="001604B2" w:rsidP="001604B2">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t>2. Срок проведения публичных слушаний с момента публикации информации в бюллетене "Валдайский Вестник" по 11 марта 2022 года. Публичные слушания назначить на 11 марта 2022 года в 17.00 часов в кабинете 408 Администрации Валдайского муниципального района по адресу: Новгородская область, г. Валдай, пр. Комсомольский, д. 19/21.</w:t>
      </w:r>
    </w:p>
    <w:p w:rsidR="001604B2" w:rsidRPr="001604B2" w:rsidRDefault="001604B2" w:rsidP="001604B2">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w:t>
      </w:r>
      <w:r w:rsidRPr="001604B2">
        <w:rPr>
          <w:rFonts w:ascii="Arial" w:hAnsi="Arial" w:cs="Arial"/>
          <w:sz w:val="16"/>
          <w:szCs w:val="16"/>
          <w:lang w:val="en-US"/>
        </w:rPr>
        <w:t>r</w:t>
      </w:r>
      <w:r w:rsidRPr="001604B2">
        <w:rPr>
          <w:rFonts w:ascii="Arial" w:hAnsi="Arial" w:cs="Arial"/>
          <w:sz w:val="16"/>
          <w:szCs w:val="16"/>
        </w:rPr>
        <w:t>.</w:t>
      </w:r>
      <w:r w:rsidRPr="001604B2">
        <w:rPr>
          <w:rFonts w:ascii="Arial" w:hAnsi="Arial" w:cs="Arial"/>
          <w:sz w:val="16"/>
          <w:szCs w:val="16"/>
          <w:lang w:val="en-US"/>
        </w:rPr>
        <w:t>a</w:t>
      </w:r>
      <w:r w:rsidRPr="001604B2">
        <w:rPr>
          <w:rFonts w:ascii="Arial" w:hAnsi="Arial" w:cs="Arial"/>
          <w:sz w:val="16"/>
          <w:szCs w:val="16"/>
        </w:rPr>
        <w:t>.</w:t>
      </w:r>
      <w:r w:rsidRPr="001604B2">
        <w:rPr>
          <w:rFonts w:ascii="Arial" w:hAnsi="Arial" w:cs="Arial"/>
          <w:sz w:val="16"/>
          <w:szCs w:val="16"/>
          <w:lang w:val="en-US"/>
        </w:rPr>
        <w:t>v</w:t>
      </w:r>
      <w:r w:rsidRPr="001604B2">
        <w:rPr>
          <w:rFonts w:ascii="Arial" w:hAnsi="Arial" w:cs="Arial"/>
          <w:sz w:val="16"/>
          <w:szCs w:val="16"/>
        </w:rPr>
        <w:t>2012@</w:t>
      </w:r>
      <w:r w:rsidRPr="001604B2">
        <w:rPr>
          <w:rFonts w:ascii="Arial" w:hAnsi="Arial" w:cs="Arial"/>
          <w:sz w:val="16"/>
          <w:szCs w:val="16"/>
          <w:lang w:val="en-US"/>
        </w:rPr>
        <w:t>mail</w:t>
      </w:r>
      <w:r w:rsidRPr="001604B2">
        <w:rPr>
          <w:rFonts w:ascii="Arial" w:hAnsi="Arial" w:cs="Arial"/>
          <w:sz w:val="16"/>
          <w:szCs w:val="16"/>
        </w:rPr>
        <w:t>.</w:t>
      </w:r>
      <w:r w:rsidRPr="001604B2">
        <w:rPr>
          <w:rFonts w:ascii="Arial" w:hAnsi="Arial" w:cs="Arial"/>
          <w:sz w:val="16"/>
          <w:szCs w:val="16"/>
          <w:lang w:val="en-US"/>
        </w:rPr>
        <w:t>ru</w:t>
      </w:r>
      <w:r w:rsidRPr="001604B2">
        <w:rPr>
          <w:rFonts w:ascii="Arial" w:hAnsi="Arial" w:cs="Arial"/>
          <w:sz w:val="16"/>
          <w:szCs w:val="16"/>
        </w:rPr>
        <w:t xml:space="preserve"> в рабочее время с момента публикации информации в бюллетене "Валдайский Вестник" по 11 марта 2022 года.</w:t>
      </w:r>
    </w:p>
    <w:p w:rsidR="001604B2" w:rsidRPr="001604B2" w:rsidRDefault="001604B2" w:rsidP="001604B2">
      <w:pPr>
        <w:ind w:firstLine="284"/>
        <w:jc w:val="both"/>
        <w:rPr>
          <w:rFonts w:ascii="Arial" w:hAnsi="Arial" w:cs="Arial"/>
          <w:sz w:val="16"/>
          <w:szCs w:val="16"/>
        </w:rPr>
      </w:pPr>
      <w:r w:rsidRPr="001604B2">
        <w:rPr>
          <w:rFonts w:ascii="Arial" w:hAnsi="Arial" w:cs="Arial"/>
          <w:sz w:val="16"/>
          <w:szCs w:val="16"/>
        </w:rPr>
        <w:t>4.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1604B2" w:rsidRPr="001604B2" w:rsidRDefault="001604B2" w:rsidP="001604B2">
      <w:pPr>
        <w:tabs>
          <w:tab w:val="left" w:pos="3560"/>
        </w:tabs>
        <w:ind w:firstLine="709"/>
        <w:jc w:val="both"/>
        <w:rPr>
          <w:rFonts w:ascii="Arial" w:hAnsi="Arial" w:cs="Arial"/>
          <w:color w:val="000000"/>
          <w:sz w:val="8"/>
          <w:szCs w:val="8"/>
        </w:rPr>
      </w:pPr>
    </w:p>
    <w:p w:rsidR="001604B2" w:rsidRPr="001604B2" w:rsidRDefault="001604B2" w:rsidP="001604B2">
      <w:pPr>
        <w:ind w:left="709" w:hanging="709"/>
        <w:rPr>
          <w:rFonts w:ascii="Arial" w:hAnsi="Arial" w:cs="Arial"/>
          <w:b/>
          <w:sz w:val="16"/>
          <w:szCs w:val="16"/>
        </w:rPr>
      </w:pPr>
      <w:r w:rsidRPr="001604B2">
        <w:rPr>
          <w:rFonts w:ascii="Arial" w:hAnsi="Arial" w:cs="Arial"/>
          <w:b/>
          <w:sz w:val="16"/>
          <w:szCs w:val="16"/>
        </w:rPr>
        <w:t>Первый заместитель Главы</w:t>
      </w:r>
    </w:p>
    <w:p w:rsidR="001604B2" w:rsidRPr="001604B2" w:rsidRDefault="001604B2" w:rsidP="001604B2">
      <w:pPr>
        <w:ind w:left="709" w:hanging="709"/>
        <w:rPr>
          <w:rFonts w:ascii="Arial" w:hAnsi="Arial" w:cs="Arial"/>
          <w:b/>
          <w:sz w:val="16"/>
          <w:szCs w:val="16"/>
        </w:rPr>
      </w:pPr>
      <w:r w:rsidRPr="001604B2">
        <w:rPr>
          <w:rFonts w:ascii="Arial" w:hAnsi="Arial" w:cs="Arial"/>
          <w:b/>
          <w:sz w:val="16"/>
          <w:szCs w:val="16"/>
        </w:rPr>
        <w:t>администрации муниципального</w:t>
      </w:r>
      <w:r>
        <w:rPr>
          <w:rFonts w:ascii="Arial" w:hAnsi="Arial" w:cs="Arial"/>
          <w:b/>
          <w:sz w:val="16"/>
          <w:szCs w:val="16"/>
        </w:rPr>
        <w:t xml:space="preserve"> </w:t>
      </w:r>
      <w:r w:rsidRPr="001604B2">
        <w:rPr>
          <w:rFonts w:ascii="Arial" w:hAnsi="Arial" w:cs="Arial"/>
          <w:b/>
          <w:sz w:val="16"/>
          <w:szCs w:val="16"/>
        </w:rPr>
        <w:t>района</w:t>
      </w:r>
      <w:r w:rsidRPr="001604B2">
        <w:rPr>
          <w:rFonts w:ascii="Arial" w:hAnsi="Arial" w:cs="Arial"/>
          <w:b/>
          <w:sz w:val="16"/>
          <w:szCs w:val="16"/>
        </w:rPr>
        <w:tab/>
      </w:r>
      <w:r w:rsidRPr="001604B2">
        <w:rPr>
          <w:rFonts w:ascii="Arial" w:hAnsi="Arial" w:cs="Arial"/>
          <w:b/>
          <w:sz w:val="16"/>
          <w:szCs w:val="16"/>
        </w:rPr>
        <w:tab/>
        <w:t>Е.А.Гаврилов</w:t>
      </w:r>
    </w:p>
    <w:p w:rsidR="00AF4AF7" w:rsidRPr="001604B2" w:rsidRDefault="00AF4AF7" w:rsidP="001604B2">
      <w:pPr>
        <w:shd w:val="clear" w:color="auto" w:fill="FFFFFF"/>
        <w:suppressAutoHyphens/>
        <w:rPr>
          <w:rFonts w:ascii="Arial" w:hAnsi="Arial" w:cs="Arial"/>
          <w:sz w:val="16"/>
          <w:szCs w:val="16"/>
        </w:rPr>
      </w:pPr>
    </w:p>
    <w:p w:rsidR="001604B2" w:rsidRPr="001604B2" w:rsidRDefault="001604B2" w:rsidP="001604B2">
      <w:pPr>
        <w:pStyle w:val="2"/>
        <w:rPr>
          <w:rFonts w:ascii="Arial" w:hAnsi="Arial" w:cs="Arial"/>
          <w:color w:val="000000"/>
          <w:sz w:val="16"/>
          <w:szCs w:val="16"/>
        </w:rPr>
      </w:pPr>
      <w:r w:rsidRPr="001604B2">
        <w:rPr>
          <w:rFonts w:ascii="Arial" w:hAnsi="Arial" w:cs="Arial"/>
          <w:color w:val="000000"/>
          <w:sz w:val="16"/>
          <w:szCs w:val="16"/>
        </w:rPr>
        <w:t>АДМИНИСТРАЦИЯ ВАЛДАЙСКОГО МУНИЦИПАЛЬНОГО РАЙОНА</w:t>
      </w:r>
    </w:p>
    <w:p w:rsidR="001604B2" w:rsidRPr="001604B2" w:rsidRDefault="001604B2" w:rsidP="001604B2">
      <w:pPr>
        <w:pStyle w:val="3"/>
        <w:rPr>
          <w:rFonts w:ascii="Arial" w:hAnsi="Arial" w:cs="Arial"/>
          <w:sz w:val="16"/>
          <w:szCs w:val="16"/>
        </w:rPr>
      </w:pPr>
      <w:r w:rsidRPr="001604B2">
        <w:rPr>
          <w:rFonts w:ascii="Arial" w:hAnsi="Arial" w:cs="Arial"/>
          <w:sz w:val="16"/>
          <w:szCs w:val="16"/>
        </w:rPr>
        <w:t>П О С Т А Н О В Л Е Н И Е</w:t>
      </w:r>
    </w:p>
    <w:p w:rsidR="001604B2" w:rsidRPr="001604B2" w:rsidRDefault="001604B2" w:rsidP="001604B2">
      <w:pPr>
        <w:jc w:val="center"/>
        <w:rPr>
          <w:rFonts w:ascii="Arial" w:hAnsi="Arial" w:cs="Arial"/>
          <w:color w:val="000000"/>
          <w:sz w:val="16"/>
          <w:szCs w:val="16"/>
        </w:rPr>
      </w:pPr>
      <w:r w:rsidRPr="001604B2">
        <w:rPr>
          <w:rFonts w:ascii="Arial" w:hAnsi="Arial" w:cs="Arial"/>
          <w:color w:val="000000"/>
          <w:sz w:val="16"/>
          <w:szCs w:val="16"/>
        </w:rPr>
        <w:t>10.02.2022 № 233</w:t>
      </w:r>
    </w:p>
    <w:p w:rsidR="001604B2" w:rsidRPr="001604B2" w:rsidRDefault="001604B2" w:rsidP="001604B2">
      <w:pPr>
        <w:jc w:val="center"/>
        <w:rPr>
          <w:rFonts w:ascii="Arial" w:hAnsi="Arial" w:cs="Arial"/>
          <w:b/>
          <w:sz w:val="16"/>
          <w:szCs w:val="16"/>
        </w:rPr>
      </w:pPr>
      <w:r w:rsidRPr="001604B2">
        <w:rPr>
          <w:rFonts w:ascii="Arial" w:hAnsi="Arial" w:cs="Arial"/>
          <w:b/>
          <w:sz w:val="16"/>
          <w:szCs w:val="16"/>
        </w:rPr>
        <w:t>О проведении публичных слушаний</w:t>
      </w:r>
      <w:r w:rsidR="000A045E">
        <w:rPr>
          <w:rFonts w:ascii="Arial" w:hAnsi="Arial" w:cs="Arial"/>
          <w:b/>
          <w:sz w:val="16"/>
          <w:szCs w:val="16"/>
        </w:rPr>
        <w:t xml:space="preserve"> </w:t>
      </w:r>
      <w:r w:rsidRPr="001604B2">
        <w:rPr>
          <w:rFonts w:ascii="Arial" w:hAnsi="Arial" w:cs="Arial"/>
          <w:b/>
          <w:sz w:val="16"/>
          <w:szCs w:val="16"/>
        </w:rPr>
        <w:t>по вопросу предоставления разрешения</w:t>
      </w:r>
    </w:p>
    <w:p w:rsidR="001604B2" w:rsidRPr="001604B2" w:rsidRDefault="001604B2" w:rsidP="001604B2">
      <w:pPr>
        <w:jc w:val="center"/>
        <w:rPr>
          <w:rFonts w:ascii="Arial" w:hAnsi="Arial" w:cs="Arial"/>
          <w:b/>
          <w:sz w:val="16"/>
          <w:szCs w:val="16"/>
        </w:rPr>
      </w:pPr>
      <w:r w:rsidRPr="001604B2">
        <w:rPr>
          <w:rFonts w:ascii="Arial" w:hAnsi="Arial" w:cs="Arial"/>
          <w:b/>
          <w:sz w:val="16"/>
          <w:szCs w:val="16"/>
        </w:rPr>
        <w:t>на отклонение от предельных параметров</w:t>
      </w:r>
      <w:r w:rsidR="000A045E">
        <w:rPr>
          <w:rFonts w:ascii="Arial" w:hAnsi="Arial" w:cs="Arial"/>
          <w:b/>
          <w:sz w:val="16"/>
          <w:szCs w:val="16"/>
        </w:rPr>
        <w:t xml:space="preserve"> </w:t>
      </w:r>
      <w:r w:rsidRPr="001604B2">
        <w:rPr>
          <w:rFonts w:ascii="Arial" w:hAnsi="Arial" w:cs="Arial"/>
          <w:b/>
          <w:sz w:val="16"/>
          <w:szCs w:val="16"/>
        </w:rPr>
        <w:t>разрешённого строительства</w:t>
      </w:r>
    </w:p>
    <w:p w:rsidR="001604B2" w:rsidRPr="000A045E" w:rsidRDefault="001604B2" w:rsidP="001604B2">
      <w:pPr>
        <w:jc w:val="center"/>
        <w:rPr>
          <w:rFonts w:ascii="Arial" w:hAnsi="Arial" w:cs="Arial"/>
          <w:sz w:val="8"/>
          <w:szCs w:val="8"/>
        </w:rPr>
      </w:pPr>
    </w:p>
    <w:p w:rsidR="001604B2" w:rsidRPr="001604B2" w:rsidRDefault="001604B2" w:rsidP="000A045E">
      <w:pPr>
        <w:ind w:firstLine="284"/>
        <w:jc w:val="both"/>
        <w:rPr>
          <w:rFonts w:ascii="Arial" w:hAnsi="Arial" w:cs="Arial"/>
          <w:b/>
          <w:sz w:val="16"/>
          <w:szCs w:val="16"/>
        </w:rPr>
      </w:pPr>
      <w:r w:rsidRPr="001604B2">
        <w:rPr>
          <w:rFonts w:ascii="Arial" w:hAnsi="Arial" w:cs="Arial"/>
          <w:sz w:val="16"/>
          <w:szCs w:val="16"/>
        </w:rPr>
        <w:t xml:space="preserve">Рассмотрев заявление Миловановой Натальи Юрьевны адрес: г.Москва, пр-д Шенкурский, д. 4, кв. 8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604B2">
        <w:rPr>
          <w:rFonts w:ascii="Arial" w:hAnsi="Arial" w:cs="Arial"/>
          <w:b/>
          <w:sz w:val="16"/>
          <w:szCs w:val="16"/>
        </w:rPr>
        <w:t>ПОСТАНОВЛЯЕТ:</w:t>
      </w:r>
    </w:p>
    <w:p w:rsidR="001604B2" w:rsidRPr="001604B2" w:rsidRDefault="001604B2" w:rsidP="000A045E">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lastRenderedPageBreak/>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53:03:0101042:6 в территориальной зоне Ж.1. для строительства гаража – 1,1 метра до северной границы земельного участка. </w:t>
      </w:r>
    </w:p>
    <w:p w:rsidR="001604B2" w:rsidRPr="001604B2" w:rsidRDefault="001604B2" w:rsidP="000A045E">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t>2. Срок проведения публичных слушаний с момента публикации информации в бюллетене "Валдайский Вестник" по 11 марта 2022 года. Публичные слушания назначить на 11 марта 2022 года в 16.00 часов в кабинете 408 Администрации Валдайского муниципального района по адресу: Новгородская область, г. Валдай, пр. Комсомольский, д. 19/21.</w:t>
      </w:r>
    </w:p>
    <w:p w:rsidR="001604B2" w:rsidRPr="001604B2" w:rsidRDefault="001604B2" w:rsidP="000A045E">
      <w:pPr>
        <w:shd w:val="clear" w:color="auto" w:fill="F9F9F9"/>
        <w:ind w:firstLine="284"/>
        <w:jc w:val="both"/>
        <w:textAlignment w:val="baseline"/>
        <w:rPr>
          <w:rFonts w:ascii="Arial" w:hAnsi="Arial" w:cs="Arial"/>
          <w:sz w:val="16"/>
          <w:szCs w:val="16"/>
        </w:rPr>
      </w:pPr>
      <w:r w:rsidRPr="001604B2">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w:t>
      </w:r>
      <w:r w:rsidRPr="001604B2">
        <w:rPr>
          <w:rFonts w:ascii="Arial" w:hAnsi="Arial" w:cs="Arial"/>
          <w:sz w:val="16"/>
          <w:szCs w:val="16"/>
          <w:lang w:val="en-US"/>
        </w:rPr>
        <w:t>r</w:t>
      </w:r>
      <w:r w:rsidRPr="001604B2">
        <w:rPr>
          <w:rFonts w:ascii="Arial" w:hAnsi="Arial" w:cs="Arial"/>
          <w:sz w:val="16"/>
          <w:szCs w:val="16"/>
        </w:rPr>
        <w:t>.</w:t>
      </w:r>
      <w:r w:rsidRPr="001604B2">
        <w:rPr>
          <w:rFonts w:ascii="Arial" w:hAnsi="Arial" w:cs="Arial"/>
          <w:sz w:val="16"/>
          <w:szCs w:val="16"/>
          <w:lang w:val="en-US"/>
        </w:rPr>
        <w:t>a</w:t>
      </w:r>
      <w:r w:rsidRPr="001604B2">
        <w:rPr>
          <w:rFonts w:ascii="Arial" w:hAnsi="Arial" w:cs="Arial"/>
          <w:sz w:val="16"/>
          <w:szCs w:val="16"/>
        </w:rPr>
        <w:t>.</w:t>
      </w:r>
      <w:r w:rsidRPr="001604B2">
        <w:rPr>
          <w:rFonts w:ascii="Arial" w:hAnsi="Arial" w:cs="Arial"/>
          <w:sz w:val="16"/>
          <w:szCs w:val="16"/>
          <w:lang w:val="en-US"/>
        </w:rPr>
        <w:t>v</w:t>
      </w:r>
      <w:r w:rsidRPr="001604B2">
        <w:rPr>
          <w:rFonts w:ascii="Arial" w:hAnsi="Arial" w:cs="Arial"/>
          <w:sz w:val="16"/>
          <w:szCs w:val="16"/>
        </w:rPr>
        <w:t>2012@</w:t>
      </w:r>
      <w:r w:rsidRPr="001604B2">
        <w:rPr>
          <w:rFonts w:ascii="Arial" w:hAnsi="Arial" w:cs="Arial"/>
          <w:sz w:val="16"/>
          <w:szCs w:val="16"/>
          <w:lang w:val="en-US"/>
        </w:rPr>
        <w:t>mail</w:t>
      </w:r>
      <w:r w:rsidRPr="001604B2">
        <w:rPr>
          <w:rFonts w:ascii="Arial" w:hAnsi="Arial" w:cs="Arial"/>
          <w:sz w:val="16"/>
          <w:szCs w:val="16"/>
        </w:rPr>
        <w:t>.</w:t>
      </w:r>
      <w:r w:rsidRPr="001604B2">
        <w:rPr>
          <w:rFonts w:ascii="Arial" w:hAnsi="Arial" w:cs="Arial"/>
          <w:sz w:val="16"/>
          <w:szCs w:val="16"/>
          <w:lang w:val="en-US"/>
        </w:rPr>
        <w:t>ru</w:t>
      </w:r>
      <w:r w:rsidRPr="001604B2">
        <w:rPr>
          <w:rFonts w:ascii="Arial" w:hAnsi="Arial" w:cs="Arial"/>
          <w:sz w:val="16"/>
          <w:szCs w:val="16"/>
        </w:rPr>
        <w:t xml:space="preserve"> в рабочее время с момента публикации информации в бюллетене "Валдайский Вестник" по 11 марта 2022 года.</w:t>
      </w:r>
    </w:p>
    <w:p w:rsidR="001604B2" w:rsidRPr="001604B2" w:rsidRDefault="001604B2" w:rsidP="000A045E">
      <w:pPr>
        <w:ind w:firstLine="284"/>
        <w:jc w:val="both"/>
        <w:rPr>
          <w:rFonts w:ascii="Arial" w:hAnsi="Arial" w:cs="Arial"/>
          <w:sz w:val="16"/>
          <w:szCs w:val="16"/>
        </w:rPr>
      </w:pPr>
      <w:r w:rsidRPr="001604B2">
        <w:rPr>
          <w:rFonts w:ascii="Arial" w:hAnsi="Arial" w:cs="Arial"/>
          <w:sz w:val="16"/>
          <w:szCs w:val="16"/>
        </w:rPr>
        <w:t>4.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1604B2" w:rsidRPr="000A045E" w:rsidRDefault="001604B2" w:rsidP="001604B2">
      <w:pPr>
        <w:tabs>
          <w:tab w:val="left" w:pos="3560"/>
        </w:tabs>
        <w:ind w:firstLine="709"/>
        <w:jc w:val="both"/>
        <w:rPr>
          <w:rFonts w:ascii="Arial" w:hAnsi="Arial" w:cs="Arial"/>
          <w:color w:val="000000"/>
          <w:sz w:val="8"/>
          <w:szCs w:val="8"/>
        </w:rPr>
      </w:pPr>
    </w:p>
    <w:p w:rsidR="001604B2" w:rsidRPr="001604B2" w:rsidRDefault="001604B2" w:rsidP="001604B2">
      <w:pPr>
        <w:ind w:left="709" w:hanging="709"/>
        <w:rPr>
          <w:rFonts w:ascii="Arial" w:hAnsi="Arial" w:cs="Arial"/>
          <w:b/>
          <w:sz w:val="16"/>
          <w:szCs w:val="16"/>
        </w:rPr>
      </w:pPr>
      <w:r w:rsidRPr="001604B2">
        <w:rPr>
          <w:rFonts w:ascii="Arial" w:hAnsi="Arial" w:cs="Arial"/>
          <w:b/>
          <w:sz w:val="16"/>
          <w:szCs w:val="16"/>
        </w:rPr>
        <w:t>Первый заместитель Главы</w:t>
      </w:r>
    </w:p>
    <w:p w:rsidR="001604B2" w:rsidRPr="001604B2" w:rsidRDefault="001604B2" w:rsidP="001604B2">
      <w:pPr>
        <w:ind w:left="709" w:hanging="709"/>
        <w:rPr>
          <w:rFonts w:ascii="Arial" w:hAnsi="Arial" w:cs="Arial"/>
          <w:b/>
          <w:sz w:val="16"/>
          <w:szCs w:val="16"/>
        </w:rPr>
      </w:pPr>
      <w:r w:rsidRPr="001604B2">
        <w:rPr>
          <w:rFonts w:ascii="Arial" w:hAnsi="Arial" w:cs="Arial"/>
          <w:b/>
          <w:sz w:val="16"/>
          <w:szCs w:val="16"/>
        </w:rPr>
        <w:t>администрации муниципального</w:t>
      </w:r>
      <w:r>
        <w:rPr>
          <w:rFonts w:ascii="Arial" w:hAnsi="Arial" w:cs="Arial"/>
          <w:b/>
          <w:sz w:val="16"/>
          <w:szCs w:val="16"/>
        </w:rPr>
        <w:t xml:space="preserve"> </w:t>
      </w:r>
      <w:r w:rsidRPr="001604B2">
        <w:rPr>
          <w:rFonts w:ascii="Arial" w:hAnsi="Arial" w:cs="Arial"/>
          <w:b/>
          <w:sz w:val="16"/>
          <w:szCs w:val="16"/>
        </w:rPr>
        <w:t>района</w:t>
      </w:r>
      <w:r w:rsidRPr="001604B2">
        <w:rPr>
          <w:rFonts w:ascii="Arial" w:hAnsi="Arial" w:cs="Arial"/>
          <w:b/>
          <w:sz w:val="16"/>
          <w:szCs w:val="16"/>
        </w:rPr>
        <w:tab/>
      </w:r>
      <w:r w:rsidRPr="001604B2">
        <w:rPr>
          <w:rFonts w:ascii="Arial" w:hAnsi="Arial" w:cs="Arial"/>
          <w:b/>
          <w:sz w:val="16"/>
          <w:szCs w:val="16"/>
        </w:rPr>
        <w:tab/>
        <w:t>Е.А.Гаврилов</w:t>
      </w:r>
    </w:p>
    <w:p w:rsidR="00AF4AF7" w:rsidRPr="001604B2" w:rsidRDefault="00AF4AF7" w:rsidP="001604B2">
      <w:pPr>
        <w:shd w:val="clear" w:color="auto" w:fill="FFFFFF"/>
        <w:suppressAutoHyphens/>
        <w:rPr>
          <w:rFonts w:ascii="Arial" w:hAnsi="Arial" w:cs="Arial"/>
          <w:sz w:val="16"/>
          <w:szCs w:val="16"/>
        </w:rPr>
      </w:pPr>
    </w:p>
    <w:p w:rsidR="000A045E" w:rsidRPr="000A045E" w:rsidRDefault="000A045E" w:rsidP="000A045E">
      <w:pPr>
        <w:pStyle w:val="2"/>
        <w:rPr>
          <w:rFonts w:ascii="Arial" w:hAnsi="Arial" w:cs="Arial"/>
          <w:color w:val="000000"/>
          <w:sz w:val="16"/>
          <w:szCs w:val="16"/>
        </w:rPr>
      </w:pPr>
      <w:r w:rsidRPr="000A045E">
        <w:rPr>
          <w:rFonts w:ascii="Arial" w:hAnsi="Arial" w:cs="Arial"/>
          <w:color w:val="000000"/>
          <w:sz w:val="16"/>
          <w:szCs w:val="16"/>
        </w:rPr>
        <w:t>АДМИНИСТРАЦИЯ ВАЛДАЙСКОГО МУНИЦИПАЛЬНОГО РАЙОНА</w:t>
      </w:r>
    </w:p>
    <w:p w:rsidR="000A045E" w:rsidRPr="000A045E" w:rsidRDefault="000A045E" w:rsidP="000A045E">
      <w:pPr>
        <w:pStyle w:val="3"/>
        <w:rPr>
          <w:rFonts w:ascii="Arial" w:hAnsi="Arial" w:cs="Arial"/>
          <w:sz w:val="16"/>
          <w:szCs w:val="16"/>
        </w:rPr>
      </w:pPr>
      <w:r w:rsidRPr="000A045E">
        <w:rPr>
          <w:rFonts w:ascii="Arial" w:hAnsi="Arial" w:cs="Arial"/>
          <w:sz w:val="16"/>
          <w:szCs w:val="16"/>
        </w:rPr>
        <w:t>П О С Т А Н О В Л Е Н И Е</w:t>
      </w:r>
    </w:p>
    <w:p w:rsidR="000A045E" w:rsidRPr="000A045E" w:rsidRDefault="000A045E" w:rsidP="000A045E">
      <w:pPr>
        <w:jc w:val="center"/>
        <w:rPr>
          <w:rFonts w:ascii="Arial" w:hAnsi="Arial" w:cs="Arial"/>
          <w:color w:val="000000"/>
          <w:sz w:val="16"/>
          <w:szCs w:val="16"/>
        </w:rPr>
      </w:pPr>
      <w:r w:rsidRPr="000A045E">
        <w:rPr>
          <w:rFonts w:ascii="Arial" w:hAnsi="Arial" w:cs="Arial"/>
          <w:color w:val="000000"/>
          <w:sz w:val="16"/>
          <w:szCs w:val="16"/>
        </w:rPr>
        <w:t>10.02.2022 № 234</w:t>
      </w:r>
    </w:p>
    <w:p w:rsidR="000A045E" w:rsidRPr="000A045E" w:rsidRDefault="000A045E" w:rsidP="000A045E">
      <w:pPr>
        <w:pStyle w:val="aff"/>
        <w:tabs>
          <w:tab w:val="left" w:pos="993"/>
          <w:tab w:val="left" w:pos="1560"/>
        </w:tabs>
        <w:jc w:val="center"/>
        <w:rPr>
          <w:rFonts w:ascii="Arial" w:hAnsi="Arial" w:cs="Arial"/>
          <w:b/>
          <w:sz w:val="16"/>
          <w:szCs w:val="16"/>
        </w:rPr>
      </w:pPr>
      <w:r w:rsidRPr="000A045E">
        <w:rPr>
          <w:rFonts w:ascii="Arial" w:hAnsi="Arial" w:cs="Arial"/>
          <w:b/>
          <w:sz w:val="16"/>
          <w:szCs w:val="16"/>
        </w:rPr>
        <w:t>О внесении изменения</w:t>
      </w:r>
      <w:r>
        <w:rPr>
          <w:rFonts w:ascii="Arial" w:hAnsi="Arial" w:cs="Arial"/>
          <w:b/>
          <w:sz w:val="16"/>
          <w:szCs w:val="16"/>
        </w:rPr>
        <w:t xml:space="preserve"> </w:t>
      </w:r>
      <w:r w:rsidRPr="000A045E">
        <w:rPr>
          <w:rFonts w:ascii="Arial" w:hAnsi="Arial" w:cs="Arial"/>
          <w:b/>
          <w:sz w:val="16"/>
          <w:szCs w:val="16"/>
        </w:rPr>
        <w:t>в постановление Администрации</w:t>
      </w:r>
      <w:r>
        <w:rPr>
          <w:rFonts w:ascii="Arial" w:hAnsi="Arial" w:cs="Arial"/>
          <w:b/>
          <w:sz w:val="16"/>
          <w:szCs w:val="16"/>
        </w:rPr>
        <w:t xml:space="preserve"> </w:t>
      </w:r>
      <w:r w:rsidRPr="000A045E">
        <w:rPr>
          <w:rFonts w:ascii="Arial" w:hAnsi="Arial" w:cs="Arial"/>
          <w:b/>
          <w:sz w:val="16"/>
          <w:szCs w:val="16"/>
        </w:rPr>
        <w:t>муниципального района</w:t>
      </w:r>
      <w:r>
        <w:rPr>
          <w:rFonts w:ascii="Arial" w:hAnsi="Arial" w:cs="Arial"/>
          <w:b/>
          <w:sz w:val="16"/>
          <w:szCs w:val="16"/>
        </w:rPr>
        <w:t xml:space="preserve"> </w:t>
      </w:r>
      <w:r w:rsidRPr="000A045E">
        <w:rPr>
          <w:rFonts w:ascii="Arial" w:hAnsi="Arial" w:cs="Arial"/>
          <w:b/>
          <w:sz w:val="16"/>
          <w:szCs w:val="16"/>
        </w:rPr>
        <w:t>от 20.12.2021 № 2381</w:t>
      </w:r>
    </w:p>
    <w:p w:rsidR="000A045E" w:rsidRPr="000A045E" w:rsidRDefault="000A045E" w:rsidP="000A045E">
      <w:pPr>
        <w:ind w:firstLine="709"/>
        <w:jc w:val="both"/>
        <w:rPr>
          <w:rFonts w:ascii="Arial" w:hAnsi="Arial" w:cs="Arial"/>
          <w:sz w:val="8"/>
          <w:szCs w:val="8"/>
        </w:rPr>
      </w:pPr>
    </w:p>
    <w:p w:rsidR="000A045E" w:rsidRPr="000A045E" w:rsidRDefault="000A045E" w:rsidP="000A045E">
      <w:pPr>
        <w:widowControl w:val="0"/>
        <w:autoSpaceDE w:val="0"/>
        <w:autoSpaceDN w:val="0"/>
        <w:adjustRightInd w:val="0"/>
        <w:ind w:firstLine="284"/>
        <w:jc w:val="both"/>
        <w:rPr>
          <w:rFonts w:ascii="Arial" w:hAnsi="Arial" w:cs="Arial"/>
          <w:b/>
          <w:sz w:val="16"/>
          <w:szCs w:val="16"/>
        </w:rPr>
      </w:pPr>
      <w:r w:rsidRPr="000A045E">
        <w:rPr>
          <w:rFonts w:ascii="Arial" w:hAnsi="Arial" w:cs="Arial"/>
          <w:sz w:val="16"/>
          <w:szCs w:val="16"/>
        </w:rPr>
        <w:t xml:space="preserve">Администрация Валдайского муниципального района </w:t>
      </w:r>
      <w:r w:rsidRPr="000A045E">
        <w:rPr>
          <w:rFonts w:ascii="Arial" w:hAnsi="Arial" w:cs="Arial"/>
          <w:b/>
          <w:sz w:val="16"/>
          <w:szCs w:val="16"/>
        </w:rPr>
        <w:t>ПОСТАНОВЛЯЕТ:</w:t>
      </w:r>
    </w:p>
    <w:p w:rsidR="000A045E" w:rsidRPr="000A045E" w:rsidRDefault="000A045E" w:rsidP="000A045E">
      <w:pPr>
        <w:pStyle w:val="aff"/>
        <w:tabs>
          <w:tab w:val="left" w:pos="993"/>
          <w:tab w:val="left" w:pos="1560"/>
        </w:tabs>
        <w:ind w:firstLine="284"/>
        <w:jc w:val="both"/>
        <w:rPr>
          <w:rFonts w:ascii="Arial" w:hAnsi="Arial" w:cs="Arial"/>
          <w:color w:val="000000"/>
          <w:sz w:val="16"/>
          <w:szCs w:val="16"/>
        </w:rPr>
      </w:pPr>
      <w:r w:rsidRPr="000A045E">
        <w:rPr>
          <w:rFonts w:ascii="Arial" w:hAnsi="Arial" w:cs="Arial"/>
          <w:sz w:val="16"/>
          <w:szCs w:val="16"/>
        </w:rPr>
        <w:t>1. Внести изменение в постановление Администрации Валдайского муниципального района от 20.12.2021 № 2381 «О признании утратившими силу постановлений Администрации Валдайского муниципального района»: заменив в четвертом абзаце пункта 1,цифры «554» на «534».</w:t>
      </w:r>
    </w:p>
    <w:p w:rsidR="000A045E" w:rsidRPr="000A045E" w:rsidRDefault="000A045E" w:rsidP="000A045E">
      <w:pPr>
        <w:pStyle w:val="ConsPlusNormal"/>
        <w:ind w:firstLine="284"/>
        <w:jc w:val="both"/>
        <w:rPr>
          <w:sz w:val="16"/>
          <w:szCs w:val="16"/>
        </w:rPr>
      </w:pPr>
      <w:r w:rsidRPr="000A045E">
        <w:rPr>
          <w:sz w:val="16"/>
          <w:szCs w:val="16"/>
        </w:rPr>
        <w:t xml:space="preserve">2. Опубликовать постановление в бюллетене </w:t>
      </w:r>
      <w:r w:rsidR="00763AA2">
        <w:rPr>
          <w:sz w:val="16"/>
          <w:szCs w:val="16"/>
        </w:rPr>
        <w:t>«</w:t>
      </w:r>
      <w:r w:rsidRPr="000A045E">
        <w:rPr>
          <w:sz w:val="16"/>
          <w:szCs w:val="16"/>
        </w:rPr>
        <w:t>Валдайский Вестник</w:t>
      </w:r>
      <w:r w:rsidR="00763AA2">
        <w:rPr>
          <w:sz w:val="16"/>
          <w:szCs w:val="16"/>
        </w:rPr>
        <w:t>»</w:t>
      </w:r>
      <w:r w:rsidRPr="000A045E">
        <w:rPr>
          <w:sz w:val="16"/>
          <w:szCs w:val="16"/>
        </w:rPr>
        <w:t xml:space="preserve"> и разместить на официальном сайте Администрации Валдайского муниципального района в сети «Интернет».</w:t>
      </w:r>
    </w:p>
    <w:p w:rsidR="000A045E" w:rsidRPr="000A045E" w:rsidRDefault="000A045E" w:rsidP="000A045E">
      <w:pPr>
        <w:tabs>
          <w:tab w:val="left" w:pos="3560"/>
        </w:tabs>
        <w:ind w:firstLine="709"/>
        <w:jc w:val="both"/>
        <w:rPr>
          <w:rFonts w:ascii="Arial" w:hAnsi="Arial" w:cs="Arial"/>
          <w:color w:val="000000"/>
          <w:sz w:val="8"/>
          <w:szCs w:val="8"/>
        </w:rPr>
      </w:pPr>
    </w:p>
    <w:p w:rsidR="000A045E" w:rsidRPr="000A045E" w:rsidRDefault="000A045E" w:rsidP="000A045E">
      <w:pPr>
        <w:ind w:left="709" w:hanging="709"/>
        <w:rPr>
          <w:rFonts w:ascii="Arial" w:hAnsi="Arial" w:cs="Arial"/>
          <w:b/>
          <w:sz w:val="16"/>
          <w:szCs w:val="16"/>
        </w:rPr>
      </w:pPr>
      <w:r w:rsidRPr="000A045E">
        <w:rPr>
          <w:rFonts w:ascii="Arial" w:hAnsi="Arial" w:cs="Arial"/>
          <w:b/>
          <w:sz w:val="16"/>
          <w:szCs w:val="16"/>
        </w:rPr>
        <w:t>Первый заместитель Главы</w:t>
      </w:r>
    </w:p>
    <w:p w:rsidR="000A045E" w:rsidRPr="000A045E" w:rsidRDefault="000A045E" w:rsidP="000A045E">
      <w:pPr>
        <w:ind w:left="709" w:hanging="709"/>
        <w:rPr>
          <w:rFonts w:ascii="Arial" w:hAnsi="Arial" w:cs="Arial"/>
          <w:b/>
          <w:sz w:val="16"/>
          <w:szCs w:val="16"/>
        </w:rPr>
      </w:pPr>
      <w:r w:rsidRPr="000A045E">
        <w:rPr>
          <w:rFonts w:ascii="Arial" w:hAnsi="Arial" w:cs="Arial"/>
          <w:b/>
          <w:sz w:val="16"/>
          <w:szCs w:val="16"/>
        </w:rPr>
        <w:t>администрации муниципального</w:t>
      </w:r>
      <w:r>
        <w:rPr>
          <w:rFonts w:ascii="Arial" w:hAnsi="Arial" w:cs="Arial"/>
          <w:b/>
          <w:sz w:val="16"/>
          <w:szCs w:val="16"/>
        </w:rPr>
        <w:t xml:space="preserve"> </w:t>
      </w:r>
      <w:r w:rsidRPr="000A045E">
        <w:rPr>
          <w:rFonts w:ascii="Arial" w:hAnsi="Arial" w:cs="Arial"/>
          <w:b/>
          <w:sz w:val="16"/>
          <w:szCs w:val="16"/>
        </w:rPr>
        <w:t>района</w:t>
      </w:r>
      <w:r w:rsidRPr="000A045E">
        <w:rPr>
          <w:rFonts w:ascii="Arial" w:hAnsi="Arial" w:cs="Arial"/>
          <w:b/>
          <w:sz w:val="16"/>
          <w:szCs w:val="16"/>
        </w:rPr>
        <w:tab/>
      </w:r>
      <w:r w:rsidRPr="000A045E">
        <w:rPr>
          <w:rFonts w:ascii="Arial" w:hAnsi="Arial" w:cs="Arial"/>
          <w:b/>
          <w:sz w:val="16"/>
          <w:szCs w:val="16"/>
        </w:rPr>
        <w:tab/>
        <w:t>Е.А.Гаврилов</w:t>
      </w:r>
    </w:p>
    <w:p w:rsidR="00AF4AF7" w:rsidRPr="000A045E" w:rsidRDefault="00AF4AF7" w:rsidP="000A045E">
      <w:pPr>
        <w:shd w:val="clear" w:color="auto" w:fill="FFFFFF"/>
        <w:suppressAutoHyphens/>
        <w:rPr>
          <w:rFonts w:ascii="Arial" w:hAnsi="Arial" w:cs="Arial"/>
          <w:sz w:val="16"/>
          <w:szCs w:val="16"/>
        </w:rPr>
      </w:pPr>
    </w:p>
    <w:p w:rsidR="00384069" w:rsidRPr="00384069" w:rsidRDefault="00384069" w:rsidP="00384069">
      <w:pPr>
        <w:pStyle w:val="2"/>
        <w:rPr>
          <w:rFonts w:ascii="Arial" w:hAnsi="Arial" w:cs="Arial"/>
          <w:color w:val="000000"/>
          <w:sz w:val="16"/>
          <w:szCs w:val="16"/>
        </w:rPr>
      </w:pPr>
      <w:r w:rsidRPr="00384069">
        <w:rPr>
          <w:rFonts w:ascii="Arial" w:hAnsi="Arial" w:cs="Arial"/>
          <w:color w:val="000000"/>
          <w:sz w:val="16"/>
          <w:szCs w:val="16"/>
        </w:rPr>
        <w:t>АДМИНИСТРАЦИЯ ВАЛДАЙСКОГО МУНИЦИПАЛЬНОГО РАЙОНА</w:t>
      </w:r>
    </w:p>
    <w:p w:rsidR="00384069" w:rsidRPr="00384069" w:rsidRDefault="00384069" w:rsidP="00384069">
      <w:pPr>
        <w:pStyle w:val="3"/>
        <w:rPr>
          <w:rFonts w:ascii="Arial" w:hAnsi="Arial" w:cs="Arial"/>
          <w:sz w:val="16"/>
          <w:szCs w:val="16"/>
        </w:rPr>
      </w:pPr>
      <w:r w:rsidRPr="00384069">
        <w:rPr>
          <w:rFonts w:ascii="Arial" w:hAnsi="Arial" w:cs="Arial"/>
          <w:sz w:val="16"/>
          <w:szCs w:val="16"/>
        </w:rPr>
        <w:t>П О С Т А Н О В Л Е Н И Е</w:t>
      </w:r>
    </w:p>
    <w:p w:rsidR="00384069" w:rsidRPr="00384069" w:rsidRDefault="00384069" w:rsidP="00384069">
      <w:pPr>
        <w:jc w:val="center"/>
        <w:rPr>
          <w:rFonts w:ascii="Arial" w:hAnsi="Arial" w:cs="Arial"/>
          <w:color w:val="000000"/>
          <w:sz w:val="16"/>
          <w:szCs w:val="16"/>
        </w:rPr>
      </w:pPr>
      <w:r w:rsidRPr="00384069">
        <w:rPr>
          <w:rFonts w:ascii="Arial" w:hAnsi="Arial" w:cs="Arial"/>
          <w:color w:val="000000"/>
          <w:sz w:val="16"/>
          <w:szCs w:val="16"/>
        </w:rPr>
        <w:t>10.02.2022 № 236</w:t>
      </w:r>
    </w:p>
    <w:p w:rsidR="00384069" w:rsidRPr="00384069" w:rsidRDefault="00384069" w:rsidP="00384069">
      <w:pPr>
        <w:autoSpaceDE w:val="0"/>
        <w:autoSpaceDN w:val="0"/>
        <w:adjustRightInd w:val="0"/>
        <w:jc w:val="center"/>
        <w:rPr>
          <w:rFonts w:ascii="Arial" w:hAnsi="Arial" w:cs="Arial"/>
          <w:b/>
          <w:bCs/>
          <w:sz w:val="16"/>
          <w:szCs w:val="16"/>
        </w:rPr>
      </w:pPr>
      <w:r w:rsidRPr="00384069">
        <w:rPr>
          <w:rFonts w:ascii="Arial" w:hAnsi="Arial" w:cs="Arial"/>
          <w:b/>
          <w:bCs/>
          <w:sz w:val="16"/>
          <w:szCs w:val="16"/>
        </w:rPr>
        <w:t>О признании утратившими силу</w:t>
      </w:r>
      <w:r>
        <w:rPr>
          <w:rFonts w:ascii="Arial" w:hAnsi="Arial" w:cs="Arial"/>
          <w:b/>
          <w:bCs/>
          <w:sz w:val="16"/>
          <w:szCs w:val="16"/>
        </w:rPr>
        <w:t xml:space="preserve"> </w:t>
      </w:r>
      <w:r w:rsidRPr="00384069">
        <w:rPr>
          <w:rFonts w:ascii="Arial" w:hAnsi="Arial" w:cs="Arial"/>
          <w:b/>
          <w:bCs/>
          <w:sz w:val="16"/>
          <w:szCs w:val="16"/>
        </w:rPr>
        <w:t>постановлений Администрации</w:t>
      </w:r>
      <w:r>
        <w:rPr>
          <w:rFonts w:ascii="Arial" w:hAnsi="Arial" w:cs="Arial"/>
          <w:b/>
          <w:bCs/>
          <w:sz w:val="16"/>
          <w:szCs w:val="16"/>
        </w:rPr>
        <w:t xml:space="preserve"> </w:t>
      </w:r>
      <w:r w:rsidRPr="00384069">
        <w:rPr>
          <w:rFonts w:ascii="Arial" w:hAnsi="Arial" w:cs="Arial"/>
          <w:b/>
          <w:bCs/>
          <w:sz w:val="16"/>
          <w:szCs w:val="16"/>
        </w:rPr>
        <w:t>муниципального района</w:t>
      </w:r>
    </w:p>
    <w:p w:rsidR="00384069" w:rsidRPr="00384069" w:rsidRDefault="00384069" w:rsidP="00384069">
      <w:pPr>
        <w:autoSpaceDE w:val="0"/>
        <w:autoSpaceDN w:val="0"/>
        <w:adjustRightInd w:val="0"/>
        <w:ind w:firstLine="709"/>
        <w:jc w:val="both"/>
        <w:rPr>
          <w:rFonts w:ascii="Arial" w:hAnsi="Arial" w:cs="Arial"/>
          <w:sz w:val="8"/>
          <w:szCs w:val="8"/>
        </w:rPr>
      </w:pPr>
    </w:p>
    <w:p w:rsidR="00384069" w:rsidRPr="00384069" w:rsidRDefault="00384069" w:rsidP="00384069">
      <w:pPr>
        <w:ind w:firstLine="284"/>
        <w:jc w:val="both"/>
        <w:rPr>
          <w:rFonts w:ascii="Arial" w:hAnsi="Arial" w:cs="Arial"/>
          <w:b/>
          <w:sz w:val="16"/>
          <w:szCs w:val="16"/>
        </w:rPr>
      </w:pPr>
      <w:r w:rsidRPr="00384069">
        <w:rPr>
          <w:rFonts w:ascii="Arial" w:hAnsi="Arial" w:cs="Arial"/>
          <w:sz w:val="16"/>
          <w:szCs w:val="16"/>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384069">
        <w:rPr>
          <w:rFonts w:ascii="Arial" w:hAnsi="Arial" w:cs="Arial"/>
          <w:b/>
          <w:sz w:val="16"/>
          <w:szCs w:val="16"/>
        </w:rPr>
        <w:t>ПОСТАНОВЛЯЕТ:</w:t>
      </w:r>
    </w:p>
    <w:p w:rsidR="00384069" w:rsidRPr="00384069" w:rsidRDefault="00384069" w:rsidP="00384069">
      <w:pPr>
        <w:ind w:firstLine="284"/>
        <w:jc w:val="both"/>
        <w:rPr>
          <w:rFonts w:ascii="Arial" w:hAnsi="Arial" w:cs="Arial"/>
          <w:sz w:val="16"/>
          <w:szCs w:val="16"/>
        </w:rPr>
      </w:pPr>
      <w:r w:rsidRPr="00384069">
        <w:rPr>
          <w:rFonts w:ascii="Arial" w:hAnsi="Arial" w:cs="Arial"/>
          <w:sz w:val="16"/>
          <w:szCs w:val="16"/>
        </w:rPr>
        <w:t>1. Признать утратившими силу:</w:t>
      </w:r>
    </w:p>
    <w:p w:rsidR="00384069" w:rsidRPr="00384069" w:rsidRDefault="00384069" w:rsidP="00384069">
      <w:pPr>
        <w:pStyle w:val="aff2"/>
        <w:ind w:left="0" w:firstLine="284"/>
        <w:jc w:val="both"/>
        <w:rPr>
          <w:rFonts w:ascii="Arial" w:hAnsi="Arial" w:cs="Arial"/>
          <w:sz w:val="16"/>
          <w:szCs w:val="16"/>
        </w:rPr>
      </w:pPr>
      <w:r w:rsidRPr="00384069">
        <w:rPr>
          <w:rFonts w:ascii="Arial" w:hAnsi="Arial" w:cs="Arial"/>
          <w:sz w:val="16"/>
          <w:szCs w:val="16"/>
        </w:rPr>
        <w:t>постановление Администрации Валдайского муниципального района от 26.03.2015 № 506 «Об утверждении Порядка осуществления муниципального контроля за соблюдением муниципальных актов в области охраны окружающей среды на территории Валдайского муниципального района»;</w:t>
      </w:r>
    </w:p>
    <w:p w:rsidR="00384069" w:rsidRPr="00384069" w:rsidRDefault="00384069" w:rsidP="00384069">
      <w:pPr>
        <w:pStyle w:val="aff2"/>
        <w:ind w:left="0" w:firstLine="284"/>
        <w:jc w:val="both"/>
        <w:rPr>
          <w:rFonts w:ascii="Arial" w:hAnsi="Arial" w:cs="Arial"/>
          <w:sz w:val="16"/>
          <w:szCs w:val="16"/>
        </w:rPr>
      </w:pPr>
      <w:r w:rsidRPr="00384069">
        <w:rPr>
          <w:rFonts w:ascii="Arial" w:hAnsi="Arial" w:cs="Arial"/>
          <w:sz w:val="16"/>
          <w:szCs w:val="16"/>
        </w:rPr>
        <w:t xml:space="preserve">постановление Администрации Валдайского муниципального района </w:t>
      </w:r>
      <w:r w:rsidRPr="00384069">
        <w:rPr>
          <w:rFonts w:ascii="Arial" w:eastAsia="Calibri" w:hAnsi="Arial" w:cs="Arial"/>
          <w:sz w:val="16"/>
          <w:szCs w:val="16"/>
          <w:lang w:eastAsia="en-US"/>
        </w:rPr>
        <w:t>от 06.04.2017 № 582 «О внесении изменений в порядок осуществления муниципального контроля за соблюдением муниципальных актов в области охраны окружающей среды на территории Валдайского муниципального района».</w:t>
      </w:r>
    </w:p>
    <w:p w:rsidR="00384069" w:rsidRPr="00384069" w:rsidRDefault="00384069" w:rsidP="00384069">
      <w:pPr>
        <w:pStyle w:val="aff2"/>
        <w:tabs>
          <w:tab w:val="left" w:pos="993"/>
        </w:tabs>
        <w:ind w:left="0" w:firstLine="284"/>
        <w:jc w:val="both"/>
        <w:rPr>
          <w:rFonts w:ascii="Arial" w:hAnsi="Arial" w:cs="Arial"/>
          <w:sz w:val="16"/>
          <w:szCs w:val="16"/>
        </w:rPr>
      </w:pPr>
      <w:r w:rsidRPr="00384069">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384069" w:rsidRPr="00384069" w:rsidRDefault="00384069" w:rsidP="00384069">
      <w:pPr>
        <w:tabs>
          <w:tab w:val="left" w:pos="3560"/>
        </w:tabs>
        <w:ind w:firstLine="709"/>
        <w:jc w:val="both"/>
        <w:rPr>
          <w:rFonts w:ascii="Arial" w:hAnsi="Arial" w:cs="Arial"/>
          <w:color w:val="000000"/>
          <w:sz w:val="8"/>
          <w:szCs w:val="8"/>
        </w:rPr>
      </w:pPr>
    </w:p>
    <w:p w:rsidR="00384069" w:rsidRPr="00384069" w:rsidRDefault="00384069" w:rsidP="00384069">
      <w:pPr>
        <w:ind w:left="709" w:hanging="709"/>
        <w:rPr>
          <w:rFonts w:ascii="Arial" w:hAnsi="Arial" w:cs="Arial"/>
          <w:b/>
          <w:sz w:val="16"/>
          <w:szCs w:val="16"/>
        </w:rPr>
      </w:pPr>
      <w:r w:rsidRPr="00384069">
        <w:rPr>
          <w:rFonts w:ascii="Arial" w:hAnsi="Arial" w:cs="Arial"/>
          <w:b/>
          <w:sz w:val="16"/>
          <w:szCs w:val="16"/>
        </w:rPr>
        <w:t>Первый заместитель Главы</w:t>
      </w:r>
    </w:p>
    <w:p w:rsidR="00384069" w:rsidRPr="00384069" w:rsidRDefault="00384069" w:rsidP="00384069">
      <w:pPr>
        <w:ind w:left="709" w:hanging="709"/>
        <w:rPr>
          <w:rFonts w:ascii="Arial" w:hAnsi="Arial" w:cs="Arial"/>
          <w:b/>
          <w:sz w:val="16"/>
          <w:szCs w:val="16"/>
        </w:rPr>
      </w:pPr>
      <w:r w:rsidRPr="00384069">
        <w:rPr>
          <w:rFonts w:ascii="Arial" w:hAnsi="Arial" w:cs="Arial"/>
          <w:b/>
          <w:sz w:val="16"/>
          <w:szCs w:val="16"/>
        </w:rPr>
        <w:t>администрации муниципального</w:t>
      </w:r>
      <w:r>
        <w:rPr>
          <w:rFonts w:ascii="Arial" w:hAnsi="Arial" w:cs="Arial"/>
          <w:b/>
          <w:sz w:val="16"/>
          <w:szCs w:val="16"/>
        </w:rPr>
        <w:t xml:space="preserve"> </w:t>
      </w:r>
      <w:r w:rsidRPr="00384069">
        <w:rPr>
          <w:rFonts w:ascii="Arial" w:hAnsi="Arial" w:cs="Arial"/>
          <w:b/>
          <w:sz w:val="16"/>
          <w:szCs w:val="16"/>
        </w:rPr>
        <w:t>района</w:t>
      </w:r>
      <w:r w:rsidRPr="00384069">
        <w:rPr>
          <w:rFonts w:ascii="Arial" w:hAnsi="Arial" w:cs="Arial"/>
          <w:b/>
          <w:sz w:val="16"/>
          <w:szCs w:val="16"/>
        </w:rPr>
        <w:tab/>
      </w:r>
      <w:r w:rsidRPr="00384069">
        <w:rPr>
          <w:rFonts w:ascii="Arial" w:hAnsi="Arial" w:cs="Arial"/>
          <w:b/>
          <w:sz w:val="16"/>
          <w:szCs w:val="16"/>
        </w:rPr>
        <w:tab/>
        <w:t>Е.А.Гаврилов</w:t>
      </w:r>
    </w:p>
    <w:p w:rsidR="00AF4AF7" w:rsidRPr="000A045E" w:rsidRDefault="00AF4AF7" w:rsidP="000A045E">
      <w:pPr>
        <w:shd w:val="clear" w:color="auto" w:fill="FFFFFF"/>
        <w:suppressAutoHyphens/>
        <w:rPr>
          <w:rFonts w:ascii="Arial" w:hAnsi="Arial" w:cs="Arial"/>
          <w:sz w:val="16"/>
          <w:szCs w:val="16"/>
        </w:rPr>
      </w:pPr>
    </w:p>
    <w:p w:rsidR="005622B9" w:rsidRPr="005622B9" w:rsidRDefault="005622B9" w:rsidP="005622B9">
      <w:pPr>
        <w:pStyle w:val="2"/>
        <w:rPr>
          <w:rFonts w:ascii="Arial" w:hAnsi="Arial" w:cs="Arial"/>
          <w:color w:val="000000"/>
          <w:sz w:val="16"/>
          <w:szCs w:val="16"/>
        </w:rPr>
      </w:pPr>
      <w:r w:rsidRPr="005622B9">
        <w:rPr>
          <w:rFonts w:ascii="Arial" w:hAnsi="Arial" w:cs="Arial"/>
          <w:color w:val="000000"/>
          <w:sz w:val="16"/>
          <w:szCs w:val="16"/>
        </w:rPr>
        <w:t>АДМИНИСТРАЦИЯ ВАЛДАЙСКОГО МУНИЦИПАЛЬНОГО РАЙОНА</w:t>
      </w:r>
    </w:p>
    <w:p w:rsidR="005622B9" w:rsidRPr="005622B9" w:rsidRDefault="005622B9" w:rsidP="005622B9">
      <w:pPr>
        <w:pStyle w:val="3"/>
        <w:rPr>
          <w:rFonts w:ascii="Arial" w:hAnsi="Arial" w:cs="Arial"/>
          <w:sz w:val="16"/>
          <w:szCs w:val="16"/>
        </w:rPr>
      </w:pPr>
      <w:r w:rsidRPr="005622B9">
        <w:rPr>
          <w:rFonts w:ascii="Arial" w:hAnsi="Arial" w:cs="Arial"/>
          <w:sz w:val="16"/>
          <w:szCs w:val="16"/>
        </w:rPr>
        <w:t>П О С Т А Н О В Л Е Н И Е</w:t>
      </w:r>
    </w:p>
    <w:p w:rsidR="005622B9" w:rsidRPr="005622B9" w:rsidRDefault="005622B9" w:rsidP="005622B9">
      <w:pPr>
        <w:jc w:val="center"/>
        <w:rPr>
          <w:rFonts w:ascii="Arial" w:hAnsi="Arial" w:cs="Arial"/>
          <w:color w:val="000000"/>
          <w:sz w:val="16"/>
          <w:szCs w:val="16"/>
        </w:rPr>
      </w:pPr>
      <w:r w:rsidRPr="005622B9">
        <w:rPr>
          <w:rFonts w:ascii="Arial" w:hAnsi="Arial" w:cs="Arial"/>
          <w:color w:val="000000"/>
          <w:sz w:val="16"/>
          <w:szCs w:val="16"/>
        </w:rPr>
        <w:t>11.02.2022 № 239</w:t>
      </w:r>
    </w:p>
    <w:p w:rsidR="005622B9" w:rsidRPr="005622B9" w:rsidRDefault="005622B9" w:rsidP="005622B9">
      <w:pPr>
        <w:ind w:right="14"/>
        <w:jc w:val="center"/>
        <w:rPr>
          <w:rFonts w:ascii="Arial" w:hAnsi="Arial" w:cs="Arial"/>
          <w:b/>
          <w:sz w:val="16"/>
          <w:szCs w:val="16"/>
        </w:rPr>
      </w:pPr>
      <w:r w:rsidRPr="005622B9">
        <w:rPr>
          <w:rFonts w:ascii="Arial" w:hAnsi="Arial" w:cs="Arial"/>
          <w:b/>
          <w:sz w:val="16"/>
          <w:szCs w:val="16"/>
        </w:rPr>
        <w:t>О внесении изменений в муниципальную</w:t>
      </w:r>
      <w:r>
        <w:rPr>
          <w:rFonts w:ascii="Arial" w:hAnsi="Arial" w:cs="Arial"/>
          <w:b/>
          <w:sz w:val="16"/>
          <w:szCs w:val="16"/>
        </w:rPr>
        <w:t xml:space="preserve"> </w:t>
      </w:r>
      <w:r w:rsidRPr="005622B9">
        <w:rPr>
          <w:rFonts w:ascii="Arial" w:hAnsi="Arial" w:cs="Arial"/>
          <w:b/>
          <w:sz w:val="16"/>
          <w:szCs w:val="16"/>
        </w:rPr>
        <w:t>программу Валдайского района</w:t>
      </w:r>
    </w:p>
    <w:p w:rsidR="005622B9" w:rsidRPr="005622B9" w:rsidRDefault="005622B9" w:rsidP="005622B9">
      <w:pPr>
        <w:ind w:right="14"/>
        <w:jc w:val="center"/>
        <w:rPr>
          <w:rFonts w:ascii="Arial" w:hAnsi="Arial" w:cs="Arial"/>
          <w:b/>
          <w:sz w:val="16"/>
          <w:szCs w:val="16"/>
        </w:rPr>
      </w:pPr>
      <w:r w:rsidRPr="005622B9">
        <w:rPr>
          <w:rFonts w:ascii="Arial" w:hAnsi="Arial" w:cs="Arial"/>
          <w:b/>
          <w:sz w:val="16"/>
          <w:szCs w:val="16"/>
        </w:rPr>
        <w:t>«Развитие культуры в Валдайском</w:t>
      </w:r>
      <w:r>
        <w:rPr>
          <w:rFonts w:ascii="Arial" w:hAnsi="Arial" w:cs="Arial"/>
          <w:b/>
          <w:sz w:val="16"/>
          <w:szCs w:val="16"/>
        </w:rPr>
        <w:t xml:space="preserve"> </w:t>
      </w:r>
      <w:r w:rsidRPr="005622B9">
        <w:rPr>
          <w:rFonts w:ascii="Arial" w:hAnsi="Arial" w:cs="Arial"/>
          <w:b/>
          <w:sz w:val="16"/>
          <w:szCs w:val="16"/>
        </w:rPr>
        <w:t>муниципальном районе (2017-2024 годы)»</w:t>
      </w:r>
    </w:p>
    <w:p w:rsidR="005622B9" w:rsidRPr="005622B9" w:rsidRDefault="005622B9" w:rsidP="005622B9">
      <w:pPr>
        <w:jc w:val="center"/>
        <w:rPr>
          <w:rFonts w:ascii="Arial" w:hAnsi="Arial" w:cs="Arial"/>
          <w:sz w:val="8"/>
          <w:szCs w:val="8"/>
        </w:rPr>
      </w:pPr>
    </w:p>
    <w:p w:rsidR="005622B9" w:rsidRPr="005622B9" w:rsidRDefault="005622B9" w:rsidP="005622B9">
      <w:pPr>
        <w:ind w:firstLine="284"/>
        <w:jc w:val="both"/>
        <w:rPr>
          <w:rFonts w:ascii="Arial" w:hAnsi="Arial" w:cs="Arial"/>
          <w:b/>
          <w:sz w:val="16"/>
          <w:szCs w:val="16"/>
        </w:rPr>
      </w:pPr>
      <w:r w:rsidRPr="005622B9">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5622B9">
        <w:rPr>
          <w:rFonts w:ascii="Arial" w:hAnsi="Arial" w:cs="Arial"/>
          <w:b/>
          <w:sz w:val="16"/>
          <w:szCs w:val="16"/>
        </w:rPr>
        <w:t>ЛЯЕТ:</w:t>
      </w:r>
    </w:p>
    <w:p w:rsidR="005622B9" w:rsidRPr="005622B9" w:rsidRDefault="005622B9" w:rsidP="005622B9">
      <w:pPr>
        <w:ind w:firstLine="284"/>
        <w:jc w:val="both"/>
        <w:rPr>
          <w:rFonts w:ascii="Arial" w:hAnsi="Arial" w:cs="Arial"/>
          <w:sz w:val="16"/>
          <w:szCs w:val="16"/>
        </w:rPr>
      </w:pPr>
      <w:r w:rsidRPr="005622B9">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(2017-2024 годы)», утвержденную постановление Администрации Валдайского муниципального района от 16.11.2016 №1814:</w:t>
      </w:r>
    </w:p>
    <w:p w:rsidR="005622B9" w:rsidRPr="005622B9" w:rsidRDefault="005622B9" w:rsidP="005622B9">
      <w:pPr>
        <w:ind w:firstLine="284"/>
        <w:jc w:val="both"/>
        <w:rPr>
          <w:rFonts w:ascii="Arial" w:hAnsi="Arial" w:cs="Arial"/>
          <w:sz w:val="16"/>
          <w:szCs w:val="16"/>
        </w:rPr>
      </w:pPr>
      <w:r w:rsidRPr="005622B9">
        <w:rPr>
          <w:rFonts w:ascii="Arial" w:hAnsi="Arial" w:cs="Arial"/>
          <w:sz w:val="16"/>
          <w:szCs w:val="16"/>
        </w:rPr>
        <w:t>Изложить пункт 7 паспорта муниципальной программы в редакции:</w:t>
      </w:r>
    </w:p>
    <w:p w:rsidR="005622B9" w:rsidRPr="005622B9" w:rsidRDefault="005622B9" w:rsidP="005622B9">
      <w:pPr>
        <w:ind w:firstLine="284"/>
        <w:jc w:val="both"/>
        <w:rPr>
          <w:rFonts w:ascii="Arial" w:hAnsi="Arial" w:cs="Arial"/>
          <w:sz w:val="16"/>
          <w:szCs w:val="16"/>
        </w:rPr>
      </w:pPr>
      <w:r w:rsidRPr="005622B9">
        <w:rPr>
          <w:rFonts w:ascii="Arial" w:hAnsi="Arial" w:cs="Arial"/>
          <w:sz w:val="16"/>
          <w:szCs w:val="16"/>
        </w:rPr>
        <w:t>«7. Объемы и источники финансирования муниципальной программы с разбивкой по годам реализации»:</w:t>
      </w:r>
    </w:p>
    <w:p w:rsidR="005622B9" w:rsidRPr="005622B9" w:rsidRDefault="005622B9" w:rsidP="005622B9">
      <w:pPr>
        <w:ind w:firstLine="700"/>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17"/>
        <w:gridCol w:w="840"/>
        <w:gridCol w:w="1514"/>
        <w:gridCol w:w="1680"/>
        <w:gridCol w:w="1176"/>
        <w:gridCol w:w="1634"/>
        <w:gridCol w:w="1176"/>
        <w:gridCol w:w="1811"/>
      </w:tblGrid>
      <w:tr w:rsidR="005622B9" w:rsidRPr="005622B9" w:rsidTr="005622B9">
        <w:trPr>
          <w:trHeight w:val="20"/>
        </w:trPr>
        <w:tc>
          <w:tcPr>
            <w:tcW w:w="669" w:type="pct"/>
            <w:vMerge w:val="restart"/>
          </w:tcPr>
          <w:p w:rsidR="005622B9" w:rsidRPr="005622B9" w:rsidRDefault="005622B9" w:rsidP="005622B9">
            <w:pPr>
              <w:rPr>
                <w:rFonts w:ascii="Arial" w:hAnsi="Arial" w:cs="Arial"/>
                <w:b/>
                <w:sz w:val="12"/>
                <w:szCs w:val="12"/>
              </w:rPr>
            </w:pPr>
            <w:r w:rsidRPr="005622B9">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331" w:type="pct"/>
            <w:gridSpan w:val="7"/>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Источник финансирования, тыс. руб.</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год</w:t>
            </w:r>
          </w:p>
        </w:tc>
        <w:tc>
          <w:tcPr>
            <w:tcW w:w="667"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областной бюджет</w:t>
            </w:r>
          </w:p>
        </w:tc>
        <w:tc>
          <w:tcPr>
            <w:tcW w:w="740"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бюджет муниципального района</w:t>
            </w:r>
          </w:p>
        </w:tc>
        <w:tc>
          <w:tcPr>
            <w:tcW w:w="518"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бюджет город-ского поселения</w:t>
            </w:r>
          </w:p>
        </w:tc>
        <w:tc>
          <w:tcPr>
            <w:tcW w:w="720"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федеральный бюджет</w:t>
            </w:r>
          </w:p>
        </w:tc>
        <w:tc>
          <w:tcPr>
            <w:tcW w:w="518"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внебюджетные средства</w:t>
            </w:r>
          </w:p>
        </w:tc>
        <w:tc>
          <w:tcPr>
            <w:tcW w:w="797"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итого</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4</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5</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2017</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16306,02499</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44558,18362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428,0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8,2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61300,40861</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2018</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15885,6663</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55955,57627</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731,5</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72960,74257</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2019</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7978,75868</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63179,0743</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880,3</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72426,13298</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2020</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7377,375</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63673,57223</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210,5</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1141,1</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72402,54723</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2021</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19003,53491</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66679,52619</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1123,993</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10099,56272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259,887</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97166,50382</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2022</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8710,61872</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67202,87371</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3325,7</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79627,19243</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2023</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1343,46278</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65155,87371</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6088,2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72975,53649</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2024</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209,46278</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65155,87371</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985,2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66738,53649</w:t>
            </w:r>
          </w:p>
        </w:tc>
      </w:tr>
      <w:tr w:rsidR="005622B9" w:rsidRPr="005622B9" w:rsidTr="005622B9">
        <w:trPr>
          <w:trHeight w:val="20"/>
        </w:trPr>
        <w:tc>
          <w:tcPr>
            <w:tcW w:w="669" w:type="pct"/>
          </w:tcPr>
          <w:p w:rsidR="005622B9" w:rsidRPr="005622B9" w:rsidRDefault="005622B9" w:rsidP="005622B9">
            <w:pPr>
              <w:jc w:val="both"/>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Всего</w:t>
            </w:r>
          </w:p>
        </w:tc>
        <w:tc>
          <w:tcPr>
            <w:tcW w:w="667"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76814,90416</w:t>
            </w:r>
          </w:p>
        </w:tc>
        <w:tc>
          <w:tcPr>
            <w:tcW w:w="740"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491560,55374</w:t>
            </w:r>
          </w:p>
        </w:tc>
        <w:tc>
          <w:tcPr>
            <w:tcW w:w="518"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3702,493</w:t>
            </w:r>
          </w:p>
        </w:tc>
        <w:tc>
          <w:tcPr>
            <w:tcW w:w="720"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23259,76272</w:t>
            </w:r>
          </w:p>
        </w:tc>
        <w:tc>
          <w:tcPr>
            <w:tcW w:w="518"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259,887</w:t>
            </w:r>
          </w:p>
        </w:tc>
        <w:tc>
          <w:tcPr>
            <w:tcW w:w="797"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595597,60062</w:t>
            </w:r>
          </w:p>
        </w:tc>
      </w:tr>
    </w:tbl>
    <w:p w:rsidR="005622B9" w:rsidRPr="005622B9" w:rsidRDefault="005622B9" w:rsidP="005622B9">
      <w:pPr>
        <w:ind w:firstLine="700"/>
        <w:jc w:val="right"/>
        <w:rPr>
          <w:rFonts w:ascii="Arial" w:hAnsi="Arial" w:cs="Arial"/>
          <w:bCs/>
          <w:sz w:val="12"/>
          <w:szCs w:val="12"/>
        </w:rPr>
      </w:pPr>
      <w:r w:rsidRPr="005622B9">
        <w:rPr>
          <w:rFonts w:ascii="Arial" w:hAnsi="Arial" w:cs="Arial"/>
          <w:bCs/>
          <w:sz w:val="12"/>
          <w:szCs w:val="12"/>
        </w:rPr>
        <w:t>»;</w:t>
      </w:r>
    </w:p>
    <w:p w:rsidR="005622B9" w:rsidRPr="005622B9" w:rsidRDefault="005622B9" w:rsidP="005622B9">
      <w:pPr>
        <w:ind w:firstLine="284"/>
        <w:jc w:val="both"/>
        <w:rPr>
          <w:rFonts w:ascii="Arial" w:hAnsi="Arial" w:cs="Arial"/>
          <w:sz w:val="16"/>
          <w:szCs w:val="16"/>
        </w:rPr>
      </w:pPr>
      <w:r w:rsidRPr="005622B9">
        <w:rPr>
          <w:rFonts w:ascii="Arial" w:hAnsi="Arial" w:cs="Arial"/>
          <w:sz w:val="16"/>
          <w:szCs w:val="16"/>
        </w:rPr>
        <w:t>1.2. Изложить пункт 4 паспорта подпрограммы «Культура Валдайского района» в редакции:</w:t>
      </w:r>
    </w:p>
    <w:p w:rsidR="005622B9" w:rsidRPr="005622B9" w:rsidRDefault="005622B9" w:rsidP="005622B9">
      <w:pPr>
        <w:ind w:firstLine="284"/>
        <w:jc w:val="both"/>
        <w:rPr>
          <w:rFonts w:ascii="Arial" w:hAnsi="Arial" w:cs="Arial"/>
          <w:sz w:val="16"/>
          <w:szCs w:val="16"/>
        </w:rPr>
      </w:pPr>
      <w:r w:rsidRPr="005622B9">
        <w:rPr>
          <w:rFonts w:ascii="Arial" w:hAnsi="Arial" w:cs="Arial"/>
          <w:sz w:val="16"/>
          <w:szCs w:val="16"/>
        </w:rPr>
        <w:t>«4. Объемы и источники финансирования подпрограммы с разбивкой по годам реализации»:</w:t>
      </w:r>
    </w:p>
    <w:p w:rsidR="005622B9" w:rsidRPr="005622B9" w:rsidRDefault="005622B9" w:rsidP="005622B9">
      <w:pPr>
        <w:ind w:firstLine="700"/>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17"/>
        <w:gridCol w:w="840"/>
        <w:gridCol w:w="1514"/>
        <w:gridCol w:w="1680"/>
        <w:gridCol w:w="1176"/>
        <w:gridCol w:w="1634"/>
        <w:gridCol w:w="1176"/>
        <w:gridCol w:w="1811"/>
      </w:tblGrid>
      <w:tr w:rsidR="005622B9" w:rsidRPr="005622B9" w:rsidTr="005622B9">
        <w:trPr>
          <w:trHeight w:val="20"/>
        </w:trPr>
        <w:tc>
          <w:tcPr>
            <w:tcW w:w="669" w:type="pct"/>
            <w:vMerge w:val="restart"/>
          </w:tcPr>
          <w:p w:rsidR="005622B9" w:rsidRPr="005622B9" w:rsidRDefault="005622B9" w:rsidP="005622B9">
            <w:pPr>
              <w:rPr>
                <w:rFonts w:ascii="Arial" w:hAnsi="Arial" w:cs="Arial"/>
                <w:b/>
                <w:sz w:val="12"/>
                <w:szCs w:val="12"/>
              </w:rPr>
            </w:pPr>
            <w:r w:rsidRPr="005622B9">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331" w:type="pct"/>
            <w:gridSpan w:val="7"/>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Источник финансирования, тыс. руб.</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год</w:t>
            </w:r>
          </w:p>
        </w:tc>
        <w:tc>
          <w:tcPr>
            <w:tcW w:w="667"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областной бюджет</w:t>
            </w:r>
          </w:p>
        </w:tc>
        <w:tc>
          <w:tcPr>
            <w:tcW w:w="740"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бюджет муниципального района</w:t>
            </w:r>
          </w:p>
        </w:tc>
        <w:tc>
          <w:tcPr>
            <w:tcW w:w="518"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бюджет город-ского поселе-ния</w:t>
            </w:r>
          </w:p>
        </w:tc>
        <w:tc>
          <w:tcPr>
            <w:tcW w:w="720"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федеральный бюджет</w:t>
            </w:r>
          </w:p>
        </w:tc>
        <w:tc>
          <w:tcPr>
            <w:tcW w:w="518"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внебюджетные средства</w:t>
            </w:r>
          </w:p>
        </w:tc>
        <w:tc>
          <w:tcPr>
            <w:tcW w:w="797" w:type="pct"/>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итого</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4</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5</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2017</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16273,26105</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42333,59774</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428,0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8,2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59043,05879</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2018</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15848,74834</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53364,01772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731,5</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70332,26606</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2019</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7936,7335</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60613,7395</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880,3</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69818,773</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2020</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7342,075</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61048,56582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210,5</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1141,1</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69742,24082</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2021</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18963,02221</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63928,18581</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1123,993</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10099,56272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259,887</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94374,65074</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2022</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8669,61872</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64552,617</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3325,7</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76935,93572</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2023</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1343,46278</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62515,917</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6088,2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70335,57978</w:t>
            </w:r>
          </w:p>
        </w:tc>
      </w:tr>
      <w:tr w:rsidR="005622B9" w:rsidRPr="005622B9" w:rsidTr="005622B9">
        <w:trPr>
          <w:trHeight w:val="20"/>
        </w:trPr>
        <w:tc>
          <w:tcPr>
            <w:tcW w:w="669" w:type="pct"/>
            <w:vMerge/>
            <w:vAlign w:val="center"/>
          </w:tcPr>
          <w:p w:rsidR="005622B9" w:rsidRPr="005622B9" w:rsidRDefault="005622B9" w:rsidP="005622B9">
            <w:pPr>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2024</w:t>
            </w:r>
          </w:p>
        </w:tc>
        <w:tc>
          <w:tcPr>
            <w:tcW w:w="66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209,46278</w:t>
            </w:r>
          </w:p>
        </w:tc>
        <w:tc>
          <w:tcPr>
            <w:tcW w:w="74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62515,917</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388,0</w:t>
            </w:r>
          </w:p>
        </w:tc>
        <w:tc>
          <w:tcPr>
            <w:tcW w:w="720"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985,2</w:t>
            </w:r>
          </w:p>
        </w:tc>
        <w:tc>
          <w:tcPr>
            <w:tcW w:w="518"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w:t>
            </w:r>
          </w:p>
        </w:tc>
        <w:tc>
          <w:tcPr>
            <w:tcW w:w="797" w:type="pct"/>
            <w:vAlign w:val="center"/>
          </w:tcPr>
          <w:p w:rsidR="005622B9" w:rsidRPr="005622B9" w:rsidRDefault="005622B9" w:rsidP="005622B9">
            <w:pPr>
              <w:jc w:val="center"/>
              <w:rPr>
                <w:rFonts w:ascii="Arial" w:hAnsi="Arial" w:cs="Arial"/>
                <w:sz w:val="12"/>
                <w:szCs w:val="12"/>
              </w:rPr>
            </w:pPr>
            <w:r w:rsidRPr="005622B9">
              <w:rPr>
                <w:rFonts w:ascii="Arial" w:hAnsi="Arial" w:cs="Arial"/>
                <w:sz w:val="12"/>
                <w:szCs w:val="12"/>
              </w:rPr>
              <w:t>64098,57978</w:t>
            </w:r>
          </w:p>
        </w:tc>
      </w:tr>
      <w:tr w:rsidR="005622B9" w:rsidRPr="005622B9" w:rsidTr="005622B9">
        <w:trPr>
          <w:trHeight w:val="20"/>
        </w:trPr>
        <w:tc>
          <w:tcPr>
            <w:tcW w:w="669" w:type="pct"/>
          </w:tcPr>
          <w:p w:rsidR="005622B9" w:rsidRPr="005622B9" w:rsidRDefault="005622B9" w:rsidP="005622B9">
            <w:pPr>
              <w:jc w:val="both"/>
              <w:rPr>
                <w:rFonts w:ascii="Arial" w:hAnsi="Arial" w:cs="Arial"/>
                <w:sz w:val="12"/>
                <w:szCs w:val="12"/>
              </w:rPr>
            </w:pPr>
          </w:p>
        </w:tc>
        <w:tc>
          <w:tcPr>
            <w:tcW w:w="370"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Всего</w:t>
            </w:r>
          </w:p>
        </w:tc>
        <w:tc>
          <w:tcPr>
            <w:tcW w:w="667"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76586,38438</w:t>
            </w:r>
          </w:p>
        </w:tc>
        <w:tc>
          <w:tcPr>
            <w:tcW w:w="740"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470872,55759</w:t>
            </w:r>
          </w:p>
        </w:tc>
        <w:tc>
          <w:tcPr>
            <w:tcW w:w="518"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3702,493</w:t>
            </w:r>
          </w:p>
        </w:tc>
        <w:tc>
          <w:tcPr>
            <w:tcW w:w="720"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23259,76272</w:t>
            </w:r>
          </w:p>
        </w:tc>
        <w:tc>
          <w:tcPr>
            <w:tcW w:w="518"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259,887</w:t>
            </w:r>
          </w:p>
        </w:tc>
        <w:tc>
          <w:tcPr>
            <w:tcW w:w="797" w:type="pct"/>
            <w:vAlign w:val="center"/>
          </w:tcPr>
          <w:p w:rsidR="005622B9" w:rsidRPr="005622B9" w:rsidRDefault="005622B9" w:rsidP="005622B9">
            <w:pPr>
              <w:jc w:val="center"/>
              <w:rPr>
                <w:rFonts w:ascii="Arial" w:hAnsi="Arial" w:cs="Arial"/>
                <w:b/>
                <w:sz w:val="12"/>
                <w:szCs w:val="12"/>
              </w:rPr>
            </w:pPr>
            <w:r w:rsidRPr="005622B9">
              <w:rPr>
                <w:rFonts w:ascii="Arial" w:hAnsi="Arial" w:cs="Arial"/>
                <w:b/>
                <w:sz w:val="12"/>
                <w:szCs w:val="12"/>
              </w:rPr>
              <w:t>574681,08469</w:t>
            </w:r>
          </w:p>
        </w:tc>
      </w:tr>
    </w:tbl>
    <w:p w:rsidR="005622B9" w:rsidRPr="005622B9" w:rsidRDefault="005622B9" w:rsidP="005622B9">
      <w:pPr>
        <w:ind w:firstLine="697"/>
        <w:jc w:val="right"/>
        <w:rPr>
          <w:rFonts w:ascii="Arial" w:hAnsi="Arial" w:cs="Arial"/>
          <w:sz w:val="12"/>
          <w:szCs w:val="12"/>
        </w:rPr>
      </w:pPr>
      <w:r w:rsidRPr="005622B9">
        <w:rPr>
          <w:rFonts w:ascii="Arial" w:hAnsi="Arial" w:cs="Arial"/>
          <w:sz w:val="12"/>
          <w:szCs w:val="12"/>
        </w:rPr>
        <w:t>»;</w:t>
      </w:r>
    </w:p>
    <w:p w:rsidR="005622B9" w:rsidRPr="005622B9" w:rsidRDefault="005622B9" w:rsidP="005622B9">
      <w:pPr>
        <w:ind w:firstLine="284"/>
        <w:jc w:val="both"/>
        <w:rPr>
          <w:rFonts w:ascii="Arial" w:hAnsi="Arial" w:cs="Arial"/>
          <w:sz w:val="16"/>
          <w:szCs w:val="16"/>
        </w:rPr>
      </w:pPr>
      <w:r w:rsidRPr="005622B9">
        <w:rPr>
          <w:rFonts w:ascii="Arial" w:hAnsi="Arial" w:cs="Arial"/>
          <w:sz w:val="16"/>
          <w:szCs w:val="16"/>
        </w:rPr>
        <w:t>1.3. Изложить строки 1.3.4, 1.3.11, 1.4.1 мероприятий муниципальной программы и дополнить мероприятия муниципальной программы строками 1.1.78, 1.3.14, 1.3.15, 1.3.16</w:t>
      </w:r>
      <w:r w:rsidRPr="005622B9">
        <w:rPr>
          <w:rFonts w:ascii="Arial" w:hAnsi="Arial" w:cs="Arial"/>
          <w:color w:val="FF0000"/>
          <w:sz w:val="16"/>
          <w:szCs w:val="16"/>
        </w:rPr>
        <w:t xml:space="preserve"> </w:t>
      </w:r>
      <w:r w:rsidRPr="005622B9">
        <w:rPr>
          <w:rFonts w:ascii="Arial" w:hAnsi="Arial" w:cs="Arial"/>
          <w:sz w:val="16"/>
          <w:szCs w:val="16"/>
        </w:rPr>
        <w:t>в прилагаемой редакции (приложение).</w:t>
      </w:r>
    </w:p>
    <w:p w:rsidR="005622B9" w:rsidRPr="005622B9" w:rsidRDefault="005622B9" w:rsidP="005622B9">
      <w:pPr>
        <w:ind w:firstLine="284"/>
        <w:jc w:val="both"/>
        <w:rPr>
          <w:rFonts w:ascii="Arial" w:hAnsi="Arial" w:cs="Arial"/>
          <w:color w:val="000000"/>
          <w:sz w:val="16"/>
          <w:szCs w:val="16"/>
        </w:rPr>
      </w:pPr>
      <w:r w:rsidRPr="005622B9">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Никулину И.В.</w:t>
      </w:r>
    </w:p>
    <w:p w:rsidR="005622B9" w:rsidRPr="005622B9" w:rsidRDefault="005622B9" w:rsidP="005622B9">
      <w:pPr>
        <w:ind w:firstLine="284"/>
        <w:jc w:val="both"/>
        <w:rPr>
          <w:rFonts w:ascii="Arial" w:hAnsi="Arial" w:cs="Arial"/>
          <w:color w:val="000000"/>
          <w:sz w:val="16"/>
          <w:szCs w:val="16"/>
        </w:rPr>
      </w:pPr>
      <w:r w:rsidRPr="005622B9">
        <w:rPr>
          <w:rFonts w:ascii="Arial" w:hAnsi="Arial" w:cs="Arial"/>
          <w:color w:val="000000"/>
          <w:sz w:val="16"/>
          <w:szCs w:val="16"/>
        </w:rPr>
        <w:lastRenderedPageBreak/>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622B9" w:rsidRPr="005622B9" w:rsidRDefault="005622B9" w:rsidP="005622B9">
      <w:pPr>
        <w:tabs>
          <w:tab w:val="left" w:pos="3560"/>
        </w:tabs>
        <w:jc w:val="both"/>
        <w:rPr>
          <w:rFonts w:ascii="Arial" w:hAnsi="Arial" w:cs="Arial"/>
          <w:color w:val="000000"/>
          <w:sz w:val="8"/>
          <w:szCs w:val="8"/>
        </w:rPr>
      </w:pPr>
    </w:p>
    <w:p w:rsidR="005622B9" w:rsidRPr="005622B9" w:rsidRDefault="005622B9" w:rsidP="005622B9">
      <w:pPr>
        <w:ind w:left="709" w:hanging="709"/>
        <w:rPr>
          <w:rFonts w:ascii="Arial" w:hAnsi="Arial" w:cs="Arial"/>
          <w:b/>
          <w:sz w:val="16"/>
          <w:szCs w:val="16"/>
        </w:rPr>
      </w:pPr>
      <w:r w:rsidRPr="005622B9">
        <w:rPr>
          <w:rFonts w:ascii="Arial" w:hAnsi="Arial" w:cs="Arial"/>
          <w:b/>
          <w:sz w:val="16"/>
          <w:szCs w:val="16"/>
        </w:rPr>
        <w:t>Первый заместитель Главы</w:t>
      </w:r>
    </w:p>
    <w:p w:rsidR="005622B9" w:rsidRPr="005622B9" w:rsidRDefault="005622B9" w:rsidP="005622B9">
      <w:pPr>
        <w:ind w:left="709" w:hanging="709"/>
        <w:rPr>
          <w:rFonts w:ascii="Arial" w:hAnsi="Arial" w:cs="Arial"/>
          <w:b/>
          <w:sz w:val="16"/>
          <w:szCs w:val="16"/>
        </w:rPr>
      </w:pPr>
      <w:r w:rsidRPr="005622B9">
        <w:rPr>
          <w:rFonts w:ascii="Arial" w:hAnsi="Arial" w:cs="Arial"/>
          <w:b/>
          <w:sz w:val="16"/>
          <w:szCs w:val="16"/>
        </w:rPr>
        <w:t>администрации муниципального</w:t>
      </w:r>
      <w:r>
        <w:rPr>
          <w:rFonts w:ascii="Arial" w:hAnsi="Arial" w:cs="Arial"/>
          <w:b/>
          <w:sz w:val="16"/>
          <w:szCs w:val="16"/>
        </w:rPr>
        <w:t xml:space="preserve"> </w:t>
      </w:r>
      <w:r w:rsidRPr="005622B9">
        <w:rPr>
          <w:rFonts w:ascii="Arial" w:hAnsi="Arial" w:cs="Arial"/>
          <w:b/>
          <w:sz w:val="16"/>
          <w:szCs w:val="16"/>
        </w:rPr>
        <w:t>района</w:t>
      </w:r>
      <w:r w:rsidRPr="005622B9">
        <w:rPr>
          <w:rFonts w:ascii="Arial" w:hAnsi="Arial" w:cs="Arial"/>
          <w:b/>
          <w:sz w:val="16"/>
          <w:szCs w:val="16"/>
        </w:rPr>
        <w:tab/>
      </w:r>
      <w:r w:rsidRPr="005622B9">
        <w:rPr>
          <w:rFonts w:ascii="Arial" w:hAnsi="Arial" w:cs="Arial"/>
          <w:b/>
          <w:sz w:val="16"/>
          <w:szCs w:val="16"/>
        </w:rPr>
        <w:tab/>
        <w:t>Е.А.Гаврилов</w:t>
      </w:r>
    </w:p>
    <w:p w:rsidR="005622B9" w:rsidRPr="005622B9" w:rsidRDefault="005622B9" w:rsidP="005622B9">
      <w:pPr>
        <w:tabs>
          <w:tab w:val="left" w:pos="15735"/>
        </w:tabs>
        <w:ind w:left="9072"/>
        <w:jc w:val="center"/>
        <w:rPr>
          <w:rFonts w:ascii="Arial" w:hAnsi="Arial" w:cs="Arial"/>
          <w:sz w:val="12"/>
          <w:szCs w:val="12"/>
        </w:rPr>
      </w:pPr>
      <w:r w:rsidRPr="005622B9">
        <w:rPr>
          <w:rFonts w:ascii="Arial" w:hAnsi="Arial" w:cs="Arial"/>
          <w:sz w:val="12"/>
          <w:szCs w:val="12"/>
        </w:rPr>
        <w:t>Приложение</w:t>
      </w:r>
    </w:p>
    <w:p w:rsidR="005622B9" w:rsidRPr="005622B9" w:rsidRDefault="005622B9" w:rsidP="005622B9">
      <w:pPr>
        <w:ind w:left="9072"/>
        <w:jc w:val="center"/>
        <w:rPr>
          <w:rFonts w:ascii="Arial" w:hAnsi="Arial" w:cs="Arial"/>
          <w:sz w:val="12"/>
          <w:szCs w:val="12"/>
        </w:rPr>
      </w:pPr>
      <w:r w:rsidRPr="005622B9">
        <w:rPr>
          <w:rFonts w:ascii="Arial" w:hAnsi="Arial" w:cs="Arial"/>
          <w:sz w:val="12"/>
          <w:szCs w:val="12"/>
        </w:rPr>
        <w:t>к постановлению Администрации</w:t>
      </w:r>
    </w:p>
    <w:p w:rsidR="005622B9" w:rsidRPr="005622B9" w:rsidRDefault="005622B9" w:rsidP="005622B9">
      <w:pPr>
        <w:ind w:left="9072"/>
        <w:jc w:val="center"/>
        <w:rPr>
          <w:rFonts w:ascii="Arial" w:hAnsi="Arial" w:cs="Arial"/>
          <w:sz w:val="12"/>
          <w:szCs w:val="12"/>
        </w:rPr>
      </w:pPr>
      <w:r w:rsidRPr="005622B9">
        <w:rPr>
          <w:rFonts w:ascii="Arial" w:hAnsi="Arial" w:cs="Arial"/>
          <w:sz w:val="12"/>
          <w:szCs w:val="12"/>
        </w:rPr>
        <w:t>муниципального района</w:t>
      </w:r>
    </w:p>
    <w:p w:rsidR="005622B9" w:rsidRPr="005622B9" w:rsidRDefault="005622B9" w:rsidP="005622B9">
      <w:pPr>
        <w:ind w:left="9072"/>
        <w:jc w:val="center"/>
        <w:rPr>
          <w:rFonts w:ascii="Arial" w:hAnsi="Arial" w:cs="Arial"/>
          <w:sz w:val="12"/>
          <w:szCs w:val="12"/>
        </w:rPr>
      </w:pPr>
      <w:r w:rsidRPr="005622B9">
        <w:rPr>
          <w:rFonts w:ascii="Arial" w:hAnsi="Arial" w:cs="Arial"/>
          <w:sz w:val="12"/>
          <w:szCs w:val="12"/>
        </w:rPr>
        <w:t>от 11.02.2022 № 239</w:t>
      </w:r>
    </w:p>
    <w:p w:rsidR="005622B9" w:rsidRPr="005622B9" w:rsidRDefault="005622B9" w:rsidP="005622B9">
      <w:pPr>
        <w:widowControl w:val="0"/>
        <w:autoSpaceDE w:val="0"/>
        <w:autoSpaceDN w:val="0"/>
        <w:jc w:val="center"/>
        <w:rPr>
          <w:rFonts w:ascii="Arial" w:hAnsi="Arial" w:cs="Arial"/>
          <w:b/>
          <w:sz w:val="16"/>
          <w:szCs w:val="16"/>
        </w:rPr>
      </w:pPr>
      <w:r w:rsidRPr="005622B9">
        <w:rPr>
          <w:rFonts w:ascii="Arial" w:hAnsi="Arial" w:cs="Arial"/>
          <w:b/>
          <w:sz w:val="16"/>
          <w:szCs w:val="16"/>
        </w:rPr>
        <w:t>МЕРОПРИЯТИЯ МУНИЦИПАЛЬНОЙ ПРОГРАММЫ</w:t>
      </w:r>
    </w:p>
    <w:p w:rsidR="001604B2" w:rsidRPr="005622B9" w:rsidRDefault="001604B2" w:rsidP="005622B9">
      <w:pPr>
        <w:shd w:val="clear" w:color="auto" w:fill="FFFFFF"/>
        <w:suppressAutoHyphens/>
        <w:rPr>
          <w:rFonts w:ascii="Arial" w:hAnsi="Arial" w:cs="Arial"/>
          <w:sz w:val="4"/>
          <w:szCs w:val="4"/>
        </w:rPr>
      </w:pPr>
    </w:p>
    <w:tbl>
      <w:tblPr>
        <w:tblpPr w:leftFromText="180" w:rightFromText="180" w:vertAnchor="text" w:tblpX="-36" w:tblpY="1"/>
        <w:tblOverlap w:val="neve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424"/>
        <w:gridCol w:w="1731"/>
        <w:gridCol w:w="1135"/>
        <w:gridCol w:w="711"/>
        <w:gridCol w:w="714"/>
        <w:gridCol w:w="136"/>
        <w:gridCol w:w="907"/>
        <w:gridCol w:w="757"/>
        <w:gridCol w:w="757"/>
        <w:gridCol w:w="757"/>
        <w:gridCol w:w="691"/>
        <w:gridCol w:w="757"/>
        <w:gridCol w:w="691"/>
        <w:gridCol w:w="624"/>
        <w:gridCol w:w="718"/>
      </w:tblGrid>
      <w:tr w:rsidR="005622B9" w:rsidRPr="005622B9" w:rsidTr="00786888">
        <w:trPr>
          <w:trHeight w:val="20"/>
        </w:trPr>
        <w:tc>
          <w:tcPr>
            <w:tcW w:w="184" w:type="pct"/>
            <w:vMerge w:val="restar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 п/п</w:t>
            </w:r>
          </w:p>
        </w:tc>
        <w:tc>
          <w:tcPr>
            <w:tcW w:w="752" w:type="pct"/>
            <w:vMerge w:val="restar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Наименование мероприятия</w:t>
            </w:r>
          </w:p>
        </w:tc>
        <w:tc>
          <w:tcPr>
            <w:tcW w:w="493" w:type="pct"/>
            <w:vMerge w:val="restar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Исполнитель</w:t>
            </w:r>
          </w:p>
        </w:tc>
        <w:tc>
          <w:tcPr>
            <w:tcW w:w="309" w:type="pct"/>
            <w:vMerge w:val="restar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Срок реализа</w:t>
            </w:r>
            <w:r w:rsidR="00786888">
              <w:rPr>
                <w:rFonts w:ascii="Arial" w:hAnsi="Arial" w:cs="Arial"/>
                <w:b/>
                <w:sz w:val="12"/>
                <w:szCs w:val="12"/>
              </w:rPr>
              <w:t>-</w:t>
            </w:r>
            <w:r w:rsidRPr="005622B9">
              <w:rPr>
                <w:rFonts w:ascii="Arial" w:hAnsi="Arial" w:cs="Arial"/>
                <w:b/>
                <w:sz w:val="12"/>
                <w:szCs w:val="12"/>
              </w:rPr>
              <w:t>ции</w:t>
            </w:r>
          </w:p>
        </w:tc>
        <w:tc>
          <w:tcPr>
            <w:tcW w:w="369" w:type="pct"/>
            <w:gridSpan w:val="2"/>
            <w:vMerge w:val="restar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Целевой показатель (номер целевого показателя из перечня целевых показателей государ</w:t>
            </w:r>
            <w:r w:rsidR="00786888">
              <w:rPr>
                <w:rFonts w:ascii="Arial" w:hAnsi="Arial" w:cs="Arial"/>
                <w:b/>
                <w:sz w:val="12"/>
                <w:szCs w:val="12"/>
              </w:rPr>
              <w:t>-</w:t>
            </w:r>
            <w:r w:rsidRPr="005622B9">
              <w:rPr>
                <w:rFonts w:ascii="Arial" w:hAnsi="Arial" w:cs="Arial"/>
                <w:b/>
                <w:sz w:val="12"/>
                <w:szCs w:val="12"/>
              </w:rPr>
              <w:t>ственной программы)</w:t>
            </w:r>
          </w:p>
        </w:tc>
        <w:tc>
          <w:tcPr>
            <w:tcW w:w="393" w:type="pct"/>
            <w:vMerge w:val="restar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Источник финансиро</w:t>
            </w:r>
            <w:r w:rsidR="00786888">
              <w:rPr>
                <w:rFonts w:ascii="Arial" w:hAnsi="Arial" w:cs="Arial"/>
                <w:b/>
                <w:sz w:val="12"/>
                <w:szCs w:val="12"/>
              </w:rPr>
              <w:t>-</w:t>
            </w:r>
            <w:r w:rsidRPr="005622B9">
              <w:rPr>
                <w:rFonts w:ascii="Arial" w:hAnsi="Arial" w:cs="Arial"/>
                <w:b/>
                <w:sz w:val="12"/>
                <w:szCs w:val="12"/>
              </w:rPr>
              <w:t>вания</w:t>
            </w:r>
          </w:p>
        </w:tc>
        <w:tc>
          <w:tcPr>
            <w:tcW w:w="2500" w:type="pct"/>
            <w:gridSpan w:val="8"/>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Объем финансирования по годам (тыс. руб.)</w:t>
            </w:r>
          </w:p>
        </w:tc>
      </w:tr>
      <w:tr w:rsidR="00786888" w:rsidRPr="005622B9" w:rsidTr="00786888">
        <w:trPr>
          <w:trHeight w:val="20"/>
        </w:trPr>
        <w:tc>
          <w:tcPr>
            <w:tcW w:w="184" w:type="pct"/>
            <w:vMerge/>
            <w:tcMar>
              <w:top w:w="28" w:type="dxa"/>
              <w:left w:w="28" w:type="dxa"/>
              <w:bottom w:w="28" w:type="dxa"/>
              <w:right w:w="28" w:type="dxa"/>
            </w:tcMar>
            <w:vAlign w:val="center"/>
          </w:tcPr>
          <w:p w:rsidR="005622B9" w:rsidRPr="005622B9" w:rsidRDefault="005622B9" w:rsidP="00786888">
            <w:pPr>
              <w:rPr>
                <w:rFonts w:ascii="Arial" w:hAnsi="Arial" w:cs="Arial"/>
                <w:b/>
                <w:sz w:val="12"/>
                <w:szCs w:val="12"/>
              </w:rPr>
            </w:pPr>
          </w:p>
        </w:tc>
        <w:tc>
          <w:tcPr>
            <w:tcW w:w="752" w:type="pct"/>
            <w:vMerge/>
            <w:tcMar>
              <w:top w:w="28" w:type="dxa"/>
              <w:left w:w="28" w:type="dxa"/>
              <w:bottom w:w="28" w:type="dxa"/>
              <w:right w:w="28" w:type="dxa"/>
            </w:tcMar>
            <w:vAlign w:val="center"/>
          </w:tcPr>
          <w:p w:rsidR="005622B9" w:rsidRPr="005622B9" w:rsidRDefault="005622B9" w:rsidP="00786888">
            <w:pPr>
              <w:jc w:val="center"/>
              <w:rPr>
                <w:rFonts w:ascii="Arial" w:hAnsi="Arial" w:cs="Arial"/>
                <w:b/>
                <w:sz w:val="12"/>
                <w:szCs w:val="12"/>
              </w:rPr>
            </w:pPr>
          </w:p>
        </w:tc>
        <w:tc>
          <w:tcPr>
            <w:tcW w:w="493" w:type="pct"/>
            <w:vMerge/>
            <w:tcMar>
              <w:top w:w="28" w:type="dxa"/>
              <w:left w:w="28" w:type="dxa"/>
              <w:bottom w:w="28" w:type="dxa"/>
              <w:right w:w="28" w:type="dxa"/>
            </w:tcMar>
            <w:vAlign w:val="center"/>
          </w:tcPr>
          <w:p w:rsidR="005622B9" w:rsidRPr="005622B9" w:rsidRDefault="005622B9" w:rsidP="00786888">
            <w:pPr>
              <w:jc w:val="center"/>
              <w:rPr>
                <w:rFonts w:ascii="Arial" w:hAnsi="Arial" w:cs="Arial"/>
                <w:b/>
                <w:sz w:val="12"/>
                <w:szCs w:val="12"/>
              </w:rPr>
            </w:pPr>
          </w:p>
        </w:tc>
        <w:tc>
          <w:tcPr>
            <w:tcW w:w="309" w:type="pct"/>
            <w:vMerge/>
            <w:tcMar>
              <w:top w:w="28" w:type="dxa"/>
              <w:left w:w="28" w:type="dxa"/>
              <w:bottom w:w="28" w:type="dxa"/>
              <w:right w:w="28" w:type="dxa"/>
            </w:tcMar>
            <w:vAlign w:val="center"/>
          </w:tcPr>
          <w:p w:rsidR="005622B9" w:rsidRPr="005622B9" w:rsidRDefault="005622B9" w:rsidP="00786888">
            <w:pPr>
              <w:jc w:val="center"/>
              <w:rPr>
                <w:rFonts w:ascii="Arial" w:hAnsi="Arial" w:cs="Arial"/>
                <w:b/>
                <w:sz w:val="12"/>
                <w:szCs w:val="12"/>
              </w:rPr>
            </w:pPr>
          </w:p>
        </w:tc>
        <w:tc>
          <w:tcPr>
            <w:tcW w:w="369" w:type="pct"/>
            <w:gridSpan w:val="2"/>
            <w:vMerge/>
            <w:tcMar>
              <w:top w:w="28" w:type="dxa"/>
              <w:left w:w="28" w:type="dxa"/>
              <w:bottom w:w="28" w:type="dxa"/>
              <w:right w:w="28" w:type="dxa"/>
            </w:tcMar>
            <w:vAlign w:val="center"/>
          </w:tcPr>
          <w:p w:rsidR="005622B9" w:rsidRPr="005622B9" w:rsidRDefault="005622B9" w:rsidP="00786888">
            <w:pPr>
              <w:jc w:val="center"/>
              <w:rPr>
                <w:rFonts w:ascii="Arial" w:hAnsi="Arial" w:cs="Arial"/>
                <w:b/>
                <w:sz w:val="12"/>
                <w:szCs w:val="12"/>
              </w:rPr>
            </w:pPr>
          </w:p>
        </w:tc>
        <w:tc>
          <w:tcPr>
            <w:tcW w:w="393" w:type="pct"/>
            <w:vMerge/>
            <w:tcMar>
              <w:top w:w="28" w:type="dxa"/>
              <w:left w:w="28" w:type="dxa"/>
              <w:bottom w:w="28" w:type="dxa"/>
              <w:right w:w="28" w:type="dxa"/>
            </w:tcMar>
            <w:vAlign w:val="center"/>
          </w:tcPr>
          <w:p w:rsidR="005622B9" w:rsidRPr="005622B9" w:rsidRDefault="005622B9" w:rsidP="00786888">
            <w:pPr>
              <w:jc w:val="center"/>
              <w:rPr>
                <w:rFonts w:ascii="Arial" w:hAnsi="Arial" w:cs="Arial"/>
                <w:b/>
                <w:sz w:val="12"/>
                <w:szCs w:val="12"/>
              </w:rPr>
            </w:pPr>
          </w:p>
        </w:tc>
        <w:tc>
          <w:tcPr>
            <w:tcW w:w="329" w:type="pc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2017</w:t>
            </w:r>
          </w:p>
        </w:tc>
        <w:tc>
          <w:tcPr>
            <w:tcW w:w="329" w:type="pc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2018</w:t>
            </w:r>
          </w:p>
        </w:tc>
        <w:tc>
          <w:tcPr>
            <w:tcW w:w="329" w:type="pc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2019</w:t>
            </w:r>
          </w:p>
        </w:tc>
        <w:tc>
          <w:tcPr>
            <w:tcW w:w="300" w:type="pc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2020</w:t>
            </w:r>
          </w:p>
        </w:tc>
        <w:tc>
          <w:tcPr>
            <w:tcW w:w="329" w:type="pc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2021</w:t>
            </w:r>
          </w:p>
        </w:tc>
        <w:tc>
          <w:tcPr>
            <w:tcW w:w="300" w:type="pc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2022</w:t>
            </w:r>
          </w:p>
        </w:tc>
        <w:tc>
          <w:tcPr>
            <w:tcW w:w="271" w:type="pc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2023</w:t>
            </w:r>
          </w:p>
        </w:tc>
        <w:tc>
          <w:tcPr>
            <w:tcW w:w="314" w:type="pct"/>
            <w:tcMar>
              <w:top w:w="28" w:type="dxa"/>
              <w:left w:w="28" w:type="dxa"/>
              <w:bottom w:w="28" w:type="dxa"/>
              <w:right w:w="28" w:type="dxa"/>
            </w:tcMar>
            <w:vAlign w:val="cente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2024</w:t>
            </w:r>
          </w:p>
        </w:tc>
      </w:tr>
      <w:tr w:rsidR="005622B9" w:rsidRPr="005622B9" w:rsidTr="00786888">
        <w:trPr>
          <w:trHeight w:val="20"/>
        </w:trPr>
        <w:tc>
          <w:tcPr>
            <w:tcW w:w="184" w:type="pct"/>
            <w:tcMar>
              <w:top w:w="28" w:type="dxa"/>
              <w:left w:w="28" w:type="dxa"/>
              <w:bottom w:w="28" w:type="dxa"/>
              <w:right w:w="28" w:type="dxa"/>
            </w:tcMar>
          </w:tcPr>
          <w:p w:rsidR="005622B9" w:rsidRPr="005622B9" w:rsidRDefault="005622B9" w:rsidP="00786888">
            <w:pPr>
              <w:autoSpaceDE w:val="0"/>
              <w:autoSpaceDN w:val="0"/>
              <w:adjustRightInd w:val="0"/>
              <w:jc w:val="center"/>
              <w:rPr>
                <w:rFonts w:ascii="Arial" w:hAnsi="Arial" w:cs="Arial"/>
                <w:b/>
                <w:sz w:val="12"/>
                <w:szCs w:val="12"/>
              </w:rPr>
            </w:pPr>
            <w:r w:rsidRPr="005622B9">
              <w:rPr>
                <w:rFonts w:ascii="Arial" w:hAnsi="Arial" w:cs="Arial"/>
                <w:b/>
                <w:sz w:val="12"/>
                <w:szCs w:val="12"/>
              </w:rPr>
              <w:t>1.</w:t>
            </w:r>
          </w:p>
        </w:tc>
        <w:tc>
          <w:tcPr>
            <w:tcW w:w="4816" w:type="pct"/>
            <w:gridSpan w:val="14"/>
            <w:tcMar>
              <w:top w:w="28" w:type="dxa"/>
              <w:left w:w="28" w:type="dxa"/>
              <w:bottom w:w="28" w:type="dxa"/>
              <w:right w:w="28" w:type="dxa"/>
            </w:tcMar>
          </w:tcPr>
          <w:p w:rsidR="005622B9" w:rsidRPr="005622B9" w:rsidRDefault="005622B9" w:rsidP="00786888">
            <w:pPr>
              <w:autoSpaceDE w:val="0"/>
              <w:autoSpaceDN w:val="0"/>
              <w:adjustRightInd w:val="0"/>
              <w:rPr>
                <w:rFonts w:ascii="Arial" w:hAnsi="Arial" w:cs="Arial"/>
                <w:b/>
                <w:sz w:val="12"/>
                <w:szCs w:val="12"/>
              </w:rPr>
            </w:pPr>
            <w:r w:rsidRPr="005622B9">
              <w:rPr>
                <w:rFonts w:ascii="Arial" w:hAnsi="Arial" w:cs="Arial"/>
                <w:b/>
                <w:sz w:val="12"/>
                <w:szCs w:val="12"/>
              </w:rPr>
              <w:t>Подпрограмма</w:t>
            </w:r>
            <w:r w:rsidRPr="005622B9">
              <w:rPr>
                <w:rFonts w:ascii="Arial" w:hAnsi="Arial" w:cs="Arial"/>
                <w:b/>
                <w:color w:val="000000"/>
                <w:sz w:val="12"/>
                <w:szCs w:val="12"/>
              </w:rPr>
              <w:t xml:space="preserve"> «Культура Валдайского района»</w:t>
            </w:r>
          </w:p>
        </w:tc>
      </w:tr>
      <w:tr w:rsidR="005622B9" w:rsidRPr="005622B9" w:rsidTr="00786888">
        <w:trPr>
          <w:trHeight w:val="20"/>
        </w:trPr>
        <w:tc>
          <w:tcPr>
            <w:tcW w:w="184" w:type="pct"/>
            <w:tcMar>
              <w:top w:w="28" w:type="dxa"/>
              <w:left w:w="28" w:type="dxa"/>
              <w:bottom w:w="28" w:type="dxa"/>
              <w:right w:w="28" w:type="dxa"/>
            </w:tcMar>
          </w:tcPr>
          <w:p w:rsidR="005622B9" w:rsidRPr="005622B9" w:rsidRDefault="005622B9" w:rsidP="00786888">
            <w:pPr>
              <w:autoSpaceDE w:val="0"/>
              <w:autoSpaceDN w:val="0"/>
              <w:adjustRightInd w:val="0"/>
              <w:jc w:val="center"/>
              <w:rPr>
                <w:rFonts w:ascii="Arial" w:hAnsi="Arial" w:cs="Arial"/>
                <w:sz w:val="12"/>
                <w:szCs w:val="12"/>
              </w:rPr>
            </w:pPr>
            <w:r w:rsidRPr="005622B9">
              <w:rPr>
                <w:rFonts w:ascii="Arial" w:hAnsi="Arial" w:cs="Arial"/>
                <w:sz w:val="12"/>
                <w:szCs w:val="12"/>
              </w:rPr>
              <w:t>1.1.</w:t>
            </w:r>
          </w:p>
        </w:tc>
        <w:tc>
          <w:tcPr>
            <w:tcW w:w="4816" w:type="pct"/>
            <w:gridSpan w:val="14"/>
            <w:tcMar>
              <w:top w:w="28" w:type="dxa"/>
              <w:left w:w="28" w:type="dxa"/>
              <w:bottom w:w="28" w:type="dxa"/>
              <w:right w:w="28" w:type="dxa"/>
            </w:tcMar>
          </w:tcPr>
          <w:p w:rsidR="005622B9" w:rsidRPr="005622B9" w:rsidRDefault="005622B9" w:rsidP="00786888">
            <w:pPr>
              <w:autoSpaceDE w:val="0"/>
              <w:autoSpaceDN w:val="0"/>
              <w:adjustRightInd w:val="0"/>
              <w:rPr>
                <w:rFonts w:ascii="Arial" w:hAnsi="Arial" w:cs="Arial"/>
                <w:sz w:val="12"/>
                <w:szCs w:val="12"/>
              </w:rPr>
            </w:pPr>
            <w:r w:rsidRPr="005622B9">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786888" w:rsidRPr="005622B9" w:rsidTr="00786888">
        <w:trPr>
          <w:trHeight w:val="20"/>
        </w:trPr>
        <w:tc>
          <w:tcPr>
            <w:tcW w:w="184" w:type="pct"/>
            <w:vMerge w:val="restart"/>
            <w:tcMar>
              <w:top w:w="28" w:type="dxa"/>
              <w:left w:w="28" w:type="dxa"/>
              <w:bottom w:w="28" w:type="dxa"/>
              <w:right w:w="28" w:type="dxa"/>
            </w:tcMar>
          </w:tcPr>
          <w:p w:rsidR="005622B9" w:rsidRPr="005622B9" w:rsidRDefault="005622B9" w:rsidP="00786888">
            <w:pPr>
              <w:autoSpaceDE w:val="0"/>
              <w:autoSpaceDN w:val="0"/>
              <w:adjustRightInd w:val="0"/>
              <w:jc w:val="center"/>
              <w:rPr>
                <w:rFonts w:ascii="Arial" w:hAnsi="Arial" w:cs="Arial"/>
                <w:sz w:val="12"/>
                <w:szCs w:val="12"/>
              </w:rPr>
            </w:pPr>
            <w:r w:rsidRPr="005622B9">
              <w:rPr>
                <w:rFonts w:ascii="Arial" w:hAnsi="Arial" w:cs="Arial"/>
                <w:sz w:val="12"/>
                <w:szCs w:val="12"/>
              </w:rPr>
              <w:t>1.1.78.</w:t>
            </w:r>
          </w:p>
        </w:tc>
        <w:tc>
          <w:tcPr>
            <w:tcW w:w="752"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бюджетам муниципальных районов, муниципальных округов, городского округа, поселений области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493"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комитет культуры и туризма</w:t>
            </w:r>
          </w:p>
        </w:tc>
        <w:tc>
          <w:tcPr>
            <w:tcW w:w="309"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2022-2024 годы</w:t>
            </w:r>
          </w:p>
        </w:tc>
        <w:tc>
          <w:tcPr>
            <w:tcW w:w="310"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1.6; 1.7; 1.8</w:t>
            </w: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областной бюджет</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22,47</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22,47</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22,47</w:t>
            </w: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autoSpaceDE w:val="0"/>
              <w:autoSpaceDN w:val="0"/>
              <w:adjustRightInd w:val="0"/>
              <w:jc w:val="center"/>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федеральный бюджет</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101,1</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101,1</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101,1</w:t>
            </w: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autoSpaceDE w:val="0"/>
              <w:autoSpaceDN w:val="0"/>
              <w:adjustRightInd w:val="0"/>
              <w:jc w:val="center"/>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софинансиро</w:t>
            </w:r>
            <w:r>
              <w:rPr>
                <w:rFonts w:ascii="Arial" w:hAnsi="Arial" w:cs="Arial"/>
                <w:sz w:val="12"/>
                <w:szCs w:val="12"/>
              </w:rPr>
              <w:t>-</w:t>
            </w:r>
            <w:r w:rsidRPr="005622B9">
              <w:rPr>
                <w:rFonts w:ascii="Arial" w:hAnsi="Arial" w:cs="Arial"/>
                <w:sz w:val="12"/>
                <w:szCs w:val="12"/>
              </w:rPr>
              <w:t>вание из бюджета муниципального района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5622B9" w:rsidRPr="005622B9" w:rsidTr="00786888">
        <w:trPr>
          <w:trHeight w:val="20"/>
        </w:trPr>
        <w:tc>
          <w:tcPr>
            <w:tcW w:w="184" w:type="pct"/>
            <w:tcMar>
              <w:top w:w="28" w:type="dxa"/>
              <w:left w:w="28" w:type="dxa"/>
              <w:bottom w:w="28" w:type="dxa"/>
              <w:right w:w="28" w:type="dxa"/>
            </w:tcMar>
          </w:tcPr>
          <w:p w:rsidR="005622B9" w:rsidRPr="005622B9" w:rsidRDefault="005622B9" w:rsidP="00786888">
            <w:pPr>
              <w:autoSpaceDE w:val="0"/>
              <w:autoSpaceDN w:val="0"/>
              <w:adjustRightInd w:val="0"/>
              <w:jc w:val="center"/>
              <w:rPr>
                <w:rFonts w:ascii="Arial" w:hAnsi="Arial" w:cs="Arial"/>
                <w:sz w:val="12"/>
                <w:szCs w:val="12"/>
              </w:rPr>
            </w:pPr>
            <w:r w:rsidRPr="005622B9">
              <w:rPr>
                <w:rFonts w:ascii="Arial" w:hAnsi="Arial" w:cs="Arial"/>
                <w:sz w:val="12"/>
                <w:szCs w:val="12"/>
              </w:rPr>
              <w:t>1.3.</w:t>
            </w:r>
          </w:p>
        </w:tc>
        <w:tc>
          <w:tcPr>
            <w:tcW w:w="4816" w:type="pct"/>
            <w:gridSpan w:val="14"/>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786888" w:rsidRPr="005622B9" w:rsidTr="00786888">
        <w:trPr>
          <w:trHeight w:val="20"/>
        </w:trPr>
        <w:tc>
          <w:tcPr>
            <w:tcW w:w="184" w:type="pct"/>
            <w:vMerge w:val="restart"/>
            <w:tcMar>
              <w:top w:w="28" w:type="dxa"/>
              <w:left w:w="28" w:type="dxa"/>
              <w:bottom w:w="28" w:type="dxa"/>
              <w:right w:w="28" w:type="dxa"/>
            </w:tcMar>
          </w:tcPr>
          <w:p w:rsidR="005622B9" w:rsidRPr="005622B9" w:rsidRDefault="005622B9" w:rsidP="00786888">
            <w:pPr>
              <w:jc w:val="both"/>
              <w:rPr>
                <w:rFonts w:ascii="Arial" w:hAnsi="Arial" w:cs="Arial"/>
                <w:sz w:val="12"/>
                <w:szCs w:val="12"/>
              </w:rPr>
            </w:pPr>
            <w:r w:rsidRPr="005622B9">
              <w:rPr>
                <w:rFonts w:ascii="Arial" w:hAnsi="Arial" w:cs="Arial"/>
                <w:sz w:val="12"/>
                <w:szCs w:val="12"/>
              </w:rPr>
              <w:t>1.3.4.</w:t>
            </w:r>
          </w:p>
        </w:tc>
        <w:tc>
          <w:tcPr>
            <w:tcW w:w="752"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 в рамках субсидии на иные цели</w:t>
            </w:r>
          </w:p>
        </w:tc>
        <w:tc>
          <w:tcPr>
            <w:tcW w:w="493"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комитет культуры и туризма</w:t>
            </w:r>
          </w:p>
        </w:tc>
        <w:tc>
          <w:tcPr>
            <w:tcW w:w="309"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2018-2024 годы</w:t>
            </w:r>
          </w:p>
        </w:tc>
        <w:tc>
          <w:tcPr>
            <w:tcW w:w="310"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1.23</w:t>
            </w: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областного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216,3</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103,186</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124,3</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57,0</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183,9</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183,9</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183,9</w:t>
            </w: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федерального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724,1</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345,4</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415,99</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190,83</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784,1</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784,1</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784,1</w:t>
            </w: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софинансиро</w:t>
            </w:r>
            <w:r>
              <w:rPr>
                <w:rFonts w:ascii="Arial" w:hAnsi="Arial" w:cs="Arial"/>
                <w:sz w:val="12"/>
                <w:szCs w:val="12"/>
              </w:rPr>
              <w:t>-</w:t>
            </w:r>
            <w:r w:rsidRPr="005622B9">
              <w:rPr>
                <w:rFonts w:ascii="Arial" w:hAnsi="Arial" w:cs="Arial"/>
                <w:sz w:val="12"/>
                <w:szCs w:val="12"/>
              </w:rPr>
              <w:t>вание из бюджета муниципального района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49,5</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23,6</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28,4</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9,768</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49,6</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val="restart"/>
            <w:tcMar>
              <w:top w:w="28" w:type="dxa"/>
              <w:left w:w="28" w:type="dxa"/>
              <w:bottom w:w="28" w:type="dxa"/>
              <w:right w:w="28" w:type="dxa"/>
            </w:tcMar>
          </w:tcPr>
          <w:p w:rsidR="005622B9" w:rsidRPr="005622B9" w:rsidRDefault="005622B9" w:rsidP="00786888">
            <w:pPr>
              <w:jc w:val="both"/>
              <w:rPr>
                <w:rFonts w:ascii="Arial" w:hAnsi="Arial" w:cs="Arial"/>
                <w:sz w:val="12"/>
                <w:szCs w:val="12"/>
              </w:rPr>
            </w:pPr>
            <w:r w:rsidRPr="005622B9">
              <w:rPr>
                <w:rFonts w:ascii="Arial" w:hAnsi="Arial" w:cs="Arial"/>
                <w:sz w:val="12"/>
                <w:szCs w:val="12"/>
              </w:rPr>
              <w:t>1.3.11.</w:t>
            </w:r>
          </w:p>
        </w:tc>
        <w:tc>
          <w:tcPr>
            <w:tcW w:w="752"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на поддержку отрасли культуры (в рамках национального проекта «Культура») создание и модернизация учреждений культурно-досугового типа в сельской местности, включая строительство, реконструкцию и капитальный ремонт зданий (в части капитальных расходов) в рамках субсидии на иные цели</w:t>
            </w:r>
          </w:p>
        </w:tc>
        <w:tc>
          <w:tcPr>
            <w:tcW w:w="493"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комитет культуры и туризма</w:t>
            </w:r>
          </w:p>
        </w:tc>
        <w:tc>
          <w:tcPr>
            <w:tcW w:w="309"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2022 год</w:t>
            </w:r>
          </w:p>
        </w:tc>
        <w:tc>
          <w:tcPr>
            <w:tcW w:w="310"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1.1, 1.2, 1.9, 1.22</w:t>
            </w: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областного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федерального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софинансиро</w:t>
            </w:r>
            <w:r>
              <w:rPr>
                <w:rFonts w:ascii="Arial" w:hAnsi="Arial" w:cs="Arial"/>
                <w:sz w:val="12"/>
                <w:szCs w:val="12"/>
              </w:rPr>
              <w:t>-</w:t>
            </w:r>
            <w:r w:rsidRPr="005622B9">
              <w:rPr>
                <w:rFonts w:ascii="Arial" w:hAnsi="Arial" w:cs="Arial"/>
                <w:sz w:val="12"/>
                <w:szCs w:val="12"/>
              </w:rPr>
              <w:t>вание из бюджета муниципального района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val="restart"/>
            <w:tcMar>
              <w:top w:w="28" w:type="dxa"/>
              <w:left w:w="28" w:type="dxa"/>
              <w:bottom w:w="28" w:type="dxa"/>
              <w:right w:w="28" w:type="dxa"/>
            </w:tcMar>
          </w:tcPr>
          <w:p w:rsidR="005622B9" w:rsidRPr="005622B9" w:rsidRDefault="005622B9" w:rsidP="00786888">
            <w:pPr>
              <w:jc w:val="both"/>
              <w:rPr>
                <w:rFonts w:ascii="Arial" w:hAnsi="Arial" w:cs="Arial"/>
                <w:sz w:val="12"/>
                <w:szCs w:val="12"/>
              </w:rPr>
            </w:pPr>
            <w:r w:rsidRPr="005622B9">
              <w:rPr>
                <w:rFonts w:ascii="Arial" w:hAnsi="Arial" w:cs="Arial"/>
                <w:sz w:val="12"/>
                <w:szCs w:val="12"/>
              </w:rPr>
              <w:t>1.3.14.</w:t>
            </w:r>
          </w:p>
        </w:tc>
        <w:tc>
          <w:tcPr>
            <w:tcW w:w="752"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бюджетам муниципальных районов, муниципальных округов, городского округа, поселений области на развитие сети учреждений культурно- досугового типа в рамках субсидии на иные цели</w:t>
            </w:r>
          </w:p>
        </w:tc>
        <w:tc>
          <w:tcPr>
            <w:tcW w:w="493"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комитет культуры и туризма</w:t>
            </w:r>
          </w:p>
        </w:tc>
        <w:tc>
          <w:tcPr>
            <w:tcW w:w="309"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2022 год</w:t>
            </w:r>
          </w:p>
        </w:tc>
        <w:tc>
          <w:tcPr>
            <w:tcW w:w="310"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1.1, 1.2, 1.9, 1.22</w:t>
            </w: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областного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549,0</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федерального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2340,5</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софинансир</w:t>
            </w:r>
            <w:r>
              <w:rPr>
                <w:rFonts w:ascii="Arial" w:hAnsi="Arial" w:cs="Arial"/>
                <w:sz w:val="12"/>
                <w:szCs w:val="12"/>
              </w:rPr>
              <w:t>-</w:t>
            </w:r>
            <w:r w:rsidRPr="005622B9">
              <w:rPr>
                <w:rFonts w:ascii="Arial" w:hAnsi="Arial" w:cs="Arial"/>
                <w:sz w:val="12"/>
                <w:szCs w:val="12"/>
              </w:rPr>
              <w:t>о</w:t>
            </w:r>
            <w:r>
              <w:rPr>
                <w:rFonts w:ascii="Arial" w:hAnsi="Arial" w:cs="Arial"/>
                <w:sz w:val="12"/>
                <w:szCs w:val="12"/>
              </w:rPr>
              <w:t>-</w:t>
            </w:r>
            <w:r w:rsidRPr="005622B9">
              <w:rPr>
                <w:rFonts w:ascii="Arial" w:hAnsi="Arial" w:cs="Arial"/>
                <w:sz w:val="12"/>
                <w:szCs w:val="12"/>
              </w:rPr>
              <w:t>вание из бюджета муниципального района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28,9</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val="restart"/>
            <w:tcMar>
              <w:top w:w="28" w:type="dxa"/>
              <w:left w:w="28" w:type="dxa"/>
              <w:bottom w:w="28" w:type="dxa"/>
              <w:right w:w="28" w:type="dxa"/>
            </w:tcMar>
          </w:tcPr>
          <w:p w:rsidR="005622B9" w:rsidRPr="005622B9" w:rsidRDefault="005622B9" w:rsidP="00786888">
            <w:pPr>
              <w:jc w:val="both"/>
              <w:rPr>
                <w:rFonts w:ascii="Arial" w:hAnsi="Arial" w:cs="Arial"/>
                <w:sz w:val="12"/>
                <w:szCs w:val="12"/>
              </w:rPr>
            </w:pPr>
            <w:r w:rsidRPr="005622B9">
              <w:rPr>
                <w:rFonts w:ascii="Arial" w:hAnsi="Arial" w:cs="Arial"/>
                <w:sz w:val="12"/>
                <w:szCs w:val="12"/>
              </w:rPr>
              <w:t>1.3.15.</w:t>
            </w:r>
          </w:p>
        </w:tc>
        <w:tc>
          <w:tcPr>
            <w:tcW w:w="752"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color w:val="000000"/>
                <w:sz w:val="12"/>
                <w:szCs w:val="12"/>
              </w:rPr>
              <w:t xml:space="preserve">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 </w:t>
            </w:r>
            <w:r w:rsidRPr="005622B9">
              <w:rPr>
                <w:rFonts w:ascii="Arial" w:hAnsi="Arial" w:cs="Arial"/>
                <w:sz w:val="12"/>
                <w:szCs w:val="12"/>
              </w:rPr>
              <w:t xml:space="preserve"> в рамках субсидии на иные цели</w:t>
            </w:r>
            <w:r w:rsidRPr="005622B9">
              <w:rPr>
                <w:rFonts w:ascii="Arial" w:hAnsi="Arial" w:cs="Arial"/>
                <w:color w:val="000000"/>
                <w:sz w:val="12"/>
                <w:szCs w:val="12"/>
              </w:rPr>
              <w:t xml:space="preserve">  </w:t>
            </w:r>
          </w:p>
        </w:tc>
        <w:tc>
          <w:tcPr>
            <w:tcW w:w="493"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комитет культуры и туризма</w:t>
            </w:r>
          </w:p>
        </w:tc>
        <w:tc>
          <w:tcPr>
            <w:tcW w:w="309"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2022-2024 годы</w:t>
            </w:r>
          </w:p>
        </w:tc>
        <w:tc>
          <w:tcPr>
            <w:tcW w:w="310"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1.1, 1.2,1.9</w:t>
            </w: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областного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3,09278</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3,09278</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3,09278</w:t>
            </w: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федерального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100,0</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100,0</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100,0</w:t>
            </w: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софинансиро</w:t>
            </w:r>
            <w:r>
              <w:rPr>
                <w:rFonts w:ascii="Arial" w:hAnsi="Arial" w:cs="Arial"/>
                <w:sz w:val="12"/>
                <w:szCs w:val="12"/>
              </w:rPr>
              <w:t>-</w:t>
            </w:r>
            <w:r w:rsidRPr="005622B9">
              <w:rPr>
                <w:rFonts w:ascii="Arial" w:hAnsi="Arial" w:cs="Arial"/>
                <w:sz w:val="12"/>
                <w:szCs w:val="12"/>
              </w:rPr>
              <w:t>вание из бюджета муниципального района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val="restart"/>
            <w:tcMar>
              <w:top w:w="28" w:type="dxa"/>
              <w:left w:w="28" w:type="dxa"/>
              <w:bottom w:w="28" w:type="dxa"/>
              <w:right w:w="28" w:type="dxa"/>
            </w:tcMar>
          </w:tcPr>
          <w:p w:rsidR="005622B9" w:rsidRPr="005622B9" w:rsidRDefault="005622B9" w:rsidP="00786888">
            <w:pPr>
              <w:jc w:val="both"/>
              <w:rPr>
                <w:rFonts w:ascii="Arial" w:hAnsi="Arial" w:cs="Arial"/>
                <w:sz w:val="12"/>
                <w:szCs w:val="12"/>
              </w:rPr>
            </w:pPr>
            <w:r w:rsidRPr="005622B9">
              <w:rPr>
                <w:rFonts w:ascii="Arial" w:hAnsi="Arial" w:cs="Arial"/>
                <w:sz w:val="12"/>
                <w:szCs w:val="12"/>
              </w:rPr>
              <w:t>1.3.16.</w:t>
            </w:r>
          </w:p>
        </w:tc>
        <w:tc>
          <w:tcPr>
            <w:tcW w:w="752"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(мероприятия по модернизации муниципальных детских школ искусств по видам искусств)</w:t>
            </w:r>
            <w:r w:rsidRPr="005622B9">
              <w:rPr>
                <w:rFonts w:ascii="Arial" w:hAnsi="Arial" w:cs="Arial"/>
                <w:sz w:val="12"/>
                <w:szCs w:val="12"/>
              </w:rPr>
              <w:t xml:space="preserve"> в рамках субсидии на иные цели</w:t>
            </w:r>
            <w:r w:rsidRPr="005622B9">
              <w:rPr>
                <w:rFonts w:ascii="Arial" w:hAnsi="Arial" w:cs="Arial"/>
                <w:color w:val="000000"/>
                <w:sz w:val="12"/>
                <w:szCs w:val="12"/>
              </w:rPr>
              <w:t xml:space="preserve">  </w:t>
            </w:r>
          </w:p>
        </w:tc>
        <w:tc>
          <w:tcPr>
            <w:tcW w:w="493"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комитет культуры и туризма</w:t>
            </w:r>
          </w:p>
        </w:tc>
        <w:tc>
          <w:tcPr>
            <w:tcW w:w="309"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2023 годы</w:t>
            </w:r>
          </w:p>
        </w:tc>
        <w:tc>
          <w:tcPr>
            <w:tcW w:w="310"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1.5, 1.9, 1.17, 1.22</w:t>
            </w: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областного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1134,0</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федераль</w:t>
            </w:r>
            <w:r>
              <w:rPr>
                <w:rFonts w:ascii="Arial" w:hAnsi="Arial" w:cs="Arial"/>
                <w:sz w:val="12"/>
                <w:szCs w:val="12"/>
              </w:rPr>
              <w:t>-</w:t>
            </w:r>
            <w:r w:rsidRPr="005622B9">
              <w:rPr>
                <w:rFonts w:ascii="Arial" w:hAnsi="Arial" w:cs="Arial"/>
                <w:sz w:val="12"/>
                <w:szCs w:val="12"/>
              </w:rPr>
              <w:t>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5103,0</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софинансиро</w:t>
            </w:r>
            <w:r>
              <w:rPr>
                <w:rFonts w:ascii="Arial" w:hAnsi="Arial" w:cs="Arial"/>
                <w:sz w:val="12"/>
                <w:szCs w:val="12"/>
              </w:rPr>
              <w:t>-</w:t>
            </w:r>
            <w:r w:rsidRPr="005622B9">
              <w:rPr>
                <w:rFonts w:ascii="Arial" w:hAnsi="Arial" w:cs="Arial"/>
                <w:sz w:val="12"/>
                <w:szCs w:val="12"/>
              </w:rPr>
              <w:t>вание из бюджета муниципального района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r>
      <w:tr w:rsidR="005622B9" w:rsidRPr="005622B9" w:rsidTr="00786888">
        <w:trPr>
          <w:trHeight w:val="20"/>
        </w:trPr>
        <w:tc>
          <w:tcPr>
            <w:tcW w:w="184" w:type="pct"/>
            <w:tcMar>
              <w:top w:w="28" w:type="dxa"/>
              <w:left w:w="28" w:type="dxa"/>
              <w:bottom w:w="28" w:type="dxa"/>
              <w:right w:w="28" w:type="dxa"/>
            </w:tcMar>
          </w:tcPr>
          <w:p w:rsidR="005622B9" w:rsidRPr="005622B9" w:rsidRDefault="005622B9" w:rsidP="00786888">
            <w:pPr>
              <w:jc w:val="both"/>
              <w:rPr>
                <w:rFonts w:ascii="Arial" w:hAnsi="Arial" w:cs="Arial"/>
                <w:sz w:val="12"/>
                <w:szCs w:val="12"/>
              </w:rPr>
            </w:pPr>
            <w:r w:rsidRPr="005622B9">
              <w:rPr>
                <w:rFonts w:ascii="Arial" w:hAnsi="Arial" w:cs="Arial"/>
                <w:sz w:val="12"/>
                <w:szCs w:val="12"/>
              </w:rPr>
              <w:t>1.4.</w:t>
            </w:r>
          </w:p>
        </w:tc>
        <w:tc>
          <w:tcPr>
            <w:tcW w:w="4816" w:type="pct"/>
            <w:gridSpan w:val="14"/>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786888" w:rsidRPr="005622B9" w:rsidTr="00786888">
        <w:trPr>
          <w:trHeight w:val="20"/>
        </w:trPr>
        <w:tc>
          <w:tcPr>
            <w:tcW w:w="184" w:type="pct"/>
            <w:vMerge w:val="restart"/>
            <w:tcMar>
              <w:top w:w="28" w:type="dxa"/>
              <w:left w:w="28" w:type="dxa"/>
              <w:bottom w:w="28" w:type="dxa"/>
              <w:right w:w="28" w:type="dxa"/>
            </w:tcMar>
          </w:tcPr>
          <w:p w:rsidR="005622B9" w:rsidRPr="005622B9" w:rsidRDefault="005622B9" w:rsidP="00786888">
            <w:pPr>
              <w:jc w:val="both"/>
              <w:rPr>
                <w:rFonts w:ascii="Arial" w:hAnsi="Arial" w:cs="Arial"/>
                <w:sz w:val="12"/>
                <w:szCs w:val="12"/>
              </w:rPr>
            </w:pPr>
            <w:r w:rsidRPr="005622B9">
              <w:rPr>
                <w:rFonts w:ascii="Arial" w:hAnsi="Arial" w:cs="Arial"/>
                <w:sz w:val="12"/>
                <w:szCs w:val="12"/>
              </w:rPr>
              <w:t>1.4.1.</w:t>
            </w:r>
          </w:p>
        </w:tc>
        <w:tc>
          <w:tcPr>
            <w:tcW w:w="752"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493" w:type="pct"/>
            <w:vMerge w:val="restart"/>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МБУК ВЦКС, МБУК "Валдайский ДНТ", МБУК Автоклуб "Забава", МБУК Библиотека, МБУДО Валдайская ДШИ</w:t>
            </w:r>
          </w:p>
        </w:tc>
        <w:tc>
          <w:tcPr>
            <w:tcW w:w="309"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2017-2024 годы</w:t>
            </w:r>
          </w:p>
        </w:tc>
        <w:tc>
          <w:tcPr>
            <w:tcW w:w="310" w:type="pct"/>
            <w:vMerge w:val="restar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1.9, 1.18, 1.24</w:t>
            </w: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субсидия из областного бюджета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15205,63957</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15622,94834</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7703,9335</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7093,9</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14399,35183</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7911,15594</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w:t>
            </w:r>
          </w:p>
        </w:tc>
      </w:tr>
      <w:tr w:rsidR="00786888" w:rsidRPr="005622B9" w:rsidTr="00786888">
        <w:trPr>
          <w:trHeight w:val="20"/>
        </w:trPr>
        <w:tc>
          <w:tcPr>
            <w:tcW w:w="184"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752" w:type="pct"/>
            <w:vMerge/>
            <w:tcMar>
              <w:top w:w="28" w:type="dxa"/>
              <w:left w:w="28" w:type="dxa"/>
              <w:bottom w:w="28" w:type="dxa"/>
              <w:right w:w="28" w:type="dxa"/>
            </w:tcMar>
          </w:tcPr>
          <w:p w:rsidR="005622B9" w:rsidRPr="005622B9" w:rsidRDefault="005622B9" w:rsidP="00786888">
            <w:pPr>
              <w:jc w:val="both"/>
              <w:rPr>
                <w:rFonts w:ascii="Arial" w:hAnsi="Arial" w:cs="Arial"/>
                <w:sz w:val="12"/>
                <w:szCs w:val="12"/>
              </w:rPr>
            </w:pPr>
          </w:p>
        </w:tc>
        <w:tc>
          <w:tcPr>
            <w:tcW w:w="493"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09"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310" w:type="pct"/>
            <w:vMerge/>
            <w:tcMar>
              <w:top w:w="28" w:type="dxa"/>
              <w:left w:w="28" w:type="dxa"/>
              <w:bottom w:w="28" w:type="dxa"/>
              <w:right w:w="28" w:type="dxa"/>
            </w:tcMar>
          </w:tcPr>
          <w:p w:rsidR="005622B9" w:rsidRPr="005622B9" w:rsidRDefault="005622B9" w:rsidP="00786888">
            <w:pPr>
              <w:jc w:val="center"/>
              <w:rPr>
                <w:rFonts w:ascii="Arial" w:hAnsi="Arial" w:cs="Arial"/>
                <w:sz w:val="12"/>
                <w:szCs w:val="12"/>
              </w:rPr>
            </w:pPr>
          </w:p>
        </w:tc>
        <w:tc>
          <w:tcPr>
            <w:tcW w:w="453" w:type="pct"/>
            <w:gridSpan w:val="2"/>
            <w:tcMar>
              <w:top w:w="28" w:type="dxa"/>
              <w:left w:w="28" w:type="dxa"/>
              <w:bottom w:w="28" w:type="dxa"/>
              <w:right w:w="28" w:type="dxa"/>
            </w:tcMar>
          </w:tcPr>
          <w:p w:rsidR="005622B9" w:rsidRPr="005622B9" w:rsidRDefault="005622B9" w:rsidP="00786888">
            <w:pPr>
              <w:rPr>
                <w:rFonts w:ascii="Arial" w:hAnsi="Arial" w:cs="Arial"/>
                <w:sz w:val="12"/>
                <w:szCs w:val="12"/>
              </w:rPr>
            </w:pPr>
            <w:r w:rsidRPr="005622B9">
              <w:rPr>
                <w:rFonts w:ascii="Arial" w:hAnsi="Arial" w:cs="Arial"/>
                <w:sz w:val="12"/>
                <w:szCs w:val="12"/>
              </w:rPr>
              <w:t>бюджет муниципального района</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41691,96474</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50726,89123</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59673,77727</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60450,4589</w:t>
            </w:r>
          </w:p>
        </w:tc>
        <w:tc>
          <w:tcPr>
            <w:tcW w:w="329"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61901,45564</w:t>
            </w:r>
          </w:p>
        </w:tc>
        <w:tc>
          <w:tcPr>
            <w:tcW w:w="300"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63886,597</w:t>
            </w:r>
          </w:p>
        </w:tc>
        <w:tc>
          <w:tcPr>
            <w:tcW w:w="271"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61928,397</w:t>
            </w:r>
          </w:p>
        </w:tc>
        <w:tc>
          <w:tcPr>
            <w:tcW w:w="314" w:type="pct"/>
            <w:tcMar>
              <w:top w:w="28" w:type="dxa"/>
              <w:left w:w="28" w:type="dxa"/>
              <w:bottom w:w="28" w:type="dxa"/>
              <w:right w:w="28" w:type="dxa"/>
            </w:tcMar>
          </w:tcPr>
          <w:p w:rsidR="005622B9" w:rsidRPr="005622B9" w:rsidRDefault="005622B9" w:rsidP="00786888">
            <w:pPr>
              <w:jc w:val="center"/>
              <w:rPr>
                <w:rFonts w:ascii="Arial" w:hAnsi="Arial" w:cs="Arial"/>
                <w:sz w:val="12"/>
                <w:szCs w:val="12"/>
              </w:rPr>
            </w:pPr>
            <w:r w:rsidRPr="005622B9">
              <w:rPr>
                <w:rFonts w:ascii="Arial" w:hAnsi="Arial" w:cs="Arial"/>
                <w:sz w:val="12"/>
                <w:szCs w:val="12"/>
              </w:rPr>
              <w:t>61928,397</w:t>
            </w:r>
          </w:p>
        </w:tc>
      </w:tr>
    </w:tbl>
    <w:p w:rsidR="00BB191C" w:rsidRPr="00BB191C" w:rsidRDefault="00BB191C" w:rsidP="00BB191C">
      <w:pPr>
        <w:pStyle w:val="2"/>
        <w:rPr>
          <w:rFonts w:ascii="Arial" w:hAnsi="Arial" w:cs="Arial"/>
          <w:color w:val="000000"/>
          <w:sz w:val="16"/>
          <w:szCs w:val="16"/>
        </w:rPr>
      </w:pPr>
      <w:r w:rsidRPr="00BB191C">
        <w:rPr>
          <w:rFonts w:ascii="Arial" w:hAnsi="Arial" w:cs="Arial"/>
          <w:color w:val="000000"/>
          <w:sz w:val="16"/>
          <w:szCs w:val="16"/>
        </w:rPr>
        <w:lastRenderedPageBreak/>
        <w:t>АДМИНИСТРАЦИЯ ВАЛДАЙСКОГО МУНИЦИПАЛЬНОГО РАЙОНА</w:t>
      </w:r>
    </w:p>
    <w:p w:rsidR="00BB191C" w:rsidRPr="00BB191C" w:rsidRDefault="00BB191C" w:rsidP="00BB191C">
      <w:pPr>
        <w:pStyle w:val="3"/>
        <w:rPr>
          <w:rFonts w:ascii="Arial" w:hAnsi="Arial" w:cs="Arial"/>
          <w:sz w:val="16"/>
          <w:szCs w:val="16"/>
        </w:rPr>
      </w:pPr>
      <w:r w:rsidRPr="00BB191C">
        <w:rPr>
          <w:rFonts w:ascii="Arial" w:hAnsi="Arial" w:cs="Arial"/>
          <w:sz w:val="16"/>
          <w:szCs w:val="16"/>
        </w:rPr>
        <w:t>П О С Т А Н О В Л Е Н И Е</w:t>
      </w:r>
    </w:p>
    <w:p w:rsidR="00BB191C" w:rsidRPr="00BB191C" w:rsidRDefault="00BB191C" w:rsidP="00BB191C">
      <w:pPr>
        <w:jc w:val="center"/>
        <w:rPr>
          <w:rFonts w:ascii="Arial" w:hAnsi="Arial" w:cs="Arial"/>
          <w:color w:val="000000"/>
          <w:sz w:val="16"/>
          <w:szCs w:val="16"/>
        </w:rPr>
      </w:pPr>
      <w:r w:rsidRPr="00BB191C">
        <w:rPr>
          <w:rFonts w:ascii="Arial" w:hAnsi="Arial" w:cs="Arial"/>
          <w:color w:val="000000"/>
          <w:sz w:val="16"/>
          <w:szCs w:val="16"/>
        </w:rPr>
        <w:t>11.02.2022 № 241</w:t>
      </w:r>
    </w:p>
    <w:p w:rsidR="00BB191C" w:rsidRPr="00BB191C" w:rsidRDefault="00BB191C" w:rsidP="00BB191C">
      <w:pPr>
        <w:jc w:val="center"/>
        <w:rPr>
          <w:rFonts w:ascii="Arial" w:hAnsi="Arial" w:cs="Arial"/>
          <w:b/>
          <w:sz w:val="16"/>
          <w:szCs w:val="16"/>
        </w:rPr>
      </w:pPr>
      <w:r w:rsidRPr="00BB191C">
        <w:rPr>
          <w:rFonts w:ascii="Arial" w:hAnsi="Arial" w:cs="Arial"/>
          <w:b/>
          <w:sz w:val="16"/>
          <w:szCs w:val="16"/>
        </w:rPr>
        <w:t>О внесении изменений в бюджетный прогноз</w:t>
      </w:r>
      <w:r>
        <w:rPr>
          <w:rFonts w:ascii="Arial" w:hAnsi="Arial" w:cs="Arial"/>
          <w:b/>
          <w:sz w:val="16"/>
          <w:szCs w:val="16"/>
        </w:rPr>
        <w:t xml:space="preserve"> </w:t>
      </w:r>
      <w:r w:rsidRPr="00BB191C">
        <w:rPr>
          <w:rFonts w:ascii="Arial" w:hAnsi="Arial" w:cs="Arial"/>
          <w:b/>
          <w:sz w:val="16"/>
          <w:szCs w:val="16"/>
        </w:rPr>
        <w:t>Валдайского муниципального района</w:t>
      </w:r>
      <w:r>
        <w:rPr>
          <w:rFonts w:ascii="Arial" w:hAnsi="Arial" w:cs="Arial"/>
          <w:b/>
          <w:sz w:val="16"/>
          <w:szCs w:val="16"/>
        </w:rPr>
        <w:t xml:space="preserve"> </w:t>
      </w:r>
      <w:r w:rsidRPr="00BB191C">
        <w:rPr>
          <w:rFonts w:ascii="Arial" w:hAnsi="Arial" w:cs="Arial"/>
          <w:b/>
          <w:sz w:val="16"/>
          <w:szCs w:val="16"/>
        </w:rPr>
        <w:t>на долгосрочный период до 2027 года</w:t>
      </w:r>
    </w:p>
    <w:p w:rsidR="00BB191C" w:rsidRPr="00BB191C" w:rsidRDefault="00BB191C" w:rsidP="00BB191C">
      <w:pPr>
        <w:tabs>
          <w:tab w:val="left" w:pos="3560"/>
        </w:tabs>
        <w:ind w:firstLine="709"/>
        <w:jc w:val="both"/>
        <w:rPr>
          <w:rFonts w:ascii="Arial" w:eastAsia="Calibri" w:hAnsi="Arial" w:cs="Arial"/>
          <w:sz w:val="8"/>
          <w:szCs w:val="8"/>
          <w:lang w:eastAsia="en-US"/>
        </w:rPr>
      </w:pPr>
    </w:p>
    <w:p w:rsidR="00BB191C" w:rsidRPr="00BB191C" w:rsidRDefault="00BB191C" w:rsidP="00BB191C">
      <w:pPr>
        <w:pStyle w:val="ConsPlusTitle"/>
        <w:ind w:firstLine="284"/>
        <w:jc w:val="both"/>
        <w:rPr>
          <w:rFonts w:ascii="Arial" w:hAnsi="Arial" w:cs="Arial"/>
          <w:sz w:val="16"/>
          <w:szCs w:val="16"/>
        </w:rPr>
      </w:pPr>
      <w:r w:rsidRPr="00BB191C">
        <w:rPr>
          <w:rFonts w:ascii="Arial" w:hAnsi="Arial" w:cs="Arial"/>
          <w:b w:val="0"/>
          <w:color w:val="000000"/>
          <w:sz w:val="16"/>
          <w:szCs w:val="16"/>
        </w:rPr>
        <w:t>В соответствии с постановлением Администрации Валдайского муниципального района от 06.07.2016 № 1099 "</w:t>
      </w:r>
      <w:r w:rsidRPr="00BB191C">
        <w:rPr>
          <w:rFonts w:ascii="Arial" w:hAnsi="Arial" w:cs="Arial"/>
          <w:b w:val="0"/>
          <w:sz w:val="16"/>
          <w:szCs w:val="16"/>
        </w:rPr>
        <w:t xml:space="preserve">Об утверждении Порядка разработки и утверждения бюджетного прогноза Валдайского муниципального района на долгосрочный период" Администрация Валдайского муниципального района </w:t>
      </w:r>
      <w:r w:rsidRPr="00BB191C">
        <w:rPr>
          <w:rFonts w:ascii="Arial" w:hAnsi="Arial" w:cs="Arial"/>
          <w:sz w:val="16"/>
          <w:szCs w:val="16"/>
        </w:rPr>
        <w:t>ПОСТАНОВЛЯЕТ:</w:t>
      </w:r>
    </w:p>
    <w:p w:rsidR="00BB191C" w:rsidRPr="00BB191C" w:rsidRDefault="00BB191C" w:rsidP="00BB191C">
      <w:pPr>
        <w:pStyle w:val="ConsPlusTitle"/>
        <w:ind w:firstLine="284"/>
        <w:jc w:val="both"/>
        <w:rPr>
          <w:rFonts w:ascii="Arial" w:hAnsi="Arial" w:cs="Arial"/>
          <w:b w:val="0"/>
          <w:sz w:val="16"/>
          <w:szCs w:val="16"/>
        </w:rPr>
      </w:pPr>
      <w:r w:rsidRPr="00BB191C">
        <w:rPr>
          <w:rFonts w:ascii="Arial" w:hAnsi="Arial" w:cs="Arial"/>
          <w:b w:val="0"/>
          <w:sz w:val="16"/>
          <w:szCs w:val="16"/>
        </w:rPr>
        <w:t>1. Внести изменения в бюджетный прогноз Валдайского муниципального района, утверждённый постановлением Администрации Валдайского муниципального района от 21.02.2017 № 220, изложив приложения 1,2,3 в прилагаемой редакции.</w:t>
      </w:r>
    </w:p>
    <w:p w:rsidR="00BB191C" w:rsidRPr="00BB191C" w:rsidRDefault="00BB191C" w:rsidP="00BB191C">
      <w:pPr>
        <w:ind w:firstLine="284"/>
        <w:jc w:val="both"/>
        <w:rPr>
          <w:rFonts w:ascii="Arial" w:hAnsi="Arial" w:cs="Arial"/>
          <w:sz w:val="16"/>
          <w:szCs w:val="16"/>
        </w:rPr>
      </w:pPr>
      <w:r w:rsidRPr="00BB191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B191C" w:rsidRPr="00BB191C" w:rsidRDefault="00BB191C" w:rsidP="00BB191C">
      <w:pPr>
        <w:tabs>
          <w:tab w:val="left" w:pos="3560"/>
        </w:tabs>
        <w:ind w:firstLine="709"/>
        <w:jc w:val="both"/>
        <w:rPr>
          <w:rFonts w:ascii="Arial" w:hAnsi="Arial" w:cs="Arial"/>
          <w:color w:val="000000"/>
          <w:sz w:val="8"/>
          <w:szCs w:val="8"/>
        </w:rPr>
      </w:pPr>
    </w:p>
    <w:p w:rsidR="00BB191C" w:rsidRPr="00BB191C" w:rsidRDefault="00BB191C" w:rsidP="00BB191C">
      <w:pPr>
        <w:ind w:left="709" w:hanging="709"/>
        <w:rPr>
          <w:rFonts w:ascii="Arial" w:hAnsi="Arial" w:cs="Arial"/>
          <w:b/>
          <w:sz w:val="16"/>
          <w:szCs w:val="16"/>
        </w:rPr>
      </w:pPr>
      <w:r w:rsidRPr="00BB191C">
        <w:rPr>
          <w:rFonts w:ascii="Arial" w:hAnsi="Arial" w:cs="Arial"/>
          <w:b/>
          <w:sz w:val="16"/>
          <w:szCs w:val="16"/>
        </w:rPr>
        <w:t>Первый заместитель Главы</w:t>
      </w:r>
    </w:p>
    <w:p w:rsidR="00BB191C" w:rsidRPr="00BB191C" w:rsidRDefault="00BB191C" w:rsidP="00BB191C">
      <w:pPr>
        <w:ind w:left="709" w:hanging="709"/>
        <w:rPr>
          <w:rFonts w:ascii="Arial" w:hAnsi="Arial" w:cs="Arial"/>
          <w:b/>
          <w:sz w:val="16"/>
          <w:szCs w:val="16"/>
        </w:rPr>
      </w:pPr>
      <w:r w:rsidRPr="00BB191C">
        <w:rPr>
          <w:rFonts w:ascii="Arial" w:hAnsi="Arial" w:cs="Arial"/>
          <w:b/>
          <w:sz w:val="16"/>
          <w:szCs w:val="16"/>
        </w:rPr>
        <w:t>администрации муниципального</w:t>
      </w:r>
      <w:r>
        <w:rPr>
          <w:rFonts w:ascii="Arial" w:hAnsi="Arial" w:cs="Arial"/>
          <w:b/>
          <w:sz w:val="16"/>
          <w:szCs w:val="16"/>
        </w:rPr>
        <w:t xml:space="preserve"> </w:t>
      </w:r>
      <w:r w:rsidRPr="00BB191C">
        <w:rPr>
          <w:rFonts w:ascii="Arial" w:hAnsi="Arial" w:cs="Arial"/>
          <w:b/>
          <w:sz w:val="16"/>
          <w:szCs w:val="16"/>
        </w:rPr>
        <w:t>района</w:t>
      </w:r>
      <w:r w:rsidRPr="00BB191C">
        <w:rPr>
          <w:rFonts w:ascii="Arial" w:hAnsi="Arial" w:cs="Arial"/>
          <w:b/>
          <w:sz w:val="16"/>
          <w:szCs w:val="16"/>
        </w:rPr>
        <w:tab/>
      </w:r>
      <w:r w:rsidRPr="00BB191C">
        <w:rPr>
          <w:rFonts w:ascii="Arial" w:hAnsi="Arial" w:cs="Arial"/>
          <w:b/>
          <w:sz w:val="16"/>
          <w:szCs w:val="16"/>
        </w:rPr>
        <w:tab/>
        <w:t>Е.А.Гаврилов</w:t>
      </w:r>
    </w:p>
    <w:p w:rsidR="00BB191C" w:rsidRPr="00BB191C" w:rsidRDefault="00BB191C" w:rsidP="00BB191C">
      <w:pPr>
        <w:ind w:left="9072"/>
        <w:jc w:val="center"/>
        <w:rPr>
          <w:rFonts w:ascii="Arial" w:hAnsi="Arial" w:cs="Arial"/>
          <w:sz w:val="12"/>
          <w:szCs w:val="12"/>
        </w:rPr>
      </w:pPr>
      <w:r w:rsidRPr="00BB191C">
        <w:rPr>
          <w:rFonts w:ascii="Arial" w:hAnsi="Arial" w:cs="Arial"/>
          <w:sz w:val="12"/>
          <w:szCs w:val="12"/>
        </w:rPr>
        <w:t>Приложение 1</w:t>
      </w:r>
    </w:p>
    <w:p w:rsidR="00BB191C" w:rsidRPr="00BB191C" w:rsidRDefault="00BB191C" w:rsidP="00BB191C">
      <w:pPr>
        <w:ind w:left="9072"/>
        <w:jc w:val="center"/>
        <w:rPr>
          <w:rFonts w:ascii="Arial" w:hAnsi="Arial" w:cs="Arial"/>
          <w:sz w:val="12"/>
          <w:szCs w:val="12"/>
        </w:rPr>
      </w:pPr>
      <w:r w:rsidRPr="00BB191C">
        <w:rPr>
          <w:rFonts w:ascii="Arial" w:hAnsi="Arial" w:cs="Arial"/>
          <w:sz w:val="12"/>
          <w:szCs w:val="12"/>
        </w:rPr>
        <w:t>к постановлению Администрации</w:t>
      </w:r>
    </w:p>
    <w:p w:rsidR="00BB191C" w:rsidRPr="00BB191C" w:rsidRDefault="00BB191C" w:rsidP="00BB191C">
      <w:pPr>
        <w:ind w:left="9072"/>
        <w:jc w:val="center"/>
        <w:rPr>
          <w:rFonts w:ascii="Arial" w:hAnsi="Arial" w:cs="Arial"/>
          <w:sz w:val="12"/>
          <w:szCs w:val="12"/>
        </w:rPr>
      </w:pPr>
      <w:r w:rsidRPr="00BB191C">
        <w:rPr>
          <w:rFonts w:ascii="Arial" w:hAnsi="Arial" w:cs="Arial"/>
          <w:sz w:val="12"/>
          <w:szCs w:val="12"/>
        </w:rPr>
        <w:t>муниципального района</w:t>
      </w:r>
    </w:p>
    <w:p w:rsidR="00BB191C" w:rsidRPr="00BB191C" w:rsidRDefault="00BB191C" w:rsidP="00BB191C">
      <w:pPr>
        <w:ind w:left="9072"/>
        <w:jc w:val="center"/>
        <w:rPr>
          <w:rFonts w:ascii="Arial" w:hAnsi="Arial" w:cs="Arial"/>
          <w:sz w:val="12"/>
          <w:szCs w:val="12"/>
        </w:rPr>
      </w:pPr>
      <w:r w:rsidRPr="00BB191C">
        <w:rPr>
          <w:rFonts w:ascii="Arial" w:hAnsi="Arial" w:cs="Arial"/>
          <w:sz w:val="12"/>
          <w:szCs w:val="12"/>
        </w:rPr>
        <w:t>от 11.02.2022 № 241</w:t>
      </w:r>
    </w:p>
    <w:p w:rsidR="00BB191C" w:rsidRPr="00BB191C" w:rsidRDefault="00BB191C" w:rsidP="00B100B7">
      <w:pPr>
        <w:jc w:val="center"/>
        <w:rPr>
          <w:rFonts w:ascii="Arial" w:hAnsi="Arial" w:cs="Arial"/>
          <w:b/>
          <w:sz w:val="16"/>
          <w:szCs w:val="16"/>
        </w:rPr>
      </w:pPr>
      <w:r w:rsidRPr="00BB191C">
        <w:rPr>
          <w:rFonts w:ascii="Arial" w:hAnsi="Arial" w:cs="Arial"/>
          <w:b/>
          <w:sz w:val="16"/>
          <w:szCs w:val="16"/>
        </w:rPr>
        <w:t>ПРОГНОЗ</w:t>
      </w:r>
    </w:p>
    <w:p w:rsidR="00BB191C" w:rsidRPr="00BB191C" w:rsidRDefault="00BB191C" w:rsidP="00B100B7">
      <w:pPr>
        <w:jc w:val="center"/>
        <w:rPr>
          <w:rFonts w:ascii="Arial" w:hAnsi="Arial" w:cs="Arial"/>
          <w:b/>
          <w:sz w:val="16"/>
          <w:szCs w:val="16"/>
        </w:rPr>
      </w:pPr>
      <w:r w:rsidRPr="00BB191C">
        <w:rPr>
          <w:rFonts w:ascii="Arial" w:hAnsi="Arial" w:cs="Arial"/>
          <w:b/>
          <w:sz w:val="16"/>
          <w:szCs w:val="16"/>
        </w:rPr>
        <w:t>основных показателей консолидированного бюджета Валдайского муниципального района</w:t>
      </w:r>
    </w:p>
    <w:p w:rsidR="00BB191C" w:rsidRPr="00B100B7" w:rsidRDefault="00BB191C" w:rsidP="00BB191C">
      <w:pPr>
        <w:jc w:val="right"/>
        <w:rPr>
          <w:rFonts w:ascii="Arial" w:hAnsi="Arial" w:cs="Arial"/>
          <w:b/>
          <w:sz w:val="12"/>
          <w:szCs w:val="12"/>
        </w:rPr>
      </w:pPr>
      <w:r w:rsidRPr="00B100B7">
        <w:rPr>
          <w:rFonts w:ascii="Arial" w:hAnsi="Arial" w:cs="Arial"/>
          <w:sz w:val="12"/>
          <w:szCs w:val="12"/>
        </w:rPr>
        <w:t>(млн. руб.)</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219"/>
        <w:gridCol w:w="850"/>
        <w:gridCol w:w="994"/>
        <w:gridCol w:w="994"/>
        <w:gridCol w:w="991"/>
        <w:gridCol w:w="994"/>
        <w:gridCol w:w="850"/>
        <w:gridCol w:w="853"/>
        <w:gridCol w:w="809"/>
      </w:tblGrid>
      <w:tr w:rsidR="00B100B7" w:rsidRPr="00B100B7" w:rsidTr="00B100B7">
        <w:trPr>
          <w:trHeight w:val="20"/>
        </w:trPr>
        <w:tc>
          <w:tcPr>
            <w:tcW w:w="1826"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Показатель</w:t>
            </w:r>
          </w:p>
        </w:tc>
        <w:tc>
          <w:tcPr>
            <w:tcW w:w="368"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2020 год</w:t>
            </w:r>
          </w:p>
        </w:tc>
        <w:tc>
          <w:tcPr>
            <w:tcW w:w="430"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2021 год</w:t>
            </w:r>
          </w:p>
        </w:tc>
        <w:tc>
          <w:tcPr>
            <w:tcW w:w="430"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2022 год</w:t>
            </w:r>
          </w:p>
        </w:tc>
        <w:tc>
          <w:tcPr>
            <w:tcW w:w="429"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2023 год</w:t>
            </w:r>
          </w:p>
        </w:tc>
        <w:tc>
          <w:tcPr>
            <w:tcW w:w="430" w:type="pct"/>
            <w:vAlign w:val="center"/>
          </w:tcPr>
          <w:p w:rsidR="00B100B7" w:rsidRPr="00B100B7" w:rsidRDefault="00B100B7" w:rsidP="001104B6">
            <w:pPr>
              <w:ind w:left="-108" w:right="-18"/>
              <w:jc w:val="center"/>
              <w:rPr>
                <w:rFonts w:ascii="Arial" w:hAnsi="Arial" w:cs="Arial"/>
                <w:b/>
                <w:sz w:val="12"/>
                <w:szCs w:val="12"/>
              </w:rPr>
            </w:pPr>
            <w:r w:rsidRPr="00B100B7">
              <w:rPr>
                <w:rFonts w:ascii="Arial" w:hAnsi="Arial" w:cs="Arial"/>
                <w:b/>
                <w:sz w:val="12"/>
                <w:szCs w:val="12"/>
              </w:rPr>
              <w:t>2024 год</w:t>
            </w:r>
          </w:p>
        </w:tc>
        <w:tc>
          <w:tcPr>
            <w:tcW w:w="368"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2025 год</w:t>
            </w:r>
          </w:p>
        </w:tc>
        <w:tc>
          <w:tcPr>
            <w:tcW w:w="369"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2026 год</w:t>
            </w:r>
          </w:p>
        </w:tc>
        <w:tc>
          <w:tcPr>
            <w:tcW w:w="350"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2027 год</w:t>
            </w:r>
          </w:p>
        </w:tc>
      </w:tr>
    </w:tbl>
    <w:p w:rsidR="00B100B7" w:rsidRPr="000A7D4C" w:rsidRDefault="00B100B7" w:rsidP="00B100B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0"/>
        <w:gridCol w:w="850"/>
        <w:gridCol w:w="991"/>
        <w:gridCol w:w="994"/>
        <w:gridCol w:w="991"/>
        <w:gridCol w:w="994"/>
        <w:gridCol w:w="848"/>
        <w:gridCol w:w="853"/>
        <w:gridCol w:w="813"/>
      </w:tblGrid>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Доходы - всего</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786,65</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802,06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703,71</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645,71</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654,48</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680,66</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707,89</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736,21</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в том числе:</w:t>
            </w:r>
          </w:p>
        </w:tc>
        <w:tc>
          <w:tcPr>
            <w:tcW w:w="368"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367"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2"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налоговые доходы</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322,25</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321,84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335,72</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358,46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368,3</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383,03</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398,35</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414,28</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неналоговые доходы</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30,16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38,14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24,93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20,69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21,02</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21,86</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22,73</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23,64</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межбюджетные трансферты</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434,24</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442,08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343,06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266,56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265,16</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275,77</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286,8</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298,27</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из них:</w:t>
            </w:r>
          </w:p>
        </w:tc>
        <w:tc>
          <w:tcPr>
            <w:tcW w:w="368"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367"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2"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дотации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14,37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1,09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1,46</w:t>
            </w:r>
          </w:p>
        </w:tc>
        <w:tc>
          <w:tcPr>
            <w:tcW w:w="430" w:type="pct"/>
            <w:vAlign w:val="center"/>
          </w:tcPr>
          <w:p w:rsidR="00B100B7" w:rsidRPr="00B100B7" w:rsidRDefault="00B100B7" w:rsidP="001104B6">
            <w:pPr>
              <w:jc w:val="center"/>
              <w:rPr>
                <w:rFonts w:ascii="Arial" w:hAnsi="Arial" w:cs="Arial"/>
                <w:sz w:val="12"/>
                <w:szCs w:val="12"/>
              </w:rPr>
            </w:pPr>
          </w:p>
        </w:tc>
        <w:tc>
          <w:tcPr>
            <w:tcW w:w="367"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2"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субсидии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178,88</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145,13</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106,52</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39,76</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41,35</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43,0</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44,72</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субвенции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220,57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228,69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234,13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224,18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224,08</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233,04</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242,36</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252,05</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Расходы - всего</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733,7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912,25</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719,36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624,22</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608,13</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632,46</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657,76</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684,07</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в том числе:</w:t>
            </w:r>
          </w:p>
        </w:tc>
        <w:tc>
          <w:tcPr>
            <w:tcW w:w="368"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367"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2"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процентные</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434,24</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442,08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343,06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266,56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265,16</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275,77</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286,8</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298,27</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непроцентные (без межбюджетных трансфертов)</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299,46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470,17</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376,3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357,66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342,97</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356,69</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370,96</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385,8</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межбюджетные трансферты</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434,24</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442,08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343,06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266,56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265,16</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275,77</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286,8</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298,27</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из них:</w:t>
            </w:r>
          </w:p>
        </w:tc>
        <w:tc>
          <w:tcPr>
            <w:tcW w:w="368"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367"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2"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дотации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14,37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1,09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1,46</w:t>
            </w:r>
          </w:p>
        </w:tc>
        <w:tc>
          <w:tcPr>
            <w:tcW w:w="430" w:type="pct"/>
            <w:vAlign w:val="center"/>
          </w:tcPr>
          <w:p w:rsidR="00B100B7" w:rsidRPr="00B100B7" w:rsidRDefault="00B100B7" w:rsidP="001104B6">
            <w:pPr>
              <w:jc w:val="center"/>
              <w:rPr>
                <w:rFonts w:ascii="Arial" w:hAnsi="Arial" w:cs="Arial"/>
                <w:sz w:val="12"/>
                <w:szCs w:val="12"/>
              </w:rPr>
            </w:pPr>
          </w:p>
        </w:tc>
        <w:tc>
          <w:tcPr>
            <w:tcW w:w="367"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2"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субсидии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178,88</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145,13</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106,52</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39,76</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41,35</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43</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44,72</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субвенции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220,57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228,69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234,13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224,18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224,08</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233,04</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242,36</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252,05</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Дефицит (профицит) - всего</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52,95</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-110,19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-15,65</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21,49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46,35</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48,2</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50,13</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52,14</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в процентах к налоговым и неналоговым доходам</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15,03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30,61</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4,34</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5,67</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11,91</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11,91</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11,91</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11,91</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Муниципальный долг на конец года</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39,17</w:t>
            </w:r>
          </w:p>
        </w:tc>
        <w:tc>
          <w:tcPr>
            <w:tcW w:w="429" w:type="pct"/>
            <w:vAlign w:val="center"/>
          </w:tcPr>
          <w:p w:rsidR="00B100B7" w:rsidRPr="00B100B7" w:rsidRDefault="00B100B7" w:rsidP="001104B6">
            <w:pPr>
              <w:jc w:val="center"/>
              <w:rPr>
                <w:rFonts w:ascii="Arial" w:hAnsi="Arial" w:cs="Arial"/>
                <w:sz w:val="12"/>
                <w:szCs w:val="12"/>
                <w:highlight w:val="yellow"/>
              </w:rPr>
            </w:pPr>
            <w:r w:rsidRPr="00B100B7">
              <w:rPr>
                <w:rFonts w:ascii="Arial" w:hAnsi="Arial" w:cs="Arial"/>
                <w:sz w:val="12"/>
                <w:szCs w:val="12"/>
              </w:rPr>
              <w:t>52,8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48,73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39,78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26,34</w:t>
            </w:r>
          </w:p>
        </w:tc>
        <w:tc>
          <w:tcPr>
            <w:tcW w:w="367"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24,76</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23,18</w:t>
            </w:r>
          </w:p>
        </w:tc>
        <w:tc>
          <w:tcPr>
            <w:tcW w:w="352"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21,6</w:t>
            </w:r>
          </w:p>
        </w:tc>
      </w:tr>
    </w:tbl>
    <w:p w:rsidR="00BB191C" w:rsidRPr="00B100B7" w:rsidRDefault="00BB191C" w:rsidP="00BB191C">
      <w:pPr>
        <w:jc w:val="both"/>
        <w:rPr>
          <w:rFonts w:ascii="Arial" w:hAnsi="Arial" w:cs="Arial"/>
          <w:sz w:val="8"/>
          <w:szCs w:val="8"/>
        </w:rPr>
      </w:pPr>
    </w:p>
    <w:p w:rsidR="00B100B7" w:rsidRPr="00BB191C" w:rsidRDefault="00B100B7" w:rsidP="00B100B7">
      <w:pPr>
        <w:ind w:left="9072"/>
        <w:jc w:val="center"/>
        <w:rPr>
          <w:rFonts w:ascii="Arial" w:hAnsi="Arial" w:cs="Arial"/>
          <w:sz w:val="12"/>
          <w:szCs w:val="12"/>
        </w:rPr>
      </w:pPr>
      <w:r>
        <w:rPr>
          <w:rFonts w:ascii="Arial" w:hAnsi="Arial" w:cs="Arial"/>
          <w:sz w:val="12"/>
          <w:szCs w:val="12"/>
        </w:rPr>
        <w:t>Приложение 2</w:t>
      </w:r>
    </w:p>
    <w:p w:rsidR="00B100B7" w:rsidRPr="00BB191C" w:rsidRDefault="00B100B7" w:rsidP="00B100B7">
      <w:pPr>
        <w:ind w:left="9072"/>
        <w:jc w:val="center"/>
        <w:rPr>
          <w:rFonts w:ascii="Arial" w:hAnsi="Arial" w:cs="Arial"/>
          <w:sz w:val="12"/>
          <w:szCs w:val="12"/>
        </w:rPr>
      </w:pPr>
      <w:r w:rsidRPr="00BB191C">
        <w:rPr>
          <w:rFonts w:ascii="Arial" w:hAnsi="Arial" w:cs="Arial"/>
          <w:sz w:val="12"/>
          <w:szCs w:val="12"/>
        </w:rPr>
        <w:t>к постановлению Администрации</w:t>
      </w:r>
    </w:p>
    <w:p w:rsidR="00B100B7" w:rsidRPr="00BB191C" w:rsidRDefault="00B100B7" w:rsidP="00B100B7">
      <w:pPr>
        <w:ind w:left="9072"/>
        <w:jc w:val="center"/>
        <w:rPr>
          <w:rFonts w:ascii="Arial" w:hAnsi="Arial" w:cs="Arial"/>
          <w:sz w:val="12"/>
          <w:szCs w:val="12"/>
        </w:rPr>
      </w:pPr>
      <w:r w:rsidRPr="00BB191C">
        <w:rPr>
          <w:rFonts w:ascii="Arial" w:hAnsi="Arial" w:cs="Arial"/>
          <w:sz w:val="12"/>
          <w:szCs w:val="12"/>
        </w:rPr>
        <w:t>муниципального района</w:t>
      </w:r>
    </w:p>
    <w:p w:rsidR="00B100B7" w:rsidRPr="00B100B7" w:rsidRDefault="00B100B7" w:rsidP="00B100B7">
      <w:pPr>
        <w:ind w:left="9072"/>
        <w:jc w:val="center"/>
        <w:rPr>
          <w:rFonts w:ascii="Arial" w:hAnsi="Arial" w:cs="Arial"/>
          <w:sz w:val="12"/>
          <w:szCs w:val="12"/>
        </w:rPr>
      </w:pPr>
      <w:r w:rsidRPr="00B100B7">
        <w:rPr>
          <w:rFonts w:ascii="Arial" w:hAnsi="Arial" w:cs="Arial"/>
          <w:sz w:val="12"/>
          <w:szCs w:val="12"/>
        </w:rPr>
        <w:t>от 11.02.2022 № 241</w:t>
      </w:r>
    </w:p>
    <w:p w:rsidR="00B100B7" w:rsidRPr="00B100B7" w:rsidRDefault="00B100B7" w:rsidP="00B100B7">
      <w:pPr>
        <w:jc w:val="center"/>
        <w:rPr>
          <w:rFonts w:ascii="Arial" w:hAnsi="Arial" w:cs="Arial"/>
          <w:b/>
          <w:sz w:val="16"/>
          <w:szCs w:val="16"/>
        </w:rPr>
      </w:pPr>
      <w:r w:rsidRPr="00B100B7">
        <w:rPr>
          <w:rFonts w:ascii="Arial" w:hAnsi="Arial" w:cs="Arial"/>
          <w:b/>
          <w:sz w:val="16"/>
          <w:szCs w:val="16"/>
        </w:rPr>
        <w:t>ПРОГНОЗ</w:t>
      </w:r>
    </w:p>
    <w:p w:rsidR="00B100B7" w:rsidRPr="00B100B7" w:rsidRDefault="00B100B7" w:rsidP="00B100B7">
      <w:pPr>
        <w:jc w:val="center"/>
        <w:rPr>
          <w:rFonts w:ascii="Arial" w:hAnsi="Arial" w:cs="Arial"/>
          <w:b/>
          <w:sz w:val="16"/>
          <w:szCs w:val="16"/>
        </w:rPr>
      </w:pPr>
      <w:r w:rsidRPr="00B100B7">
        <w:rPr>
          <w:rFonts w:ascii="Arial" w:hAnsi="Arial" w:cs="Arial"/>
          <w:b/>
          <w:sz w:val="16"/>
          <w:szCs w:val="16"/>
        </w:rPr>
        <w:t>основных показателей бюджета Валдайского муниципального района</w:t>
      </w:r>
    </w:p>
    <w:p w:rsidR="00B100B7" w:rsidRPr="00B100B7" w:rsidRDefault="00B100B7" w:rsidP="00B100B7">
      <w:pPr>
        <w:jc w:val="right"/>
        <w:rPr>
          <w:rFonts w:ascii="Arial" w:hAnsi="Arial" w:cs="Arial"/>
          <w:sz w:val="12"/>
          <w:szCs w:val="12"/>
        </w:rPr>
      </w:pPr>
      <w:r w:rsidRPr="00B100B7">
        <w:rPr>
          <w:rFonts w:ascii="Arial" w:hAnsi="Arial" w:cs="Arial"/>
          <w:sz w:val="12"/>
          <w:szCs w:val="12"/>
        </w:rPr>
        <w:t>(млн. руб.)</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220"/>
        <w:gridCol w:w="850"/>
        <w:gridCol w:w="991"/>
        <w:gridCol w:w="994"/>
        <w:gridCol w:w="991"/>
        <w:gridCol w:w="994"/>
        <w:gridCol w:w="850"/>
        <w:gridCol w:w="853"/>
        <w:gridCol w:w="811"/>
      </w:tblGrid>
      <w:tr w:rsidR="00B100B7" w:rsidRPr="00B100B7" w:rsidTr="00B100B7">
        <w:trPr>
          <w:trHeight w:val="20"/>
        </w:trPr>
        <w:tc>
          <w:tcPr>
            <w:tcW w:w="1826"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Показатель</w:t>
            </w:r>
          </w:p>
        </w:tc>
        <w:tc>
          <w:tcPr>
            <w:tcW w:w="368"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2020 год</w:t>
            </w:r>
          </w:p>
        </w:tc>
        <w:tc>
          <w:tcPr>
            <w:tcW w:w="429"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2021 год</w:t>
            </w:r>
          </w:p>
        </w:tc>
        <w:tc>
          <w:tcPr>
            <w:tcW w:w="430"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2022 год</w:t>
            </w:r>
          </w:p>
        </w:tc>
        <w:tc>
          <w:tcPr>
            <w:tcW w:w="429"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2023 год</w:t>
            </w:r>
          </w:p>
        </w:tc>
        <w:tc>
          <w:tcPr>
            <w:tcW w:w="430" w:type="pct"/>
            <w:vAlign w:val="center"/>
          </w:tcPr>
          <w:p w:rsidR="00B100B7" w:rsidRPr="00B100B7" w:rsidRDefault="00B100B7" w:rsidP="001104B6">
            <w:pPr>
              <w:ind w:left="-108" w:right="-18"/>
              <w:jc w:val="center"/>
              <w:rPr>
                <w:rFonts w:ascii="Arial" w:hAnsi="Arial" w:cs="Arial"/>
                <w:b/>
                <w:sz w:val="12"/>
                <w:szCs w:val="12"/>
              </w:rPr>
            </w:pPr>
            <w:r w:rsidRPr="00B100B7">
              <w:rPr>
                <w:rFonts w:ascii="Arial" w:hAnsi="Arial" w:cs="Arial"/>
                <w:b/>
                <w:sz w:val="12"/>
                <w:szCs w:val="12"/>
              </w:rPr>
              <w:t>2024 год</w:t>
            </w:r>
          </w:p>
        </w:tc>
        <w:tc>
          <w:tcPr>
            <w:tcW w:w="368"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2025 год</w:t>
            </w:r>
          </w:p>
        </w:tc>
        <w:tc>
          <w:tcPr>
            <w:tcW w:w="369"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2026 год</w:t>
            </w:r>
          </w:p>
        </w:tc>
        <w:tc>
          <w:tcPr>
            <w:tcW w:w="351" w:type="pct"/>
            <w:vAlign w:val="center"/>
          </w:tcPr>
          <w:p w:rsidR="00B100B7" w:rsidRPr="00B100B7" w:rsidRDefault="00B100B7" w:rsidP="001104B6">
            <w:pPr>
              <w:jc w:val="center"/>
              <w:rPr>
                <w:rFonts w:ascii="Arial" w:hAnsi="Arial" w:cs="Arial"/>
                <w:b/>
                <w:sz w:val="12"/>
                <w:szCs w:val="12"/>
              </w:rPr>
            </w:pPr>
            <w:r w:rsidRPr="00B100B7">
              <w:rPr>
                <w:rFonts w:ascii="Arial" w:hAnsi="Arial" w:cs="Arial"/>
                <w:b/>
                <w:sz w:val="12"/>
                <w:szCs w:val="12"/>
              </w:rPr>
              <w:t>2027 год</w:t>
            </w:r>
          </w:p>
        </w:tc>
      </w:tr>
    </w:tbl>
    <w:p w:rsidR="00B100B7" w:rsidRPr="000A7D4C" w:rsidRDefault="00B100B7" w:rsidP="00B100B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0"/>
        <w:gridCol w:w="850"/>
        <w:gridCol w:w="991"/>
        <w:gridCol w:w="994"/>
        <w:gridCol w:w="991"/>
        <w:gridCol w:w="994"/>
        <w:gridCol w:w="850"/>
        <w:gridCol w:w="853"/>
        <w:gridCol w:w="811"/>
      </w:tblGrid>
      <w:tr w:rsidR="00B100B7" w:rsidRPr="00B100B7" w:rsidTr="00B100B7">
        <w:trPr>
          <w:trHeight w:val="20"/>
          <w:tblHeader/>
        </w:trPr>
        <w:tc>
          <w:tcPr>
            <w:tcW w:w="1826"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1</w:t>
            </w:r>
          </w:p>
        </w:tc>
        <w:tc>
          <w:tcPr>
            <w:tcW w:w="368"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2</w:t>
            </w:r>
          </w:p>
        </w:tc>
        <w:tc>
          <w:tcPr>
            <w:tcW w:w="429"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3</w:t>
            </w:r>
          </w:p>
        </w:tc>
        <w:tc>
          <w:tcPr>
            <w:tcW w:w="430"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4</w:t>
            </w:r>
          </w:p>
        </w:tc>
        <w:tc>
          <w:tcPr>
            <w:tcW w:w="429"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5</w:t>
            </w:r>
          </w:p>
        </w:tc>
        <w:tc>
          <w:tcPr>
            <w:tcW w:w="430"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6</w:t>
            </w:r>
          </w:p>
        </w:tc>
        <w:tc>
          <w:tcPr>
            <w:tcW w:w="368"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7</w:t>
            </w:r>
          </w:p>
        </w:tc>
        <w:tc>
          <w:tcPr>
            <w:tcW w:w="369"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8</w:t>
            </w:r>
          </w:p>
        </w:tc>
        <w:tc>
          <w:tcPr>
            <w:tcW w:w="351" w:type="pct"/>
          </w:tcPr>
          <w:p w:rsidR="00B100B7" w:rsidRPr="00B100B7" w:rsidRDefault="00B100B7" w:rsidP="001104B6">
            <w:pPr>
              <w:jc w:val="center"/>
              <w:rPr>
                <w:rFonts w:ascii="Arial" w:hAnsi="Arial" w:cs="Arial"/>
                <w:sz w:val="12"/>
                <w:szCs w:val="12"/>
              </w:rPr>
            </w:pPr>
            <w:r w:rsidRPr="00B100B7">
              <w:rPr>
                <w:rFonts w:ascii="Arial" w:hAnsi="Arial" w:cs="Arial"/>
                <w:sz w:val="12"/>
                <w:szCs w:val="12"/>
              </w:rPr>
              <w:t>9</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Доходы - всего</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588,19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599,11</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586,17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538,21</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545,23</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567,04</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589,72</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613,31</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в том числе:</w:t>
            </w:r>
          </w:p>
        </w:tc>
        <w:tc>
          <w:tcPr>
            <w:tcW w:w="368"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368"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1"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налоговые доходы</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240,9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244,27</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251,09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272,44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280,31</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291,52</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303,18</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315,31</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неналоговые доходы</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22,23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19,75</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18,49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15,33</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15,67</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16,3</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16,95</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17,63</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межбюджетные трансферты</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325,06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335,09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316,59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250,44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249,26</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259,23</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269,6</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280,38</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из них:</w:t>
            </w:r>
          </w:p>
        </w:tc>
        <w:tc>
          <w:tcPr>
            <w:tcW w:w="368"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368"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1"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дотации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14,37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0,14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1,09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субсидии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72,6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92,76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80,05</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23,48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23,85</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24,8</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25,79</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26,82</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субвенции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220,57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228,69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234,13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224,18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224,08</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233,04</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242,36</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252,05</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Расходы - всего</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573,83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645,02</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597,61</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516,26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523,28</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544,21</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565,98</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588,62</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в том числе:</w:t>
            </w:r>
          </w:p>
        </w:tc>
        <w:tc>
          <w:tcPr>
            <w:tcW w:w="368"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368"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1"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процентные</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325,06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335,09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316,59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250,44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249,26</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259,23</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269,6</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280,38</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непроцентные (без межбюджетных трансфертов)</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248,77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309,93</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281,02</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265,82</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274,02</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284,98</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296,38</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308,24</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межбюджетные трансферты</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325,06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335,09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316,59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250,44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249,26</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259,23</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269,6</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280,38</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из них:</w:t>
            </w:r>
          </w:p>
        </w:tc>
        <w:tc>
          <w:tcPr>
            <w:tcW w:w="368"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429" w:type="pct"/>
            <w:vAlign w:val="center"/>
          </w:tcPr>
          <w:p w:rsidR="00B100B7" w:rsidRPr="00B100B7" w:rsidRDefault="00B100B7" w:rsidP="001104B6">
            <w:pPr>
              <w:jc w:val="center"/>
              <w:rPr>
                <w:rFonts w:ascii="Arial" w:hAnsi="Arial" w:cs="Arial"/>
                <w:sz w:val="12"/>
                <w:szCs w:val="12"/>
              </w:rPr>
            </w:pPr>
          </w:p>
        </w:tc>
        <w:tc>
          <w:tcPr>
            <w:tcW w:w="430" w:type="pct"/>
            <w:vAlign w:val="center"/>
          </w:tcPr>
          <w:p w:rsidR="00B100B7" w:rsidRPr="00B100B7" w:rsidRDefault="00B100B7" w:rsidP="001104B6">
            <w:pPr>
              <w:jc w:val="center"/>
              <w:rPr>
                <w:rFonts w:ascii="Arial" w:hAnsi="Arial" w:cs="Arial"/>
                <w:sz w:val="12"/>
                <w:szCs w:val="12"/>
              </w:rPr>
            </w:pPr>
          </w:p>
        </w:tc>
        <w:tc>
          <w:tcPr>
            <w:tcW w:w="368" w:type="pct"/>
            <w:vAlign w:val="center"/>
          </w:tcPr>
          <w:p w:rsidR="00B100B7" w:rsidRPr="00B100B7" w:rsidRDefault="00B100B7" w:rsidP="001104B6">
            <w:pPr>
              <w:jc w:val="center"/>
              <w:rPr>
                <w:rFonts w:ascii="Arial" w:hAnsi="Arial" w:cs="Arial"/>
                <w:sz w:val="12"/>
                <w:szCs w:val="12"/>
              </w:rPr>
            </w:pPr>
          </w:p>
        </w:tc>
        <w:tc>
          <w:tcPr>
            <w:tcW w:w="369" w:type="pct"/>
            <w:vAlign w:val="center"/>
          </w:tcPr>
          <w:p w:rsidR="00B100B7" w:rsidRPr="00B100B7" w:rsidRDefault="00B100B7" w:rsidP="001104B6">
            <w:pPr>
              <w:jc w:val="center"/>
              <w:rPr>
                <w:rFonts w:ascii="Arial" w:hAnsi="Arial" w:cs="Arial"/>
                <w:sz w:val="12"/>
                <w:szCs w:val="12"/>
              </w:rPr>
            </w:pPr>
          </w:p>
        </w:tc>
        <w:tc>
          <w:tcPr>
            <w:tcW w:w="351" w:type="pct"/>
            <w:vAlign w:val="center"/>
          </w:tcPr>
          <w:p w:rsidR="00B100B7" w:rsidRPr="00B100B7" w:rsidRDefault="00B100B7" w:rsidP="001104B6">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дотации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14,37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0,14</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1,09</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субсидии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72,6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92,76</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80,05</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23,48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23,85</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24,8</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25,79</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26,82</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субвенции</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220,57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228,69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234,13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224,18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224,08</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233,04</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242,36</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252,05</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Дефицит (профицит) - всего</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14,36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-45,91</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-11,44</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21,95</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21,95</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22,83</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23,74</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24,69</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в процентах к налоговым и неналоговым доходам</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5,46</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17,39</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4,24</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7,63</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7,42</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7,42</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7,42</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7,42</w:t>
            </w:r>
          </w:p>
        </w:tc>
      </w:tr>
      <w:tr w:rsidR="00B100B7" w:rsidRPr="00B100B7" w:rsidTr="00B100B7">
        <w:trPr>
          <w:trHeight w:val="20"/>
        </w:trPr>
        <w:tc>
          <w:tcPr>
            <w:tcW w:w="1826" w:type="pct"/>
          </w:tcPr>
          <w:p w:rsidR="00B100B7" w:rsidRPr="00B100B7" w:rsidRDefault="00B100B7" w:rsidP="001104B6">
            <w:pPr>
              <w:rPr>
                <w:rFonts w:ascii="Arial" w:hAnsi="Arial" w:cs="Arial"/>
                <w:sz w:val="12"/>
                <w:szCs w:val="12"/>
              </w:rPr>
            </w:pPr>
            <w:r w:rsidRPr="00B100B7">
              <w:rPr>
                <w:rFonts w:ascii="Arial" w:hAnsi="Arial" w:cs="Arial"/>
                <w:sz w:val="12"/>
                <w:szCs w:val="12"/>
              </w:rPr>
              <w:t>Муниципальный долг на конец года</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39,17</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52,8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48,73</w:t>
            </w:r>
          </w:p>
        </w:tc>
        <w:tc>
          <w:tcPr>
            <w:tcW w:w="42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39,78</w:t>
            </w:r>
          </w:p>
        </w:tc>
        <w:tc>
          <w:tcPr>
            <w:tcW w:w="430"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26,34</w:t>
            </w:r>
          </w:p>
        </w:tc>
        <w:tc>
          <w:tcPr>
            <w:tcW w:w="368"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24,76</w:t>
            </w:r>
          </w:p>
        </w:tc>
        <w:tc>
          <w:tcPr>
            <w:tcW w:w="369"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23,18</w:t>
            </w:r>
          </w:p>
        </w:tc>
        <w:tc>
          <w:tcPr>
            <w:tcW w:w="351" w:type="pct"/>
            <w:vAlign w:val="center"/>
          </w:tcPr>
          <w:p w:rsidR="00B100B7" w:rsidRPr="00B100B7" w:rsidRDefault="00B100B7" w:rsidP="001104B6">
            <w:pPr>
              <w:jc w:val="center"/>
              <w:rPr>
                <w:rFonts w:ascii="Arial" w:hAnsi="Arial" w:cs="Arial"/>
                <w:sz w:val="12"/>
                <w:szCs w:val="12"/>
              </w:rPr>
            </w:pPr>
            <w:r w:rsidRPr="00B100B7">
              <w:rPr>
                <w:rFonts w:ascii="Arial" w:hAnsi="Arial" w:cs="Arial"/>
                <w:sz w:val="12"/>
                <w:szCs w:val="12"/>
              </w:rPr>
              <w:t>21,6</w:t>
            </w:r>
          </w:p>
        </w:tc>
      </w:tr>
    </w:tbl>
    <w:p w:rsidR="001604B2" w:rsidRPr="00B100B7" w:rsidRDefault="001604B2" w:rsidP="00B100B7">
      <w:pPr>
        <w:shd w:val="clear" w:color="auto" w:fill="FFFFFF"/>
        <w:suppressAutoHyphens/>
        <w:rPr>
          <w:rFonts w:ascii="Arial" w:hAnsi="Arial" w:cs="Arial"/>
          <w:sz w:val="8"/>
          <w:szCs w:val="8"/>
        </w:rPr>
      </w:pPr>
    </w:p>
    <w:p w:rsidR="00B100B7" w:rsidRPr="00BB191C" w:rsidRDefault="00B100B7" w:rsidP="00B100B7">
      <w:pPr>
        <w:ind w:left="9072"/>
        <w:jc w:val="center"/>
        <w:rPr>
          <w:rFonts w:ascii="Arial" w:hAnsi="Arial" w:cs="Arial"/>
          <w:sz w:val="12"/>
          <w:szCs w:val="12"/>
        </w:rPr>
      </w:pPr>
      <w:r>
        <w:rPr>
          <w:rFonts w:ascii="Arial" w:hAnsi="Arial" w:cs="Arial"/>
          <w:sz w:val="12"/>
          <w:szCs w:val="12"/>
        </w:rPr>
        <w:t>Приложение 3</w:t>
      </w:r>
    </w:p>
    <w:p w:rsidR="00B100B7" w:rsidRPr="00BB191C" w:rsidRDefault="00B100B7" w:rsidP="00B100B7">
      <w:pPr>
        <w:ind w:left="9072"/>
        <w:jc w:val="center"/>
        <w:rPr>
          <w:rFonts w:ascii="Arial" w:hAnsi="Arial" w:cs="Arial"/>
          <w:sz w:val="12"/>
          <w:szCs w:val="12"/>
        </w:rPr>
      </w:pPr>
      <w:r w:rsidRPr="00BB191C">
        <w:rPr>
          <w:rFonts w:ascii="Arial" w:hAnsi="Arial" w:cs="Arial"/>
          <w:sz w:val="12"/>
          <w:szCs w:val="12"/>
        </w:rPr>
        <w:t>к постановлению Администрации</w:t>
      </w:r>
    </w:p>
    <w:p w:rsidR="00B100B7" w:rsidRPr="00BB191C" w:rsidRDefault="00B100B7" w:rsidP="00B100B7">
      <w:pPr>
        <w:ind w:left="9072"/>
        <w:jc w:val="center"/>
        <w:rPr>
          <w:rFonts w:ascii="Arial" w:hAnsi="Arial" w:cs="Arial"/>
          <w:sz w:val="12"/>
          <w:szCs w:val="12"/>
        </w:rPr>
      </w:pPr>
      <w:r w:rsidRPr="00BB191C">
        <w:rPr>
          <w:rFonts w:ascii="Arial" w:hAnsi="Arial" w:cs="Arial"/>
          <w:sz w:val="12"/>
          <w:szCs w:val="12"/>
        </w:rPr>
        <w:t>муниципального района</w:t>
      </w:r>
    </w:p>
    <w:p w:rsidR="00B100B7" w:rsidRPr="00B100B7" w:rsidRDefault="00B100B7" w:rsidP="00B100B7">
      <w:pPr>
        <w:ind w:left="9072"/>
        <w:jc w:val="center"/>
        <w:rPr>
          <w:rFonts w:ascii="Arial" w:hAnsi="Arial" w:cs="Arial"/>
          <w:sz w:val="12"/>
          <w:szCs w:val="12"/>
        </w:rPr>
      </w:pPr>
      <w:r w:rsidRPr="00B100B7">
        <w:rPr>
          <w:rFonts w:ascii="Arial" w:hAnsi="Arial" w:cs="Arial"/>
          <w:sz w:val="12"/>
          <w:szCs w:val="12"/>
        </w:rPr>
        <w:t>от 11.02.2022 № 241</w:t>
      </w:r>
    </w:p>
    <w:p w:rsidR="00B100B7" w:rsidRPr="00B100B7" w:rsidRDefault="00B100B7" w:rsidP="00B100B7">
      <w:pPr>
        <w:jc w:val="center"/>
        <w:rPr>
          <w:rFonts w:ascii="Arial" w:hAnsi="Arial" w:cs="Arial"/>
          <w:b/>
          <w:sz w:val="16"/>
          <w:szCs w:val="16"/>
        </w:rPr>
      </w:pPr>
      <w:r w:rsidRPr="00B100B7">
        <w:rPr>
          <w:rFonts w:ascii="Arial" w:hAnsi="Arial" w:cs="Arial"/>
          <w:b/>
          <w:sz w:val="16"/>
          <w:szCs w:val="16"/>
        </w:rPr>
        <w:t xml:space="preserve">ПОКАЗАТЕЛИ </w:t>
      </w:r>
    </w:p>
    <w:p w:rsidR="00B100B7" w:rsidRPr="00B100B7" w:rsidRDefault="00B100B7" w:rsidP="00B100B7">
      <w:pPr>
        <w:jc w:val="center"/>
        <w:rPr>
          <w:rFonts w:ascii="Arial" w:hAnsi="Arial" w:cs="Arial"/>
          <w:b/>
          <w:sz w:val="16"/>
          <w:szCs w:val="16"/>
        </w:rPr>
      </w:pPr>
      <w:r w:rsidRPr="00B100B7">
        <w:rPr>
          <w:rFonts w:ascii="Arial" w:hAnsi="Arial" w:cs="Arial"/>
          <w:b/>
          <w:sz w:val="16"/>
          <w:szCs w:val="16"/>
        </w:rPr>
        <w:t>финансового обеспечения муниципальных программ Валдайского муниципального района на период их действия</w:t>
      </w:r>
    </w:p>
    <w:p w:rsidR="00B100B7" w:rsidRPr="00B100B7" w:rsidRDefault="00B100B7" w:rsidP="00B100B7">
      <w:pPr>
        <w:jc w:val="right"/>
        <w:rPr>
          <w:rFonts w:ascii="Arial" w:hAnsi="Arial" w:cs="Arial"/>
          <w:b/>
          <w:sz w:val="12"/>
          <w:szCs w:val="12"/>
        </w:rPr>
      </w:pPr>
      <w:r w:rsidRPr="00B100B7">
        <w:rPr>
          <w:rFonts w:ascii="Arial" w:hAnsi="Arial" w:cs="Arial"/>
          <w:sz w:val="12"/>
          <w:szCs w:val="12"/>
        </w:rPr>
        <w:t>(млн.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0"/>
        <w:gridCol w:w="850"/>
        <w:gridCol w:w="991"/>
        <w:gridCol w:w="994"/>
        <w:gridCol w:w="991"/>
        <w:gridCol w:w="994"/>
        <w:gridCol w:w="848"/>
        <w:gridCol w:w="853"/>
        <w:gridCol w:w="813"/>
      </w:tblGrid>
      <w:tr w:rsidR="00B100B7" w:rsidRPr="00B100B7" w:rsidTr="00B100B7">
        <w:trPr>
          <w:trHeight w:val="20"/>
        </w:trPr>
        <w:tc>
          <w:tcPr>
            <w:tcW w:w="1826"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Показатель</w:t>
            </w:r>
          </w:p>
        </w:tc>
        <w:tc>
          <w:tcPr>
            <w:tcW w:w="368"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2020 год</w:t>
            </w:r>
          </w:p>
        </w:tc>
        <w:tc>
          <w:tcPr>
            <w:tcW w:w="42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2021 год</w:t>
            </w:r>
          </w:p>
        </w:tc>
        <w:tc>
          <w:tcPr>
            <w:tcW w:w="430"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2022 год</w:t>
            </w:r>
          </w:p>
        </w:tc>
        <w:tc>
          <w:tcPr>
            <w:tcW w:w="42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2023 год</w:t>
            </w:r>
          </w:p>
        </w:tc>
        <w:tc>
          <w:tcPr>
            <w:tcW w:w="430"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2024 год</w:t>
            </w:r>
          </w:p>
        </w:tc>
        <w:tc>
          <w:tcPr>
            <w:tcW w:w="367"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2025 год</w:t>
            </w:r>
          </w:p>
        </w:tc>
        <w:tc>
          <w:tcPr>
            <w:tcW w:w="36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2026 год</w:t>
            </w:r>
          </w:p>
        </w:tc>
        <w:tc>
          <w:tcPr>
            <w:tcW w:w="352"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2027 год</w:t>
            </w:r>
          </w:p>
        </w:tc>
      </w:tr>
      <w:tr w:rsidR="00B100B7" w:rsidRPr="00B100B7" w:rsidTr="00B100B7">
        <w:trPr>
          <w:trHeight w:val="20"/>
        </w:trPr>
        <w:tc>
          <w:tcPr>
            <w:tcW w:w="1826" w:type="pct"/>
          </w:tcPr>
          <w:p w:rsidR="00B100B7" w:rsidRPr="00B100B7" w:rsidRDefault="00B100B7" w:rsidP="00B100B7">
            <w:pPr>
              <w:rPr>
                <w:rFonts w:ascii="Arial" w:hAnsi="Arial" w:cs="Arial"/>
                <w:b/>
                <w:sz w:val="12"/>
                <w:szCs w:val="12"/>
              </w:rPr>
            </w:pPr>
            <w:r w:rsidRPr="00B100B7">
              <w:rPr>
                <w:rFonts w:ascii="Arial" w:hAnsi="Arial" w:cs="Arial"/>
                <w:b/>
                <w:sz w:val="12"/>
                <w:szCs w:val="12"/>
              </w:rPr>
              <w:t>Расходы бюджета - всего</w:t>
            </w:r>
          </w:p>
        </w:tc>
        <w:tc>
          <w:tcPr>
            <w:tcW w:w="368"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573,83</w:t>
            </w:r>
          </w:p>
        </w:tc>
        <w:tc>
          <w:tcPr>
            <w:tcW w:w="42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645,02</w:t>
            </w:r>
          </w:p>
        </w:tc>
        <w:tc>
          <w:tcPr>
            <w:tcW w:w="430"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597,61</w:t>
            </w:r>
          </w:p>
        </w:tc>
        <w:tc>
          <w:tcPr>
            <w:tcW w:w="42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516,26</w:t>
            </w:r>
          </w:p>
        </w:tc>
        <w:tc>
          <w:tcPr>
            <w:tcW w:w="430"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523,28</w:t>
            </w:r>
          </w:p>
        </w:tc>
        <w:tc>
          <w:tcPr>
            <w:tcW w:w="367"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544,21</w:t>
            </w:r>
          </w:p>
        </w:tc>
        <w:tc>
          <w:tcPr>
            <w:tcW w:w="36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565,98</w:t>
            </w:r>
          </w:p>
        </w:tc>
        <w:tc>
          <w:tcPr>
            <w:tcW w:w="352"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588,62</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sz w:val="12"/>
                <w:szCs w:val="12"/>
              </w:rPr>
              <w:t>в том числе:</w:t>
            </w:r>
          </w:p>
        </w:tc>
        <w:tc>
          <w:tcPr>
            <w:tcW w:w="368" w:type="pct"/>
            <w:vAlign w:val="center"/>
          </w:tcPr>
          <w:p w:rsidR="00B100B7" w:rsidRPr="00B100B7" w:rsidRDefault="00B100B7" w:rsidP="00B100B7">
            <w:pPr>
              <w:jc w:val="center"/>
              <w:rPr>
                <w:rFonts w:ascii="Arial" w:hAnsi="Arial" w:cs="Arial"/>
                <w:sz w:val="12"/>
                <w:szCs w:val="12"/>
              </w:rPr>
            </w:pPr>
          </w:p>
        </w:tc>
        <w:tc>
          <w:tcPr>
            <w:tcW w:w="429" w:type="pct"/>
            <w:vAlign w:val="center"/>
          </w:tcPr>
          <w:p w:rsidR="00B100B7" w:rsidRPr="00B100B7" w:rsidRDefault="00B100B7" w:rsidP="00B100B7">
            <w:pPr>
              <w:jc w:val="center"/>
              <w:rPr>
                <w:rFonts w:ascii="Arial" w:hAnsi="Arial" w:cs="Arial"/>
                <w:sz w:val="12"/>
                <w:szCs w:val="12"/>
              </w:rPr>
            </w:pPr>
          </w:p>
        </w:tc>
        <w:tc>
          <w:tcPr>
            <w:tcW w:w="430" w:type="pct"/>
            <w:vAlign w:val="center"/>
          </w:tcPr>
          <w:p w:rsidR="00B100B7" w:rsidRPr="00B100B7" w:rsidRDefault="00B100B7" w:rsidP="00B100B7">
            <w:pPr>
              <w:jc w:val="center"/>
              <w:rPr>
                <w:rFonts w:ascii="Arial" w:hAnsi="Arial" w:cs="Arial"/>
                <w:sz w:val="12"/>
                <w:szCs w:val="12"/>
              </w:rPr>
            </w:pPr>
          </w:p>
        </w:tc>
        <w:tc>
          <w:tcPr>
            <w:tcW w:w="429" w:type="pct"/>
            <w:vAlign w:val="center"/>
          </w:tcPr>
          <w:p w:rsidR="00B100B7" w:rsidRPr="00B100B7" w:rsidRDefault="00B100B7" w:rsidP="00B100B7">
            <w:pPr>
              <w:jc w:val="center"/>
              <w:rPr>
                <w:rFonts w:ascii="Arial" w:hAnsi="Arial" w:cs="Arial"/>
                <w:sz w:val="12"/>
                <w:szCs w:val="12"/>
              </w:rPr>
            </w:pPr>
          </w:p>
        </w:tc>
        <w:tc>
          <w:tcPr>
            <w:tcW w:w="430" w:type="pct"/>
            <w:vAlign w:val="center"/>
          </w:tcPr>
          <w:p w:rsidR="00B100B7" w:rsidRPr="00B100B7" w:rsidRDefault="00B100B7" w:rsidP="00B100B7">
            <w:pPr>
              <w:jc w:val="center"/>
              <w:rPr>
                <w:rFonts w:ascii="Arial" w:hAnsi="Arial" w:cs="Arial"/>
                <w:sz w:val="12"/>
                <w:szCs w:val="12"/>
              </w:rPr>
            </w:pPr>
          </w:p>
        </w:tc>
        <w:tc>
          <w:tcPr>
            <w:tcW w:w="367" w:type="pct"/>
            <w:vAlign w:val="center"/>
          </w:tcPr>
          <w:p w:rsidR="00B100B7" w:rsidRPr="00B100B7" w:rsidRDefault="00B100B7" w:rsidP="00B100B7">
            <w:pPr>
              <w:jc w:val="center"/>
              <w:rPr>
                <w:rFonts w:ascii="Arial" w:hAnsi="Arial" w:cs="Arial"/>
                <w:sz w:val="12"/>
                <w:szCs w:val="12"/>
              </w:rPr>
            </w:pPr>
          </w:p>
        </w:tc>
        <w:tc>
          <w:tcPr>
            <w:tcW w:w="369" w:type="pct"/>
            <w:vAlign w:val="center"/>
          </w:tcPr>
          <w:p w:rsidR="00B100B7" w:rsidRPr="00B100B7" w:rsidRDefault="00B100B7" w:rsidP="00B100B7">
            <w:pPr>
              <w:jc w:val="center"/>
              <w:rPr>
                <w:rFonts w:ascii="Arial" w:hAnsi="Arial" w:cs="Arial"/>
                <w:sz w:val="12"/>
                <w:szCs w:val="12"/>
              </w:rPr>
            </w:pPr>
          </w:p>
        </w:tc>
        <w:tc>
          <w:tcPr>
            <w:tcW w:w="352" w:type="pct"/>
            <w:vAlign w:val="center"/>
          </w:tcPr>
          <w:p w:rsidR="00B100B7" w:rsidRPr="00B100B7" w:rsidRDefault="00B100B7" w:rsidP="00B100B7">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B100B7">
            <w:pPr>
              <w:rPr>
                <w:rFonts w:ascii="Arial" w:hAnsi="Arial" w:cs="Arial"/>
                <w:b/>
                <w:sz w:val="12"/>
                <w:szCs w:val="12"/>
              </w:rPr>
            </w:pPr>
            <w:r w:rsidRPr="00B100B7">
              <w:rPr>
                <w:rFonts w:ascii="Arial" w:hAnsi="Arial" w:cs="Arial"/>
                <w:b/>
                <w:sz w:val="12"/>
                <w:szCs w:val="12"/>
              </w:rPr>
              <w:t>расходы на реализацию муниципальных программ - всего</w:t>
            </w:r>
          </w:p>
        </w:tc>
        <w:tc>
          <w:tcPr>
            <w:tcW w:w="368"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465,07</w:t>
            </w:r>
          </w:p>
        </w:tc>
        <w:tc>
          <w:tcPr>
            <w:tcW w:w="42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500,54</w:t>
            </w:r>
          </w:p>
        </w:tc>
        <w:tc>
          <w:tcPr>
            <w:tcW w:w="430"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482,16</w:t>
            </w:r>
          </w:p>
        </w:tc>
        <w:tc>
          <w:tcPr>
            <w:tcW w:w="42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412,9</w:t>
            </w:r>
          </w:p>
        </w:tc>
        <w:tc>
          <w:tcPr>
            <w:tcW w:w="430"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412,97</w:t>
            </w:r>
          </w:p>
        </w:tc>
        <w:tc>
          <w:tcPr>
            <w:tcW w:w="367"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429,49</w:t>
            </w:r>
          </w:p>
        </w:tc>
        <w:tc>
          <w:tcPr>
            <w:tcW w:w="369"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446,67</w:t>
            </w:r>
          </w:p>
        </w:tc>
        <w:tc>
          <w:tcPr>
            <w:tcW w:w="352" w:type="pct"/>
            <w:vAlign w:val="center"/>
          </w:tcPr>
          <w:p w:rsidR="00B100B7" w:rsidRPr="00B100B7" w:rsidRDefault="00B100B7" w:rsidP="00B100B7">
            <w:pPr>
              <w:jc w:val="center"/>
              <w:rPr>
                <w:rFonts w:ascii="Arial" w:hAnsi="Arial" w:cs="Arial"/>
                <w:b/>
                <w:sz w:val="12"/>
                <w:szCs w:val="12"/>
              </w:rPr>
            </w:pPr>
            <w:r w:rsidRPr="00B100B7">
              <w:rPr>
                <w:rFonts w:ascii="Arial" w:hAnsi="Arial" w:cs="Arial"/>
                <w:b/>
                <w:sz w:val="12"/>
                <w:szCs w:val="12"/>
              </w:rPr>
              <w:t>464,54</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sz w:val="12"/>
                <w:szCs w:val="12"/>
              </w:rPr>
              <w:t>из них:</w:t>
            </w:r>
          </w:p>
        </w:tc>
        <w:tc>
          <w:tcPr>
            <w:tcW w:w="368" w:type="pct"/>
            <w:vAlign w:val="center"/>
          </w:tcPr>
          <w:p w:rsidR="00B100B7" w:rsidRPr="00B100B7" w:rsidRDefault="00B100B7" w:rsidP="00B100B7">
            <w:pPr>
              <w:jc w:val="center"/>
              <w:rPr>
                <w:rFonts w:ascii="Arial" w:hAnsi="Arial" w:cs="Arial"/>
                <w:sz w:val="12"/>
                <w:szCs w:val="12"/>
              </w:rPr>
            </w:pPr>
          </w:p>
        </w:tc>
        <w:tc>
          <w:tcPr>
            <w:tcW w:w="429" w:type="pct"/>
            <w:vAlign w:val="center"/>
          </w:tcPr>
          <w:p w:rsidR="00B100B7" w:rsidRPr="00B100B7" w:rsidRDefault="00B100B7" w:rsidP="00B100B7">
            <w:pPr>
              <w:jc w:val="center"/>
              <w:rPr>
                <w:rFonts w:ascii="Arial" w:hAnsi="Arial" w:cs="Arial"/>
                <w:sz w:val="12"/>
                <w:szCs w:val="12"/>
              </w:rPr>
            </w:pPr>
          </w:p>
        </w:tc>
        <w:tc>
          <w:tcPr>
            <w:tcW w:w="430" w:type="pct"/>
            <w:vAlign w:val="center"/>
          </w:tcPr>
          <w:p w:rsidR="00B100B7" w:rsidRPr="00B100B7" w:rsidRDefault="00B100B7" w:rsidP="00B100B7">
            <w:pPr>
              <w:jc w:val="center"/>
              <w:rPr>
                <w:rFonts w:ascii="Arial" w:hAnsi="Arial" w:cs="Arial"/>
                <w:sz w:val="12"/>
                <w:szCs w:val="12"/>
              </w:rPr>
            </w:pPr>
          </w:p>
        </w:tc>
        <w:tc>
          <w:tcPr>
            <w:tcW w:w="429" w:type="pct"/>
            <w:vAlign w:val="center"/>
          </w:tcPr>
          <w:p w:rsidR="00B100B7" w:rsidRPr="00B100B7" w:rsidRDefault="00B100B7" w:rsidP="00B100B7">
            <w:pPr>
              <w:jc w:val="center"/>
              <w:rPr>
                <w:rFonts w:ascii="Arial" w:hAnsi="Arial" w:cs="Arial"/>
                <w:sz w:val="12"/>
                <w:szCs w:val="12"/>
              </w:rPr>
            </w:pPr>
          </w:p>
        </w:tc>
        <w:tc>
          <w:tcPr>
            <w:tcW w:w="430" w:type="pct"/>
            <w:vAlign w:val="center"/>
          </w:tcPr>
          <w:p w:rsidR="00B100B7" w:rsidRPr="00B100B7" w:rsidRDefault="00B100B7" w:rsidP="00B100B7">
            <w:pPr>
              <w:jc w:val="center"/>
              <w:rPr>
                <w:rFonts w:ascii="Arial" w:hAnsi="Arial" w:cs="Arial"/>
                <w:sz w:val="12"/>
                <w:szCs w:val="12"/>
              </w:rPr>
            </w:pPr>
          </w:p>
        </w:tc>
        <w:tc>
          <w:tcPr>
            <w:tcW w:w="367" w:type="pct"/>
            <w:vAlign w:val="center"/>
          </w:tcPr>
          <w:p w:rsidR="00B100B7" w:rsidRPr="00B100B7" w:rsidRDefault="00B100B7" w:rsidP="00B100B7">
            <w:pPr>
              <w:jc w:val="center"/>
              <w:rPr>
                <w:rFonts w:ascii="Arial" w:hAnsi="Arial" w:cs="Arial"/>
                <w:sz w:val="12"/>
                <w:szCs w:val="12"/>
              </w:rPr>
            </w:pPr>
          </w:p>
        </w:tc>
        <w:tc>
          <w:tcPr>
            <w:tcW w:w="369" w:type="pct"/>
            <w:vAlign w:val="center"/>
          </w:tcPr>
          <w:p w:rsidR="00B100B7" w:rsidRPr="00B100B7" w:rsidRDefault="00B100B7" w:rsidP="00B100B7">
            <w:pPr>
              <w:jc w:val="center"/>
              <w:rPr>
                <w:rFonts w:ascii="Arial" w:hAnsi="Arial" w:cs="Arial"/>
                <w:sz w:val="12"/>
                <w:szCs w:val="12"/>
              </w:rPr>
            </w:pPr>
          </w:p>
        </w:tc>
        <w:tc>
          <w:tcPr>
            <w:tcW w:w="352" w:type="pct"/>
            <w:vAlign w:val="center"/>
          </w:tcPr>
          <w:p w:rsidR="00B100B7" w:rsidRPr="00B100B7" w:rsidRDefault="00B100B7" w:rsidP="00B100B7">
            <w:pPr>
              <w:jc w:val="center"/>
              <w:rPr>
                <w:rFonts w:ascii="Arial" w:hAnsi="Arial" w:cs="Arial"/>
                <w:sz w:val="12"/>
                <w:szCs w:val="12"/>
              </w:rPr>
            </w:pP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bCs/>
                <w:sz w:val="12"/>
                <w:szCs w:val="12"/>
              </w:rPr>
              <w:t>Муниципальная программа «Развитие культуры в Валдайском муниципальном районе»</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72,13</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90,12</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75,08</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65,16</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65,16</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67,77</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70,48</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73,3</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bCs/>
                <w:sz w:val="12"/>
                <w:szCs w:val="12"/>
              </w:rPr>
              <w:t>Муниципальная программа «Обеспечение жильем молодых семей на территории Валдайского муниципального района»</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1,65</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1,42</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1,24</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1,24</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1,24</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1,29</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1,34</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1,39</w:t>
            </w:r>
          </w:p>
        </w:tc>
      </w:tr>
      <w:tr w:rsidR="00B100B7" w:rsidRPr="00B100B7" w:rsidTr="00B100B7">
        <w:trPr>
          <w:trHeight w:val="20"/>
        </w:trPr>
        <w:tc>
          <w:tcPr>
            <w:tcW w:w="1826" w:type="pct"/>
          </w:tcPr>
          <w:p w:rsidR="00B100B7" w:rsidRPr="00B100B7" w:rsidRDefault="00B100B7" w:rsidP="00B100B7">
            <w:pPr>
              <w:rPr>
                <w:rFonts w:ascii="Arial" w:hAnsi="Arial" w:cs="Arial"/>
                <w:bCs/>
                <w:color w:val="000000"/>
                <w:sz w:val="12"/>
                <w:szCs w:val="12"/>
                <w:highlight w:val="yellow"/>
              </w:rPr>
            </w:pPr>
            <w:r w:rsidRPr="00B100B7">
              <w:rPr>
                <w:rFonts w:ascii="Arial" w:hAnsi="Arial" w:cs="Arial"/>
                <w:bCs/>
                <w:sz w:val="12"/>
                <w:szCs w:val="12"/>
              </w:rPr>
              <w:t xml:space="preserve">Муниципальная программа «Развитие физической культуры и спорта в Валдайском муниципальном районе » </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26,6</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31,5</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32,48</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24,16</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24,16</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25,13</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26,14</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27,19</w:t>
            </w:r>
          </w:p>
        </w:tc>
      </w:tr>
      <w:tr w:rsidR="00B100B7" w:rsidRPr="00B100B7" w:rsidTr="00B100B7">
        <w:trPr>
          <w:trHeight w:val="20"/>
        </w:trPr>
        <w:tc>
          <w:tcPr>
            <w:tcW w:w="1826" w:type="pct"/>
          </w:tcPr>
          <w:p w:rsidR="00B100B7" w:rsidRPr="00B100B7" w:rsidRDefault="00B100B7" w:rsidP="00B100B7">
            <w:pPr>
              <w:outlineLvl w:val="3"/>
              <w:rPr>
                <w:rFonts w:ascii="Arial" w:hAnsi="Arial" w:cs="Arial"/>
                <w:bCs/>
                <w:color w:val="000000"/>
                <w:sz w:val="12"/>
                <w:szCs w:val="12"/>
              </w:rPr>
            </w:pPr>
            <w:r w:rsidRPr="00B100B7">
              <w:rPr>
                <w:rFonts w:ascii="Arial" w:hAnsi="Arial" w:cs="Arial"/>
                <w:bCs/>
                <w:sz w:val="12"/>
                <w:szCs w:val="12"/>
              </w:rPr>
              <w:t>Муниципальная программа «Управление муниципальными финансами Валдайского муниципального района»</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8,04</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7,8</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8,33</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8,51</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8,5</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8,84</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9,19</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9,56</w:t>
            </w:r>
          </w:p>
        </w:tc>
      </w:tr>
      <w:tr w:rsidR="00B100B7" w:rsidRPr="00B100B7" w:rsidTr="00B100B7">
        <w:trPr>
          <w:trHeight w:val="20"/>
        </w:trPr>
        <w:tc>
          <w:tcPr>
            <w:tcW w:w="1826" w:type="pct"/>
          </w:tcPr>
          <w:p w:rsidR="00B100B7" w:rsidRPr="00B100B7" w:rsidRDefault="00B100B7" w:rsidP="00B100B7">
            <w:pPr>
              <w:outlineLvl w:val="3"/>
              <w:rPr>
                <w:rFonts w:ascii="Arial" w:hAnsi="Arial" w:cs="Arial"/>
                <w:bCs/>
                <w:color w:val="000000"/>
                <w:sz w:val="12"/>
                <w:szCs w:val="12"/>
                <w:highlight w:val="yellow"/>
              </w:rPr>
            </w:pPr>
            <w:r w:rsidRPr="00B100B7">
              <w:rPr>
                <w:rFonts w:ascii="Arial" w:hAnsi="Arial" w:cs="Arial"/>
                <w:bCs/>
                <w:sz w:val="12"/>
                <w:szCs w:val="12"/>
              </w:rPr>
              <w:t xml:space="preserve">Муниципальная программа информатизации Валдайского муниципального района </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0,43</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0,6</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0,09</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0,09</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0,09</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0,09</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0,09</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0,09</w:t>
            </w:r>
          </w:p>
        </w:tc>
      </w:tr>
      <w:tr w:rsidR="00B100B7" w:rsidRPr="00B100B7" w:rsidTr="00B100B7">
        <w:trPr>
          <w:trHeight w:val="20"/>
        </w:trPr>
        <w:tc>
          <w:tcPr>
            <w:tcW w:w="1826" w:type="pct"/>
          </w:tcPr>
          <w:p w:rsidR="00B100B7" w:rsidRPr="00B100B7" w:rsidRDefault="00B100B7" w:rsidP="00B100B7">
            <w:pPr>
              <w:outlineLvl w:val="3"/>
              <w:rPr>
                <w:rFonts w:ascii="Arial" w:hAnsi="Arial" w:cs="Arial"/>
                <w:bCs/>
                <w:color w:val="000000"/>
                <w:sz w:val="12"/>
                <w:szCs w:val="12"/>
              </w:rPr>
            </w:pPr>
            <w:r w:rsidRPr="00B100B7">
              <w:rPr>
                <w:rFonts w:ascii="Arial" w:hAnsi="Arial" w:cs="Arial"/>
                <w:bCs/>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336,92</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343,02</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345,12</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298,78</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299,08</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311,04</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323,48</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336,42</w:t>
            </w:r>
          </w:p>
        </w:tc>
      </w:tr>
      <w:tr w:rsidR="00B100B7" w:rsidRPr="00B100B7" w:rsidTr="00B100B7">
        <w:trPr>
          <w:trHeight w:val="20"/>
        </w:trPr>
        <w:tc>
          <w:tcPr>
            <w:tcW w:w="1826" w:type="pct"/>
          </w:tcPr>
          <w:p w:rsidR="00B100B7" w:rsidRPr="00B100B7" w:rsidRDefault="00B100B7" w:rsidP="00B100B7">
            <w:pPr>
              <w:outlineLvl w:val="3"/>
              <w:rPr>
                <w:rFonts w:ascii="Arial" w:hAnsi="Arial" w:cs="Arial"/>
                <w:bCs/>
                <w:color w:val="000000"/>
                <w:sz w:val="12"/>
                <w:szCs w:val="12"/>
              </w:rPr>
            </w:pPr>
            <w:r w:rsidRPr="00B100B7">
              <w:rPr>
                <w:rFonts w:ascii="Arial" w:hAnsi="Arial" w:cs="Arial"/>
                <w:bCs/>
                <w:sz w:val="12"/>
                <w:szCs w:val="12"/>
              </w:rPr>
              <w:t>Муниципальная программа "Обеспечение экономического развития Валдайского района"</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5,0</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r>
      <w:tr w:rsidR="00B100B7" w:rsidRPr="00B100B7" w:rsidTr="00B100B7">
        <w:trPr>
          <w:trHeight w:val="20"/>
        </w:trPr>
        <w:tc>
          <w:tcPr>
            <w:tcW w:w="1826" w:type="pct"/>
          </w:tcPr>
          <w:p w:rsidR="00B100B7" w:rsidRPr="00B100B7" w:rsidRDefault="00B100B7" w:rsidP="00B100B7">
            <w:pPr>
              <w:outlineLvl w:val="3"/>
              <w:rPr>
                <w:rFonts w:ascii="Arial" w:hAnsi="Arial" w:cs="Arial"/>
                <w:bCs/>
                <w:sz w:val="12"/>
                <w:szCs w:val="12"/>
              </w:rPr>
            </w:pPr>
            <w:r w:rsidRPr="00B100B7">
              <w:rPr>
                <w:rFonts w:ascii="Arial" w:hAnsi="Arial" w:cs="Arial"/>
                <w:bCs/>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0,25</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0,31</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0,32</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0,27</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bCs/>
                <w:sz w:val="12"/>
                <w:szCs w:val="12"/>
              </w:rPr>
              <w:t xml:space="preserve">Муниципальная программа "Совершенствование и содержание </w:t>
            </w:r>
            <w:r w:rsidRPr="00B100B7">
              <w:rPr>
                <w:rFonts w:ascii="Arial" w:hAnsi="Arial" w:cs="Arial"/>
                <w:bCs/>
                <w:sz w:val="12"/>
                <w:szCs w:val="12"/>
              </w:rPr>
              <w:lastRenderedPageBreak/>
              <w:t>дорожного хозяйства на территории Валдайского муниципального района"</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lastRenderedPageBreak/>
              <w:t>18,29</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18,7</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18,63</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14,48</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14,61</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15,19</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15,8</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16,43</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sz w:val="12"/>
                <w:szCs w:val="12"/>
              </w:rPr>
              <w:lastRenderedPageBreak/>
              <w:t>Муниципальная программа "Отлов безнадзорных животных на  территории Валдайского муниципального района"</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0,13</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0,13</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0,13</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0,13</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0,14</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0,15</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0,16</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sz w:val="12"/>
                <w:szCs w:val="12"/>
              </w:rPr>
              <w:t>Муниципальная программа "Обеспечение населения Валдайского муниципального района питьевой водой "</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0,32</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1,82</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0,63</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sz w:val="12"/>
                <w:szCs w:val="12"/>
              </w:rPr>
              <w:t>Муниципальная программа "Комплексные меры по обеспечению законности и противодействию правонарушениям"</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0,03</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0,03</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0,03</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0,09</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0,08</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0,08</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sz w:val="12"/>
                <w:szCs w:val="12"/>
              </w:rPr>
              <w:t>Муниципальная программа "Развитие агропромышленного комплекса Валдайского муниципального района"</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0,01</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r>
      <w:tr w:rsidR="00B100B7" w:rsidRPr="00B100B7" w:rsidTr="00B100B7">
        <w:trPr>
          <w:trHeight w:val="20"/>
        </w:trPr>
        <w:tc>
          <w:tcPr>
            <w:tcW w:w="1826" w:type="pct"/>
          </w:tcPr>
          <w:p w:rsidR="00B100B7" w:rsidRPr="00B100B7" w:rsidRDefault="00B100B7" w:rsidP="00B100B7">
            <w:pPr>
              <w:rPr>
                <w:rFonts w:ascii="Arial" w:hAnsi="Arial" w:cs="Arial"/>
                <w:sz w:val="12"/>
                <w:szCs w:val="12"/>
              </w:rPr>
            </w:pPr>
            <w:r w:rsidRPr="00B100B7">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w:t>
            </w:r>
          </w:p>
        </w:tc>
        <w:tc>
          <w:tcPr>
            <w:tcW w:w="368"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0,4</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2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430"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7"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69"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c>
          <w:tcPr>
            <w:tcW w:w="352" w:type="pct"/>
            <w:vAlign w:val="center"/>
          </w:tcPr>
          <w:p w:rsidR="00B100B7" w:rsidRPr="00B100B7" w:rsidRDefault="00B100B7" w:rsidP="00B100B7">
            <w:pPr>
              <w:jc w:val="center"/>
              <w:rPr>
                <w:rFonts w:ascii="Arial" w:hAnsi="Arial" w:cs="Arial"/>
                <w:sz w:val="12"/>
                <w:szCs w:val="12"/>
              </w:rPr>
            </w:pPr>
            <w:r w:rsidRPr="00B100B7">
              <w:rPr>
                <w:rFonts w:ascii="Arial" w:hAnsi="Arial" w:cs="Arial"/>
                <w:sz w:val="12"/>
                <w:szCs w:val="12"/>
              </w:rPr>
              <w:t>-</w:t>
            </w:r>
          </w:p>
        </w:tc>
      </w:tr>
    </w:tbl>
    <w:p w:rsidR="001604B2" w:rsidRPr="001104B6" w:rsidRDefault="001604B2" w:rsidP="001104B6">
      <w:pPr>
        <w:shd w:val="clear" w:color="auto" w:fill="FFFFFF"/>
        <w:suppressAutoHyphens/>
        <w:rPr>
          <w:rFonts w:ascii="Arial" w:hAnsi="Arial" w:cs="Arial"/>
          <w:sz w:val="16"/>
          <w:szCs w:val="16"/>
        </w:rPr>
      </w:pPr>
    </w:p>
    <w:p w:rsidR="001104B6" w:rsidRPr="001104B6" w:rsidRDefault="001104B6" w:rsidP="001104B6">
      <w:pPr>
        <w:pStyle w:val="2"/>
        <w:rPr>
          <w:rFonts w:ascii="Arial" w:hAnsi="Arial" w:cs="Arial"/>
          <w:color w:val="000000"/>
          <w:sz w:val="16"/>
          <w:szCs w:val="16"/>
        </w:rPr>
      </w:pPr>
      <w:r w:rsidRPr="001104B6">
        <w:rPr>
          <w:rFonts w:ascii="Arial" w:hAnsi="Arial" w:cs="Arial"/>
          <w:color w:val="000000"/>
          <w:sz w:val="16"/>
          <w:szCs w:val="16"/>
        </w:rPr>
        <w:t>АДМИНИСТРАЦИЯ ВАЛДАЙСКОГО МУНИЦИПАЛЬНОГО РАЙОНА</w:t>
      </w:r>
    </w:p>
    <w:p w:rsidR="001104B6" w:rsidRPr="001104B6" w:rsidRDefault="001104B6" w:rsidP="001104B6">
      <w:pPr>
        <w:pStyle w:val="3"/>
        <w:rPr>
          <w:rFonts w:ascii="Arial" w:hAnsi="Arial" w:cs="Arial"/>
          <w:sz w:val="16"/>
          <w:szCs w:val="16"/>
        </w:rPr>
      </w:pPr>
      <w:r w:rsidRPr="001104B6">
        <w:rPr>
          <w:rFonts w:ascii="Arial" w:hAnsi="Arial" w:cs="Arial"/>
          <w:sz w:val="16"/>
          <w:szCs w:val="16"/>
        </w:rPr>
        <w:t>П О С Т А Н О В Л Е Н И Е</w:t>
      </w:r>
    </w:p>
    <w:p w:rsidR="001104B6" w:rsidRPr="001104B6" w:rsidRDefault="001104B6" w:rsidP="001104B6">
      <w:pPr>
        <w:jc w:val="center"/>
        <w:rPr>
          <w:rFonts w:ascii="Arial" w:hAnsi="Arial" w:cs="Arial"/>
          <w:color w:val="000000"/>
          <w:sz w:val="16"/>
          <w:szCs w:val="16"/>
        </w:rPr>
      </w:pPr>
      <w:r w:rsidRPr="001104B6">
        <w:rPr>
          <w:rFonts w:ascii="Arial" w:hAnsi="Arial" w:cs="Arial"/>
          <w:color w:val="000000"/>
          <w:sz w:val="16"/>
          <w:szCs w:val="16"/>
        </w:rPr>
        <w:t>11.02.2022 № 242</w:t>
      </w:r>
    </w:p>
    <w:p w:rsidR="001104B6" w:rsidRPr="001104B6" w:rsidRDefault="001104B6" w:rsidP="001104B6">
      <w:pPr>
        <w:jc w:val="center"/>
        <w:outlineLvl w:val="1"/>
        <w:rPr>
          <w:rFonts w:ascii="Arial" w:hAnsi="Arial" w:cs="Arial"/>
          <w:b/>
          <w:bCs/>
          <w:sz w:val="16"/>
          <w:szCs w:val="16"/>
        </w:rPr>
      </w:pPr>
      <w:r w:rsidRPr="001104B6">
        <w:rPr>
          <w:rFonts w:ascii="Arial" w:hAnsi="Arial" w:cs="Arial"/>
          <w:b/>
          <w:bCs/>
          <w:sz w:val="16"/>
          <w:szCs w:val="16"/>
        </w:rPr>
        <w:t>Об утверждении Порядка определения нормативных затрат</w:t>
      </w:r>
      <w:r>
        <w:rPr>
          <w:rFonts w:ascii="Arial" w:hAnsi="Arial" w:cs="Arial"/>
          <w:b/>
          <w:bCs/>
          <w:sz w:val="16"/>
          <w:szCs w:val="16"/>
        </w:rPr>
        <w:t xml:space="preserve"> </w:t>
      </w:r>
      <w:r w:rsidRPr="001104B6">
        <w:rPr>
          <w:rFonts w:ascii="Arial" w:hAnsi="Arial" w:cs="Arial"/>
          <w:b/>
          <w:bCs/>
          <w:sz w:val="16"/>
          <w:szCs w:val="16"/>
        </w:rPr>
        <w:t>на оказание муниципальных услуг (выполнение работ),</w:t>
      </w:r>
    </w:p>
    <w:p w:rsidR="001104B6" w:rsidRPr="001104B6" w:rsidRDefault="001104B6" w:rsidP="001104B6">
      <w:pPr>
        <w:jc w:val="center"/>
        <w:outlineLvl w:val="1"/>
        <w:rPr>
          <w:rFonts w:ascii="Arial" w:hAnsi="Arial" w:cs="Arial"/>
          <w:b/>
          <w:bCs/>
          <w:sz w:val="16"/>
          <w:szCs w:val="16"/>
        </w:rPr>
      </w:pPr>
      <w:r w:rsidRPr="001104B6">
        <w:rPr>
          <w:rFonts w:ascii="Arial" w:hAnsi="Arial" w:cs="Arial"/>
          <w:b/>
          <w:bCs/>
          <w:sz w:val="16"/>
          <w:szCs w:val="16"/>
        </w:rPr>
        <w:t>применяемых при расчете объема субсидии на финансовое</w:t>
      </w:r>
      <w:r>
        <w:rPr>
          <w:rFonts w:ascii="Arial" w:hAnsi="Arial" w:cs="Arial"/>
          <w:b/>
          <w:bCs/>
          <w:sz w:val="16"/>
          <w:szCs w:val="16"/>
        </w:rPr>
        <w:t xml:space="preserve"> </w:t>
      </w:r>
      <w:r w:rsidRPr="001104B6">
        <w:rPr>
          <w:rFonts w:ascii="Arial" w:hAnsi="Arial" w:cs="Arial"/>
          <w:b/>
          <w:bCs/>
          <w:sz w:val="16"/>
          <w:szCs w:val="16"/>
        </w:rPr>
        <w:t>обеспечение выполнения муниципального задания на оказание муниципальных услуг (выполнение работ) муниципальным автономным учреждением «Расчетно-информационный центр»</w:t>
      </w:r>
    </w:p>
    <w:p w:rsidR="001104B6" w:rsidRPr="001104B6" w:rsidRDefault="001104B6" w:rsidP="001104B6">
      <w:pPr>
        <w:jc w:val="center"/>
        <w:outlineLvl w:val="1"/>
        <w:rPr>
          <w:rFonts w:ascii="Arial" w:hAnsi="Arial" w:cs="Arial"/>
          <w:bCs/>
          <w:sz w:val="8"/>
          <w:szCs w:val="8"/>
        </w:rPr>
      </w:pPr>
    </w:p>
    <w:p w:rsidR="001104B6" w:rsidRPr="001104B6" w:rsidRDefault="001104B6" w:rsidP="001104B6">
      <w:pPr>
        <w:ind w:firstLine="284"/>
        <w:jc w:val="both"/>
        <w:outlineLvl w:val="1"/>
        <w:rPr>
          <w:rFonts w:ascii="Arial" w:hAnsi="Arial" w:cs="Arial"/>
          <w:b/>
          <w:sz w:val="16"/>
          <w:szCs w:val="16"/>
        </w:rPr>
      </w:pPr>
      <w:r w:rsidRPr="001104B6">
        <w:rPr>
          <w:rFonts w:ascii="Arial" w:hAnsi="Arial" w:cs="Arial"/>
          <w:sz w:val="16"/>
          <w:szCs w:val="16"/>
        </w:rPr>
        <w:t xml:space="preserve">В соответствии с абзацем вторым пункта 4 статьи 69.2 Бюджетного кодекса, </w:t>
      </w:r>
      <w:r w:rsidRPr="001104B6">
        <w:rPr>
          <w:rFonts w:ascii="Arial" w:hAnsi="Arial" w:cs="Arial"/>
          <w:bCs/>
          <w:sz w:val="16"/>
          <w:szCs w:val="16"/>
        </w:rPr>
        <w:t xml:space="preserve">Приказом Министерства строительства и жилищно-коммунального хозяйства Российской Федерации от 28.11.2017 № 1596/пр «Об утверждении Общих требований к определению нормативных затрат на оказание муниципальной услуги(работы)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муниципальной услуги (работы) (выполнение работ) муниципальным (муниципальным) учреждением», </w:t>
      </w:r>
      <w:r w:rsidRPr="001104B6">
        <w:rPr>
          <w:rFonts w:ascii="Arial" w:hAnsi="Arial" w:cs="Arial"/>
          <w:sz w:val="16"/>
          <w:szCs w:val="16"/>
        </w:rPr>
        <w:t xml:space="preserve">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(выполнения работ) муниципальным учреждениям и финансовом обеспечении выполнения муниципального задания», на основании статей 5, 30 Устава Валдайского городского поселения Администрация Валдайского муниципального района </w:t>
      </w:r>
      <w:r w:rsidRPr="001104B6">
        <w:rPr>
          <w:rFonts w:ascii="Arial" w:hAnsi="Arial" w:cs="Arial"/>
          <w:b/>
          <w:sz w:val="16"/>
          <w:szCs w:val="16"/>
        </w:rPr>
        <w:t>ПОСТАНОВЛЯЕТ:</w:t>
      </w:r>
    </w:p>
    <w:p w:rsidR="001104B6" w:rsidRPr="001104B6" w:rsidRDefault="001104B6" w:rsidP="001104B6">
      <w:pPr>
        <w:ind w:firstLine="284"/>
        <w:jc w:val="both"/>
        <w:outlineLvl w:val="1"/>
        <w:rPr>
          <w:rFonts w:ascii="Arial" w:hAnsi="Arial" w:cs="Arial"/>
          <w:bCs/>
          <w:sz w:val="16"/>
          <w:szCs w:val="16"/>
        </w:rPr>
      </w:pPr>
      <w:r w:rsidRPr="001104B6">
        <w:rPr>
          <w:rFonts w:ascii="Arial" w:hAnsi="Arial" w:cs="Arial"/>
          <w:sz w:val="16"/>
          <w:szCs w:val="16"/>
        </w:rPr>
        <w:t xml:space="preserve">1. Утвердить </w:t>
      </w:r>
      <w:r w:rsidRPr="001104B6">
        <w:rPr>
          <w:rFonts w:ascii="Arial" w:hAnsi="Arial" w:cs="Arial"/>
          <w:bCs/>
          <w:sz w:val="16"/>
          <w:szCs w:val="16"/>
        </w:rPr>
        <w:t>Порядок определения нормативных затрат на оказание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автономным учреждением«Расчетно-информационный центр».</w:t>
      </w:r>
    </w:p>
    <w:p w:rsidR="001104B6" w:rsidRPr="001104B6" w:rsidRDefault="001104B6" w:rsidP="001104B6">
      <w:pPr>
        <w:ind w:firstLine="284"/>
        <w:jc w:val="both"/>
        <w:outlineLvl w:val="1"/>
        <w:rPr>
          <w:rFonts w:ascii="Arial" w:hAnsi="Arial" w:cs="Arial"/>
          <w:sz w:val="16"/>
          <w:szCs w:val="16"/>
        </w:rPr>
      </w:pPr>
      <w:r w:rsidRPr="001104B6">
        <w:rPr>
          <w:rFonts w:ascii="Arial" w:hAnsi="Arial" w:cs="Arial"/>
          <w:sz w:val="16"/>
          <w:szCs w:val="16"/>
        </w:rPr>
        <w:t>2. Постановление вступает в силу с даты официального опубликования и распространяется на правоотношения, возникшие с 01.01.2022.</w:t>
      </w:r>
    </w:p>
    <w:p w:rsidR="001104B6" w:rsidRPr="001104B6" w:rsidRDefault="001104B6" w:rsidP="001104B6">
      <w:pPr>
        <w:ind w:firstLine="284"/>
        <w:jc w:val="both"/>
        <w:rPr>
          <w:rFonts w:ascii="Arial" w:eastAsia="Calibri" w:hAnsi="Arial" w:cs="Arial"/>
          <w:sz w:val="16"/>
          <w:szCs w:val="16"/>
        </w:rPr>
      </w:pPr>
      <w:r w:rsidRPr="001104B6">
        <w:rPr>
          <w:rFonts w:ascii="Arial" w:hAnsi="Arial" w:cs="Arial"/>
          <w:sz w:val="16"/>
          <w:szCs w:val="16"/>
        </w:rPr>
        <w:t xml:space="preserve">3. </w:t>
      </w:r>
      <w:r w:rsidRPr="001104B6">
        <w:rPr>
          <w:rFonts w:ascii="Arial" w:eastAsia="Calibri"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04B6" w:rsidRPr="001104B6" w:rsidRDefault="001104B6" w:rsidP="001104B6">
      <w:pPr>
        <w:tabs>
          <w:tab w:val="left" w:pos="3560"/>
        </w:tabs>
        <w:ind w:firstLine="709"/>
        <w:jc w:val="both"/>
        <w:rPr>
          <w:rFonts w:ascii="Arial" w:hAnsi="Arial" w:cs="Arial"/>
          <w:color w:val="000000"/>
          <w:sz w:val="8"/>
          <w:szCs w:val="8"/>
        </w:rPr>
      </w:pPr>
    </w:p>
    <w:p w:rsidR="001104B6" w:rsidRPr="001104B6" w:rsidRDefault="001104B6" w:rsidP="001104B6">
      <w:pPr>
        <w:ind w:left="709" w:hanging="709"/>
        <w:rPr>
          <w:rFonts w:ascii="Arial" w:hAnsi="Arial" w:cs="Arial"/>
          <w:b/>
          <w:sz w:val="16"/>
          <w:szCs w:val="16"/>
        </w:rPr>
      </w:pPr>
      <w:r w:rsidRPr="001104B6">
        <w:rPr>
          <w:rFonts w:ascii="Arial" w:hAnsi="Arial" w:cs="Arial"/>
          <w:b/>
          <w:sz w:val="16"/>
          <w:szCs w:val="16"/>
        </w:rPr>
        <w:t>Первый заместитель Главы</w:t>
      </w:r>
    </w:p>
    <w:p w:rsidR="001104B6" w:rsidRDefault="001104B6" w:rsidP="001104B6">
      <w:pPr>
        <w:ind w:left="709" w:hanging="709"/>
        <w:rPr>
          <w:rFonts w:ascii="Arial" w:hAnsi="Arial" w:cs="Arial"/>
          <w:b/>
          <w:sz w:val="16"/>
          <w:szCs w:val="16"/>
        </w:rPr>
      </w:pPr>
      <w:r w:rsidRPr="001104B6">
        <w:rPr>
          <w:rFonts w:ascii="Arial" w:hAnsi="Arial" w:cs="Arial"/>
          <w:b/>
          <w:sz w:val="16"/>
          <w:szCs w:val="16"/>
        </w:rPr>
        <w:t>администрации муниципального</w:t>
      </w:r>
      <w:r>
        <w:rPr>
          <w:rFonts w:ascii="Arial" w:hAnsi="Arial" w:cs="Arial"/>
          <w:b/>
          <w:sz w:val="16"/>
          <w:szCs w:val="16"/>
        </w:rPr>
        <w:t xml:space="preserve"> </w:t>
      </w:r>
      <w:r w:rsidRPr="001104B6">
        <w:rPr>
          <w:rFonts w:ascii="Arial" w:hAnsi="Arial" w:cs="Arial"/>
          <w:b/>
          <w:sz w:val="16"/>
          <w:szCs w:val="16"/>
        </w:rPr>
        <w:t>района</w:t>
      </w:r>
      <w:r w:rsidRPr="001104B6">
        <w:rPr>
          <w:rFonts w:ascii="Arial" w:hAnsi="Arial" w:cs="Arial"/>
          <w:b/>
          <w:sz w:val="16"/>
          <w:szCs w:val="16"/>
        </w:rPr>
        <w:tab/>
      </w:r>
      <w:r w:rsidRPr="001104B6">
        <w:rPr>
          <w:rFonts w:ascii="Arial" w:hAnsi="Arial" w:cs="Arial"/>
          <w:b/>
          <w:sz w:val="16"/>
          <w:szCs w:val="16"/>
        </w:rPr>
        <w:tab/>
        <w:t>Е.А.Гаврилов</w:t>
      </w:r>
    </w:p>
    <w:p w:rsidR="001104B6" w:rsidRPr="001104B6" w:rsidRDefault="001104B6" w:rsidP="001104B6">
      <w:pPr>
        <w:ind w:left="709" w:hanging="709"/>
        <w:rPr>
          <w:rFonts w:ascii="Arial" w:hAnsi="Arial" w:cs="Arial"/>
          <w:b/>
          <w:sz w:val="16"/>
          <w:szCs w:val="16"/>
        </w:rPr>
      </w:pPr>
    </w:p>
    <w:p w:rsidR="001104B6" w:rsidRPr="001104B6" w:rsidRDefault="001104B6" w:rsidP="001104B6">
      <w:pPr>
        <w:jc w:val="both"/>
        <w:rPr>
          <w:rFonts w:ascii="Arial" w:hAnsi="Arial" w:cs="Arial"/>
          <w:sz w:val="16"/>
          <w:szCs w:val="16"/>
        </w:rPr>
      </w:pPr>
    </w:p>
    <w:p w:rsidR="001104B6" w:rsidRPr="001104B6" w:rsidRDefault="001104B6" w:rsidP="001104B6">
      <w:pPr>
        <w:ind w:left="9072"/>
        <w:jc w:val="center"/>
        <w:rPr>
          <w:rFonts w:ascii="Arial" w:hAnsi="Arial" w:cs="Arial"/>
          <w:sz w:val="12"/>
          <w:szCs w:val="12"/>
        </w:rPr>
      </w:pPr>
      <w:r w:rsidRPr="001104B6">
        <w:rPr>
          <w:rFonts w:ascii="Arial" w:hAnsi="Arial" w:cs="Arial"/>
          <w:sz w:val="12"/>
          <w:szCs w:val="12"/>
        </w:rPr>
        <w:t>УТВЕРЖДЕН</w:t>
      </w:r>
    </w:p>
    <w:p w:rsidR="001104B6" w:rsidRPr="001104B6" w:rsidRDefault="001104B6" w:rsidP="001104B6">
      <w:pPr>
        <w:ind w:left="9072"/>
        <w:jc w:val="center"/>
        <w:rPr>
          <w:rFonts w:ascii="Arial" w:hAnsi="Arial" w:cs="Arial"/>
          <w:sz w:val="12"/>
          <w:szCs w:val="12"/>
        </w:rPr>
      </w:pPr>
      <w:r w:rsidRPr="001104B6">
        <w:rPr>
          <w:rFonts w:ascii="Arial" w:hAnsi="Arial" w:cs="Arial"/>
          <w:sz w:val="12"/>
          <w:szCs w:val="12"/>
        </w:rPr>
        <w:t>постановлением Администрации</w:t>
      </w:r>
    </w:p>
    <w:p w:rsidR="001104B6" w:rsidRPr="001104B6" w:rsidRDefault="001104B6" w:rsidP="001104B6">
      <w:pPr>
        <w:ind w:left="9072"/>
        <w:jc w:val="center"/>
        <w:rPr>
          <w:rFonts w:ascii="Arial" w:hAnsi="Arial" w:cs="Arial"/>
          <w:sz w:val="12"/>
          <w:szCs w:val="12"/>
        </w:rPr>
      </w:pPr>
      <w:r w:rsidRPr="001104B6">
        <w:rPr>
          <w:rFonts w:ascii="Arial" w:hAnsi="Arial" w:cs="Arial"/>
          <w:sz w:val="12"/>
          <w:szCs w:val="12"/>
        </w:rPr>
        <w:t>муниципального района</w:t>
      </w:r>
    </w:p>
    <w:p w:rsidR="001104B6" w:rsidRPr="001104B6" w:rsidRDefault="001104B6" w:rsidP="001104B6">
      <w:pPr>
        <w:ind w:left="9072"/>
        <w:jc w:val="center"/>
        <w:rPr>
          <w:rFonts w:ascii="Arial" w:hAnsi="Arial" w:cs="Arial"/>
          <w:sz w:val="12"/>
          <w:szCs w:val="12"/>
        </w:rPr>
      </w:pPr>
      <w:r w:rsidRPr="001104B6">
        <w:rPr>
          <w:rFonts w:ascii="Arial" w:hAnsi="Arial" w:cs="Arial"/>
          <w:sz w:val="12"/>
          <w:szCs w:val="12"/>
        </w:rPr>
        <w:t>от 11.02.2022 № 242</w:t>
      </w:r>
    </w:p>
    <w:p w:rsidR="001104B6" w:rsidRPr="001104B6" w:rsidRDefault="001104B6" w:rsidP="001104B6">
      <w:pPr>
        <w:jc w:val="center"/>
        <w:outlineLvl w:val="1"/>
        <w:rPr>
          <w:rFonts w:ascii="Arial" w:hAnsi="Arial" w:cs="Arial"/>
          <w:b/>
          <w:bCs/>
          <w:sz w:val="16"/>
          <w:szCs w:val="16"/>
        </w:rPr>
      </w:pPr>
      <w:r w:rsidRPr="001104B6">
        <w:rPr>
          <w:rFonts w:ascii="Arial" w:hAnsi="Arial" w:cs="Arial"/>
          <w:b/>
          <w:bCs/>
          <w:sz w:val="16"/>
          <w:szCs w:val="16"/>
        </w:rPr>
        <w:t>ПОРЯДОК</w:t>
      </w:r>
    </w:p>
    <w:p w:rsidR="001104B6" w:rsidRDefault="001104B6" w:rsidP="001104B6">
      <w:pPr>
        <w:jc w:val="center"/>
        <w:outlineLvl w:val="1"/>
        <w:rPr>
          <w:rFonts w:ascii="Arial" w:hAnsi="Arial" w:cs="Arial"/>
          <w:b/>
          <w:bCs/>
          <w:sz w:val="16"/>
          <w:szCs w:val="16"/>
        </w:rPr>
      </w:pPr>
      <w:r w:rsidRPr="001104B6">
        <w:rPr>
          <w:rFonts w:ascii="Arial" w:hAnsi="Arial" w:cs="Arial"/>
          <w:b/>
          <w:bCs/>
          <w:sz w:val="16"/>
          <w:szCs w:val="16"/>
        </w:rPr>
        <w:t>определения нормативных затрат на оказание</w:t>
      </w:r>
      <w:r>
        <w:rPr>
          <w:rFonts w:ascii="Arial" w:hAnsi="Arial" w:cs="Arial"/>
          <w:b/>
          <w:bCs/>
          <w:sz w:val="16"/>
          <w:szCs w:val="16"/>
        </w:rPr>
        <w:t xml:space="preserve"> </w:t>
      </w:r>
      <w:r w:rsidRPr="001104B6">
        <w:rPr>
          <w:rFonts w:ascii="Arial" w:hAnsi="Arial" w:cs="Arial"/>
          <w:b/>
          <w:bCs/>
          <w:sz w:val="16"/>
          <w:szCs w:val="16"/>
        </w:rPr>
        <w:t>муниципальных услуг (выполнение работ), применяемых</w:t>
      </w:r>
      <w:r>
        <w:rPr>
          <w:rFonts w:ascii="Arial" w:hAnsi="Arial" w:cs="Arial"/>
          <w:b/>
          <w:bCs/>
          <w:sz w:val="16"/>
          <w:szCs w:val="16"/>
        </w:rPr>
        <w:t xml:space="preserve"> </w:t>
      </w:r>
      <w:r w:rsidRPr="001104B6">
        <w:rPr>
          <w:rFonts w:ascii="Arial" w:hAnsi="Arial" w:cs="Arial"/>
          <w:b/>
          <w:bCs/>
          <w:sz w:val="16"/>
          <w:szCs w:val="16"/>
        </w:rPr>
        <w:t xml:space="preserve">при расчете объема </w:t>
      </w:r>
    </w:p>
    <w:p w:rsidR="001104B6" w:rsidRDefault="001104B6" w:rsidP="001104B6">
      <w:pPr>
        <w:jc w:val="center"/>
        <w:outlineLvl w:val="1"/>
        <w:rPr>
          <w:rFonts w:ascii="Arial" w:hAnsi="Arial" w:cs="Arial"/>
          <w:b/>
          <w:bCs/>
          <w:sz w:val="16"/>
          <w:szCs w:val="16"/>
        </w:rPr>
      </w:pPr>
      <w:r w:rsidRPr="001104B6">
        <w:rPr>
          <w:rFonts w:ascii="Arial" w:hAnsi="Arial" w:cs="Arial"/>
          <w:b/>
          <w:bCs/>
          <w:sz w:val="16"/>
          <w:szCs w:val="16"/>
        </w:rPr>
        <w:t>субсидии на финансовое обеспечение</w:t>
      </w:r>
      <w:r>
        <w:rPr>
          <w:rFonts w:ascii="Arial" w:hAnsi="Arial" w:cs="Arial"/>
          <w:b/>
          <w:bCs/>
          <w:sz w:val="16"/>
          <w:szCs w:val="16"/>
        </w:rPr>
        <w:t xml:space="preserve"> </w:t>
      </w:r>
      <w:r w:rsidRPr="001104B6">
        <w:rPr>
          <w:rFonts w:ascii="Arial" w:hAnsi="Arial" w:cs="Arial"/>
          <w:b/>
          <w:bCs/>
          <w:sz w:val="16"/>
          <w:szCs w:val="16"/>
        </w:rPr>
        <w:t>выполнения муниципального задания на оказание</w:t>
      </w:r>
      <w:r>
        <w:rPr>
          <w:rFonts w:ascii="Arial" w:hAnsi="Arial" w:cs="Arial"/>
          <w:b/>
          <w:bCs/>
          <w:sz w:val="16"/>
          <w:szCs w:val="16"/>
        </w:rPr>
        <w:t xml:space="preserve"> </w:t>
      </w:r>
      <w:r w:rsidRPr="001104B6">
        <w:rPr>
          <w:rFonts w:ascii="Arial" w:hAnsi="Arial" w:cs="Arial"/>
          <w:b/>
          <w:bCs/>
          <w:sz w:val="16"/>
          <w:szCs w:val="16"/>
        </w:rPr>
        <w:t xml:space="preserve">муниципальных услуг </w:t>
      </w:r>
    </w:p>
    <w:p w:rsidR="001104B6" w:rsidRPr="001104B6" w:rsidRDefault="001104B6" w:rsidP="001104B6">
      <w:pPr>
        <w:jc w:val="center"/>
        <w:outlineLvl w:val="1"/>
        <w:rPr>
          <w:rFonts w:ascii="Arial" w:hAnsi="Arial" w:cs="Arial"/>
          <w:b/>
          <w:bCs/>
          <w:sz w:val="16"/>
          <w:szCs w:val="16"/>
        </w:rPr>
      </w:pPr>
      <w:r w:rsidRPr="001104B6">
        <w:rPr>
          <w:rFonts w:ascii="Arial" w:hAnsi="Arial" w:cs="Arial"/>
          <w:b/>
          <w:bCs/>
          <w:sz w:val="16"/>
          <w:szCs w:val="16"/>
        </w:rPr>
        <w:t>(выполнение работ) муниципальным автономным учреждением «Расчетно-информационный центр»</w:t>
      </w:r>
    </w:p>
    <w:p w:rsidR="001104B6" w:rsidRPr="001104B6" w:rsidRDefault="001104B6" w:rsidP="001104B6">
      <w:pPr>
        <w:pStyle w:val="ConsPlusNormal"/>
        <w:ind w:firstLine="0"/>
        <w:jc w:val="center"/>
        <w:outlineLvl w:val="1"/>
        <w:rPr>
          <w:sz w:val="8"/>
          <w:szCs w:val="8"/>
        </w:rPr>
      </w:pPr>
    </w:p>
    <w:p w:rsidR="001104B6" w:rsidRPr="001104B6" w:rsidRDefault="001104B6" w:rsidP="001104B6">
      <w:pPr>
        <w:pStyle w:val="ConsPlusNormal"/>
        <w:ind w:firstLine="0"/>
        <w:jc w:val="center"/>
        <w:outlineLvl w:val="1"/>
        <w:rPr>
          <w:sz w:val="16"/>
          <w:szCs w:val="16"/>
        </w:rPr>
      </w:pPr>
      <w:r w:rsidRPr="001104B6">
        <w:rPr>
          <w:sz w:val="16"/>
          <w:szCs w:val="16"/>
        </w:rPr>
        <w:t>I. Общие положения</w:t>
      </w:r>
    </w:p>
    <w:p w:rsidR="001104B6" w:rsidRPr="001104B6" w:rsidRDefault="001104B6" w:rsidP="001104B6">
      <w:pPr>
        <w:ind w:firstLine="709"/>
        <w:jc w:val="center"/>
        <w:rPr>
          <w:rFonts w:ascii="Arial" w:hAnsi="Arial" w:cs="Arial"/>
          <w:b/>
          <w:sz w:val="4"/>
          <w:szCs w:val="4"/>
        </w:rPr>
      </w:pPr>
    </w:p>
    <w:p w:rsidR="001104B6" w:rsidRPr="001104B6" w:rsidRDefault="001104B6" w:rsidP="001104B6">
      <w:pPr>
        <w:ind w:firstLine="284"/>
        <w:jc w:val="both"/>
        <w:outlineLvl w:val="1"/>
        <w:rPr>
          <w:rFonts w:ascii="Arial" w:hAnsi="Arial" w:cs="Arial"/>
          <w:sz w:val="16"/>
          <w:szCs w:val="16"/>
        </w:rPr>
      </w:pPr>
      <w:r w:rsidRPr="001104B6">
        <w:rPr>
          <w:rFonts w:ascii="Arial" w:hAnsi="Arial" w:cs="Arial"/>
          <w:sz w:val="16"/>
          <w:szCs w:val="16"/>
        </w:rPr>
        <w:t xml:space="preserve">1. Настоящий </w:t>
      </w:r>
      <w:r w:rsidRPr="001104B6">
        <w:rPr>
          <w:rFonts w:ascii="Arial" w:hAnsi="Arial" w:cs="Arial"/>
          <w:bCs/>
          <w:sz w:val="16"/>
          <w:szCs w:val="16"/>
        </w:rPr>
        <w:t>Порядок определения нормативных затрат на оказание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подведомственному Администрации Валдайского муниципального района</w:t>
      </w:r>
      <w:r w:rsidRPr="001104B6">
        <w:rPr>
          <w:rFonts w:ascii="Arial" w:hAnsi="Arial" w:cs="Arial"/>
          <w:sz w:val="16"/>
          <w:szCs w:val="16"/>
        </w:rPr>
        <w:t xml:space="preserve"> (далее – Порядок), разработан на основании пункта 4 статьи 69.2 Бюджетного кодекса Российской Федерации, в соответствии с </w:t>
      </w:r>
      <w:r w:rsidRPr="001104B6">
        <w:rPr>
          <w:rFonts w:ascii="Arial" w:hAnsi="Arial" w:cs="Arial"/>
          <w:bCs/>
          <w:sz w:val="16"/>
          <w:szCs w:val="16"/>
        </w:rPr>
        <w:t>к определению нормативных затрат на оказание муниципальной услуги(работы)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муниципальной услуги (работы) (выполнение работ) муниципальным (муниципальным) учреждением</w:t>
      </w:r>
      <w:r w:rsidRPr="001104B6">
        <w:rPr>
          <w:rFonts w:ascii="Arial" w:hAnsi="Arial" w:cs="Arial"/>
          <w:sz w:val="16"/>
          <w:szCs w:val="16"/>
        </w:rPr>
        <w:t xml:space="preserve">, утвержденными приказами Министерства строительства Российской Федерации от 28.11.2017 №1596/пр (в ред. от 07.07.2019), с целью определения нормативных затрат на оказание </w:t>
      </w:r>
      <w:r w:rsidRPr="001104B6">
        <w:rPr>
          <w:rFonts w:ascii="Arial" w:hAnsi="Arial" w:cs="Arial"/>
          <w:bCs/>
          <w:sz w:val="16"/>
          <w:szCs w:val="16"/>
        </w:rPr>
        <w:t>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автономным учреждением «Расчетно-информационный центр»</w:t>
      </w:r>
      <w:r w:rsidRPr="001104B6">
        <w:rPr>
          <w:rFonts w:ascii="Arial" w:hAnsi="Arial" w:cs="Arial"/>
          <w:sz w:val="16"/>
          <w:szCs w:val="16"/>
        </w:rPr>
        <w:t xml:space="preserve"> (далее - нормативные затраты, муниципальное задание). </w:t>
      </w:r>
    </w:p>
    <w:p w:rsidR="001104B6" w:rsidRPr="001104B6" w:rsidRDefault="001104B6" w:rsidP="001104B6">
      <w:pPr>
        <w:pStyle w:val="ConsPlusNormal"/>
        <w:ind w:firstLine="284"/>
        <w:jc w:val="both"/>
        <w:rPr>
          <w:sz w:val="16"/>
          <w:szCs w:val="16"/>
        </w:rPr>
      </w:pPr>
      <w:r w:rsidRPr="001104B6">
        <w:rPr>
          <w:sz w:val="16"/>
          <w:szCs w:val="16"/>
        </w:rPr>
        <w:t>2. При расчете нормативных затрат на оказание муниципальной услуги (выполнение работы) не учитываются расходы, финансовое обеспечение которых осуществляется в форме иных целевых субсидий, а также публичных обязательств, подлежащих исполнению в денежной форме в соответствии с законодательством Российской Федерации.</w:t>
      </w:r>
    </w:p>
    <w:p w:rsidR="001104B6" w:rsidRPr="001104B6" w:rsidRDefault="001104B6" w:rsidP="001104B6">
      <w:pPr>
        <w:pStyle w:val="ConsPlusNormal"/>
        <w:ind w:firstLine="284"/>
        <w:jc w:val="both"/>
        <w:rPr>
          <w:sz w:val="16"/>
          <w:szCs w:val="16"/>
        </w:rPr>
      </w:pPr>
      <w:r w:rsidRPr="001104B6">
        <w:rPr>
          <w:sz w:val="16"/>
          <w:szCs w:val="16"/>
        </w:rPr>
        <w:t>3. Нормативные затраты на оказание муниципальной услуги (выполнение работы) утверждаются на три года для каждой услуги (работы), оказываемой в рамках муниципального задания и включенной в общероссийские базовые (отраслевые) перечни (классификаторы) государственных и муниципальных услуг, оказываемых физическим лицам (далее - общероссийские перечни), и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(далее - региональный перечень).</w:t>
      </w:r>
    </w:p>
    <w:p w:rsidR="001104B6" w:rsidRPr="001104B6" w:rsidRDefault="001104B6" w:rsidP="001104B6">
      <w:pPr>
        <w:pStyle w:val="ConsPlusNormal"/>
        <w:ind w:firstLine="284"/>
        <w:jc w:val="both"/>
        <w:rPr>
          <w:sz w:val="16"/>
          <w:szCs w:val="16"/>
        </w:rPr>
      </w:pPr>
      <w:r w:rsidRPr="001104B6">
        <w:rPr>
          <w:sz w:val="16"/>
          <w:szCs w:val="16"/>
        </w:rPr>
        <w:t>4. Под нормативными затратами на оказание муниципальной услуги понимаются затраты на оказание единицы муниципальной услуги, определяемые на основе базового норматива затрат на оказание муниципальной услуги (далее - базовый норматив затрат на услугу) и корректирующих коэффициентов к базовому нормативу затрат на услугу.</w:t>
      </w:r>
    </w:p>
    <w:p w:rsidR="001104B6" w:rsidRPr="001104B6" w:rsidRDefault="001104B6" w:rsidP="001104B6">
      <w:pPr>
        <w:pStyle w:val="ConsPlusNormal"/>
        <w:ind w:firstLine="284"/>
        <w:jc w:val="both"/>
        <w:rPr>
          <w:sz w:val="16"/>
          <w:szCs w:val="16"/>
        </w:rPr>
      </w:pPr>
      <w:r w:rsidRPr="001104B6">
        <w:rPr>
          <w:sz w:val="16"/>
          <w:szCs w:val="16"/>
        </w:rPr>
        <w:t>Базовые нормативы затрат на услугу едины для всех однотипных услуг вне зависимости от типа и вида учреждений.</w:t>
      </w:r>
    </w:p>
    <w:p w:rsidR="001104B6" w:rsidRPr="001104B6" w:rsidRDefault="001104B6" w:rsidP="001104B6">
      <w:pPr>
        <w:pStyle w:val="ConsPlusNormal"/>
        <w:ind w:firstLine="284"/>
        <w:jc w:val="both"/>
        <w:rPr>
          <w:sz w:val="16"/>
          <w:szCs w:val="16"/>
        </w:rPr>
      </w:pPr>
      <w:r w:rsidRPr="001104B6">
        <w:rPr>
          <w:sz w:val="16"/>
          <w:szCs w:val="16"/>
        </w:rPr>
        <w:t>5. Под нормативными затратами на выполнение муниципальной работы понимаются затраты на выполнение работы, рассчитанные в целом или в случае установления в муниципальном задании показателей объема выполнения работы - на единицу объема работы.</w:t>
      </w:r>
    </w:p>
    <w:p w:rsidR="001104B6" w:rsidRPr="001104B6" w:rsidRDefault="001104B6" w:rsidP="001104B6">
      <w:pPr>
        <w:pStyle w:val="ConsPlusNormal"/>
        <w:ind w:firstLine="284"/>
        <w:jc w:val="both"/>
        <w:rPr>
          <w:sz w:val="16"/>
          <w:szCs w:val="16"/>
        </w:rPr>
      </w:pPr>
      <w:bookmarkStart w:id="1" w:name="P65"/>
      <w:bookmarkEnd w:id="1"/>
      <w:r w:rsidRPr="001104B6">
        <w:rPr>
          <w:sz w:val="16"/>
          <w:szCs w:val="16"/>
        </w:rPr>
        <w:t>6. Базовые нормативы затрат на оказание муниципальной услуги, корректирующие коэффициенты к базовому нормативу затрат на оказание муниципальной услуги, а также нормативные затраты на выполнение муниципальной работы определяются на основе:</w:t>
      </w:r>
    </w:p>
    <w:p w:rsidR="001104B6" w:rsidRPr="001104B6" w:rsidRDefault="001104B6" w:rsidP="001104B6">
      <w:pPr>
        <w:pStyle w:val="ConsPlusNormal"/>
        <w:ind w:firstLine="284"/>
        <w:jc w:val="both"/>
        <w:rPr>
          <w:sz w:val="16"/>
          <w:szCs w:val="16"/>
        </w:rPr>
      </w:pPr>
      <w:r w:rsidRPr="001104B6">
        <w:rPr>
          <w:sz w:val="16"/>
          <w:szCs w:val="16"/>
        </w:rPr>
        <w:t xml:space="preserve">утвержденного штатного расписания; </w:t>
      </w:r>
    </w:p>
    <w:p w:rsidR="001104B6" w:rsidRPr="001104B6" w:rsidRDefault="001104B6" w:rsidP="001104B6">
      <w:pPr>
        <w:pStyle w:val="ConsPlusNormal"/>
        <w:ind w:firstLine="284"/>
        <w:jc w:val="both"/>
        <w:rPr>
          <w:sz w:val="16"/>
          <w:szCs w:val="16"/>
        </w:rPr>
      </w:pPr>
      <w:r w:rsidRPr="001104B6">
        <w:rPr>
          <w:sz w:val="16"/>
          <w:szCs w:val="16"/>
        </w:rPr>
        <w:t>разработанных Администрацией Валдайского муниципального района, осуществляющими функции и полномочия учредителя муниципального учреждения, согласованных с Комитетом жилищно-коммунального хозяйства и дорожного хозяйства Администрации Валдайского муниципального района и утвержденных постановлением Администрации Валдайского муниципального района норм потребления коммунальных ресурсов.</w:t>
      </w:r>
    </w:p>
    <w:p w:rsidR="001104B6" w:rsidRPr="001104B6" w:rsidRDefault="001104B6" w:rsidP="001104B6">
      <w:pPr>
        <w:pStyle w:val="ConsPlusNormal"/>
        <w:ind w:firstLine="284"/>
        <w:jc w:val="both"/>
        <w:rPr>
          <w:sz w:val="16"/>
          <w:szCs w:val="16"/>
        </w:rPr>
      </w:pPr>
      <w:r w:rsidRPr="001104B6">
        <w:rPr>
          <w:sz w:val="16"/>
          <w:szCs w:val="16"/>
        </w:rPr>
        <w:t>7. Нормативные затраты на оказание муниципальной услуги (выполнение работы) не могут приводить к превышению объема бюджетных ассигнований, предусмотренных решением Совета депутатов Валдайского городского поселения о бюджете Валдайского городского поселения на очередной финансовый год и на плановый период (далее – решение о бюджете) на финансовое обеспечение выполнения муниципального задания.</w:t>
      </w:r>
    </w:p>
    <w:p w:rsidR="001104B6" w:rsidRPr="001104B6" w:rsidRDefault="001104B6" w:rsidP="001104B6">
      <w:pPr>
        <w:pStyle w:val="ConsPlusNormal"/>
        <w:ind w:firstLine="284"/>
        <w:jc w:val="both"/>
        <w:rPr>
          <w:sz w:val="16"/>
          <w:szCs w:val="16"/>
        </w:rPr>
      </w:pPr>
      <w:r w:rsidRPr="001104B6">
        <w:rPr>
          <w:sz w:val="16"/>
          <w:szCs w:val="16"/>
        </w:rPr>
        <w:t>8. Утверждение (изменение) базового норматива затрат на услугу, значений корректирующих коэффициентов к базовому нормативу затрат на оказание муниципальной услуги, а также нормативных затрат на выполнение работы допускается не чаще одного раза в год путем индексации на основе применения индексов-дефляторов, за исключением следующих случаев:</w:t>
      </w:r>
    </w:p>
    <w:p w:rsidR="001104B6" w:rsidRPr="001104B6" w:rsidRDefault="001104B6" w:rsidP="001104B6">
      <w:pPr>
        <w:pStyle w:val="ConsPlusNormal"/>
        <w:ind w:firstLine="284"/>
        <w:jc w:val="both"/>
        <w:rPr>
          <w:sz w:val="16"/>
          <w:szCs w:val="16"/>
        </w:rPr>
      </w:pPr>
      <w:r w:rsidRPr="001104B6">
        <w:rPr>
          <w:sz w:val="16"/>
          <w:szCs w:val="16"/>
        </w:rPr>
        <w:t>внесения изменений в правовые акты, устанавливающие требования к оказанию (выполнению) муниципальных услуг (работ), а также принятия нормативных правовых актов, влекущих возникновение новых расходных обязательств;</w:t>
      </w:r>
    </w:p>
    <w:p w:rsidR="001104B6" w:rsidRPr="001104B6" w:rsidRDefault="001104B6" w:rsidP="001104B6">
      <w:pPr>
        <w:pStyle w:val="ConsPlusNormal"/>
        <w:ind w:firstLine="284"/>
        <w:jc w:val="both"/>
        <w:rPr>
          <w:sz w:val="16"/>
          <w:szCs w:val="16"/>
        </w:rPr>
      </w:pPr>
      <w:r w:rsidRPr="001104B6">
        <w:rPr>
          <w:sz w:val="16"/>
          <w:szCs w:val="16"/>
        </w:rPr>
        <w:t>принятия решения об индексации заработной платы отдельных категорий работников муниципальных учреждений;</w:t>
      </w:r>
    </w:p>
    <w:p w:rsidR="001104B6" w:rsidRPr="001104B6" w:rsidRDefault="001104B6" w:rsidP="001104B6">
      <w:pPr>
        <w:pStyle w:val="ConsPlusNormal"/>
        <w:ind w:firstLine="284"/>
        <w:jc w:val="both"/>
        <w:rPr>
          <w:sz w:val="16"/>
          <w:szCs w:val="16"/>
        </w:rPr>
      </w:pPr>
      <w:r w:rsidRPr="001104B6">
        <w:rPr>
          <w:sz w:val="16"/>
          <w:szCs w:val="16"/>
        </w:rPr>
        <w:t>изменения тарифов на оказание коммунальных услуг;</w:t>
      </w:r>
    </w:p>
    <w:p w:rsidR="001104B6" w:rsidRPr="001104B6" w:rsidRDefault="001104B6" w:rsidP="001104B6">
      <w:pPr>
        <w:pStyle w:val="ConsPlusNormal"/>
        <w:ind w:firstLine="284"/>
        <w:jc w:val="both"/>
        <w:rPr>
          <w:sz w:val="16"/>
          <w:szCs w:val="16"/>
        </w:rPr>
      </w:pPr>
      <w:r w:rsidRPr="001104B6">
        <w:rPr>
          <w:sz w:val="16"/>
          <w:szCs w:val="16"/>
        </w:rPr>
        <w:lastRenderedPageBreak/>
        <w:t>изменения законодательства Российской Федерации о налогах и сборах, в том числе в случае отмены ранее установленных налоговых льгот.</w:t>
      </w:r>
    </w:p>
    <w:p w:rsidR="001104B6" w:rsidRPr="001104B6" w:rsidRDefault="001104B6" w:rsidP="001104B6">
      <w:pPr>
        <w:pStyle w:val="ConsPlusNormal"/>
        <w:ind w:firstLine="284"/>
        <w:jc w:val="both"/>
        <w:rPr>
          <w:sz w:val="16"/>
          <w:szCs w:val="16"/>
        </w:rPr>
      </w:pPr>
      <w:r w:rsidRPr="001104B6">
        <w:rPr>
          <w:sz w:val="16"/>
          <w:szCs w:val="16"/>
        </w:rPr>
        <w:t>9. При определении базового норматива затрат на муниципальную услугу и нормативных затрат на выполнение муниципальных работ рассчитываются затраты, необходимые для оказания муниципальной услуги (работы), с соблюдением показателей качества оказания муниципальной услуги (работы), а также показателей, отражающих отраслевую специфику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10. Нормативные затраты на содержание имущества муниципального учреждения (в том числе прилегающей территории), не используемого при оказании муниципальной услуги (выполнении работы), в стоимость базового норматива на услугу и нормативных затрат на выполнение работы не включаются.</w:t>
      </w:r>
    </w:p>
    <w:p w:rsidR="001104B6" w:rsidRPr="001104B6" w:rsidRDefault="001104B6" w:rsidP="001104B6">
      <w:pPr>
        <w:pStyle w:val="ConsPlusNormal"/>
        <w:ind w:firstLine="284"/>
        <w:jc w:val="both"/>
        <w:rPr>
          <w:sz w:val="4"/>
          <w:szCs w:val="4"/>
        </w:rPr>
      </w:pPr>
    </w:p>
    <w:p w:rsidR="001104B6" w:rsidRPr="001104B6" w:rsidRDefault="001104B6" w:rsidP="001104B6">
      <w:pPr>
        <w:pStyle w:val="ConsPlusNormal"/>
        <w:ind w:firstLine="284"/>
        <w:jc w:val="center"/>
        <w:outlineLvl w:val="1"/>
        <w:rPr>
          <w:sz w:val="16"/>
          <w:szCs w:val="16"/>
        </w:rPr>
      </w:pPr>
      <w:r w:rsidRPr="001104B6">
        <w:rPr>
          <w:sz w:val="16"/>
          <w:szCs w:val="16"/>
        </w:rPr>
        <w:t>II. Расчет нормативных затрат на оказаниеi-й муниципальной услуги</w:t>
      </w:r>
    </w:p>
    <w:p w:rsidR="001104B6" w:rsidRPr="001104B6" w:rsidRDefault="001104B6" w:rsidP="001104B6">
      <w:pPr>
        <w:pStyle w:val="ConsPlusNormal"/>
        <w:ind w:firstLine="284"/>
        <w:jc w:val="both"/>
        <w:outlineLvl w:val="1"/>
        <w:rPr>
          <w:sz w:val="4"/>
          <w:szCs w:val="4"/>
        </w:rPr>
      </w:pPr>
    </w:p>
    <w:p w:rsidR="001104B6" w:rsidRPr="001104B6" w:rsidRDefault="001104B6" w:rsidP="001104B6">
      <w:pPr>
        <w:pStyle w:val="ConsPlusNormal"/>
        <w:ind w:firstLine="284"/>
        <w:jc w:val="both"/>
        <w:rPr>
          <w:sz w:val="16"/>
          <w:szCs w:val="16"/>
        </w:rPr>
      </w:pPr>
      <w:r w:rsidRPr="001104B6">
        <w:rPr>
          <w:sz w:val="16"/>
          <w:szCs w:val="16"/>
        </w:rPr>
        <w:t>11. Нормативные затраты на оказание i-й муниципальной услуги (N</w:t>
      </w:r>
      <w:r w:rsidRPr="001104B6">
        <w:rPr>
          <w:sz w:val="16"/>
          <w:szCs w:val="16"/>
          <w:vertAlign w:val="subscript"/>
        </w:rPr>
        <w:t>i</w:t>
      </w:r>
      <w:r w:rsidRPr="001104B6">
        <w:rPr>
          <w:sz w:val="16"/>
          <w:szCs w:val="16"/>
        </w:rPr>
        <w:t>) (далее - i-я муниципальная услуга) рассчитываются по следующей формуле:</w:t>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1865968" cy="208156"/>
            <wp:effectExtent l="0" t="0" r="0" b="0"/>
            <wp:docPr id="60" name="Рисунок 1" descr="base_14_242162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42162_59"/>
                    <pic:cNvPicPr>
                      <a:picLocks noChangeAspect="1" noChangeArrowheads="1"/>
                    </pic:cNvPicPr>
                  </pic:nvPicPr>
                  <pic:blipFill>
                    <a:blip r:embed="rId9" cstate="print"/>
                    <a:srcRect/>
                    <a:stretch>
                      <a:fillRect/>
                    </a:stretch>
                  </pic:blipFill>
                  <pic:spPr bwMode="auto">
                    <a:xfrm>
                      <a:off x="0" y="0"/>
                      <a:ext cx="1866265" cy="208189"/>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19756" cy="170985"/>
            <wp:effectExtent l="19050" t="0" r="0" b="0"/>
            <wp:docPr id="59" name="Рисунок 2" descr="base_14_242162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4_242162_60"/>
                    <pic:cNvPicPr>
                      <a:picLocks noChangeAspect="1" noChangeArrowheads="1"/>
                    </pic:cNvPicPr>
                  </pic:nvPicPr>
                  <pic:blipFill>
                    <a:blip r:embed="rId10" cstate="print"/>
                    <a:srcRect/>
                    <a:stretch>
                      <a:fillRect/>
                    </a:stretch>
                  </pic:blipFill>
                  <pic:spPr bwMode="auto">
                    <a:xfrm>
                      <a:off x="0" y="0"/>
                      <a:ext cx="319405" cy="170797"/>
                    </a:xfrm>
                    <a:prstGeom prst="rect">
                      <a:avLst/>
                    </a:prstGeom>
                    <a:noFill/>
                    <a:ln w="9525">
                      <a:noFill/>
                      <a:miter lim="800000"/>
                      <a:headEnd/>
                      <a:tailEnd/>
                    </a:ln>
                  </pic:spPr>
                </pic:pic>
              </a:graphicData>
            </a:graphic>
          </wp:inline>
        </w:drawing>
      </w:r>
      <w:r w:rsidRPr="001104B6">
        <w:rPr>
          <w:sz w:val="16"/>
          <w:szCs w:val="16"/>
        </w:rPr>
        <w:t xml:space="preserve"> - базовый норматив затрат на услугу;</w:t>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317841" cy="208156"/>
            <wp:effectExtent l="19050" t="0" r="6009" b="0"/>
            <wp:docPr id="58" name="Рисунок 3" descr="base_14_242162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4_242162_61"/>
                    <pic:cNvPicPr>
                      <a:picLocks noChangeAspect="1" noChangeArrowheads="1"/>
                    </pic:cNvPicPr>
                  </pic:nvPicPr>
                  <pic:blipFill>
                    <a:blip r:embed="rId11" cstate="print"/>
                    <a:srcRect/>
                    <a:stretch>
                      <a:fillRect/>
                    </a:stretch>
                  </pic:blipFill>
                  <pic:spPr bwMode="auto">
                    <a:xfrm>
                      <a:off x="0" y="0"/>
                      <a:ext cx="319405" cy="209180"/>
                    </a:xfrm>
                    <a:prstGeom prst="rect">
                      <a:avLst/>
                    </a:prstGeom>
                    <a:noFill/>
                    <a:ln w="9525">
                      <a:noFill/>
                      <a:miter lim="800000"/>
                      <a:headEnd/>
                      <a:tailEnd/>
                    </a:ln>
                  </pic:spPr>
                </pic:pic>
              </a:graphicData>
            </a:graphic>
          </wp:inline>
        </w:drawing>
      </w:r>
      <w:r w:rsidRPr="001104B6">
        <w:rPr>
          <w:sz w:val="16"/>
          <w:szCs w:val="16"/>
        </w:rPr>
        <w:t xml:space="preserve"> - отраслевой корректирующий коэффициент;</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67572" cy="163551"/>
            <wp:effectExtent l="0" t="0" r="0" b="0"/>
            <wp:docPr id="57" name="Рисунок 4" descr="base_14_242162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4_242162_62"/>
                    <pic:cNvPicPr>
                      <a:picLocks noChangeAspect="1" noChangeArrowheads="1"/>
                    </pic:cNvPicPr>
                  </pic:nvPicPr>
                  <pic:blipFill>
                    <a:blip r:embed="rId12" cstate="print"/>
                    <a:srcRect/>
                    <a:stretch>
                      <a:fillRect/>
                    </a:stretch>
                  </pic:blipFill>
                  <pic:spPr bwMode="auto">
                    <a:xfrm>
                      <a:off x="0" y="0"/>
                      <a:ext cx="267335" cy="163406"/>
                    </a:xfrm>
                    <a:prstGeom prst="rect">
                      <a:avLst/>
                    </a:prstGeom>
                    <a:noFill/>
                    <a:ln w="9525">
                      <a:noFill/>
                      <a:miter lim="800000"/>
                      <a:headEnd/>
                      <a:tailEnd/>
                    </a:ln>
                  </pic:spPr>
                </pic:pic>
              </a:graphicData>
            </a:graphic>
          </wp:inline>
        </w:drawing>
      </w:r>
      <w:r w:rsidRPr="001104B6">
        <w:rPr>
          <w:sz w:val="16"/>
          <w:szCs w:val="16"/>
        </w:rPr>
        <w:t xml:space="preserve"> - поправочный коэффициент.</w:t>
      </w:r>
    </w:p>
    <w:p w:rsidR="001104B6" w:rsidRPr="001104B6" w:rsidRDefault="001104B6" w:rsidP="001104B6">
      <w:pPr>
        <w:pStyle w:val="ConsPlusNormal"/>
        <w:ind w:firstLine="284"/>
        <w:jc w:val="both"/>
        <w:rPr>
          <w:sz w:val="16"/>
          <w:szCs w:val="16"/>
        </w:rPr>
      </w:pPr>
      <w:r w:rsidRPr="001104B6">
        <w:rPr>
          <w:sz w:val="16"/>
          <w:szCs w:val="16"/>
        </w:rPr>
        <w:t>Расчет и величины базовых нормативов затрат на услугу и корректирующих коэффициентов утверждаются по согласованию с комитетом Финансов и Комитетом экономического развития.</w:t>
      </w:r>
    </w:p>
    <w:p w:rsidR="001104B6" w:rsidRPr="001104B6" w:rsidRDefault="001104B6" w:rsidP="001104B6">
      <w:pPr>
        <w:pStyle w:val="ConsPlusNormal"/>
        <w:ind w:firstLine="284"/>
        <w:jc w:val="both"/>
        <w:rPr>
          <w:sz w:val="16"/>
          <w:szCs w:val="16"/>
        </w:rPr>
      </w:pPr>
      <w:r w:rsidRPr="001104B6">
        <w:rPr>
          <w:sz w:val="16"/>
          <w:szCs w:val="16"/>
        </w:rPr>
        <w:t xml:space="preserve">Базовый норматив затрат на услугу </w:t>
      </w:r>
      <w:r w:rsidRPr="001104B6">
        <w:rPr>
          <w:noProof/>
          <w:position w:val="-12"/>
          <w:sz w:val="16"/>
          <w:szCs w:val="16"/>
        </w:rPr>
        <w:drawing>
          <wp:inline distT="0" distB="0" distL="0" distR="0">
            <wp:extent cx="445770" cy="267335"/>
            <wp:effectExtent l="0" t="0" r="0" b="0"/>
            <wp:docPr id="56" name="Рисунок 5" descr="base_14_242162_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4_242162_63"/>
                    <pic:cNvPicPr>
                      <a:picLocks noChangeAspect="1" noChangeArrowheads="1"/>
                    </pic:cNvPicPr>
                  </pic:nvPicPr>
                  <pic:blipFill>
                    <a:blip r:embed="rId13" cstate="print"/>
                    <a:srcRect/>
                    <a:stretch>
                      <a:fillRect/>
                    </a:stretch>
                  </pic:blipFill>
                  <pic:spPr bwMode="auto">
                    <a:xfrm>
                      <a:off x="0" y="0"/>
                      <a:ext cx="445770" cy="267335"/>
                    </a:xfrm>
                    <a:prstGeom prst="rect">
                      <a:avLst/>
                    </a:prstGeom>
                    <a:noFill/>
                    <a:ln w="9525">
                      <a:noFill/>
                      <a:miter lim="800000"/>
                      <a:headEnd/>
                      <a:tailEnd/>
                    </a:ln>
                  </pic:spPr>
                </pic:pic>
              </a:graphicData>
            </a:graphic>
          </wp:inline>
        </w:drawing>
      </w:r>
      <w:r w:rsidRPr="001104B6">
        <w:rPr>
          <w:sz w:val="16"/>
          <w:szCs w:val="16"/>
        </w:rPr>
        <w:t xml:space="preserve"> рассчитывается по следующей формуле:</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1791628" cy="208156"/>
            <wp:effectExtent l="0" t="0" r="0" b="0"/>
            <wp:docPr id="55" name="Рисунок 6" descr="base_14_242162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4_242162_64"/>
                    <pic:cNvPicPr>
                      <a:picLocks noChangeAspect="1" noChangeArrowheads="1"/>
                    </pic:cNvPicPr>
                  </pic:nvPicPr>
                  <pic:blipFill>
                    <a:blip r:embed="rId14" cstate="print"/>
                    <a:srcRect/>
                    <a:stretch>
                      <a:fillRect/>
                    </a:stretch>
                  </pic:blipFill>
                  <pic:spPr bwMode="auto">
                    <a:xfrm>
                      <a:off x="0" y="0"/>
                      <a:ext cx="1791335" cy="208122"/>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476138" cy="215590"/>
            <wp:effectExtent l="0" t="0" r="0" b="0"/>
            <wp:docPr id="54" name="Рисунок 7" descr="base_14_242162_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4_242162_65"/>
                    <pic:cNvPicPr>
                      <a:picLocks noChangeAspect="1" noChangeArrowheads="1"/>
                    </pic:cNvPicPr>
                  </pic:nvPicPr>
                  <pic:blipFill>
                    <a:blip r:embed="rId15" cstate="print"/>
                    <a:srcRect/>
                    <a:stretch>
                      <a:fillRect/>
                    </a:stretch>
                  </pic:blipFill>
                  <pic:spPr bwMode="auto">
                    <a:xfrm>
                      <a:off x="0" y="0"/>
                      <a:ext cx="475615" cy="215353"/>
                    </a:xfrm>
                    <a:prstGeom prst="rect">
                      <a:avLst/>
                    </a:prstGeom>
                    <a:noFill/>
                    <a:ln w="9525">
                      <a:noFill/>
                      <a:miter lim="800000"/>
                      <a:headEnd/>
                      <a:tailEnd/>
                    </a:ln>
                  </pic:spPr>
                </pic:pic>
              </a:graphicData>
            </a:graphic>
          </wp:inline>
        </w:drawing>
      </w:r>
      <w:r w:rsidRPr="001104B6">
        <w:rPr>
          <w:sz w:val="16"/>
          <w:szCs w:val="16"/>
        </w:rPr>
        <w:t xml:space="preserve"> - базовый норматив затрат, непосредственно связанный с оказанием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71885" cy="185854"/>
            <wp:effectExtent l="0" t="0" r="0" b="0"/>
            <wp:docPr id="53" name="Рисунок 8" descr="base_14_242162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14_242162_66"/>
                    <pic:cNvPicPr>
                      <a:picLocks noChangeAspect="1" noChangeArrowheads="1"/>
                    </pic:cNvPicPr>
                  </pic:nvPicPr>
                  <pic:blipFill>
                    <a:blip r:embed="rId16" cstate="print"/>
                    <a:srcRect/>
                    <a:stretch>
                      <a:fillRect/>
                    </a:stretch>
                  </pic:blipFill>
                  <pic:spPr bwMode="auto">
                    <a:xfrm>
                      <a:off x="0" y="0"/>
                      <a:ext cx="371475" cy="185649"/>
                    </a:xfrm>
                    <a:prstGeom prst="rect">
                      <a:avLst/>
                    </a:prstGeom>
                    <a:noFill/>
                    <a:ln w="9525">
                      <a:noFill/>
                      <a:miter lim="800000"/>
                      <a:headEnd/>
                      <a:tailEnd/>
                    </a:ln>
                  </pic:spPr>
                </pic:pic>
              </a:graphicData>
            </a:graphic>
          </wp:inline>
        </w:drawing>
      </w:r>
      <w:r w:rsidRPr="001104B6">
        <w:rPr>
          <w:sz w:val="16"/>
          <w:szCs w:val="16"/>
        </w:rPr>
        <w:t xml:space="preserve"> - базовый норматив затрат на общехозяйственные нужды.</w:t>
      </w:r>
    </w:p>
    <w:p w:rsidR="001104B6" w:rsidRPr="001104B6" w:rsidRDefault="001104B6" w:rsidP="001104B6">
      <w:pPr>
        <w:pStyle w:val="ConsPlusNormal"/>
        <w:ind w:firstLine="284"/>
        <w:jc w:val="both"/>
        <w:rPr>
          <w:sz w:val="16"/>
          <w:szCs w:val="16"/>
        </w:rPr>
      </w:pPr>
      <w:bookmarkStart w:id="2" w:name="P98"/>
      <w:bookmarkEnd w:id="2"/>
      <w:r w:rsidRPr="001104B6">
        <w:rPr>
          <w:sz w:val="16"/>
          <w:szCs w:val="16"/>
        </w:rPr>
        <w:t xml:space="preserve">11.1. В составе базового норматива затрат, непосредственно связанных с оказанием муниципальной услуги </w:t>
      </w:r>
      <w:r w:rsidRPr="001104B6">
        <w:rPr>
          <w:noProof/>
          <w:position w:val="-12"/>
          <w:sz w:val="16"/>
          <w:szCs w:val="16"/>
        </w:rPr>
        <w:drawing>
          <wp:inline distT="0" distB="0" distL="0" distR="0">
            <wp:extent cx="602166" cy="178419"/>
            <wp:effectExtent l="19050" t="0" r="7434" b="0"/>
            <wp:docPr id="52" name="Рисунок 9" descr="base_14_242162_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14_242162_67"/>
                    <pic:cNvPicPr>
                      <a:picLocks noChangeAspect="1" noChangeArrowheads="1"/>
                    </pic:cNvPicPr>
                  </pic:nvPicPr>
                  <pic:blipFill>
                    <a:blip r:embed="rId17" cstate="print"/>
                    <a:srcRect/>
                    <a:stretch>
                      <a:fillRect/>
                    </a:stretch>
                  </pic:blipFill>
                  <pic:spPr bwMode="auto">
                    <a:xfrm>
                      <a:off x="0" y="0"/>
                      <a:ext cx="601980" cy="178364"/>
                    </a:xfrm>
                    <a:prstGeom prst="rect">
                      <a:avLst/>
                    </a:prstGeom>
                    <a:noFill/>
                    <a:ln w="9525">
                      <a:noFill/>
                      <a:miter lim="800000"/>
                      <a:headEnd/>
                      <a:tailEnd/>
                    </a:ln>
                  </pic:spPr>
                </pic:pic>
              </a:graphicData>
            </a:graphic>
          </wp:inline>
        </w:drawing>
      </w:r>
      <w:r w:rsidRPr="001104B6">
        <w:rPr>
          <w:sz w:val="16"/>
          <w:szCs w:val="16"/>
        </w:rPr>
        <w:t>, учитываются следующие группы затрат:</w:t>
      </w:r>
    </w:p>
    <w:p w:rsidR="001104B6" w:rsidRPr="001104B6" w:rsidRDefault="001104B6" w:rsidP="001104B6">
      <w:pPr>
        <w:pStyle w:val="ConsPlusNormal"/>
        <w:ind w:firstLine="284"/>
        <w:jc w:val="both"/>
        <w:rPr>
          <w:sz w:val="16"/>
          <w:szCs w:val="16"/>
        </w:rPr>
      </w:pPr>
      <w:r w:rsidRPr="001104B6">
        <w:rPr>
          <w:sz w:val="16"/>
          <w:szCs w:val="16"/>
        </w:rPr>
        <w:t>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затраты на приобретение материальных запасов, потребляемых (используемых) в процессе оказания муниципальной услуги, с учетом срока полезного использования (в том числе затраты на арендные платежи);</w:t>
      </w:r>
    </w:p>
    <w:p w:rsidR="001104B6" w:rsidRPr="001104B6" w:rsidRDefault="001104B6" w:rsidP="001104B6">
      <w:pPr>
        <w:pStyle w:val="ConsPlusNormal"/>
        <w:ind w:firstLine="284"/>
        <w:jc w:val="both"/>
        <w:rPr>
          <w:sz w:val="16"/>
          <w:szCs w:val="16"/>
        </w:rPr>
      </w:pPr>
      <w:r w:rsidRPr="001104B6">
        <w:rPr>
          <w:sz w:val="16"/>
          <w:szCs w:val="16"/>
        </w:rPr>
        <w:t>иные затраты, непосредственно связанные с оказанием i-й муниципальной услуги.</w:t>
      </w:r>
    </w:p>
    <w:p w:rsidR="001104B6" w:rsidRPr="001104B6" w:rsidRDefault="001104B6" w:rsidP="001104B6">
      <w:pPr>
        <w:pStyle w:val="ConsPlusNormal"/>
        <w:ind w:firstLine="284"/>
        <w:jc w:val="both"/>
        <w:rPr>
          <w:sz w:val="16"/>
          <w:szCs w:val="16"/>
        </w:rPr>
      </w:pPr>
      <w:bookmarkStart w:id="3" w:name="P102"/>
      <w:bookmarkEnd w:id="3"/>
      <w:r w:rsidRPr="001104B6">
        <w:rPr>
          <w:sz w:val="16"/>
          <w:szCs w:val="16"/>
        </w:rPr>
        <w:t xml:space="preserve">11.2. К нормативу затрат на общехозяйственные нужды </w:t>
      </w:r>
      <w:r w:rsidRPr="001104B6">
        <w:rPr>
          <w:noProof/>
          <w:position w:val="-12"/>
          <w:sz w:val="16"/>
          <w:szCs w:val="16"/>
        </w:rPr>
        <w:drawing>
          <wp:inline distT="0" distB="0" distL="0" distR="0">
            <wp:extent cx="490654" cy="185853"/>
            <wp:effectExtent l="0" t="0" r="0" b="0"/>
            <wp:docPr id="51" name="Рисунок 10" descr="base_14_242162_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14_242162_68"/>
                    <pic:cNvPicPr>
                      <a:picLocks noChangeAspect="1" noChangeArrowheads="1"/>
                    </pic:cNvPicPr>
                  </pic:nvPicPr>
                  <pic:blipFill>
                    <a:blip r:embed="rId18" cstate="print"/>
                    <a:srcRect/>
                    <a:stretch>
                      <a:fillRect/>
                    </a:stretch>
                  </pic:blipFill>
                  <pic:spPr bwMode="auto">
                    <a:xfrm>
                      <a:off x="0" y="0"/>
                      <a:ext cx="490855" cy="185929"/>
                    </a:xfrm>
                    <a:prstGeom prst="rect">
                      <a:avLst/>
                    </a:prstGeom>
                    <a:noFill/>
                    <a:ln w="9525">
                      <a:noFill/>
                      <a:miter lim="800000"/>
                      <a:headEnd/>
                      <a:tailEnd/>
                    </a:ln>
                  </pic:spPr>
                </pic:pic>
              </a:graphicData>
            </a:graphic>
          </wp:inline>
        </w:drawing>
      </w:r>
      <w:r w:rsidRPr="001104B6">
        <w:rPr>
          <w:sz w:val="16"/>
          <w:szCs w:val="16"/>
        </w:rPr>
        <w:t xml:space="preserve"> относятся затраты, которые невозможно отнести напрямую к нормативным затратам, непосредственно связанным с оказанием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В составе норматива затрат на общехозяйственные нужды выделяются следующие группы затрат:</w:t>
      </w:r>
    </w:p>
    <w:p w:rsidR="001104B6" w:rsidRPr="001104B6" w:rsidRDefault="001104B6" w:rsidP="001104B6">
      <w:pPr>
        <w:pStyle w:val="ConsPlusNormal"/>
        <w:ind w:firstLine="284"/>
        <w:jc w:val="both"/>
        <w:rPr>
          <w:sz w:val="16"/>
          <w:szCs w:val="16"/>
        </w:rPr>
      </w:pPr>
      <w:r w:rsidRPr="001104B6">
        <w:rPr>
          <w:sz w:val="16"/>
          <w:szCs w:val="16"/>
        </w:rPr>
        <w:t>затраты на коммунальные услуги;</w:t>
      </w:r>
    </w:p>
    <w:p w:rsidR="001104B6" w:rsidRPr="001104B6" w:rsidRDefault="001104B6" w:rsidP="001104B6">
      <w:pPr>
        <w:pStyle w:val="ConsPlusNormal"/>
        <w:ind w:firstLine="284"/>
        <w:jc w:val="both"/>
        <w:rPr>
          <w:sz w:val="16"/>
          <w:szCs w:val="16"/>
        </w:rPr>
      </w:pPr>
      <w:r w:rsidRPr="001104B6">
        <w:rPr>
          <w:sz w:val="16"/>
          <w:szCs w:val="16"/>
        </w:rPr>
        <w:t>затраты на оплату труда и начислений на выплаты по оплате труда административно-управленческого, обслуживающего и прочего персонала, который не принимает непосредственного участия в оказании муниципальных услуг в соответствии с типовыми штатными расписаниями;</w:t>
      </w:r>
    </w:p>
    <w:p w:rsidR="001104B6" w:rsidRPr="001104B6" w:rsidRDefault="001104B6" w:rsidP="001104B6">
      <w:pPr>
        <w:pStyle w:val="ConsPlusNormal"/>
        <w:ind w:firstLine="284"/>
        <w:jc w:val="both"/>
        <w:rPr>
          <w:sz w:val="16"/>
          <w:szCs w:val="16"/>
        </w:rPr>
      </w:pPr>
      <w:r w:rsidRPr="001104B6">
        <w:rPr>
          <w:sz w:val="16"/>
          <w:szCs w:val="16"/>
        </w:rPr>
        <w:t>затраты на приобретение услуг связи;</w:t>
      </w:r>
    </w:p>
    <w:p w:rsidR="001104B6" w:rsidRPr="001104B6" w:rsidRDefault="001104B6" w:rsidP="001104B6">
      <w:pPr>
        <w:pStyle w:val="ConsPlusNormal"/>
        <w:ind w:firstLine="284"/>
        <w:jc w:val="both"/>
        <w:rPr>
          <w:sz w:val="16"/>
          <w:szCs w:val="16"/>
        </w:rPr>
      </w:pPr>
      <w:r w:rsidRPr="001104B6">
        <w:rPr>
          <w:sz w:val="16"/>
          <w:szCs w:val="16"/>
        </w:rPr>
        <w:t>затраты на приобретение транспортных услуг;</w:t>
      </w:r>
    </w:p>
    <w:p w:rsidR="001104B6" w:rsidRPr="001104B6" w:rsidRDefault="001104B6" w:rsidP="001104B6">
      <w:pPr>
        <w:pStyle w:val="ConsPlusNormal"/>
        <w:ind w:firstLine="284"/>
        <w:jc w:val="both"/>
        <w:rPr>
          <w:sz w:val="16"/>
          <w:szCs w:val="16"/>
        </w:rPr>
      </w:pPr>
      <w:r w:rsidRPr="001104B6">
        <w:rPr>
          <w:sz w:val="16"/>
          <w:szCs w:val="16"/>
        </w:rPr>
        <w:t>затраты на содержание недвижимого имущества, непосредственно используемого в оказании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затраты на содержание особо ценного движимого имущества, непосредственно используемого для оказания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затраты на прочие общехозяйственные нужды, влияющие на стоимость оказания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Затраты на содержание недвижимого имущества, непосредственно используемого в оказании муниципальной услуги, могут быть детализированы по следующим группам затрат:</w:t>
      </w:r>
    </w:p>
    <w:p w:rsidR="001104B6" w:rsidRPr="001104B6" w:rsidRDefault="001104B6" w:rsidP="001104B6">
      <w:pPr>
        <w:pStyle w:val="ConsPlusNormal"/>
        <w:ind w:firstLine="284"/>
        <w:jc w:val="both"/>
        <w:rPr>
          <w:sz w:val="16"/>
          <w:szCs w:val="16"/>
        </w:rPr>
      </w:pPr>
      <w:r w:rsidRPr="001104B6">
        <w:rPr>
          <w:sz w:val="16"/>
          <w:szCs w:val="16"/>
        </w:rPr>
        <w:t>затраты на эксплуатацию системы охранной сигнализации и противопожарной безопасности;</w:t>
      </w:r>
    </w:p>
    <w:p w:rsidR="001104B6" w:rsidRPr="001104B6" w:rsidRDefault="001104B6" w:rsidP="001104B6">
      <w:pPr>
        <w:pStyle w:val="ConsPlusNormal"/>
        <w:ind w:firstLine="284"/>
        <w:jc w:val="both"/>
        <w:rPr>
          <w:sz w:val="16"/>
          <w:szCs w:val="16"/>
        </w:rPr>
      </w:pPr>
      <w:r w:rsidRPr="001104B6">
        <w:rPr>
          <w:sz w:val="16"/>
          <w:szCs w:val="16"/>
        </w:rPr>
        <w:t>затраты на аренду недвижимого имущества;</w:t>
      </w:r>
    </w:p>
    <w:p w:rsidR="001104B6" w:rsidRPr="001104B6" w:rsidRDefault="001104B6" w:rsidP="001104B6">
      <w:pPr>
        <w:pStyle w:val="ConsPlusNormal"/>
        <w:ind w:firstLine="284"/>
        <w:jc w:val="both"/>
        <w:rPr>
          <w:sz w:val="16"/>
          <w:szCs w:val="16"/>
        </w:rPr>
      </w:pPr>
      <w:r w:rsidRPr="001104B6">
        <w:rPr>
          <w:sz w:val="16"/>
          <w:szCs w:val="16"/>
        </w:rPr>
        <w:t>затраты на уплату налогов, в качестве объекта налогообложения по которым признается недвижимое имущество, закрепленное за муниципальным учреждением или приобретенное муниципальным учреждением за счет средств, выделенных ему учредителем на приобретение такого имущества, в том числе земельные участки;</w:t>
      </w:r>
    </w:p>
    <w:p w:rsidR="001104B6" w:rsidRPr="001104B6" w:rsidRDefault="001104B6" w:rsidP="001104B6">
      <w:pPr>
        <w:pStyle w:val="ConsPlusNormal"/>
        <w:ind w:firstLine="284"/>
        <w:jc w:val="both"/>
        <w:rPr>
          <w:sz w:val="16"/>
          <w:szCs w:val="16"/>
        </w:rPr>
      </w:pPr>
      <w:r w:rsidRPr="001104B6">
        <w:rPr>
          <w:sz w:val="16"/>
          <w:szCs w:val="16"/>
        </w:rPr>
        <w:t>затраты на содержание прилегающих территорий, непосредственно используемых в оказании муниципальной услуги, в соответствии с утвержденными санитарными правилами и нормами;</w:t>
      </w:r>
    </w:p>
    <w:p w:rsidR="001104B6" w:rsidRPr="001104B6" w:rsidRDefault="001104B6" w:rsidP="001104B6">
      <w:pPr>
        <w:pStyle w:val="ConsPlusNormal"/>
        <w:ind w:firstLine="284"/>
        <w:jc w:val="both"/>
        <w:rPr>
          <w:sz w:val="16"/>
          <w:szCs w:val="16"/>
        </w:rPr>
      </w:pPr>
      <w:r w:rsidRPr="001104B6">
        <w:rPr>
          <w:sz w:val="16"/>
          <w:szCs w:val="16"/>
        </w:rPr>
        <w:t>прочие затраты на содержание недвижимого имущества.</w:t>
      </w:r>
    </w:p>
    <w:p w:rsidR="001104B6" w:rsidRPr="001104B6" w:rsidRDefault="001104B6" w:rsidP="001104B6">
      <w:pPr>
        <w:pStyle w:val="ConsPlusNormal"/>
        <w:ind w:firstLine="284"/>
        <w:jc w:val="both"/>
        <w:rPr>
          <w:sz w:val="16"/>
          <w:szCs w:val="16"/>
        </w:rPr>
      </w:pPr>
      <w:r w:rsidRPr="001104B6">
        <w:rPr>
          <w:sz w:val="16"/>
          <w:szCs w:val="16"/>
        </w:rPr>
        <w:t>Затраты на содержание особо ценного движимого имущества, непосредственно используемого для оказания муниципальной услуги, могут быть детализированы по следующим группам затрат:</w:t>
      </w:r>
    </w:p>
    <w:p w:rsidR="001104B6" w:rsidRPr="001104B6" w:rsidRDefault="001104B6" w:rsidP="001104B6">
      <w:pPr>
        <w:pStyle w:val="ConsPlusNormal"/>
        <w:ind w:firstLine="284"/>
        <w:jc w:val="both"/>
        <w:rPr>
          <w:sz w:val="16"/>
          <w:szCs w:val="16"/>
        </w:rPr>
      </w:pPr>
      <w:r w:rsidRPr="001104B6">
        <w:rPr>
          <w:sz w:val="16"/>
          <w:szCs w:val="16"/>
        </w:rPr>
        <w:t>затраты на техническое обслуживание и текущий ремонт объектов особо ценного движимого имущества;</w:t>
      </w:r>
    </w:p>
    <w:p w:rsidR="001104B6" w:rsidRPr="001104B6" w:rsidRDefault="001104B6" w:rsidP="001104B6">
      <w:pPr>
        <w:pStyle w:val="ConsPlusNormal"/>
        <w:ind w:firstLine="284"/>
        <w:jc w:val="both"/>
        <w:rPr>
          <w:sz w:val="16"/>
          <w:szCs w:val="16"/>
        </w:rPr>
      </w:pPr>
      <w:r w:rsidRPr="001104B6">
        <w:rPr>
          <w:sz w:val="16"/>
          <w:szCs w:val="16"/>
        </w:rPr>
        <w:t>затраты на материальные запасы, потребляемые в рамках эксплуатации (использования) особо ценного движимого имущества, не отнесенные к нормативным затратам, непосредственно связанным с оказанием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затраты на аренду особо ценного движимого имущества;</w:t>
      </w:r>
    </w:p>
    <w:p w:rsidR="001104B6" w:rsidRPr="001104B6" w:rsidRDefault="001104B6" w:rsidP="001104B6">
      <w:pPr>
        <w:pStyle w:val="ConsPlusNormal"/>
        <w:ind w:firstLine="284"/>
        <w:jc w:val="both"/>
        <w:rPr>
          <w:sz w:val="16"/>
          <w:szCs w:val="16"/>
        </w:rPr>
      </w:pPr>
      <w:r w:rsidRPr="001104B6">
        <w:rPr>
          <w:sz w:val="16"/>
          <w:szCs w:val="16"/>
        </w:rPr>
        <w:t>затраты на обязательное страхование гражданской ответственности владельцев транспортных средств;</w:t>
      </w:r>
    </w:p>
    <w:p w:rsidR="001104B6" w:rsidRPr="001104B6" w:rsidRDefault="001104B6" w:rsidP="001104B6">
      <w:pPr>
        <w:pStyle w:val="ConsPlusNormal"/>
        <w:ind w:firstLine="284"/>
        <w:jc w:val="both"/>
        <w:rPr>
          <w:sz w:val="16"/>
          <w:szCs w:val="16"/>
        </w:rPr>
      </w:pPr>
      <w:r w:rsidRPr="001104B6">
        <w:rPr>
          <w:sz w:val="16"/>
          <w:szCs w:val="16"/>
        </w:rPr>
        <w:t>прочие затраты на содержание особо ценного движимого имущества.</w:t>
      </w:r>
    </w:p>
    <w:p w:rsidR="001104B6" w:rsidRPr="001104B6" w:rsidRDefault="001104B6" w:rsidP="001104B6">
      <w:pPr>
        <w:pStyle w:val="ConsPlusNormal"/>
        <w:ind w:firstLine="284"/>
        <w:jc w:val="both"/>
        <w:rPr>
          <w:sz w:val="16"/>
          <w:szCs w:val="16"/>
        </w:rPr>
      </w:pPr>
      <w:r w:rsidRPr="001104B6">
        <w:rPr>
          <w:sz w:val="16"/>
          <w:szCs w:val="16"/>
        </w:rPr>
        <w:t>11.3.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из:</w:t>
      </w:r>
    </w:p>
    <w:p w:rsidR="001104B6" w:rsidRPr="001104B6" w:rsidRDefault="001104B6" w:rsidP="001104B6">
      <w:pPr>
        <w:pStyle w:val="ConsPlusNormal"/>
        <w:ind w:firstLine="284"/>
        <w:jc w:val="both"/>
        <w:rPr>
          <w:sz w:val="16"/>
          <w:szCs w:val="16"/>
        </w:rPr>
      </w:pPr>
      <w:r w:rsidRPr="001104B6">
        <w:rPr>
          <w:sz w:val="16"/>
          <w:szCs w:val="16"/>
        </w:rPr>
        <w:t>отраслевого корректирующего коэффициента к базовому нормативу затрат;</w:t>
      </w:r>
    </w:p>
    <w:p w:rsidR="001104B6" w:rsidRPr="001104B6" w:rsidRDefault="001104B6" w:rsidP="001104B6">
      <w:pPr>
        <w:pStyle w:val="ConsPlusNormal"/>
        <w:ind w:firstLine="284"/>
        <w:jc w:val="both"/>
        <w:rPr>
          <w:sz w:val="16"/>
          <w:szCs w:val="16"/>
        </w:rPr>
      </w:pPr>
      <w:r w:rsidRPr="001104B6">
        <w:rPr>
          <w:sz w:val="16"/>
          <w:szCs w:val="16"/>
        </w:rPr>
        <w:t>поправочного коэффициента.</w:t>
      </w:r>
    </w:p>
    <w:p w:rsidR="001104B6" w:rsidRPr="001104B6" w:rsidRDefault="001104B6" w:rsidP="001104B6">
      <w:pPr>
        <w:pStyle w:val="ConsPlusNormal"/>
        <w:ind w:firstLine="284"/>
        <w:jc w:val="both"/>
        <w:rPr>
          <w:sz w:val="16"/>
          <w:szCs w:val="16"/>
        </w:rPr>
      </w:pPr>
      <w:r w:rsidRPr="001104B6">
        <w:rPr>
          <w:sz w:val="16"/>
          <w:szCs w:val="16"/>
        </w:rPr>
        <w:t>11.3.1. Отраслевой корректирующий коэффициент к базовому нормативу затрат (К</w:t>
      </w:r>
      <w:r w:rsidRPr="001104B6">
        <w:rPr>
          <w:sz w:val="16"/>
          <w:szCs w:val="16"/>
          <w:vertAlign w:val="subscript"/>
        </w:rPr>
        <w:t>отр</w:t>
      </w:r>
      <w:r w:rsidRPr="001104B6">
        <w:rPr>
          <w:sz w:val="16"/>
          <w:szCs w:val="16"/>
        </w:rPr>
        <w:t>).</w:t>
      </w:r>
    </w:p>
    <w:p w:rsidR="001104B6" w:rsidRPr="001104B6" w:rsidRDefault="001104B6" w:rsidP="001104B6">
      <w:pPr>
        <w:pStyle w:val="ConsPlusNormal"/>
        <w:ind w:firstLine="284"/>
        <w:jc w:val="both"/>
        <w:rPr>
          <w:sz w:val="16"/>
          <w:szCs w:val="16"/>
        </w:rPr>
      </w:pPr>
      <w:r w:rsidRPr="001104B6">
        <w:rPr>
          <w:sz w:val="16"/>
          <w:szCs w:val="16"/>
        </w:rPr>
        <w:t>При наличии отраслевой специфики муниципальной услуги Администрации Валдайского муниципального района, осуществляющими функции и полномочия учредителя муниципального учреждения, по согласованию с комитетом Финансов и Комитетом экономического развития могут устанавливаться отраслевые корректирующие коэффициенты.</w:t>
      </w:r>
    </w:p>
    <w:p w:rsidR="001104B6" w:rsidRPr="001104B6" w:rsidRDefault="001104B6" w:rsidP="001104B6">
      <w:pPr>
        <w:pStyle w:val="ConsPlusNormal"/>
        <w:ind w:firstLine="284"/>
        <w:jc w:val="both"/>
        <w:rPr>
          <w:sz w:val="16"/>
          <w:szCs w:val="16"/>
        </w:rPr>
      </w:pPr>
      <w:r w:rsidRPr="001104B6">
        <w:rPr>
          <w:sz w:val="16"/>
          <w:szCs w:val="16"/>
        </w:rPr>
        <w:t>Значения отраслевых корректирующих коэффициентов устанавливаются по каждой муниципальной услуге с указанием ее наименования и уникального номера реестровой записи из общероссийских перечней или регионального перечня, а также показателя отраслевой специфики.</w:t>
      </w:r>
    </w:p>
    <w:p w:rsidR="001104B6" w:rsidRPr="001104B6" w:rsidRDefault="001104B6" w:rsidP="001104B6">
      <w:pPr>
        <w:pStyle w:val="ConsPlusNormal"/>
        <w:ind w:firstLine="284"/>
        <w:jc w:val="both"/>
        <w:rPr>
          <w:sz w:val="16"/>
          <w:szCs w:val="16"/>
        </w:rPr>
      </w:pPr>
      <w:r w:rsidRPr="001104B6">
        <w:rPr>
          <w:sz w:val="16"/>
          <w:szCs w:val="16"/>
        </w:rPr>
        <w:t>11.3.2. Поправочный коэффициент (К</w:t>
      </w:r>
      <w:r w:rsidRPr="001104B6">
        <w:rPr>
          <w:sz w:val="16"/>
          <w:szCs w:val="16"/>
          <w:vertAlign w:val="subscript"/>
        </w:rPr>
        <w:t>п</w:t>
      </w:r>
      <w:r w:rsidRPr="001104B6">
        <w:rPr>
          <w:sz w:val="16"/>
          <w:szCs w:val="16"/>
        </w:rPr>
        <w:t>) включает поправочный коэффициент на оплату труда с начислениями на выплаты по оплате труда и поправочный коэффициент на коммунальные услуги и на содержание недвижимого имущества.</w:t>
      </w:r>
    </w:p>
    <w:p w:rsidR="001104B6" w:rsidRPr="001104B6" w:rsidRDefault="001104B6" w:rsidP="001104B6">
      <w:pPr>
        <w:pStyle w:val="ConsPlusNormal"/>
        <w:ind w:firstLine="284"/>
        <w:jc w:val="both"/>
        <w:rPr>
          <w:sz w:val="16"/>
          <w:szCs w:val="16"/>
        </w:rPr>
      </w:pPr>
      <w:r w:rsidRPr="001104B6">
        <w:rPr>
          <w:sz w:val="16"/>
          <w:szCs w:val="16"/>
        </w:rPr>
        <w:t xml:space="preserve">12. Базовый норматив затрат, непосредственно связанных с оказанием i-й муниципальной </w:t>
      </w:r>
      <w:r w:rsidRPr="001104B6">
        <w:rPr>
          <w:noProof/>
          <w:position w:val="-12"/>
          <w:sz w:val="16"/>
          <w:szCs w:val="16"/>
        </w:rPr>
        <w:drawing>
          <wp:inline distT="0" distB="0" distL="0" distR="0">
            <wp:extent cx="602166" cy="178419"/>
            <wp:effectExtent l="19050" t="0" r="7434" b="0"/>
            <wp:docPr id="50" name="Рисунок 11" descr="base_14_242162_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14_242162_69"/>
                    <pic:cNvPicPr>
                      <a:picLocks noChangeAspect="1" noChangeArrowheads="1"/>
                    </pic:cNvPicPr>
                  </pic:nvPicPr>
                  <pic:blipFill>
                    <a:blip r:embed="rId17" cstate="print"/>
                    <a:srcRect/>
                    <a:stretch>
                      <a:fillRect/>
                    </a:stretch>
                  </pic:blipFill>
                  <pic:spPr bwMode="auto">
                    <a:xfrm>
                      <a:off x="0" y="0"/>
                      <a:ext cx="601980" cy="178364"/>
                    </a:xfrm>
                    <a:prstGeom prst="rect">
                      <a:avLst/>
                    </a:prstGeom>
                    <a:noFill/>
                    <a:ln w="9525">
                      <a:noFill/>
                      <a:miter lim="800000"/>
                      <a:headEnd/>
                      <a:tailEnd/>
                    </a:ln>
                  </pic:spPr>
                </pic:pic>
              </a:graphicData>
            </a:graphic>
          </wp:inline>
        </w:drawing>
      </w:r>
      <w:r w:rsidRPr="001104B6">
        <w:rPr>
          <w:sz w:val="16"/>
          <w:szCs w:val="16"/>
        </w:rPr>
        <w:t>, рассчитывается по следующей формуле:</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277071" cy="178420"/>
            <wp:effectExtent l="19050" t="0" r="0" b="0"/>
            <wp:docPr id="49" name="Рисунок 12" descr="base_14_242162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14_242162_70"/>
                    <pic:cNvPicPr>
                      <a:picLocks noChangeAspect="1" noChangeArrowheads="1"/>
                    </pic:cNvPicPr>
                  </pic:nvPicPr>
                  <pic:blipFill>
                    <a:blip r:embed="rId19" cstate="print"/>
                    <a:srcRect/>
                    <a:stretch>
                      <a:fillRect/>
                    </a:stretch>
                  </pic:blipFill>
                  <pic:spPr bwMode="auto">
                    <a:xfrm>
                      <a:off x="0" y="0"/>
                      <a:ext cx="2274570" cy="178224"/>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71885" cy="178420"/>
            <wp:effectExtent l="19050" t="0" r="0" b="0"/>
            <wp:docPr id="48" name="Рисунок 13" descr="base_14_242162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14_242162_71"/>
                    <pic:cNvPicPr>
                      <a:picLocks noChangeAspect="1" noChangeArrowheads="1"/>
                    </pic:cNvPicPr>
                  </pic:nvPicPr>
                  <pic:blipFill>
                    <a:blip r:embed="rId20" cstate="print"/>
                    <a:srcRect/>
                    <a:stretch>
                      <a:fillRect/>
                    </a:stretch>
                  </pic:blipFill>
                  <pic:spPr bwMode="auto">
                    <a:xfrm>
                      <a:off x="0" y="0"/>
                      <a:ext cx="371475" cy="178223"/>
                    </a:xfrm>
                    <a:prstGeom prst="rect">
                      <a:avLst/>
                    </a:prstGeom>
                    <a:noFill/>
                    <a:ln w="9525">
                      <a:noFill/>
                      <a:miter lim="800000"/>
                      <a:headEnd/>
                      <a:tailEnd/>
                    </a:ln>
                  </pic:spPr>
                </pic:pic>
              </a:graphicData>
            </a:graphic>
          </wp:inline>
        </w:drawing>
      </w:r>
      <w:r w:rsidRPr="001104B6">
        <w:rPr>
          <w:sz w:val="16"/>
          <w:szCs w:val="16"/>
        </w:rPr>
        <w:t xml:space="preserve"> - затраты на оплату труда и начисления на выплаты по оплате труда персонала, принимающего непосредственное участие в оказании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18476" cy="193288"/>
            <wp:effectExtent l="0" t="0" r="0" b="0"/>
            <wp:docPr id="47" name="Рисунок 14" descr="base_14_242162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14_242162_72"/>
                    <pic:cNvPicPr>
                      <a:picLocks noChangeAspect="1" noChangeArrowheads="1"/>
                    </pic:cNvPicPr>
                  </pic:nvPicPr>
                  <pic:blipFill>
                    <a:blip r:embed="rId21" cstate="print"/>
                    <a:srcRect/>
                    <a:stretch>
                      <a:fillRect/>
                    </a:stretch>
                  </pic:blipFill>
                  <pic:spPr bwMode="auto">
                    <a:xfrm>
                      <a:off x="0" y="0"/>
                      <a:ext cx="319405" cy="193852"/>
                    </a:xfrm>
                    <a:prstGeom prst="rect">
                      <a:avLst/>
                    </a:prstGeom>
                    <a:noFill/>
                    <a:ln w="9525">
                      <a:noFill/>
                      <a:miter lim="800000"/>
                      <a:headEnd/>
                      <a:tailEnd/>
                    </a:ln>
                  </pic:spPr>
                </pic:pic>
              </a:graphicData>
            </a:graphic>
          </wp:inline>
        </w:drawing>
      </w:r>
      <w:r w:rsidRPr="001104B6">
        <w:rPr>
          <w:sz w:val="16"/>
          <w:szCs w:val="16"/>
        </w:rPr>
        <w:t xml:space="preserve"> - затраты на приобретение материальных запасов, потребляемых (используемых) в процессе оказания i-й муниципальной услуги, с учетом срока полезного использования (в том числе затраты на арендные платежи);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79512" cy="185853"/>
            <wp:effectExtent l="0" t="0" r="0" b="0"/>
            <wp:docPr id="46" name="Рисунок 15" descr="base_14_242162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14_242162_73"/>
                    <pic:cNvPicPr>
                      <a:picLocks noChangeAspect="1" noChangeArrowheads="1"/>
                    </pic:cNvPicPr>
                  </pic:nvPicPr>
                  <pic:blipFill>
                    <a:blip r:embed="rId22" cstate="print"/>
                    <a:srcRect/>
                    <a:stretch>
                      <a:fillRect/>
                    </a:stretch>
                  </pic:blipFill>
                  <pic:spPr bwMode="auto">
                    <a:xfrm>
                      <a:off x="0" y="0"/>
                      <a:ext cx="379095" cy="185649"/>
                    </a:xfrm>
                    <a:prstGeom prst="rect">
                      <a:avLst/>
                    </a:prstGeom>
                    <a:noFill/>
                    <a:ln w="9525">
                      <a:noFill/>
                      <a:miter lim="800000"/>
                      <a:headEnd/>
                      <a:tailEnd/>
                    </a:ln>
                  </pic:spPr>
                </pic:pic>
              </a:graphicData>
            </a:graphic>
          </wp:inline>
        </w:drawing>
      </w:r>
      <w:r w:rsidRPr="001104B6">
        <w:rPr>
          <w:sz w:val="16"/>
          <w:szCs w:val="16"/>
        </w:rPr>
        <w:t xml:space="preserve"> - иные затраты, непосредственно связанные с оказанием i-й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13.1. Затраты на оплату труда работников, непосредственно связанных с оказанием i-й муниципальной услуги, определяются по формуле:</w:t>
      </w:r>
    </w:p>
    <w:p w:rsidR="001104B6" w:rsidRPr="001104B6" w:rsidRDefault="001104B6" w:rsidP="001104B6">
      <w:pPr>
        <w:pStyle w:val="ConsPlusNormal"/>
        <w:ind w:firstLine="284"/>
        <w:jc w:val="both"/>
        <w:rPr>
          <w:sz w:val="16"/>
          <w:szCs w:val="16"/>
        </w:rPr>
      </w:pPr>
      <w:r w:rsidRPr="001104B6">
        <w:rPr>
          <w:noProof/>
          <w:position w:val="-18"/>
          <w:sz w:val="16"/>
          <w:szCs w:val="16"/>
        </w:rPr>
        <w:drawing>
          <wp:inline distT="0" distB="0" distL="0" distR="0">
            <wp:extent cx="2355082" cy="223024"/>
            <wp:effectExtent l="0" t="0" r="0" b="0"/>
            <wp:docPr id="45" name="Рисунок 16" descr="base_14_242162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14_242162_74"/>
                    <pic:cNvPicPr>
                      <a:picLocks noChangeAspect="1" noChangeArrowheads="1"/>
                    </pic:cNvPicPr>
                  </pic:nvPicPr>
                  <pic:blipFill>
                    <a:blip r:embed="rId23" cstate="print"/>
                    <a:srcRect/>
                    <a:stretch>
                      <a:fillRect/>
                    </a:stretch>
                  </pic:blipFill>
                  <pic:spPr bwMode="auto">
                    <a:xfrm>
                      <a:off x="0" y="0"/>
                      <a:ext cx="2356485" cy="223157"/>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4"/>
          <w:sz w:val="16"/>
          <w:szCs w:val="16"/>
        </w:rPr>
        <w:lastRenderedPageBreak/>
        <w:drawing>
          <wp:inline distT="0" distB="0" distL="0" distR="0">
            <wp:extent cx="319116" cy="200722"/>
            <wp:effectExtent l="19050" t="0" r="0" b="0"/>
            <wp:docPr id="44" name="Рисунок 17" descr="base_14_242162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14_242162_75"/>
                    <pic:cNvPicPr>
                      <a:picLocks noChangeAspect="1" noChangeArrowheads="1"/>
                    </pic:cNvPicPr>
                  </pic:nvPicPr>
                  <pic:blipFill>
                    <a:blip r:embed="rId24" cstate="print"/>
                    <a:srcRect/>
                    <a:stretch>
                      <a:fillRect/>
                    </a:stretch>
                  </pic:blipFill>
                  <pic:spPr bwMode="auto">
                    <a:xfrm>
                      <a:off x="0" y="0"/>
                      <a:ext cx="319405" cy="200904"/>
                    </a:xfrm>
                    <a:prstGeom prst="rect">
                      <a:avLst/>
                    </a:prstGeom>
                    <a:noFill/>
                    <a:ln w="9525">
                      <a:noFill/>
                      <a:miter lim="800000"/>
                      <a:headEnd/>
                      <a:tailEnd/>
                    </a:ln>
                  </pic:spPr>
                </pic:pic>
              </a:graphicData>
            </a:graphic>
          </wp:inline>
        </w:drawing>
      </w:r>
      <w:r w:rsidRPr="001104B6">
        <w:rPr>
          <w:sz w:val="16"/>
          <w:szCs w:val="16"/>
        </w:rPr>
        <w:t xml:space="preserve"> - норма j-й штатной единицы работников, непосредственно связанных с оказанием i-й муниципальной услуги;</w:t>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341955" cy="208156"/>
            <wp:effectExtent l="0" t="0" r="0" b="0"/>
            <wp:docPr id="43" name="Рисунок 18" descr="base_14_242162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14_242162_76"/>
                    <pic:cNvPicPr>
                      <a:picLocks noChangeAspect="1" noChangeArrowheads="1"/>
                    </pic:cNvPicPr>
                  </pic:nvPicPr>
                  <pic:blipFill>
                    <a:blip r:embed="rId25" cstate="print"/>
                    <a:srcRect/>
                    <a:stretch>
                      <a:fillRect/>
                    </a:stretch>
                  </pic:blipFill>
                  <pic:spPr bwMode="auto">
                    <a:xfrm>
                      <a:off x="0" y="0"/>
                      <a:ext cx="342265" cy="208345"/>
                    </a:xfrm>
                    <a:prstGeom prst="rect">
                      <a:avLst/>
                    </a:prstGeom>
                    <a:noFill/>
                    <a:ln w="9525">
                      <a:noFill/>
                      <a:miter lim="800000"/>
                      <a:headEnd/>
                      <a:tailEnd/>
                    </a:ln>
                  </pic:spPr>
                </pic:pic>
              </a:graphicData>
            </a:graphic>
          </wp:inline>
        </w:drawing>
      </w:r>
      <w:r w:rsidRPr="001104B6">
        <w:rPr>
          <w:sz w:val="16"/>
          <w:szCs w:val="16"/>
        </w:rPr>
        <w:t xml:space="preserve"> - годовой фонд оплаты труда j-й штатной единицы работников, непосредственно связанных с оказанием i-й муниципальной услуги,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1104B6" w:rsidRPr="001104B6" w:rsidRDefault="001104B6" w:rsidP="001104B6">
      <w:pPr>
        <w:pStyle w:val="ConsPlusNormal"/>
        <w:ind w:firstLine="284"/>
        <w:jc w:val="both"/>
        <w:rPr>
          <w:sz w:val="16"/>
          <w:szCs w:val="16"/>
        </w:rPr>
      </w:pPr>
      <w:r w:rsidRPr="001104B6">
        <w:rPr>
          <w:sz w:val="16"/>
          <w:szCs w:val="16"/>
        </w:rPr>
        <w:t>11.2. Затраты на приобретение материальных запасов, потребляемых в процессе оказания i-й муниципальной услуги, определяются по формуле:</w:t>
      </w:r>
    </w:p>
    <w:p w:rsidR="001104B6" w:rsidRPr="001104B6" w:rsidRDefault="001104B6" w:rsidP="001104B6">
      <w:pPr>
        <w:pStyle w:val="ConsPlusNormal"/>
        <w:ind w:firstLine="284"/>
        <w:jc w:val="both"/>
        <w:rPr>
          <w:sz w:val="16"/>
          <w:szCs w:val="16"/>
        </w:rPr>
      </w:pPr>
      <w:r w:rsidRPr="001104B6">
        <w:rPr>
          <w:noProof/>
          <w:position w:val="-30"/>
          <w:sz w:val="16"/>
          <w:szCs w:val="16"/>
        </w:rPr>
        <w:drawing>
          <wp:inline distT="0" distB="0" distL="0" distR="0">
            <wp:extent cx="1836234" cy="356839"/>
            <wp:effectExtent l="0" t="0" r="0" b="0"/>
            <wp:docPr id="42" name="Рисунок 19" descr="base_14_242162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14_242162_77"/>
                    <pic:cNvPicPr>
                      <a:picLocks noChangeAspect="1" noChangeArrowheads="1"/>
                    </pic:cNvPicPr>
                  </pic:nvPicPr>
                  <pic:blipFill>
                    <a:blip r:embed="rId26" cstate="print"/>
                    <a:srcRect/>
                    <a:stretch>
                      <a:fillRect/>
                    </a:stretch>
                  </pic:blipFill>
                  <pic:spPr bwMode="auto">
                    <a:xfrm>
                      <a:off x="0" y="0"/>
                      <a:ext cx="1836420" cy="356875"/>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90514" cy="223024"/>
            <wp:effectExtent l="19050" t="0" r="0" b="0"/>
            <wp:docPr id="41" name="Рисунок 20" descr="base_14_242162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14_242162_78"/>
                    <pic:cNvPicPr>
                      <a:picLocks noChangeAspect="1" noChangeArrowheads="1"/>
                    </pic:cNvPicPr>
                  </pic:nvPicPr>
                  <pic:blipFill>
                    <a:blip r:embed="rId27" cstate="print"/>
                    <a:srcRect/>
                    <a:stretch>
                      <a:fillRect/>
                    </a:stretch>
                  </pic:blipFill>
                  <pic:spPr bwMode="auto">
                    <a:xfrm>
                      <a:off x="0" y="0"/>
                      <a:ext cx="290195" cy="222779"/>
                    </a:xfrm>
                    <a:prstGeom prst="rect">
                      <a:avLst/>
                    </a:prstGeom>
                    <a:noFill/>
                    <a:ln w="9525">
                      <a:noFill/>
                      <a:miter lim="800000"/>
                      <a:headEnd/>
                      <a:tailEnd/>
                    </a:ln>
                  </pic:spPr>
                </pic:pic>
              </a:graphicData>
            </a:graphic>
          </wp:inline>
        </w:drawing>
      </w:r>
      <w:r w:rsidRPr="001104B6">
        <w:rPr>
          <w:sz w:val="16"/>
          <w:szCs w:val="16"/>
        </w:rPr>
        <w:t xml:space="preserve"> - значение натуральной нормы k-го вида материального запаса, непосредственно используемого в процессе оказания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18476" cy="208157"/>
            <wp:effectExtent l="0" t="0" r="0" b="0"/>
            <wp:docPr id="40" name="Рисунок 21" descr="base_14_242162_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14_242162_79"/>
                    <pic:cNvPicPr>
                      <a:picLocks noChangeAspect="1" noChangeArrowheads="1"/>
                    </pic:cNvPicPr>
                  </pic:nvPicPr>
                  <pic:blipFill>
                    <a:blip r:embed="rId28" cstate="print"/>
                    <a:srcRect/>
                    <a:stretch>
                      <a:fillRect/>
                    </a:stretch>
                  </pic:blipFill>
                  <pic:spPr bwMode="auto">
                    <a:xfrm>
                      <a:off x="0" y="0"/>
                      <a:ext cx="319405" cy="208764"/>
                    </a:xfrm>
                    <a:prstGeom prst="rect">
                      <a:avLst/>
                    </a:prstGeom>
                    <a:noFill/>
                    <a:ln w="9525">
                      <a:noFill/>
                      <a:miter lim="800000"/>
                      <a:headEnd/>
                      <a:tailEnd/>
                    </a:ln>
                  </pic:spPr>
                </pic:pic>
              </a:graphicData>
            </a:graphic>
          </wp:inline>
        </w:drawing>
      </w:r>
      <w:r w:rsidRPr="001104B6">
        <w:rPr>
          <w:sz w:val="16"/>
          <w:szCs w:val="16"/>
        </w:rPr>
        <w:t xml:space="preserve"> - стоимость k-го вида материального запаса, непосредственно используемого в процессе оказания i-й муниципальной услуги в соответствующем финансовом году;</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97507" cy="200722"/>
            <wp:effectExtent l="0" t="0" r="0" b="0"/>
            <wp:docPr id="39" name="Рисунок 22" descr="base_14_242162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14_242162_80"/>
                    <pic:cNvPicPr>
                      <a:picLocks noChangeAspect="1" noChangeArrowheads="1"/>
                    </pic:cNvPicPr>
                  </pic:nvPicPr>
                  <pic:blipFill>
                    <a:blip r:embed="rId29" cstate="print"/>
                    <a:srcRect/>
                    <a:stretch>
                      <a:fillRect/>
                    </a:stretch>
                  </pic:blipFill>
                  <pic:spPr bwMode="auto">
                    <a:xfrm>
                      <a:off x="0" y="0"/>
                      <a:ext cx="297180" cy="200501"/>
                    </a:xfrm>
                    <a:prstGeom prst="rect">
                      <a:avLst/>
                    </a:prstGeom>
                    <a:noFill/>
                    <a:ln w="9525">
                      <a:noFill/>
                      <a:miter lim="800000"/>
                      <a:headEnd/>
                      <a:tailEnd/>
                    </a:ln>
                  </pic:spPr>
                </pic:pic>
              </a:graphicData>
            </a:graphic>
          </wp:inline>
        </w:drawing>
      </w:r>
      <w:r w:rsidRPr="001104B6">
        <w:rPr>
          <w:sz w:val="16"/>
          <w:szCs w:val="16"/>
        </w:rPr>
        <w:t xml:space="preserve"> - срок полезного использования k-го вида материального запаса.</w:t>
      </w:r>
    </w:p>
    <w:p w:rsidR="001104B6" w:rsidRPr="001104B6" w:rsidRDefault="001104B6" w:rsidP="001104B6">
      <w:pPr>
        <w:pStyle w:val="ConsPlusNormal"/>
        <w:ind w:firstLine="284"/>
        <w:jc w:val="both"/>
        <w:rPr>
          <w:sz w:val="16"/>
          <w:szCs w:val="16"/>
        </w:rPr>
      </w:pPr>
      <w:r w:rsidRPr="001104B6">
        <w:rPr>
          <w:sz w:val="16"/>
          <w:szCs w:val="16"/>
        </w:rPr>
        <w:t xml:space="preserve">11.3. Иные затраты, непосредственно связанные с оказанием i-й муниципальной услуги, в соответствии со значениями натуральных норм, определенных согласно </w:t>
      </w:r>
      <w:hyperlink w:anchor="P65" w:history="1">
        <w:r w:rsidRPr="001104B6">
          <w:rPr>
            <w:sz w:val="16"/>
            <w:szCs w:val="16"/>
          </w:rPr>
          <w:t>пункту 6</w:t>
        </w:r>
      </w:hyperlink>
      <w:r w:rsidRPr="001104B6">
        <w:rPr>
          <w:sz w:val="16"/>
          <w:szCs w:val="16"/>
        </w:rPr>
        <w:t xml:space="preserve"> Порядка, рассчитываются по следующей формуле:</w:t>
      </w:r>
    </w:p>
    <w:p w:rsidR="001104B6" w:rsidRPr="001104B6" w:rsidRDefault="001104B6" w:rsidP="001104B6">
      <w:pPr>
        <w:pStyle w:val="ConsPlusNormal"/>
        <w:ind w:firstLine="284"/>
        <w:jc w:val="both"/>
        <w:rPr>
          <w:sz w:val="16"/>
          <w:szCs w:val="16"/>
        </w:rPr>
      </w:pPr>
      <w:r w:rsidRPr="001104B6">
        <w:rPr>
          <w:noProof/>
          <w:position w:val="-30"/>
          <w:sz w:val="16"/>
          <w:szCs w:val="16"/>
        </w:rPr>
        <w:drawing>
          <wp:inline distT="0" distB="0" distL="0" distR="0">
            <wp:extent cx="1977633" cy="364273"/>
            <wp:effectExtent l="0" t="0" r="0" b="0"/>
            <wp:docPr id="38" name="Рисунок 23" descr="base_14_242162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14_242162_81"/>
                    <pic:cNvPicPr>
                      <a:picLocks noChangeAspect="1" noChangeArrowheads="1"/>
                    </pic:cNvPicPr>
                  </pic:nvPicPr>
                  <pic:blipFill>
                    <a:blip r:embed="rId30" cstate="print"/>
                    <a:srcRect/>
                    <a:stretch>
                      <a:fillRect/>
                    </a:stretch>
                  </pic:blipFill>
                  <pic:spPr bwMode="auto">
                    <a:xfrm>
                      <a:off x="0" y="0"/>
                      <a:ext cx="1977390" cy="364228"/>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35013" cy="193288"/>
            <wp:effectExtent l="19050" t="0" r="0" b="0"/>
            <wp:docPr id="37" name="Рисунок 24" descr="base_14_242162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14_242162_82"/>
                    <pic:cNvPicPr>
                      <a:picLocks noChangeAspect="1" noChangeArrowheads="1"/>
                    </pic:cNvPicPr>
                  </pic:nvPicPr>
                  <pic:blipFill>
                    <a:blip r:embed="rId31" cstate="print"/>
                    <a:srcRect/>
                    <a:stretch>
                      <a:fillRect/>
                    </a:stretch>
                  </pic:blipFill>
                  <pic:spPr bwMode="auto">
                    <a:xfrm>
                      <a:off x="0" y="0"/>
                      <a:ext cx="334645" cy="193076"/>
                    </a:xfrm>
                    <a:prstGeom prst="rect">
                      <a:avLst/>
                    </a:prstGeom>
                    <a:noFill/>
                    <a:ln w="9525">
                      <a:noFill/>
                      <a:miter lim="800000"/>
                      <a:headEnd/>
                      <a:tailEnd/>
                    </a:ln>
                  </pic:spPr>
                </pic:pic>
              </a:graphicData>
            </a:graphic>
          </wp:inline>
        </w:drawing>
      </w:r>
      <w:r w:rsidRPr="001104B6">
        <w:rPr>
          <w:sz w:val="16"/>
          <w:szCs w:val="16"/>
        </w:rPr>
        <w:t xml:space="preserve"> - значение натуральной нормы l-го вида, непосредственно используемой в процессе оказания i-й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i-й муниципальной услуги, и затратах на приобретение материальных запасов, потребляемых (используемых) в процессе оказания i-й муниципальнорй услуги с учетом срока полезного использования (в том числе затраты на арендные платежи) (далее - иная натуральная норма, непосредственно используемая в процессе оказания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71884" cy="170985"/>
            <wp:effectExtent l="19050" t="0" r="0" b="0"/>
            <wp:docPr id="36" name="Рисунок 25" descr="base_14_242162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14_242162_83"/>
                    <pic:cNvPicPr>
                      <a:picLocks noChangeAspect="1" noChangeArrowheads="1"/>
                    </pic:cNvPicPr>
                  </pic:nvPicPr>
                  <pic:blipFill>
                    <a:blip r:embed="rId32" cstate="print"/>
                    <a:srcRect/>
                    <a:stretch>
                      <a:fillRect/>
                    </a:stretch>
                  </pic:blipFill>
                  <pic:spPr bwMode="auto">
                    <a:xfrm>
                      <a:off x="0" y="0"/>
                      <a:ext cx="371475" cy="170797"/>
                    </a:xfrm>
                    <a:prstGeom prst="rect">
                      <a:avLst/>
                    </a:prstGeom>
                    <a:noFill/>
                    <a:ln w="9525">
                      <a:noFill/>
                      <a:miter lim="800000"/>
                      <a:headEnd/>
                      <a:tailEnd/>
                    </a:ln>
                  </pic:spPr>
                </pic:pic>
              </a:graphicData>
            </a:graphic>
          </wp:inline>
        </w:drawing>
      </w:r>
      <w:r w:rsidRPr="001104B6">
        <w:rPr>
          <w:sz w:val="16"/>
          <w:szCs w:val="16"/>
        </w:rPr>
        <w:t xml:space="preserve"> - стоимость l-й иной натуральной нормы, непосредственно используемой в процессе оказания i-й муниципальной услуги в соответствующем финансовом году;</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41971" cy="178419"/>
            <wp:effectExtent l="19050" t="0" r="0" b="0"/>
            <wp:docPr id="35" name="Рисунок 26" descr="base_14_242162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14_242162_84"/>
                    <pic:cNvPicPr>
                      <a:picLocks noChangeAspect="1" noChangeArrowheads="1"/>
                    </pic:cNvPicPr>
                  </pic:nvPicPr>
                  <pic:blipFill>
                    <a:blip r:embed="rId33" cstate="print"/>
                    <a:srcRect/>
                    <a:stretch>
                      <a:fillRect/>
                    </a:stretch>
                  </pic:blipFill>
                  <pic:spPr bwMode="auto">
                    <a:xfrm>
                      <a:off x="0" y="0"/>
                      <a:ext cx="341971" cy="178419"/>
                    </a:xfrm>
                    <a:prstGeom prst="rect">
                      <a:avLst/>
                    </a:prstGeom>
                    <a:noFill/>
                    <a:ln w="9525">
                      <a:noFill/>
                      <a:miter lim="800000"/>
                      <a:headEnd/>
                      <a:tailEnd/>
                    </a:ln>
                  </pic:spPr>
                </pic:pic>
              </a:graphicData>
            </a:graphic>
          </wp:inline>
        </w:drawing>
      </w:r>
      <w:r w:rsidRPr="001104B6">
        <w:rPr>
          <w:sz w:val="16"/>
          <w:szCs w:val="16"/>
        </w:rPr>
        <w:t xml:space="preserve"> - срок полезного использования l-й иной натуральной нормы, непосредственно используемой в процессе оказания i-й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 xml:space="preserve">12. Базовый норматив на общехозяйственные нужды для i-й муниципальной услуги </w:t>
      </w:r>
      <w:r w:rsidRPr="001104B6">
        <w:rPr>
          <w:noProof/>
          <w:position w:val="-16"/>
          <w:sz w:val="16"/>
          <w:szCs w:val="16"/>
        </w:rPr>
        <w:drawing>
          <wp:inline distT="0" distB="0" distL="0" distR="0">
            <wp:extent cx="505158" cy="200722"/>
            <wp:effectExtent l="0" t="0" r="0" b="0"/>
            <wp:docPr id="34" name="Рисунок 27" descr="base_14_242162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14_242162_85"/>
                    <pic:cNvPicPr>
                      <a:picLocks noChangeAspect="1" noChangeArrowheads="1"/>
                    </pic:cNvPicPr>
                  </pic:nvPicPr>
                  <pic:blipFill>
                    <a:blip r:embed="rId34" cstate="print"/>
                    <a:srcRect/>
                    <a:stretch>
                      <a:fillRect/>
                    </a:stretch>
                  </pic:blipFill>
                  <pic:spPr bwMode="auto">
                    <a:xfrm>
                      <a:off x="0" y="0"/>
                      <a:ext cx="505460" cy="200842"/>
                    </a:xfrm>
                    <a:prstGeom prst="rect">
                      <a:avLst/>
                    </a:prstGeom>
                    <a:noFill/>
                    <a:ln w="9525">
                      <a:noFill/>
                      <a:miter lim="800000"/>
                      <a:headEnd/>
                      <a:tailEnd/>
                    </a:ln>
                  </pic:spPr>
                </pic:pic>
              </a:graphicData>
            </a:graphic>
          </wp:inline>
        </w:drawing>
      </w:r>
      <w:r w:rsidRPr="001104B6">
        <w:rPr>
          <w:sz w:val="16"/>
          <w:szCs w:val="16"/>
        </w:rPr>
        <w:t xml:space="preserve"> рассчитывается по следующей формуле:</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4199472" cy="185854"/>
            <wp:effectExtent l="0" t="0" r="0" b="0"/>
            <wp:docPr id="33" name="Рисунок 28" descr="base_14_242162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14_242162_86"/>
                    <pic:cNvPicPr>
                      <a:picLocks noChangeAspect="1" noChangeArrowheads="1"/>
                    </pic:cNvPicPr>
                  </pic:nvPicPr>
                  <pic:blipFill>
                    <a:blip r:embed="rId35" cstate="print"/>
                    <a:srcRect/>
                    <a:stretch>
                      <a:fillRect/>
                    </a:stretch>
                  </pic:blipFill>
                  <pic:spPr bwMode="auto">
                    <a:xfrm>
                      <a:off x="0" y="0"/>
                      <a:ext cx="4200525" cy="185901"/>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18476" cy="230458"/>
            <wp:effectExtent l="19050" t="0" r="0" b="0"/>
            <wp:docPr id="32" name="Рисунок 29" descr="base_14_242162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14_242162_87"/>
                    <pic:cNvPicPr>
                      <a:picLocks noChangeAspect="1" noChangeArrowheads="1"/>
                    </pic:cNvPicPr>
                  </pic:nvPicPr>
                  <pic:blipFill>
                    <a:blip r:embed="rId36" cstate="print"/>
                    <a:srcRect/>
                    <a:stretch>
                      <a:fillRect/>
                    </a:stretch>
                  </pic:blipFill>
                  <pic:spPr bwMode="auto">
                    <a:xfrm>
                      <a:off x="0" y="0"/>
                      <a:ext cx="319405" cy="231130"/>
                    </a:xfrm>
                    <a:prstGeom prst="rect">
                      <a:avLst/>
                    </a:prstGeom>
                    <a:noFill/>
                    <a:ln w="9525">
                      <a:noFill/>
                      <a:miter lim="800000"/>
                      <a:headEnd/>
                      <a:tailEnd/>
                    </a:ln>
                  </pic:spPr>
                </pic:pic>
              </a:graphicData>
            </a:graphic>
          </wp:inline>
        </w:drawing>
      </w:r>
      <w:r w:rsidRPr="001104B6">
        <w:rPr>
          <w:sz w:val="16"/>
          <w:szCs w:val="16"/>
        </w:rPr>
        <w:t xml:space="preserve"> - затраты на коммунальные услуги для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90912" cy="163551"/>
            <wp:effectExtent l="19050" t="0" r="0" b="0"/>
            <wp:docPr id="31" name="Рисунок 30" descr="base_14_242162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14_242162_88"/>
                    <pic:cNvPicPr>
                      <a:picLocks noChangeAspect="1" noChangeArrowheads="1"/>
                    </pic:cNvPicPr>
                  </pic:nvPicPr>
                  <pic:blipFill>
                    <a:blip r:embed="rId37" cstate="print"/>
                    <a:srcRect/>
                    <a:stretch>
                      <a:fillRect/>
                    </a:stretch>
                  </pic:blipFill>
                  <pic:spPr bwMode="auto">
                    <a:xfrm>
                      <a:off x="0" y="0"/>
                      <a:ext cx="393700" cy="164717"/>
                    </a:xfrm>
                    <a:prstGeom prst="rect">
                      <a:avLst/>
                    </a:prstGeom>
                    <a:noFill/>
                    <a:ln w="9525">
                      <a:noFill/>
                      <a:miter lim="800000"/>
                      <a:headEnd/>
                      <a:tailEnd/>
                    </a:ln>
                  </pic:spPr>
                </pic:pic>
              </a:graphicData>
            </a:graphic>
          </wp:inline>
        </w:drawing>
      </w:r>
      <w:r w:rsidRPr="001104B6">
        <w:rPr>
          <w:sz w:val="16"/>
          <w:szCs w:val="16"/>
        </w:rPr>
        <w:t xml:space="preserve"> - затраты на содержание объектов недвижимого имущества, эксплуатируемого в процессе оказания i-й муниципальной услуги (в том числе затраты на арендные платежи, затраты на уплату налогов);</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535894" cy="193287"/>
            <wp:effectExtent l="0" t="0" r="0" b="0"/>
            <wp:docPr id="30" name="Рисунок 31" descr="base_14_242162_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14_242162_89"/>
                    <pic:cNvPicPr>
                      <a:picLocks noChangeAspect="1" noChangeArrowheads="1"/>
                    </pic:cNvPicPr>
                  </pic:nvPicPr>
                  <pic:blipFill>
                    <a:blip r:embed="rId38" cstate="print"/>
                    <a:srcRect/>
                    <a:stretch>
                      <a:fillRect/>
                    </a:stretch>
                  </pic:blipFill>
                  <pic:spPr bwMode="auto">
                    <a:xfrm>
                      <a:off x="0" y="0"/>
                      <a:ext cx="535305" cy="193075"/>
                    </a:xfrm>
                    <a:prstGeom prst="rect">
                      <a:avLst/>
                    </a:prstGeom>
                    <a:noFill/>
                    <a:ln w="9525">
                      <a:noFill/>
                      <a:miter lim="800000"/>
                      <a:headEnd/>
                      <a:tailEnd/>
                    </a:ln>
                  </pic:spPr>
                </pic:pic>
              </a:graphicData>
            </a:graphic>
          </wp:inline>
        </w:drawing>
      </w:r>
      <w:r w:rsidRPr="001104B6">
        <w:rPr>
          <w:sz w:val="16"/>
          <w:szCs w:val="16"/>
        </w:rPr>
        <w:t xml:space="preserve"> - затраты на содержание объектов особо ценного движимого имущества, эксплуатируемого в процессе оказания i-й муниципальной услуги (в том числе затраты на арендные платежи, затраты на уплату налогов);</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18476" cy="200722"/>
            <wp:effectExtent l="0" t="0" r="0" b="0"/>
            <wp:docPr id="29" name="Рисунок 32" descr="base_14_242162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14_242162_90"/>
                    <pic:cNvPicPr>
                      <a:picLocks noChangeAspect="1" noChangeArrowheads="1"/>
                    </pic:cNvPicPr>
                  </pic:nvPicPr>
                  <pic:blipFill>
                    <a:blip r:embed="rId39" cstate="print"/>
                    <a:srcRect/>
                    <a:stretch>
                      <a:fillRect/>
                    </a:stretch>
                  </pic:blipFill>
                  <pic:spPr bwMode="auto">
                    <a:xfrm>
                      <a:off x="0" y="0"/>
                      <a:ext cx="319405" cy="201308"/>
                    </a:xfrm>
                    <a:prstGeom prst="rect">
                      <a:avLst/>
                    </a:prstGeom>
                    <a:noFill/>
                    <a:ln w="9525">
                      <a:noFill/>
                      <a:miter lim="800000"/>
                      <a:headEnd/>
                      <a:tailEnd/>
                    </a:ln>
                  </pic:spPr>
                </pic:pic>
              </a:graphicData>
            </a:graphic>
          </wp:inline>
        </w:drawing>
      </w:r>
      <w:r w:rsidRPr="001104B6">
        <w:rPr>
          <w:sz w:val="16"/>
          <w:szCs w:val="16"/>
        </w:rPr>
        <w:t xml:space="preserve"> - затраты на приобретение услуг связи для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18476" cy="178420"/>
            <wp:effectExtent l="19050" t="0" r="0" b="0"/>
            <wp:docPr id="28" name="Рисунок 33" descr="base_14_242162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14_242162_91"/>
                    <pic:cNvPicPr>
                      <a:picLocks noChangeAspect="1" noChangeArrowheads="1"/>
                    </pic:cNvPicPr>
                  </pic:nvPicPr>
                  <pic:blipFill>
                    <a:blip r:embed="rId40" cstate="print"/>
                    <a:srcRect/>
                    <a:stretch>
                      <a:fillRect/>
                    </a:stretch>
                  </pic:blipFill>
                  <pic:spPr bwMode="auto">
                    <a:xfrm>
                      <a:off x="0" y="0"/>
                      <a:ext cx="319405" cy="178940"/>
                    </a:xfrm>
                    <a:prstGeom prst="rect">
                      <a:avLst/>
                    </a:prstGeom>
                    <a:noFill/>
                    <a:ln w="9525">
                      <a:noFill/>
                      <a:miter lim="800000"/>
                      <a:headEnd/>
                      <a:tailEnd/>
                    </a:ln>
                  </pic:spPr>
                </pic:pic>
              </a:graphicData>
            </a:graphic>
          </wp:inline>
        </w:drawing>
      </w:r>
      <w:r w:rsidRPr="001104B6">
        <w:rPr>
          <w:sz w:val="16"/>
          <w:szCs w:val="16"/>
        </w:rPr>
        <w:t xml:space="preserve"> - затраты на приобретение транспортных услуг для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79512" cy="178419"/>
            <wp:effectExtent l="19050" t="0" r="0" b="0"/>
            <wp:docPr id="27" name="Рисунок 34" descr="base_14_242162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14_242162_92"/>
                    <pic:cNvPicPr>
                      <a:picLocks noChangeAspect="1" noChangeArrowheads="1"/>
                    </pic:cNvPicPr>
                  </pic:nvPicPr>
                  <pic:blipFill>
                    <a:blip r:embed="rId41" cstate="print"/>
                    <a:srcRect/>
                    <a:stretch>
                      <a:fillRect/>
                    </a:stretch>
                  </pic:blipFill>
                  <pic:spPr bwMode="auto">
                    <a:xfrm>
                      <a:off x="0" y="0"/>
                      <a:ext cx="379095" cy="178223"/>
                    </a:xfrm>
                    <a:prstGeom prst="rect">
                      <a:avLst/>
                    </a:prstGeom>
                    <a:noFill/>
                    <a:ln w="9525">
                      <a:noFill/>
                      <a:miter lim="800000"/>
                      <a:headEnd/>
                      <a:tailEnd/>
                    </a:ln>
                  </pic:spPr>
                </pic:pic>
              </a:graphicData>
            </a:graphic>
          </wp:inline>
        </w:drawing>
      </w:r>
      <w:r w:rsidRPr="001104B6">
        <w:rPr>
          <w:sz w:val="16"/>
          <w:szCs w:val="16"/>
        </w:rPr>
        <w:t xml:space="preserve"> -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для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37893" cy="167760"/>
            <wp:effectExtent l="19050" t="0" r="0" b="0"/>
            <wp:docPr id="26" name="Рисунок 35" descr="base_14_242162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14_242162_93"/>
                    <pic:cNvPicPr>
                      <a:picLocks noChangeAspect="1" noChangeArrowheads="1"/>
                    </pic:cNvPicPr>
                  </pic:nvPicPr>
                  <pic:blipFill>
                    <a:blip r:embed="rId42" cstate="print"/>
                    <a:srcRect/>
                    <a:stretch>
                      <a:fillRect/>
                    </a:stretch>
                  </pic:blipFill>
                  <pic:spPr bwMode="auto">
                    <a:xfrm>
                      <a:off x="0" y="0"/>
                      <a:ext cx="238588" cy="168250"/>
                    </a:xfrm>
                    <a:prstGeom prst="rect">
                      <a:avLst/>
                    </a:prstGeom>
                    <a:noFill/>
                    <a:ln w="9525">
                      <a:noFill/>
                      <a:miter lim="800000"/>
                      <a:headEnd/>
                      <a:tailEnd/>
                    </a:ln>
                  </pic:spPr>
                </pic:pic>
              </a:graphicData>
            </a:graphic>
          </wp:inline>
        </w:drawing>
      </w:r>
      <w:r w:rsidRPr="001104B6">
        <w:rPr>
          <w:sz w:val="16"/>
          <w:szCs w:val="16"/>
        </w:rPr>
        <w:t xml:space="preserve"> - затраты на прочие общехозяйственные нужды для i-й муниципальной услуги.</w:t>
      </w:r>
    </w:p>
    <w:p w:rsidR="001104B6" w:rsidRPr="001104B6" w:rsidRDefault="001104B6" w:rsidP="001104B6">
      <w:pPr>
        <w:pStyle w:val="ConsPlusNormal"/>
        <w:ind w:firstLine="284"/>
        <w:jc w:val="both"/>
        <w:rPr>
          <w:sz w:val="16"/>
          <w:szCs w:val="16"/>
        </w:rPr>
      </w:pPr>
      <w:r w:rsidRPr="001104B6">
        <w:rPr>
          <w:sz w:val="16"/>
          <w:szCs w:val="16"/>
        </w:rPr>
        <w:t>12.1. Затраты на коммунальные услуги для i-й муниципальной услуги рассчитываются по формуле:</w:t>
      </w:r>
    </w:p>
    <w:p w:rsidR="001104B6" w:rsidRPr="001104B6" w:rsidRDefault="00C91BDD" w:rsidP="001104B6">
      <w:pPr>
        <w:pStyle w:val="ConsPlusNormal"/>
        <w:ind w:firstLine="284"/>
        <w:jc w:val="both"/>
        <w:rPr>
          <w:sz w:val="16"/>
          <w:szCs w:val="16"/>
        </w:rPr>
      </w:pPr>
      <w:r>
        <w:rPr>
          <w:rFonts w:ascii="Times New Roman" w:hAnsi="Times New Roman" w:cs="Times New Roman"/>
          <w:noProof/>
          <w:position w:val="-14"/>
          <w:sz w:val="28"/>
          <w:szCs w:val="28"/>
        </w:rPr>
        <w:drawing>
          <wp:inline distT="0" distB="0" distL="0" distR="0">
            <wp:extent cx="1029165" cy="185854"/>
            <wp:effectExtent l="19050" t="0" r="0" b="0"/>
            <wp:docPr id="119" name="Рисунок 3360" descr="base_14_242162_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0" descr="base_14_242162_115"/>
                    <pic:cNvPicPr>
                      <a:picLocks noChangeAspect="1" noChangeArrowheads="1"/>
                    </pic:cNvPicPr>
                  </pic:nvPicPr>
                  <pic:blipFill>
                    <a:blip r:embed="rId43" cstate="print"/>
                    <a:srcRect/>
                    <a:stretch>
                      <a:fillRect/>
                    </a:stretch>
                  </pic:blipFill>
                  <pic:spPr bwMode="auto">
                    <a:xfrm>
                      <a:off x="0" y="0"/>
                      <a:ext cx="1033194" cy="186582"/>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45327" cy="178420"/>
            <wp:effectExtent l="19050" t="0" r="0" b="0"/>
            <wp:docPr id="24" name="Рисунок 37" descr="base_14_242162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42162_95"/>
                    <pic:cNvPicPr>
                      <a:picLocks noChangeAspect="1" noChangeArrowheads="1"/>
                    </pic:cNvPicPr>
                  </pic:nvPicPr>
                  <pic:blipFill>
                    <a:blip r:embed="rId44" cstate="print"/>
                    <a:srcRect/>
                    <a:stretch>
                      <a:fillRect/>
                    </a:stretch>
                  </pic:blipFill>
                  <pic:spPr bwMode="auto">
                    <a:xfrm>
                      <a:off x="0" y="0"/>
                      <a:ext cx="245110" cy="178262"/>
                    </a:xfrm>
                    <a:prstGeom prst="rect">
                      <a:avLst/>
                    </a:prstGeom>
                    <a:noFill/>
                    <a:ln w="9525">
                      <a:noFill/>
                      <a:miter lim="800000"/>
                      <a:headEnd/>
                      <a:tailEnd/>
                    </a:ln>
                  </pic:spPr>
                </pic:pic>
              </a:graphicData>
            </a:graphic>
          </wp:inline>
        </w:drawing>
      </w:r>
      <w:r w:rsidRPr="001104B6">
        <w:rPr>
          <w:sz w:val="16"/>
          <w:szCs w:val="16"/>
        </w:rPr>
        <w:t xml:space="preserve"> - значение натуральной нормы потребления (расхода) w-х коммунальных ресурсов, учитываемой при расчете норматива затрат на общехозяйственные нужды на оказание i-й муниципальной услуги (далее - натуральная норма потребления (расхода) коммунальных ресурсов);</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15487" cy="185854"/>
            <wp:effectExtent l="0" t="0" r="0" b="0"/>
            <wp:docPr id="23" name="Рисунок 38" descr="base_14_242162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42162_96"/>
                    <pic:cNvPicPr>
                      <a:picLocks noChangeAspect="1" noChangeArrowheads="1"/>
                    </pic:cNvPicPr>
                  </pic:nvPicPr>
                  <pic:blipFill>
                    <a:blip r:embed="rId45" cstate="print"/>
                    <a:srcRect/>
                    <a:stretch>
                      <a:fillRect/>
                    </a:stretch>
                  </pic:blipFill>
                  <pic:spPr bwMode="auto">
                    <a:xfrm>
                      <a:off x="0" y="0"/>
                      <a:ext cx="319405" cy="188162"/>
                    </a:xfrm>
                    <a:prstGeom prst="rect">
                      <a:avLst/>
                    </a:prstGeom>
                    <a:noFill/>
                    <a:ln w="9525">
                      <a:noFill/>
                      <a:miter lim="800000"/>
                      <a:headEnd/>
                      <a:tailEnd/>
                    </a:ln>
                  </pic:spPr>
                </pic:pic>
              </a:graphicData>
            </a:graphic>
          </wp:inline>
        </w:drawing>
      </w:r>
      <w:r w:rsidRPr="001104B6">
        <w:rPr>
          <w:sz w:val="16"/>
          <w:szCs w:val="16"/>
        </w:rPr>
        <w:t xml:space="preserve"> - стоимость (цена, тариф) w-й коммунальной услуги,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rsidR="001104B6" w:rsidRPr="001104B6" w:rsidRDefault="001104B6" w:rsidP="001104B6">
      <w:pPr>
        <w:pStyle w:val="ConsPlusNormal"/>
        <w:ind w:firstLine="284"/>
        <w:jc w:val="both"/>
        <w:rPr>
          <w:sz w:val="16"/>
          <w:szCs w:val="16"/>
        </w:rPr>
      </w:pPr>
      <w:r w:rsidRPr="001104B6">
        <w:rPr>
          <w:sz w:val="16"/>
          <w:szCs w:val="16"/>
        </w:rPr>
        <w:t>В составе затрат на коммунальные услуги для i-й муниципальной услуги учитываются следующие натуральные нормы потребления (расхода) коммунальных ресурсов:</w:t>
      </w:r>
    </w:p>
    <w:p w:rsidR="001104B6" w:rsidRPr="001104B6" w:rsidRDefault="001104B6" w:rsidP="001104B6">
      <w:pPr>
        <w:pStyle w:val="ConsPlusNormal"/>
        <w:ind w:firstLine="284"/>
        <w:jc w:val="both"/>
        <w:rPr>
          <w:sz w:val="16"/>
          <w:szCs w:val="16"/>
        </w:rPr>
      </w:pPr>
      <w:r w:rsidRPr="001104B6">
        <w:rPr>
          <w:sz w:val="16"/>
          <w:szCs w:val="16"/>
        </w:rPr>
        <w:t>газоснабжение (в том числе поставки бытового газа в баллонах);</w:t>
      </w:r>
    </w:p>
    <w:p w:rsidR="001104B6" w:rsidRPr="001104B6" w:rsidRDefault="001104B6" w:rsidP="001104B6">
      <w:pPr>
        <w:pStyle w:val="ConsPlusNormal"/>
        <w:ind w:firstLine="284"/>
        <w:jc w:val="both"/>
        <w:rPr>
          <w:sz w:val="16"/>
          <w:szCs w:val="16"/>
        </w:rPr>
      </w:pPr>
      <w:r w:rsidRPr="001104B6">
        <w:rPr>
          <w:sz w:val="16"/>
          <w:szCs w:val="16"/>
        </w:rPr>
        <w:t>электроэнергия;</w:t>
      </w:r>
    </w:p>
    <w:p w:rsidR="001104B6" w:rsidRPr="001104B6" w:rsidRDefault="001104B6" w:rsidP="001104B6">
      <w:pPr>
        <w:pStyle w:val="ConsPlusNormal"/>
        <w:ind w:firstLine="284"/>
        <w:jc w:val="both"/>
        <w:rPr>
          <w:sz w:val="16"/>
          <w:szCs w:val="16"/>
        </w:rPr>
      </w:pPr>
      <w:r w:rsidRPr="001104B6">
        <w:rPr>
          <w:sz w:val="16"/>
          <w:szCs w:val="16"/>
        </w:rPr>
        <w:t>отопление;</w:t>
      </w:r>
    </w:p>
    <w:p w:rsidR="001104B6" w:rsidRPr="001104B6" w:rsidRDefault="001104B6" w:rsidP="001104B6">
      <w:pPr>
        <w:pStyle w:val="ConsPlusNormal"/>
        <w:ind w:firstLine="284"/>
        <w:jc w:val="both"/>
        <w:rPr>
          <w:sz w:val="16"/>
          <w:szCs w:val="16"/>
        </w:rPr>
      </w:pPr>
      <w:r w:rsidRPr="001104B6">
        <w:rPr>
          <w:sz w:val="16"/>
          <w:szCs w:val="16"/>
        </w:rPr>
        <w:t>горячее водоснабжение;</w:t>
      </w:r>
    </w:p>
    <w:p w:rsidR="001104B6" w:rsidRPr="001104B6" w:rsidRDefault="001104B6" w:rsidP="001104B6">
      <w:pPr>
        <w:pStyle w:val="ConsPlusNormal"/>
        <w:ind w:firstLine="284"/>
        <w:jc w:val="both"/>
        <w:rPr>
          <w:sz w:val="16"/>
          <w:szCs w:val="16"/>
        </w:rPr>
      </w:pPr>
      <w:r w:rsidRPr="001104B6">
        <w:rPr>
          <w:sz w:val="16"/>
          <w:szCs w:val="16"/>
        </w:rPr>
        <w:t>холодное водоснабжение;</w:t>
      </w:r>
    </w:p>
    <w:p w:rsidR="001104B6" w:rsidRPr="001104B6" w:rsidRDefault="001104B6" w:rsidP="001104B6">
      <w:pPr>
        <w:pStyle w:val="ConsPlusNormal"/>
        <w:ind w:firstLine="284"/>
        <w:jc w:val="both"/>
        <w:rPr>
          <w:sz w:val="16"/>
          <w:szCs w:val="16"/>
        </w:rPr>
      </w:pPr>
      <w:r w:rsidRPr="001104B6">
        <w:rPr>
          <w:sz w:val="16"/>
          <w:szCs w:val="16"/>
        </w:rPr>
        <w:t>водоотведение;</w:t>
      </w:r>
    </w:p>
    <w:p w:rsidR="001104B6" w:rsidRPr="001104B6" w:rsidRDefault="001104B6" w:rsidP="001104B6">
      <w:pPr>
        <w:pStyle w:val="ConsPlusNormal"/>
        <w:ind w:firstLine="284"/>
        <w:jc w:val="both"/>
        <w:rPr>
          <w:sz w:val="16"/>
          <w:szCs w:val="16"/>
        </w:rPr>
      </w:pPr>
      <w:r w:rsidRPr="001104B6">
        <w:rPr>
          <w:sz w:val="16"/>
          <w:szCs w:val="16"/>
        </w:rPr>
        <w:t>на вывоз твердых бытовых отходов.</w:t>
      </w:r>
    </w:p>
    <w:p w:rsidR="001104B6" w:rsidRPr="001104B6" w:rsidRDefault="001104B6" w:rsidP="001104B6">
      <w:pPr>
        <w:pStyle w:val="ConsPlusNormal"/>
        <w:ind w:firstLine="284"/>
        <w:jc w:val="both"/>
        <w:rPr>
          <w:sz w:val="16"/>
          <w:szCs w:val="16"/>
        </w:rPr>
      </w:pPr>
      <w:r w:rsidRPr="001104B6">
        <w:rPr>
          <w:sz w:val="16"/>
          <w:szCs w:val="16"/>
        </w:rPr>
        <w:t>Для расчета базовых нормативов применяются средние сложившиеся на территории Валдайского городского поселения тарифы на коммунальные услуги.</w:t>
      </w:r>
    </w:p>
    <w:p w:rsidR="001104B6" w:rsidRPr="001104B6" w:rsidRDefault="001104B6" w:rsidP="001104B6">
      <w:pPr>
        <w:pStyle w:val="ConsPlusNormal"/>
        <w:ind w:firstLine="284"/>
        <w:jc w:val="both"/>
        <w:rPr>
          <w:sz w:val="16"/>
          <w:szCs w:val="16"/>
        </w:rPr>
      </w:pPr>
      <w:r w:rsidRPr="001104B6">
        <w:rPr>
          <w:sz w:val="16"/>
          <w:szCs w:val="16"/>
        </w:rPr>
        <w:t>В случае заключения энергосервисного договора (контракта) дополнительно к указанным затратам включаются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1104B6" w:rsidRPr="001104B6" w:rsidRDefault="001104B6" w:rsidP="001104B6">
      <w:pPr>
        <w:pStyle w:val="ConsPlusNormal"/>
        <w:ind w:firstLine="284"/>
        <w:jc w:val="both"/>
        <w:rPr>
          <w:sz w:val="16"/>
          <w:szCs w:val="16"/>
        </w:rPr>
      </w:pPr>
      <w:r w:rsidRPr="001104B6">
        <w:rPr>
          <w:sz w:val="16"/>
          <w:szCs w:val="16"/>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1104B6" w:rsidRPr="001104B6" w:rsidRDefault="001104B6" w:rsidP="001104B6">
      <w:pPr>
        <w:pStyle w:val="ConsPlusNormal"/>
        <w:ind w:firstLine="284"/>
        <w:jc w:val="both"/>
        <w:rPr>
          <w:sz w:val="16"/>
          <w:szCs w:val="16"/>
        </w:rPr>
      </w:pPr>
      <w:r w:rsidRPr="001104B6">
        <w:rPr>
          <w:sz w:val="16"/>
          <w:szCs w:val="16"/>
        </w:rPr>
        <w:t>12.2. Затраты на содержание объектов недвижимого имущества (в том числе затраты на арендные платежи), используемого для оказания i-й муниципальной услуги, рассчитываются по формуле:</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009442" cy="185854"/>
            <wp:effectExtent l="0" t="0" r="0" b="0"/>
            <wp:docPr id="22" name="Рисунок 39" descr="base_14_242162_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14_242162_97"/>
                    <pic:cNvPicPr>
                      <a:picLocks noChangeAspect="1" noChangeArrowheads="1"/>
                    </pic:cNvPicPr>
                  </pic:nvPicPr>
                  <pic:blipFill>
                    <a:blip r:embed="rId46" cstate="print"/>
                    <a:srcRect/>
                    <a:stretch>
                      <a:fillRect/>
                    </a:stretch>
                  </pic:blipFill>
                  <pic:spPr bwMode="auto">
                    <a:xfrm>
                      <a:off x="0" y="0"/>
                      <a:ext cx="2007235" cy="185650"/>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71885" cy="185854"/>
            <wp:effectExtent l="19050" t="0" r="0" b="0"/>
            <wp:docPr id="21" name="Рисунок 40" descr="base_14_242162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14_242162_98"/>
                    <pic:cNvPicPr>
                      <a:picLocks noChangeAspect="1" noChangeArrowheads="1"/>
                    </pic:cNvPicPr>
                  </pic:nvPicPr>
                  <pic:blipFill>
                    <a:blip r:embed="rId47" cstate="print"/>
                    <a:srcRect/>
                    <a:stretch>
                      <a:fillRect/>
                    </a:stretch>
                  </pic:blipFill>
                  <pic:spPr bwMode="auto">
                    <a:xfrm>
                      <a:off x="0" y="0"/>
                      <a:ext cx="371475" cy="185649"/>
                    </a:xfrm>
                    <a:prstGeom prst="rect">
                      <a:avLst/>
                    </a:prstGeom>
                    <a:noFill/>
                    <a:ln w="9525">
                      <a:noFill/>
                      <a:miter lim="800000"/>
                      <a:headEnd/>
                      <a:tailEnd/>
                    </a:ln>
                  </pic:spPr>
                </pic:pic>
              </a:graphicData>
            </a:graphic>
          </wp:inline>
        </w:drawing>
      </w:r>
      <w:r w:rsidRPr="001104B6">
        <w:rPr>
          <w:sz w:val="16"/>
          <w:szCs w:val="16"/>
        </w:rPr>
        <w:t xml:space="preserve"> - значение натуральной нормы потребления m-го вида работ/услуг по содержанию объектов недвижимого имущества, учитываемой при расчете норматива затрат на общехозяйственные нужды на оказание i-й муниципальной услуги (далее - натуральная норма потребления вида работ/услуг по содержанию объектов недвижимого имущества);</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94010" cy="200722"/>
            <wp:effectExtent l="0" t="0" r="0" b="0"/>
            <wp:docPr id="20" name="Рисунок 41" descr="base_14_242162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14_242162_99"/>
                    <pic:cNvPicPr>
                      <a:picLocks noChangeAspect="1" noChangeArrowheads="1"/>
                    </pic:cNvPicPr>
                  </pic:nvPicPr>
                  <pic:blipFill>
                    <a:blip r:embed="rId48" cstate="print"/>
                    <a:srcRect/>
                    <a:stretch>
                      <a:fillRect/>
                    </a:stretch>
                  </pic:blipFill>
                  <pic:spPr bwMode="auto">
                    <a:xfrm>
                      <a:off x="0" y="0"/>
                      <a:ext cx="393700" cy="200564"/>
                    </a:xfrm>
                    <a:prstGeom prst="rect">
                      <a:avLst/>
                    </a:prstGeom>
                    <a:noFill/>
                    <a:ln w="9525">
                      <a:noFill/>
                      <a:miter lim="800000"/>
                      <a:headEnd/>
                      <a:tailEnd/>
                    </a:ln>
                  </pic:spPr>
                </pic:pic>
              </a:graphicData>
            </a:graphic>
          </wp:inline>
        </w:drawing>
      </w:r>
      <w:r w:rsidRPr="001104B6">
        <w:rPr>
          <w:sz w:val="16"/>
          <w:szCs w:val="16"/>
        </w:rPr>
        <w:t xml:space="preserve"> - стоимость (цена, тариф) m-го вида работ/услуг по содержанию объектов недвижимого имущества, учитываемого при расчете норматива затрат на общехозяйственные нужды на оказание i-й муниципальной услуги в соответствующем финансовом году.</w:t>
      </w:r>
    </w:p>
    <w:p w:rsidR="001104B6" w:rsidRPr="001104B6" w:rsidRDefault="001104B6" w:rsidP="001104B6">
      <w:pPr>
        <w:pStyle w:val="ConsPlusNormal"/>
        <w:ind w:firstLine="284"/>
        <w:jc w:val="both"/>
        <w:rPr>
          <w:sz w:val="16"/>
          <w:szCs w:val="16"/>
        </w:rPr>
      </w:pPr>
      <w:r w:rsidRPr="001104B6">
        <w:rPr>
          <w:sz w:val="16"/>
          <w:szCs w:val="16"/>
        </w:rPr>
        <w:t xml:space="preserve">В составе затрат на содержание объектов недвижимого имущества (в том числе затраты на арендные платежи) учитываются следующие </w:t>
      </w:r>
      <w:r w:rsidRPr="001104B6">
        <w:rPr>
          <w:sz w:val="16"/>
          <w:szCs w:val="16"/>
        </w:rPr>
        <w:lastRenderedPageBreak/>
        <w:t>натуральные нормы потребления вида работ/услуг по содержанию объектов недвижимого имущества в соответствии со значениями натуральных норм на:</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систем охранно-тревожной сигнализации;</w:t>
      </w:r>
    </w:p>
    <w:p w:rsidR="001104B6" w:rsidRPr="001104B6" w:rsidRDefault="001104B6" w:rsidP="001104B6">
      <w:pPr>
        <w:pStyle w:val="ConsPlusNormal"/>
        <w:ind w:firstLine="284"/>
        <w:jc w:val="both"/>
        <w:rPr>
          <w:sz w:val="16"/>
          <w:szCs w:val="16"/>
        </w:rPr>
      </w:pPr>
      <w:r w:rsidRPr="001104B6">
        <w:rPr>
          <w:sz w:val="16"/>
          <w:szCs w:val="16"/>
        </w:rPr>
        <w:t>проведение текущего ремонта;</w:t>
      </w:r>
    </w:p>
    <w:p w:rsidR="001104B6" w:rsidRPr="001104B6" w:rsidRDefault="001104B6" w:rsidP="001104B6">
      <w:pPr>
        <w:pStyle w:val="ConsPlusNormal"/>
        <w:ind w:firstLine="284"/>
        <w:jc w:val="both"/>
        <w:rPr>
          <w:sz w:val="16"/>
          <w:szCs w:val="16"/>
        </w:rPr>
      </w:pPr>
      <w:r w:rsidRPr="001104B6">
        <w:rPr>
          <w:sz w:val="16"/>
          <w:szCs w:val="16"/>
        </w:rPr>
        <w:t>содержание прилегающей территории;</w:t>
      </w:r>
    </w:p>
    <w:p w:rsidR="001104B6" w:rsidRPr="001104B6" w:rsidRDefault="001104B6" w:rsidP="001104B6">
      <w:pPr>
        <w:pStyle w:val="ConsPlusNormal"/>
        <w:ind w:firstLine="284"/>
        <w:jc w:val="both"/>
        <w:rPr>
          <w:sz w:val="16"/>
          <w:szCs w:val="16"/>
        </w:rPr>
      </w:pPr>
      <w:r w:rsidRPr="001104B6">
        <w:rPr>
          <w:sz w:val="16"/>
          <w:szCs w:val="16"/>
        </w:rPr>
        <w:t>обслуживание и уборку помещения;</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лифтов;</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водонапорной насосной станции пожаротушения;</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104B6" w:rsidRPr="001104B6" w:rsidRDefault="001104B6" w:rsidP="001104B6">
      <w:pPr>
        <w:pStyle w:val="ConsPlusNormal"/>
        <w:ind w:firstLine="284"/>
        <w:jc w:val="both"/>
        <w:rPr>
          <w:sz w:val="16"/>
          <w:szCs w:val="16"/>
        </w:rPr>
      </w:pPr>
      <w:r w:rsidRPr="001104B6">
        <w:rPr>
          <w:sz w:val="16"/>
          <w:szCs w:val="16"/>
        </w:rPr>
        <w:t>другие виды работ/услуг по содержанию объектов недвижимого имущества.</w:t>
      </w:r>
    </w:p>
    <w:p w:rsidR="001104B6" w:rsidRPr="001104B6" w:rsidRDefault="001104B6" w:rsidP="001104B6">
      <w:pPr>
        <w:pStyle w:val="ConsPlusNormal"/>
        <w:ind w:firstLine="284"/>
        <w:jc w:val="both"/>
        <w:rPr>
          <w:sz w:val="16"/>
          <w:szCs w:val="16"/>
        </w:rPr>
      </w:pPr>
      <w:r w:rsidRPr="001104B6">
        <w:rPr>
          <w:sz w:val="16"/>
          <w:szCs w:val="16"/>
        </w:rPr>
        <w:t>В составе затрат на содержание объектов недвижимого имущества учитываются затраты на уплату налогов, в качестве объекта налогообложения по которым признается недвижимое имущество, используемое в оказании муниципальной услуги (выполнении работы), в том числе земельные участки.</w:t>
      </w:r>
    </w:p>
    <w:p w:rsidR="001104B6" w:rsidRPr="001104B6" w:rsidRDefault="001104B6" w:rsidP="001104B6">
      <w:pPr>
        <w:pStyle w:val="ConsPlusNormal"/>
        <w:ind w:firstLine="284"/>
        <w:jc w:val="both"/>
        <w:rPr>
          <w:sz w:val="16"/>
          <w:szCs w:val="16"/>
        </w:rPr>
      </w:pPr>
      <w:r w:rsidRPr="001104B6">
        <w:rPr>
          <w:sz w:val="16"/>
          <w:szCs w:val="16"/>
        </w:rPr>
        <w:t>12.3. Затраты на содержание объектов особо ценного движимого имущества, используемого для оказания i-й муниципальной услуги, рассчитываются по формуле:</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388954" cy="193288"/>
            <wp:effectExtent l="0" t="0" r="0" b="0"/>
            <wp:docPr id="19" name="Рисунок 42" descr="base_14_242162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14_242162_100"/>
                    <pic:cNvPicPr>
                      <a:picLocks noChangeAspect="1" noChangeArrowheads="1"/>
                    </pic:cNvPicPr>
                  </pic:nvPicPr>
                  <pic:blipFill>
                    <a:blip r:embed="rId49" cstate="print"/>
                    <a:srcRect/>
                    <a:stretch>
                      <a:fillRect/>
                    </a:stretch>
                  </pic:blipFill>
                  <pic:spPr bwMode="auto">
                    <a:xfrm>
                      <a:off x="0" y="0"/>
                      <a:ext cx="2386330" cy="193076"/>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486472" cy="163552"/>
            <wp:effectExtent l="19050" t="0" r="0" b="0"/>
            <wp:docPr id="18" name="Рисунок 43" descr="base_14_242162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14_242162_101"/>
                    <pic:cNvPicPr>
                      <a:picLocks noChangeAspect="1" noChangeArrowheads="1"/>
                    </pic:cNvPicPr>
                  </pic:nvPicPr>
                  <pic:blipFill>
                    <a:blip r:embed="rId50" cstate="print"/>
                    <a:srcRect/>
                    <a:stretch>
                      <a:fillRect/>
                    </a:stretch>
                  </pic:blipFill>
                  <pic:spPr bwMode="auto">
                    <a:xfrm>
                      <a:off x="0" y="0"/>
                      <a:ext cx="490855" cy="165026"/>
                    </a:xfrm>
                    <a:prstGeom prst="rect">
                      <a:avLst/>
                    </a:prstGeom>
                    <a:noFill/>
                    <a:ln w="9525">
                      <a:noFill/>
                      <a:miter lim="800000"/>
                      <a:headEnd/>
                      <a:tailEnd/>
                    </a:ln>
                  </pic:spPr>
                </pic:pic>
              </a:graphicData>
            </a:graphic>
          </wp:inline>
        </w:drawing>
      </w:r>
      <w:r w:rsidRPr="001104B6">
        <w:rPr>
          <w:sz w:val="16"/>
          <w:szCs w:val="16"/>
        </w:rPr>
        <w:t xml:space="preserve"> - значение натуральной нормы потребления n-го вида работ/услуг по содержанию объектов особо ценного движимого имущества, учитываемой при расчете норматива затрат на общехозяйственные нужды на оказание i-й муниципальной услуги (далее - натуральная норма потребления вида работ/услуг по содержанию объектов особо ценного движимого имущества);</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535258" cy="163551"/>
            <wp:effectExtent l="19050" t="0" r="0" b="0"/>
            <wp:docPr id="17" name="Рисунок 44" descr="base_14_242162_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14_242162_102"/>
                    <pic:cNvPicPr>
                      <a:picLocks noChangeAspect="1" noChangeArrowheads="1"/>
                    </pic:cNvPicPr>
                  </pic:nvPicPr>
                  <pic:blipFill>
                    <a:blip r:embed="rId51" cstate="print"/>
                    <a:srcRect/>
                    <a:stretch>
                      <a:fillRect/>
                    </a:stretch>
                  </pic:blipFill>
                  <pic:spPr bwMode="auto">
                    <a:xfrm>
                      <a:off x="0" y="0"/>
                      <a:ext cx="535305" cy="163565"/>
                    </a:xfrm>
                    <a:prstGeom prst="rect">
                      <a:avLst/>
                    </a:prstGeom>
                    <a:noFill/>
                    <a:ln w="9525">
                      <a:noFill/>
                      <a:miter lim="800000"/>
                      <a:headEnd/>
                      <a:tailEnd/>
                    </a:ln>
                  </pic:spPr>
                </pic:pic>
              </a:graphicData>
            </a:graphic>
          </wp:inline>
        </w:drawing>
      </w:r>
      <w:r w:rsidRPr="001104B6">
        <w:rPr>
          <w:sz w:val="16"/>
          <w:szCs w:val="16"/>
        </w:rPr>
        <w:t xml:space="preserve"> - стоимость (цена, тариф) n-го вида работ/услуг по содержанию объектов особо ценного движимого имущества, учитываемого при расчете норматива затрат на общехозяйственные нужды на оказание i-й муниципальной услуги в соответствующем финансовом году.</w:t>
      </w:r>
    </w:p>
    <w:p w:rsidR="001104B6" w:rsidRPr="001104B6" w:rsidRDefault="001104B6" w:rsidP="001104B6">
      <w:pPr>
        <w:pStyle w:val="ConsPlusNormal"/>
        <w:ind w:firstLine="284"/>
        <w:jc w:val="both"/>
        <w:rPr>
          <w:sz w:val="16"/>
          <w:szCs w:val="16"/>
        </w:rPr>
      </w:pPr>
      <w:r w:rsidRPr="001104B6">
        <w:rPr>
          <w:sz w:val="16"/>
          <w:szCs w:val="16"/>
        </w:rPr>
        <w:t>В составе затрат на содержание объектов особо ценного движимого имущества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на:</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ремонт транспортных средств;</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дизельных генераторных установок;</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системы газового пожаротушения и систем пожарной сигнализации;</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систем кондиционирования и вентиляции;</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систем контроля и управления доступом;</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систем автоматического диспетчерского управления;</w:t>
      </w:r>
    </w:p>
    <w:p w:rsidR="001104B6" w:rsidRPr="001104B6" w:rsidRDefault="001104B6" w:rsidP="001104B6">
      <w:pPr>
        <w:pStyle w:val="ConsPlusNormal"/>
        <w:ind w:firstLine="284"/>
        <w:jc w:val="both"/>
        <w:rPr>
          <w:sz w:val="16"/>
          <w:szCs w:val="16"/>
        </w:rPr>
      </w:pPr>
      <w:r w:rsidRPr="001104B6">
        <w:rPr>
          <w:sz w:val="16"/>
          <w:szCs w:val="16"/>
        </w:rPr>
        <w:t>техническое обслуживание и регламентно-профилактический ремонт систем видеонаблюдения;</w:t>
      </w:r>
    </w:p>
    <w:p w:rsidR="001104B6" w:rsidRPr="001104B6" w:rsidRDefault="001104B6" w:rsidP="001104B6">
      <w:pPr>
        <w:pStyle w:val="ConsPlusNormal"/>
        <w:ind w:firstLine="284"/>
        <w:jc w:val="both"/>
        <w:rPr>
          <w:sz w:val="16"/>
          <w:szCs w:val="16"/>
        </w:rPr>
      </w:pPr>
      <w:r w:rsidRPr="001104B6">
        <w:rPr>
          <w:sz w:val="16"/>
          <w:szCs w:val="16"/>
        </w:rPr>
        <w:t>другие виды работ/услуг по содержанию объектов особо ценного движимого имущества.</w:t>
      </w:r>
    </w:p>
    <w:p w:rsidR="001104B6" w:rsidRPr="001104B6" w:rsidRDefault="001104B6" w:rsidP="001104B6">
      <w:pPr>
        <w:pStyle w:val="ConsPlusNormal"/>
        <w:ind w:firstLine="284"/>
        <w:jc w:val="both"/>
        <w:rPr>
          <w:sz w:val="16"/>
          <w:szCs w:val="16"/>
        </w:rPr>
      </w:pPr>
      <w:r w:rsidRPr="001104B6">
        <w:rPr>
          <w:sz w:val="16"/>
          <w:szCs w:val="16"/>
        </w:rPr>
        <w:t>12.4. Затраты на приобретение услуг связи для i-й муниципальной услуги рассчитываются по следующей формуле:</w:t>
      </w:r>
    </w:p>
    <w:p w:rsidR="001104B6" w:rsidRPr="001104B6" w:rsidRDefault="001104B6" w:rsidP="001104B6">
      <w:pPr>
        <w:pStyle w:val="ConsPlusNormal"/>
        <w:ind w:firstLine="284"/>
        <w:jc w:val="both"/>
        <w:rPr>
          <w:sz w:val="16"/>
          <w:szCs w:val="16"/>
        </w:rPr>
      </w:pPr>
      <w:r w:rsidRPr="001104B6">
        <w:rPr>
          <w:noProof/>
          <w:position w:val="-18"/>
          <w:sz w:val="16"/>
          <w:szCs w:val="16"/>
        </w:rPr>
        <w:drawing>
          <wp:inline distT="0" distB="0" distL="0" distR="0">
            <wp:extent cx="1940312" cy="200722"/>
            <wp:effectExtent l="0" t="0" r="0" b="0"/>
            <wp:docPr id="16" name="Рисунок 45" descr="base_14_242162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14_242162_103"/>
                    <pic:cNvPicPr>
                      <a:picLocks noChangeAspect="1" noChangeArrowheads="1"/>
                    </pic:cNvPicPr>
                  </pic:nvPicPr>
                  <pic:blipFill>
                    <a:blip r:embed="rId52" cstate="print"/>
                    <a:srcRect/>
                    <a:stretch>
                      <a:fillRect/>
                    </a:stretch>
                  </pic:blipFill>
                  <pic:spPr bwMode="auto">
                    <a:xfrm>
                      <a:off x="0" y="0"/>
                      <a:ext cx="1940395" cy="200731"/>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289932" cy="223024"/>
            <wp:effectExtent l="19050" t="0" r="0" b="0"/>
            <wp:docPr id="15" name="Рисунок 46" descr="base_14_242162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14_242162_104"/>
                    <pic:cNvPicPr>
                      <a:picLocks noChangeAspect="1" noChangeArrowheads="1"/>
                    </pic:cNvPicPr>
                  </pic:nvPicPr>
                  <pic:blipFill>
                    <a:blip r:embed="rId53" cstate="print"/>
                    <a:srcRect/>
                    <a:stretch>
                      <a:fillRect/>
                    </a:stretch>
                  </pic:blipFill>
                  <pic:spPr bwMode="auto">
                    <a:xfrm>
                      <a:off x="0" y="0"/>
                      <a:ext cx="290195" cy="223226"/>
                    </a:xfrm>
                    <a:prstGeom prst="rect">
                      <a:avLst/>
                    </a:prstGeom>
                    <a:noFill/>
                    <a:ln w="9525">
                      <a:noFill/>
                      <a:miter lim="800000"/>
                      <a:headEnd/>
                      <a:tailEnd/>
                    </a:ln>
                  </pic:spPr>
                </pic:pic>
              </a:graphicData>
            </a:graphic>
          </wp:inline>
        </w:drawing>
      </w:r>
      <w:r w:rsidRPr="001104B6">
        <w:rPr>
          <w:sz w:val="16"/>
          <w:szCs w:val="16"/>
        </w:rPr>
        <w:t xml:space="preserve"> - значение натуральной нормы потребления p-й услуги связи, учитываемой при расчете норматива затрат на общехозяйственные нужды на оказание i-й муниципальной услуги (далее - натуральная норма потребления услуги связи);</w:t>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318476" cy="156117"/>
            <wp:effectExtent l="19050" t="0" r="0" b="0"/>
            <wp:docPr id="14" name="Рисунок 47" descr="base_14_242162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14_242162_105"/>
                    <pic:cNvPicPr>
                      <a:picLocks noChangeAspect="1" noChangeArrowheads="1"/>
                    </pic:cNvPicPr>
                  </pic:nvPicPr>
                  <pic:blipFill>
                    <a:blip r:embed="rId54" cstate="print"/>
                    <a:srcRect/>
                    <a:stretch>
                      <a:fillRect/>
                    </a:stretch>
                  </pic:blipFill>
                  <pic:spPr bwMode="auto">
                    <a:xfrm>
                      <a:off x="0" y="0"/>
                      <a:ext cx="319405" cy="156572"/>
                    </a:xfrm>
                    <a:prstGeom prst="rect">
                      <a:avLst/>
                    </a:prstGeom>
                    <a:noFill/>
                    <a:ln w="9525">
                      <a:noFill/>
                      <a:miter lim="800000"/>
                      <a:headEnd/>
                      <a:tailEnd/>
                    </a:ln>
                  </pic:spPr>
                </pic:pic>
              </a:graphicData>
            </a:graphic>
          </wp:inline>
        </w:drawing>
      </w:r>
      <w:r w:rsidRPr="001104B6">
        <w:rPr>
          <w:sz w:val="16"/>
          <w:szCs w:val="16"/>
        </w:rPr>
        <w:t xml:space="preserve"> - стоимость (цена, тариф) p-й услуги связи, учитываемой при расчете норматива затрат на общехозяйственные нужды на оказание i-й муниципальной услуги в соответствующем финансовом году.</w:t>
      </w:r>
    </w:p>
    <w:p w:rsidR="001104B6" w:rsidRPr="001104B6" w:rsidRDefault="001104B6" w:rsidP="001104B6">
      <w:pPr>
        <w:pStyle w:val="ConsPlusNormal"/>
        <w:ind w:firstLine="284"/>
        <w:jc w:val="both"/>
        <w:rPr>
          <w:sz w:val="16"/>
          <w:szCs w:val="16"/>
        </w:rPr>
      </w:pPr>
      <w:r w:rsidRPr="001104B6">
        <w:rPr>
          <w:sz w:val="16"/>
          <w:szCs w:val="16"/>
        </w:rPr>
        <w:t>В составе затрат на приобретение услуг связи для i-й муниципальной услуги учитываются следующие натуральные нормы потребления услуг связи в соответствии со значениями натуральных норм:</w:t>
      </w:r>
    </w:p>
    <w:p w:rsidR="001104B6" w:rsidRPr="001104B6" w:rsidRDefault="001104B6" w:rsidP="001104B6">
      <w:pPr>
        <w:pStyle w:val="ConsPlusNormal"/>
        <w:ind w:firstLine="284"/>
        <w:jc w:val="both"/>
        <w:rPr>
          <w:sz w:val="16"/>
          <w:szCs w:val="16"/>
        </w:rPr>
      </w:pPr>
      <w:r w:rsidRPr="001104B6">
        <w:rPr>
          <w:sz w:val="16"/>
          <w:szCs w:val="16"/>
        </w:rPr>
        <w:t>стационарной связи;</w:t>
      </w:r>
    </w:p>
    <w:p w:rsidR="001104B6" w:rsidRPr="001104B6" w:rsidRDefault="001104B6" w:rsidP="001104B6">
      <w:pPr>
        <w:pStyle w:val="ConsPlusNormal"/>
        <w:ind w:firstLine="284"/>
        <w:jc w:val="both"/>
        <w:rPr>
          <w:sz w:val="16"/>
          <w:szCs w:val="16"/>
        </w:rPr>
      </w:pPr>
      <w:r w:rsidRPr="001104B6">
        <w:rPr>
          <w:sz w:val="16"/>
          <w:szCs w:val="16"/>
        </w:rPr>
        <w:t>сотовой связи;</w:t>
      </w:r>
    </w:p>
    <w:p w:rsidR="001104B6" w:rsidRPr="001104B6" w:rsidRDefault="001104B6" w:rsidP="001104B6">
      <w:pPr>
        <w:pStyle w:val="ConsPlusNormal"/>
        <w:ind w:firstLine="284"/>
        <w:jc w:val="both"/>
        <w:rPr>
          <w:sz w:val="16"/>
          <w:szCs w:val="16"/>
        </w:rPr>
      </w:pPr>
      <w:r w:rsidRPr="001104B6">
        <w:rPr>
          <w:sz w:val="16"/>
          <w:szCs w:val="16"/>
        </w:rPr>
        <w:t>подключения к сети Интернет для планшетного компьютера;</w:t>
      </w:r>
    </w:p>
    <w:p w:rsidR="001104B6" w:rsidRPr="001104B6" w:rsidRDefault="001104B6" w:rsidP="001104B6">
      <w:pPr>
        <w:pStyle w:val="ConsPlusNormal"/>
        <w:ind w:firstLine="284"/>
        <w:jc w:val="both"/>
        <w:rPr>
          <w:sz w:val="16"/>
          <w:szCs w:val="16"/>
        </w:rPr>
      </w:pPr>
      <w:r w:rsidRPr="001104B6">
        <w:rPr>
          <w:sz w:val="16"/>
          <w:szCs w:val="16"/>
        </w:rPr>
        <w:t>подключения к сети Интернет для стационарного компьютера;</w:t>
      </w:r>
    </w:p>
    <w:p w:rsidR="001104B6" w:rsidRPr="001104B6" w:rsidRDefault="001104B6" w:rsidP="001104B6">
      <w:pPr>
        <w:pStyle w:val="ConsPlusNormal"/>
        <w:ind w:firstLine="284"/>
        <w:jc w:val="both"/>
        <w:rPr>
          <w:sz w:val="16"/>
          <w:szCs w:val="16"/>
        </w:rPr>
      </w:pPr>
      <w:r w:rsidRPr="001104B6">
        <w:rPr>
          <w:sz w:val="16"/>
          <w:szCs w:val="16"/>
        </w:rPr>
        <w:t>иных услуг связи.</w:t>
      </w:r>
    </w:p>
    <w:p w:rsidR="001104B6" w:rsidRPr="001104B6" w:rsidRDefault="001104B6" w:rsidP="001104B6">
      <w:pPr>
        <w:pStyle w:val="ConsPlusNormal"/>
        <w:ind w:firstLine="284"/>
        <w:jc w:val="both"/>
        <w:rPr>
          <w:sz w:val="16"/>
          <w:szCs w:val="16"/>
        </w:rPr>
      </w:pPr>
      <w:r w:rsidRPr="001104B6">
        <w:rPr>
          <w:sz w:val="16"/>
          <w:szCs w:val="16"/>
        </w:rPr>
        <w:t>12.5. Затраты на приобретение транспортных услуг для i-й муниципальной услуги рассчитываются по следующей формуле:</w:t>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1782714" cy="170985"/>
            <wp:effectExtent l="0" t="0" r="0" b="0"/>
            <wp:docPr id="13" name="Рисунок 48" descr="base_14_242162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14_242162_106"/>
                    <pic:cNvPicPr>
                      <a:picLocks noChangeAspect="1" noChangeArrowheads="1"/>
                    </pic:cNvPicPr>
                  </pic:nvPicPr>
                  <pic:blipFill>
                    <a:blip r:embed="rId55" cstate="print"/>
                    <a:srcRect/>
                    <a:stretch>
                      <a:fillRect/>
                    </a:stretch>
                  </pic:blipFill>
                  <pic:spPr bwMode="auto">
                    <a:xfrm>
                      <a:off x="0" y="0"/>
                      <a:ext cx="1784350" cy="171142"/>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290514" cy="200722"/>
            <wp:effectExtent l="19050" t="0" r="0" b="0"/>
            <wp:docPr id="12" name="Рисунок 49" descr="base_14_242162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14_242162_107"/>
                    <pic:cNvPicPr>
                      <a:picLocks noChangeAspect="1" noChangeArrowheads="1"/>
                    </pic:cNvPicPr>
                  </pic:nvPicPr>
                  <pic:blipFill>
                    <a:blip r:embed="rId56" cstate="print"/>
                    <a:srcRect/>
                    <a:stretch>
                      <a:fillRect/>
                    </a:stretch>
                  </pic:blipFill>
                  <pic:spPr bwMode="auto">
                    <a:xfrm>
                      <a:off x="0" y="0"/>
                      <a:ext cx="290195" cy="200501"/>
                    </a:xfrm>
                    <a:prstGeom prst="rect">
                      <a:avLst/>
                    </a:prstGeom>
                    <a:noFill/>
                    <a:ln w="9525">
                      <a:noFill/>
                      <a:miter lim="800000"/>
                      <a:headEnd/>
                      <a:tailEnd/>
                    </a:ln>
                  </pic:spPr>
                </pic:pic>
              </a:graphicData>
            </a:graphic>
          </wp:inline>
        </w:drawing>
      </w:r>
      <w:r w:rsidRPr="001104B6">
        <w:rPr>
          <w:sz w:val="16"/>
          <w:szCs w:val="16"/>
        </w:rPr>
        <w:t xml:space="preserve"> - значение натуральной нормы потребления r-й транспортной услуги, учитываемой при расчете норматива затрат на общехозяйственные нужды на оказание i-й муниципальной услуги (далее - натуральная норма потребления транспортной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04800" cy="148683"/>
            <wp:effectExtent l="19050" t="0" r="0" b="0"/>
            <wp:docPr id="11" name="Рисунок 50" descr="base_14_242162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14_242162_108"/>
                    <pic:cNvPicPr>
                      <a:picLocks noChangeAspect="1" noChangeArrowheads="1"/>
                    </pic:cNvPicPr>
                  </pic:nvPicPr>
                  <pic:blipFill>
                    <a:blip r:embed="rId57" cstate="print"/>
                    <a:srcRect/>
                    <a:stretch>
                      <a:fillRect/>
                    </a:stretch>
                  </pic:blipFill>
                  <pic:spPr bwMode="auto">
                    <a:xfrm>
                      <a:off x="0" y="0"/>
                      <a:ext cx="304800" cy="148683"/>
                    </a:xfrm>
                    <a:prstGeom prst="rect">
                      <a:avLst/>
                    </a:prstGeom>
                    <a:noFill/>
                    <a:ln w="9525">
                      <a:noFill/>
                      <a:miter lim="800000"/>
                      <a:headEnd/>
                      <a:tailEnd/>
                    </a:ln>
                  </pic:spPr>
                </pic:pic>
              </a:graphicData>
            </a:graphic>
          </wp:inline>
        </w:drawing>
      </w:r>
      <w:r w:rsidRPr="001104B6">
        <w:rPr>
          <w:sz w:val="16"/>
          <w:szCs w:val="16"/>
        </w:rPr>
        <w:t xml:space="preserve"> - стоимость (цена, тариф) r-й транспортной услуги, учитываемой при расчете норматива затрат на общехозяйственные нужды на оказание i-й муниципальной услуги в соответствующем финансовом году.</w:t>
      </w:r>
    </w:p>
    <w:p w:rsidR="001104B6" w:rsidRPr="001104B6" w:rsidRDefault="001104B6" w:rsidP="001104B6">
      <w:pPr>
        <w:pStyle w:val="ConsPlusNormal"/>
        <w:ind w:firstLine="284"/>
        <w:jc w:val="both"/>
        <w:rPr>
          <w:sz w:val="16"/>
          <w:szCs w:val="16"/>
        </w:rPr>
      </w:pPr>
      <w:r w:rsidRPr="001104B6">
        <w:rPr>
          <w:sz w:val="16"/>
          <w:szCs w:val="16"/>
        </w:rPr>
        <w:t>В составе затрат на приобретение транспортных услуг для i-й муниципальеной услуги учитываются следующие натуральные нормы потребления транспортных услуг в соответствии со значениями натуральных норм:</w:t>
      </w:r>
    </w:p>
    <w:p w:rsidR="001104B6" w:rsidRPr="001104B6" w:rsidRDefault="001104B6" w:rsidP="001104B6">
      <w:pPr>
        <w:pStyle w:val="ConsPlusNormal"/>
        <w:ind w:firstLine="284"/>
        <w:jc w:val="both"/>
        <w:rPr>
          <w:sz w:val="16"/>
          <w:szCs w:val="16"/>
        </w:rPr>
      </w:pPr>
      <w:r w:rsidRPr="001104B6">
        <w:rPr>
          <w:sz w:val="16"/>
          <w:szCs w:val="16"/>
        </w:rPr>
        <w:t>доставки грузов;</w:t>
      </w:r>
    </w:p>
    <w:p w:rsidR="001104B6" w:rsidRPr="001104B6" w:rsidRDefault="001104B6" w:rsidP="001104B6">
      <w:pPr>
        <w:pStyle w:val="ConsPlusNormal"/>
        <w:ind w:firstLine="284"/>
        <w:jc w:val="both"/>
        <w:rPr>
          <w:sz w:val="16"/>
          <w:szCs w:val="16"/>
        </w:rPr>
      </w:pPr>
      <w:r w:rsidRPr="001104B6">
        <w:rPr>
          <w:sz w:val="16"/>
          <w:szCs w:val="16"/>
        </w:rPr>
        <w:t>найма (аренды) транспортных средств;</w:t>
      </w:r>
    </w:p>
    <w:p w:rsidR="001104B6" w:rsidRPr="001104B6" w:rsidRDefault="001104B6" w:rsidP="001104B6">
      <w:pPr>
        <w:pStyle w:val="ConsPlusNormal"/>
        <w:ind w:firstLine="284"/>
        <w:jc w:val="both"/>
        <w:rPr>
          <w:sz w:val="16"/>
          <w:szCs w:val="16"/>
        </w:rPr>
      </w:pPr>
      <w:r w:rsidRPr="001104B6">
        <w:rPr>
          <w:sz w:val="16"/>
          <w:szCs w:val="16"/>
        </w:rPr>
        <w:t>иных транспортных услуг.</w:t>
      </w:r>
    </w:p>
    <w:p w:rsidR="001104B6" w:rsidRPr="001104B6" w:rsidRDefault="001104B6" w:rsidP="001104B6">
      <w:pPr>
        <w:pStyle w:val="ConsPlusNormal"/>
        <w:ind w:firstLine="284"/>
        <w:jc w:val="both"/>
        <w:rPr>
          <w:sz w:val="16"/>
          <w:szCs w:val="16"/>
        </w:rPr>
      </w:pPr>
      <w:r w:rsidRPr="001104B6">
        <w:rPr>
          <w:sz w:val="16"/>
          <w:szCs w:val="16"/>
        </w:rPr>
        <w:t>12.6. Затраты на оплату труда работников, которые не принимают непосредственного участия в оказании i-й муниципальной услуги, определяются по формуле:</w:t>
      </w:r>
    </w:p>
    <w:p w:rsidR="001104B6" w:rsidRPr="001104B6" w:rsidRDefault="001104B6" w:rsidP="001104B6">
      <w:pPr>
        <w:pStyle w:val="ConsPlusNormal"/>
        <w:ind w:firstLine="284"/>
        <w:jc w:val="both"/>
        <w:rPr>
          <w:sz w:val="16"/>
          <w:szCs w:val="16"/>
        </w:rPr>
      </w:pPr>
      <w:r w:rsidRPr="001104B6">
        <w:rPr>
          <w:noProof/>
          <w:position w:val="-16"/>
          <w:sz w:val="16"/>
          <w:szCs w:val="16"/>
        </w:rPr>
        <w:drawing>
          <wp:inline distT="0" distB="0" distL="0" distR="0">
            <wp:extent cx="1940312" cy="200722"/>
            <wp:effectExtent l="0" t="0" r="0" b="0"/>
            <wp:docPr id="10" name="Рисунок 51" descr="base_14_242162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14_242162_109"/>
                    <pic:cNvPicPr>
                      <a:picLocks noChangeAspect="1" noChangeArrowheads="1"/>
                    </pic:cNvPicPr>
                  </pic:nvPicPr>
                  <pic:blipFill>
                    <a:blip r:embed="rId58" cstate="print"/>
                    <a:srcRect/>
                    <a:stretch>
                      <a:fillRect/>
                    </a:stretch>
                  </pic:blipFill>
                  <pic:spPr bwMode="auto">
                    <a:xfrm>
                      <a:off x="0" y="0"/>
                      <a:ext cx="1940560" cy="200748"/>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35013" cy="193288"/>
            <wp:effectExtent l="19050" t="0" r="0" b="0"/>
            <wp:docPr id="9" name="Рисунок 52" descr="base_14_242162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14_242162_110"/>
                    <pic:cNvPicPr>
                      <a:picLocks noChangeAspect="1" noChangeArrowheads="1"/>
                    </pic:cNvPicPr>
                  </pic:nvPicPr>
                  <pic:blipFill>
                    <a:blip r:embed="rId59" cstate="print"/>
                    <a:srcRect/>
                    <a:stretch>
                      <a:fillRect/>
                    </a:stretch>
                  </pic:blipFill>
                  <pic:spPr bwMode="auto">
                    <a:xfrm>
                      <a:off x="0" y="0"/>
                      <a:ext cx="334645" cy="193076"/>
                    </a:xfrm>
                    <a:prstGeom prst="rect">
                      <a:avLst/>
                    </a:prstGeom>
                    <a:noFill/>
                    <a:ln w="9525">
                      <a:noFill/>
                      <a:miter lim="800000"/>
                      <a:headEnd/>
                      <a:tailEnd/>
                    </a:ln>
                  </pic:spPr>
                </pic:pic>
              </a:graphicData>
            </a:graphic>
          </wp:inline>
        </w:drawing>
      </w:r>
      <w:r w:rsidRPr="001104B6">
        <w:rPr>
          <w:sz w:val="16"/>
          <w:szCs w:val="16"/>
        </w:rPr>
        <w:t xml:space="preserve"> - норма s-й штатной единицы работников, которые не принимают непосредственного участия в оказании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71707" cy="156117"/>
            <wp:effectExtent l="19050" t="0" r="0" b="0"/>
            <wp:docPr id="8" name="Рисунок 53" descr="base_14_242162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14_242162_111"/>
                    <pic:cNvPicPr>
                      <a:picLocks noChangeAspect="1" noChangeArrowheads="1"/>
                    </pic:cNvPicPr>
                  </pic:nvPicPr>
                  <pic:blipFill>
                    <a:blip r:embed="rId60" cstate="print"/>
                    <a:srcRect/>
                    <a:stretch>
                      <a:fillRect/>
                    </a:stretch>
                  </pic:blipFill>
                  <pic:spPr bwMode="auto">
                    <a:xfrm>
                      <a:off x="0" y="0"/>
                      <a:ext cx="371475" cy="156020"/>
                    </a:xfrm>
                    <a:prstGeom prst="rect">
                      <a:avLst/>
                    </a:prstGeom>
                    <a:noFill/>
                    <a:ln w="9525">
                      <a:noFill/>
                      <a:miter lim="800000"/>
                      <a:headEnd/>
                      <a:tailEnd/>
                    </a:ln>
                  </pic:spPr>
                </pic:pic>
              </a:graphicData>
            </a:graphic>
          </wp:inline>
        </w:drawing>
      </w:r>
      <w:r w:rsidRPr="001104B6">
        <w:rPr>
          <w:sz w:val="16"/>
          <w:szCs w:val="16"/>
        </w:rPr>
        <w:t xml:space="preserve"> - годовой фонд оплаты труда s-й штатной единицы работников, которые не принимают непосредственного участия в оказании i-й муниципальной услуги,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1104B6" w:rsidRPr="001104B6" w:rsidRDefault="001104B6" w:rsidP="001104B6">
      <w:pPr>
        <w:pStyle w:val="ConsPlusNormal"/>
        <w:ind w:firstLine="284"/>
        <w:jc w:val="both"/>
        <w:rPr>
          <w:sz w:val="16"/>
          <w:szCs w:val="16"/>
        </w:rPr>
      </w:pPr>
      <w:r w:rsidRPr="001104B6">
        <w:rPr>
          <w:sz w:val="16"/>
          <w:szCs w:val="16"/>
        </w:rPr>
        <w:t xml:space="preserve">12.7. Затраты на приобретение прочих работ и услуг на оказание i-й муниципальной услуги в соответствии со значениями натуральных норм, определенных согласно </w:t>
      </w:r>
      <w:hyperlink w:anchor="P65" w:history="1">
        <w:r w:rsidRPr="001104B6">
          <w:rPr>
            <w:sz w:val="16"/>
            <w:szCs w:val="16"/>
          </w:rPr>
          <w:t>пункту 6</w:t>
        </w:r>
      </w:hyperlink>
      <w:r w:rsidRPr="001104B6">
        <w:rPr>
          <w:sz w:val="16"/>
          <w:szCs w:val="16"/>
        </w:rPr>
        <w:t xml:space="preserve"> Порядка, рассчитываются по формуле:</w:t>
      </w:r>
    </w:p>
    <w:p w:rsidR="001104B6" w:rsidRPr="001104B6" w:rsidRDefault="001104B6" w:rsidP="001104B6">
      <w:pPr>
        <w:pStyle w:val="ConsPlusNormal"/>
        <w:ind w:firstLine="284"/>
        <w:jc w:val="both"/>
        <w:rPr>
          <w:sz w:val="16"/>
          <w:szCs w:val="16"/>
        </w:rPr>
      </w:pPr>
      <w:r w:rsidRPr="001104B6">
        <w:rPr>
          <w:noProof/>
          <w:position w:val="-16"/>
          <w:sz w:val="16"/>
          <w:szCs w:val="16"/>
        </w:rPr>
        <w:drawing>
          <wp:inline distT="0" distB="0" distL="0" distR="0">
            <wp:extent cx="1932874" cy="200722"/>
            <wp:effectExtent l="0" t="0" r="0" b="0"/>
            <wp:docPr id="7" name="Рисунок 54" descr="base_14_242162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14_242162_112"/>
                    <pic:cNvPicPr>
                      <a:picLocks noChangeAspect="1" noChangeArrowheads="1"/>
                    </pic:cNvPicPr>
                  </pic:nvPicPr>
                  <pic:blipFill>
                    <a:blip r:embed="rId61" cstate="print"/>
                    <a:srcRect/>
                    <a:stretch>
                      <a:fillRect/>
                    </a:stretch>
                  </pic:blipFill>
                  <pic:spPr bwMode="auto">
                    <a:xfrm>
                      <a:off x="0" y="0"/>
                      <a:ext cx="1944562" cy="201936"/>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35014" cy="185854"/>
            <wp:effectExtent l="19050" t="0" r="0" b="0"/>
            <wp:docPr id="6" name="Рисунок 55" descr="base_14_242162_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base_14_242162_113"/>
                    <pic:cNvPicPr>
                      <a:picLocks noChangeAspect="1" noChangeArrowheads="1"/>
                    </pic:cNvPicPr>
                  </pic:nvPicPr>
                  <pic:blipFill>
                    <a:blip r:embed="rId62" cstate="print"/>
                    <a:srcRect/>
                    <a:stretch>
                      <a:fillRect/>
                    </a:stretch>
                  </pic:blipFill>
                  <pic:spPr bwMode="auto">
                    <a:xfrm>
                      <a:off x="0" y="0"/>
                      <a:ext cx="334645" cy="185649"/>
                    </a:xfrm>
                    <a:prstGeom prst="rect">
                      <a:avLst/>
                    </a:prstGeom>
                    <a:noFill/>
                    <a:ln w="9525">
                      <a:noFill/>
                      <a:miter lim="800000"/>
                      <a:headEnd/>
                      <a:tailEnd/>
                    </a:ln>
                  </pic:spPr>
                </pic:pic>
              </a:graphicData>
            </a:graphic>
          </wp:inline>
        </w:drawing>
      </w:r>
      <w:r w:rsidRPr="001104B6">
        <w:rPr>
          <w:sz w:val="16"/>
          <w:szCs w:val="16"/>
        </w:rPr>
        <w:t xml:space="preserve"> - значение натуральной нормы потребления s-й прочей работы или услуги, учитываемой при расчете норматива затрат на общехозяйственные нужды на оказание i-й муниципальной услуги;</w:t>
      </w:r>
    </w:p>
    <w:p w:rsidR="001104B6" w:rsidRPr="001104B6" w:rsidRDefault="001104B6" w:rsidP="001104B6">
      <w:pPr>
        <w:pStyle w:val="ConsPlusNormal"/>
        <w:ind w:firstLine="284"/>
        <w:jc w:val="both"/>
        <w:rPr>
          <w:sz w:val="16"/>
          <w:szCs w:val="16"/>
        </w:rPr>
      </w:pPr>
      <w:r w:rsidRPr="001104B6">
        <w:rPr>
          <w:noProof/>
          <w:position w:val="-12"/>
          <w:sz w:val="16"/>
          <w:szCs w:val="16"/>
        </w:rPr>
        <w:drawing>
          <wp:inline distT="0" distB="0" distL="0" distR="0">
            <wp:extent cx="371707" cy="148683"/>
            <wp:effectExtent l="19050" t="0" r="0" b="0"/>
            <wp:docPr id="4" name="Рисунок 56" descr="base_14_242162_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base_14_242162_114"/>
                    <pic:cNvPicPr>
                      <a:picLocks noChangeAspect="1" noChangeArrowheads="1"/>
                    </pic:cNvPicPr>
                  </pic:nvPicPr>
                  <pic:blipFill>
                    <a:blip r:embed="rId63" cstate="print"/>
                    <a:srcRect/>
                    <a:stretch>
                      <a:fillRect/>
                    </a:stretch>
                  </pic:blipFill>
                  <pic:spPr bwMode="auto">
                    <a:xfrm>
                      <a:off x="0" y="0"/>
                      <a:ext cx="371475" cy="148590"/>
                    </a:xfrm>
                    <a:prstGeom prst="rect">
                      <a:avLst/>
                    </a:prstGeom>
                    <a:noFill/>
                    <a:ln w="9525">
                      <a:noFill/>
                      <a:miter lim="800000"/>
                      <a:headEnd/>
                      <a:tailEnd/>
                    </a:ln>
                  </pic:spPr>
                </pic:pic>
              </a:graphicData>
            </a:graphic>
          </wp:inline>
        </w:drawing>
      </w:r>
      <w:r w:rsidRPr="001104B6">
        <w:rPr>
          <w:sz w:val="16"/>
          <w:szCs w:val="16"/>
        </w:rPr>
        <w:t xml:space="preserve"> - стоимость (цена, тариф) s-й прочей работы или услуги, учитываемой при расчете норматива затрат на общехозяйственные нужды на оказание i-й муниципальной услуги в соответствующем финансовом году.</w:t>
      </w:r>
    </w:p>
    <w:p w:rsidR="001104B6" w:rsidRPr="001104B6" w:rsidRDefault="001104B6" w:rsidP="001104B6">
      <w:pPr>
        <w:pStyle w:val="ConsPlusNormal"/>
        <w:ind w:firstLine="284"/>
        <w:jc w:val="both"/>
        <w:rPr>
          <w:sz w:val="16"/>
          <w:szCs w:val="16"/>
        </w:rPr>
      </w:pPr>
      <w:r w:rsidRPr="001104B6">
        <w:rPr>
          <w:sz w:val="16"/>
          <w:szCs w:val="16"/>
        </w:rPr>
        <w:t xml:space="preserve">13. Стоимость (цена, тариф) материальных запасов, работ и услуг, учитываемых при определении норматива затрат на оказание i-й муниципальной услуги, определяется на основании информации о рыночных ценах (тарифах) на идентичные планируемым к приобретению материальные запасы, работы и услуги, а при их отсутствии - на однородные материальные запасы, работы и услуги с учетом прогнозного индекса </w:t>
      </w:r>
      <w:r w:rsidRPr="001104B6">
        <w:rPr>
          <w:sz w:val="16"/>
          <w:szCs w:val="16"/>
        </w:rPr>
        <w:lastRenderedPageBreak/>
        <w:t>потребительских цен на конец соответствующего финансового года.</w:t>
      </w:r>
    </w:p>
    <w:p w:rsidR="001104B6" w:rsidRPr="001104B6" w:rsidRDefault="001104B6" w:rsidP="001104B6">
      <w:pPr>
        <w:pStyle w:val="ConsPlusNormal"/>
        <w:ind w:firstLine="284"/>
        <w:jc w:val="both"/>
        <w:rPr>
          <w:sz w:val="16"/>
          <w:szCs w:val="16"/>
        </w:rPr>
      </w:pPr>
      <w:r w:rsidRPr="001104B6">
        <w:rPr>
          <w:sz w:val="16"/>
          <w:szCs w:val="16"/>
        </w:rPr>
        <w:t>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разрабатываются Администрацией Валдайского муниципального района, осуществляющей функции и полномочия учредителя в соответствующей сфере, согласовываются с комитетом Финансов и комитетом экономического развития и утверждаются постановлением Администрации Валдайского муниципального района по каждой муниципальной услуге с указанием ее наименования и уникального номера реестровой записи из общероссийских перечней или регионального перечня.</w:t>
      </w:r>
    </w:p>
    <w:p w:rsidR="001104B6" w:rsidRPr="001104B6" w:rsidRDefault="001104B6" w:rsidP="001104B6">
      <w:pPr>
        <w:pStyle w:val="ConsPlusNormal"/>
        <w:ind w:firstLine="284"/>
        <w:jc w:val="both"/>
        <w:rPr>
          <w:sz w:val="16"/>
          <w:szCs w:val="16"/>
        </w:rPr>
      </w:pPr>
      <w:r w:rsidRPr="001104B6">
        <w:rPr>
          <w:sz w:val="16"/>
          <w:szCs w:val="16"/>
        </w:rPr>
        <w:t>Значения базовых нормативов затрат на оказание муниципальных услуг и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1104B6" w:rsidRPr="001104B6" w:rsidRDefault="007E2B53" w:rsidP="001104B6">
      <w:pPr>
        <w:pStyle w:val="ConsPlusNormal"/>
        <w:ind w:firstLine="284"/>
        <w:jc w:val="both"/>
        <w:rPr>
          <w:sz w:val="16"/>
          <w:szCs w:val="16"/>
        </w:rPr>
      </w:pPr>
      <w:hyperlink w:anchor="P303" w:history="1">
        <w:r w:rsidR="001104B6" w:rsidRPr="001104B6">
          <w:rPr>
            <w:sz w:val="16"/>
            <w:szCs w:val="16"/>
          </w:rPr>
          <w:t>Расчет</w:t>
        </w:r>
      </w:hyperlink>
      <w:r w:rsidR="001104B6" w:rsidRPr="001104B6">
        <w:rPr>
          <w:sz w:val="16"/>
          <w:szCs w:val="16"/>
        </w:rPr>
        <w:t xml:space="preserve"> базового норматива затрат на оказание муниципальной услуги представляется в комитет Финансов и Комитет экономического развития по форме согласно приложению 1 к Порядку на согласование.</w:t>
      </w:r>
    </w:p>
    <w:p w:rsidR="001104B6" w:rsidRDefault="001104B6" w:rsidP="001104B6">
      <w:pPr>
        <w:pStyle w:val="ConsPlusNormal"/>
        <w:ind w:firstLine="284"/>
        <w:jc w:val="both"/>
        <w:rPr>
          <w:sz w:val="16"/>
          <w:szCs w:val="16"/>
        </w:rPr>
      </w:pPr>
      <w:r w:rsidRPr="001104B6">
        <w:rPr>
          <w:sz w:val="16"/>
          <w:szCs w:val="16"/>
        </w:rPr>
        <w:t xml:space="preserve">Для согласования значений базового норматива затрат на оказание муниципальной услуги дополнительно представляются утвержденные постановлением Администрации Валдайского муниципального района натуральные </w:t>
      </w:r>
      <w:hyperlink w:anchor="P439" w:history="1">
        <w:r w:rsidRPr="001104B6">
          <w:rPr>
            <w:sz w:val="16"/>
            <w:szCs w:val="16"/>
          </w:rPr>
          <w:t>нормы</w:t>
        </w:r>
      </w:hyperlink>
      <w:r w:rsidRPr="001104B6">
        <w:rPr>
          <w:sz w:val="16"/>
          <w:szCs w:val="16"/>
        </w:rPr>
        <w:t xml:space="preserve"> потребления, необходимые для определения базового норматива затрат на оказание услуги, согласно приложению 2 к Порядку.</w:t>
      </w:r>
    </w:p>
    <w:p w:rsidR="001104B6" w:rsidRPr="001104B6" w:rsidRDefault="001104B6" w:rsidP="001104B6">
      <w:pPr>
        <w:pStyle w:val="ConsPlusNormal"/>
        <w:ind w:firstLine="284"/>
        <w:jc w:val="both"/>
        <w:rPr>
          <w:sz w:val="4"/>
          <w:szCs w:val="4"/>
        </w:rPr>
      </w:pPr>
    </w:p>
    <w:p w:rsidR="001104B6" w:rsidRPr="001104B6" w:rsidRDefault="001104B6" w:rsidP="001104B6">
      <w:pPr>
        <w:pStyle w:val="ConsPlusNormal"/>
        <w:ind w:firstLine="284"/>
        <w:jc w:val="center"/>
        <w:outlineLvl w:val="1"/>
        <w:rPr>
          <w:sz w:val="16"/>
          <w:szCs w:val="16"/>
        </w:rPr>
      </w:pPr>
      <w:r w:rsidRPr="001104B6">
        <w:rPr>
          <w:sz w:val="16"/>
          <w:szCs w:val="16"/>
        </w:rPr>
        <w:t>III. Расчет нормативных затрат на выполнение</w:t>
      </w:r>
      <w:r>
        <w:rPr>
          <w:sz w:val="16"/>
          <w:szCs w:val="16"/>
        </w:rPr>
        <w:t xml:space="preserve"> </w:t>
      </w:r>
      <w:r w:rsidRPr="001104B6">
        <w:rPr>
          <w:sz w:val="16"/>
          <w:szCs w:val="16"/>
        </w:rPr>
        <w:t>j-й муниципальной работы</w:t>
      </w:r>
    </w:p>
    <w:p w:rsidR="001104B6" w:rsidRPr="001104B6" w:rsidRDefault="001104B6" w:rsidP="001104B6">
      <w:pPr>
        <w:pStyle w:val="ConsPlusNormal"/>
        <w:ind w:firstLine="284"/>
        <w:jc w:val="both"/>
        <w:outlineLvl w:val="1"/>
        <w:rPr>
          <w:sz w:val="4"/>
          <w:szCs w:val="4"/>
        </w:rPr>
      </w:pPr>
    </w:p>
    <w:p w:rsidR="001104B6" w:rsidRPr="001104B6" w:rsidRDefault="001104B6" w:rsidP="001104B6">
      <w:pPr>
        <w:pStyle w:val="ConsPlusNormal"/>
        <w:ind w:firstLine="284"/>
        <w:jc w:val="both"/>
        <w:rPr>
          <w:sz w:val="16"/>
          <w:szCs w:val="16"/>
        </w:rPr>
      </w:pPr>
      <w:r w:rsidRPr="001104B6">
        <w:rPr>
          <w:sz w:val="16"/>
          <w:szCs w:val="16"/>
        </w:rPr>
        <w:t>14. Нормативные затраты на выполнение j-й муниципальной работы (N</w:t>
      </w:r>
      <w:r w:rsidRPr="001104B6">
        <w:rPr>
          <w:sz w:val="16"/>
          <w:szCs w:val="16"/>
          <w:vertAlign w:val="subscript"/>
        </w:rPr>
        <w:t>j</w:t>
      </w:r>
      <w:r w:rsidRPr="001104B6">
        <w:rPr>
          <w:sz w:val="16"/>
          <w:szCs w:val="16"/>
        </w:rPr>
        <w:t>) определяются по следующей формуле:</w:t>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1928696" cy="223025"/>
            <wp:effectExtent l="19050" t="0" r="0" b="0"/>
            <wp:docPr id="3" name="Рисунок 3360" descr="base_14_242162_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0" descr="base_14_242162_115"/>
                    <pic:cNvPicPr>
                      <a:picLocks noChangeAspect="1" noChangeArrowheads="1"/>
                    </pic:cNvPicPr>
                  </pic:nvPicPr>
                  <pic:blipFill>
                    <a:blip r:embed="rId43" cstate="print"/>
                    <a:srcRect/>
                    <a:stretch>
                      <a:fillRect/>
                    </a:stretch>
                  </pic:blipFill>
                  <pic:spPr bwMode="auto">
                    <a:xfrm>
                      <a:off x="0" y="0"/>
                      <a:ext cx="1933383" cy="223567"/>
                    </a:xfrm>
                    <a:prstGeom prst="rect">
                      <a:avLst/>
                    </a:prstGeom>
                    <a:noFill/>
                    <a:ln w="9525">
                      <a:noFill/>
                      <a:miter lim="800000"/>
                      <a:headEnd/>
                      <a:tailEnd/>
                    </a:ln>
                  </pic:spPr>
                </pic:pic>
              </a:graphicData>
            </a:graphic>
          </wp:inline>
        </w:drawing>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419565" cy="170985"/>
            <wp:effectExtent l="0" t="0" r="0" b="0"/>
            <wp:docPr id="2" name="Рисунок 3361" descr="base_14_242162_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1" descr="base_14_242162_116"/>
                    <pic:cNvPicPr>
                      <a:picLocks noChangeAspect="1" noChangeArrowheads="1"/>
                    </pic:cNvPicPr>
                  </pic:nvPicPr>
                  <pic:blipFill>
                    <a:blip r:embed="rId64" cstate="print"/>
                    <a:srcRect/>
                    <a:stretch>
                      <a:fillRect/>
                    </a:stretch>
                  </pic:blipFill>
                  <pic:spPr bwMode="auto">
                    <a:xfrm>
                      <a:off x="0" y="0"/>
                      <a:ext cx="423545" cy="172607"/>
                    </a:xfrm>
                    <a:prstGeom prst="rect">
                      <a:avLst/>
                    </a:prstGeom>
                    <a:noFill/>
                    <a:ln w="9525">
                      <a:noFill/>
                      <a:miter lim="800000"/>
                      <a:headEnd/>
                      <a:tailEnd/>
                    </a:ln>
                  </pic:spPr>
                </pic:pic>
              </a:graphicData>
            </a:graphic>
          </wp:inline>
        </w:drawing>
      </w:r>
      <w:r w:rsidRPr="001104B6">
        <w:rPr>
          <w:sz w:val="16"/>
          <w:szCs w:val="16"/>
        </w:rPr>
        <w:t xml:space="preserve"> - нормативные затраты, непосредственно связанные с выполнением j-й муниципальной работы;</w:t>
      </w:r>
    </w:p>
    <w:p w:rsidR="001104B6" w:rsidRPr="001104B6" w:rsidRDefault="001104B6" w:rsidP="001104B6">
      <w:pPr>
        <w:pStyle w:val="ConsPlusNormal"/>
        <w:ind w:firstLine="284"/>
        <w:jc w:val="both"/>
        <w:rPr>
          <w:sz w:val="16"/>
          <w:szCs w:val="16"/>
        </w:rPr>
      </w:pPr>
      <w:r w:rsidRPr="001104B6">
        <w:rPr>
          <w:noProof/>
          <w:position w:val="-14"/>
          <w:sz w:val="16"/>
          <w:szCs w:val="16"/>
        </w:rPr>
        <w:drawing>
          <wp:inline distT="0" distB="0" distL="0" distR="0">
            <wp:extent cx="371137" cy="156117"/>
            <wp:effectExtent l="0" t="0" r="0" b="0"/>
            <wp:docPr id="1" name="Рисунок 3362" descr="base_14_242162_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2" descr="base_14_242162_117"/>
                    <pic:cNvPicPr>
                      <a:picLocks noChangeAspect="1" noChangeArrowheads="1"/>
                    </pic:cNvPicPr>
                  </pic:nvPicPr>
                  <pic:blipFill>
                    <a:blip r:embed="rId65" cstate="print"/>
                    <a:srcRect/>
                    <a:stretch>
                      <a:fillRect/>
                    </a:stretch>
                  </pic:blipFill>
                  <pic:spPr bwMode="auto">
                    <a:xfrm>
                      <a:off x="0" y="0"/>
                      <a:ext cx="371475" cy="156259"/>
                    </a:xfrm>
                    <a:prstGeom prst="rect">
                      <a:avLst/>
                    </a:prstGeom>
                    <a:noFill/>
                    <a:ln w="9525">
                      <a:noFill/>
                      <a:miter lim="800000"/>
                      <a:headEnd/>
                      <a:tailEnd/>
                    </a:ln>
                  </pic:spPr>
                </pic:pic>
              </a:graphicData>
            </a:graphic>
          </wp:inline>
        </w:drawing>
      </w:r>
      <w:r w:rsidRPr="001104B6">
        <w:rPr>
          <w:sz w:val="16"/>
          <w:szCs w:val="16"/>
        </w:rPr>
        <w:t xml:space="preserve"> - нормативные затраты на общехозяйственные нужды на выполнение j-й муниципальной работы.</w:t>
      </w:r>
    </w:p>
    <w:p w:rsidR="001104B6" w:rsidRPr="001104B6" w:rsidRDefault="001104B6" w:rsidP="001104B6">
      <w:pPr>
        <w:pStyle w:val="ConsPlusNormal"/>
        <w:ind w:firstLine="284"/>
        <w:jc w:val="both"/>
        <w:rPr>
          <w:sz w:val="16"/>
          <w:szCs w:val="16"/>
        </w:rPr>
      </w:pPr>
      <w:r w:rsidRPr="001104B6">
        <w:rPr>
          <w:sz w:val="16"/>
          <w:szCs w:val="16"/>
        </w:rPr>
        <w:t xml:space="preserve">При расчете нормативных затрат, непосредственно связанных с выполнением j-й муниципальной работы, и нормативных затрат на общехозяйственные нужды на выполнение j-й муниципальной работы учитываются те же группы затрат, что и при определении базового норматива затрат на оказание муниципальной услуги, предусмотренные </w:t>
      </w:r>
      <w:hyperlink w:anchor="P98" w:history="1">
        <w:r w:rsidRPr="001104B6">
          <w:rPr>
            <w:sz w:val="16"/>
            <w:szCs w:val="16"/>
          </w:rPr>
          <w:t>пунктами 11.1</w:t>
        </w:r>
      </w:hyperlink>
      <w:r w:rsidRPr="001104B6">
        <w:rPr>
          <w:sz w:val="16"/>
          <w:szCs w:val="16"/>
        </w:rPr>
        <w:t xml:space="preserve">, </w:t>
      </w:r>
      <w:hyperlink w:anchor="P102" w:history="1">
        <w:r w:rsidRPr="001104B6">
          <w:rPr>
            <w:sz w:val="16"/>
            <w:szCs w:val="16"/>
          </w:rPr>
          <w:t>11.2</w:t>
        </w:r>
      </w:hyperlink>
      <w:r w:rsidRPr="001104B6">
        <w:rPr>
          <w:sz w:val="16"/>
          <w:szCs w:val="16"/>
        </w:rPr>
        <w:t xml:space="preserve"> Порядка.</w:t>
      </w:r>
    </w:p>
    <w:p w:rsidR="001104B6" w:rsidRPr="001104B6" w:rsidRDefault="001104B6" w:rsidP="001104B6">
      <w:pPr>
        <w:pStyle w:val="ConsPlusNormal"/>
        <w:ind w:firstLine="284"/>
        <w:jc w:val="both"/>
        <w:rPr>
          <w:sz w:val="16"/>
          <w:szCs w:val="16"/>
        </w:rPr>
      </w:pPr>
      <w:r w:rsidRPr="001104B6">
        <w:rPr>
          <w:sz w:val="16"/>
          <w:szCs w:val="16"/>
        </w:rPr>
        <w:t>15. Для работ, которые нельзя отнести к однотипным и провести нормирование на основе применения нормативно-подушевого финансирования, затраты на выполнение каждой работы определяются сметным методом исходя из потребности в средствах, необходимых для выполнения таких работ, , осуществляющим функции и полномочия учредителя в соответствующих сферах.</w:t>
      </w:r>
    </w:p>
    <w:p w:rsidR="001104B6" w:rsidRPr="001104B6" w:rsidRDefault="001104B6" w:rsidP="001104B6">
      <w:pPr>
        <w:pStyle w:val="ConsPlusNormal"/>
        <w:ind w:firstLine="284"/>
        <w:jc w:val="both"/>
        <w:rPr>
          <w:sz w:val="16"/>
          <w:szCs w:val="16"/>
        </w:rPr>
      </w:pPr>
      <w:r w:rsidRPr="001104B6">
        <w:rPr>
          <w:sz w:val="16"/>
          <w:szCs w:val="16"/>
        </w:rPr>
        <w:t xml:space="preserve"> Нормативные затраты на выполнение муниципальной работы, а также затраты на выполнение работы, определенные сметным методом, разрабатываются Комитетом жилищного-коммунального и дорожного хозяйства Администрации Валдайского муниципального района, согласовываются с комитетом Финансов и Комитетом экономического развития и утверждаются постановлением Администрации Валдайского муниципального района.</w:t>
      </w:r>
    </w:p>
    <w:p w:rsidR="00C91BDD" w:rsidRPr="00C91BDD" w:rsidRDefault="00C91BDD" w:rsidP="00C91BDD">
      <w:pPr>
        <w:ind w:left="9072"/>
        <w:jc w:val="center"/>
        <w:rPr>
          <w:rFonts w:ascii="Arial" w:hAnsi="Arial" w:cs="Arial"/>
          <w:sz w:val="12"/>
          <w:szCs w:val="12"/>
        </w:rPr>
      </w:pPr>
      <w:r w:rsidRPr="00C91BDD">
        <w:rPr>
          <w:rFonts w:ascii="Arial" w:hAnsi="Arial" w:cs="Arial"/>
          <w:sz w:val="12"/>
          <w:szCs w:val="12"/>
        </w:rPr>
        <w:t>Приложение 1</w:t>
      </w:r>
    </w:p>
    <w:p w:rsidR="00C91BDD" w:rsidRPr="00C91BDD" w:rsidRDefault="00C91BDD" w:rsidP="00C91BDD">
      <w:pPr>
        <w:ind w:left="9072"/>
        <w:jc w:val="center"/>
        <w:rPr>
          <w:rFonts w:ascii="Arial" w:hAnsi="Arial" w:cs="Arial"/>
          <w:sz w:val="12"/>
          <w:szCs w:val="12"/>
        </w:rPr>
      </w:pPr>
      <w:r w:rsidRPr="00C91BDD">
        <w:rPr>
          <w:rFonts w:ascii="Arial" w:hAnsi="Arial" w:cs="Arial"/>
          <w:sz w:val="12"/>
          <w:szCs w:val="12"/>
        </w:rPr>
        <w:t>к постановлению Администрации</w:t>
      </w:r>
    </w:p>
    <w:p w:rsidR="00C91BDD" w:rsidRPr="00C91BDD" w:rsidRDefault="00C91BDD" w:rsidP="00C91BDD">
      <w:pPr>
        <w:ind w:left="9072"/>
        <w:jc w:val="center"/>
        <w:rPr>
          <w:rFonts w:ascii="Arial" w:hAnsi="Arial" w:cs="Arial"/>
          <w:sz w:val="12"/>
          <w:szCs w:val="12"/>
        </w:rPr>
      </w:pPr>
      <w:r w:rsidRPr="00C91BDD">
        <w:rPr>
          <w:rFonts w:ascii="Arial" w:hAnsi="Arial" w:cs="Arial"/>
          <w:sz w:val="12"/>
          <w:szCs w:val="12"/>
        </w:rPr>
        <w:t>муниципального района</w:t>
      </w:r>
    </w:p>
    <w:p w:rsidR="00C91BDD" w:rsidRPr="00C91BDD" w:rsidRDefault="00C91BDD" w:rsidP="00C91BDD">
      <w:pPr>
        <w:ind w:left="9072"/>
        <w:jc w:val="center"/>
        <w:rPr>
          <w:rFonts w:ascii="Arial" w:hAnsi="Arial" w:cs="Arial"/>
          <w:sz w:val="12"/>
          <w:szCs w:val="12"/>
        </w:rPr>
      </w:pPr>
      <w:r w:rsidRPr="00C91BDD">
        <w:rPr>
          <w:rFonts w:ascii="Arial" w:hAnsi="Arial" w:cs="Arial"/>
          <w:sz w:val="12"/>
          <w:szCs w:val="12"/>
        </w:rPr>
        <w:t>от 11.02.2022 № 242</w:t>
      </w:r>
    </w:p>
    <w:p w:rsidR="00C91BDD" w:rsidRPr="00C91BDD" w:rsidRDefault="00C91BDD" w:rsidP="00C91BDD">
      <w:pPr>
        <w:pStyle w:val="ConsPlusNormal"/>
        <w:ind w:firstLine="0"/>
        <w:jc w:val="center"/>
        <w:rPr>
          <w:b/>
          <w:sz w:val="16"/>
          <w:szCs w:val="16"/>
        </w:rPr>
      </w:pPr>
      <w:r w:rsidRPr="00C91BDD">
        <w:rPr>
          <w:b/>
          <w:sz w:val="16"/>
          <w:szCs w:val="16"/>
        </w:rPr>
        <w:t>Расчет базовых нормативов затрат на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321"/>
        <w:gridCol w:w="938"/>
        <w:gridCol w:w="704"/>
        <w:gridCol w:w="972"/>
        <w:gridCol w:w="946"/>
        <w:gridCol w:w="1109"/>
        <w:gridCol w:w="587"/>
        <w:gridCol w:w="1166"/>
        <w:gridCol w:w="902"/>
        <w:gridCol w:w="603"/>
        <w:gridCol w:w="1059"/>
        <w:gridCol w:w="1059"/>
        <w:gridCol w:w="1028"/>
      </w:tblGrid>
      <w:tr w:rsidR="00C91BDD" w:rsidRPr="00C91BDD" w:rsidTr="00C91BDD">
        <w:trPr>
          <w:trHeight w:val="20"/>
        </w:trPr>
        <w:tc>
          <w:tcPr>
            <w:tcW w:w="149" w:type="pct"/>
            <w:vMerge w:val="restart"/>
            <w:vAlign w:val="center"/>
          </w:tcPr>
          <w:p w:rsidR="00C91BDD" w:rsidRPr="00C91BDD" w:rsidRDefault="00C91BDD" w:rsidP="00A0203C">
            <w:pPr>
              <w:pStyle w:val="ConsPlusNormal"/>
              <w:ind w:firstLine="0"/>
              <w:jc w:val="center"/>
              <w:rPr>
                <w:b/>
                <w:sz w:val="12"/>
                <w:szCs w:val="12"/>
              </w:rPr>
            </w:pPr>
            <w:r w:rsidRPr="00C91BDD">
              <w:rPr>
                <w:b/>
                <w:sz w:val="12"/>
                <w:szCs w:val="12"/>
              </w:rPr>
              <w:t>Nп/п</w:t>
            </w:r>
          </w:p>
        </w:tc>
        <w:tc>
          <w:tcPr>
            <w:tcW w:w="379" w:type="pct"/>
            <w:vMerge w:val="restart"/>
            <w:vAlign w:val="center"/>
          </w:tcPr>
          <w:p w:rsidR="00C91BDD" w:rsidRPr="00C91BDD" w:rsidRDefault="00C91BDD" w:rsidP="00A0203C">
            <w:pPr>
              <w:pStyle w:val="ConsPlusNormal"/>
              <w:ind w:firstLine="0"/>
              <w:jc w:val="center"/>
              <w:rPr>
                <w:b/>
                <w:sz w:val="12"/>
                <w:szCs w:val="12"/>
              </w:rPr>
            </w:pPr>
            <w:r w:rsidRPr="00C91BDD">
              <w:rPr>
                <w:b/>
                <w:sz w:val="12"/>
                <w:szCs w:val="12"/>
              </w:rPr>
              <w:t>Наименование услуги</w:t>
            </w:r>
          </w:p>
        </w:tc>
        <w:tc>
          <w:tcPr>
            <w:tcW w:w="289" w:type="pct"/>
            <w:vMerge w:val="restart"/>
            <w:vAlign w:val="center"/>
          </w:tcPr>
          <w:p w:rsidR="00C91BDD" w:rsidRPr="00C91BDD" w:rsidRDefault="00C91BDD" w:rsidP="00A0203C">
            <w:pPr>
              <w:pStyle w:val="ConsPlusNormal"/>
              <w:ind w:firstLine="0"/>
              <w:jc w:val="center"/>
              <w:rPr>
                <w:b/>
                <w:sz w:val="12"/>
                <w:szCs w:val="12"/>
              </w:rPr>
            </w:pPr>
            <w:r w:rsidRPr="00C91BDD">
              <w:rPr>
                <w:b/>
                <w:sz w:val="12"/>
                <w:szCs w:val="12"/>
              </w:rPr>
              <w:t>Величина базового норматива затрат на едини-цу услуги, руб.</w:t>
            </w:r>
          </w:p>
        </w:tc>
        <w:tc>
          <w:tcPr>
            <w:tcW w:w="1203" w:type="pct"/>
            <w:gridSpan w:val="3"/>
            <w:vAlign w:val="center"/>
          </w:tcPr>
          <w:p w:rsidR="00C91BDD" w:rsidRPr="00C91BDD" w:rsidRDefault="00C91BDD" w:rsidP="00A0203C">
            <w:pPr>
              <w:pStyle w:val="ConsPlusNormal"/>
              <w:ind w:firstLine="0"/>
              <w:jc w:val="center"/>
              <w:rPr>
                <w:b/>
                <w:sz w:val="12"/>
                <w:szCs w:val="12"/>
              </w:rPr>
            </w:pPr>
            <w:r w:rsidRPr="00C91BDD">
              <w:rPr>
                <w:b/>
                <w:sz w:val="12"/>
                <w:szCs w:val="12"/>
              </w:rPr>
              <w:t>Базовый норматив затрат, непосредственно связанный с оказанием муниципальной услуги</w:t>
            </w:r>
          </w:p>
        </w:tc>
        <w:tc>
          <w:tcPr>
            <w:tcW w:w="2981" w:type="pct"/>
            <w:gridSpan w:val="7"/>
            <w:vAlign w:val="center"/>
          </w:tcPr>
          <w:p w:rsidR="00C91BDD" w:rsidRPr="00C91BDD" w:rsidRDefault="00C91BDD" w:rsidP="00A0203C">
            <w:pPr>
              <w:pStyle w:val="ConsPlusNormal"/>
              <w:ind w:firstLine="0"/>
              <w:jc w:val="center"/>
              <w:rPr>
                <w:b/>
                <w:sz w:val="12"/>
                <w:szCs w:val="12"/>
              </w:rPr>
            </w:pPr>
            <w:r w:rsidRPr="00C91BDD">
              <w:rPr>
                <w:b/>
                <w:sz w:val="12"/>
                <w:szCs w:val="12"/>
              </w:rPr>
              <w:t>Базовый норматив затрат на общехозяйственные нужды</w:t>
            </w:r>
          </w:p>
        </w:tc>
      </w:tr>
      <w:tr w:rsidR="00C91BDD" w:rsidRPr="00C91BDD" w:rsidTr="00C91BDD">
        <w:trPr>
          <w:trHeight w:val="20"/>
        </w:trPr>
        <w:tc>
          <w:tcPr>
            <w:tcW w:w="149" w:type="pct"/>
            <w:vMerge/>
          </w:tcPr>
          <w:p w:rsidR="00C91BDD" w:rsidRPr="00C91BDD" w:rsidRDefault="00C91BDD" w:rsidP="00A0203C">
            <w:pPr>
              <w:jc w:val="center"/>
              <w:rPr>
                <w:rFonts w:ascii="Arial" w:hAnsi="Arial" w:cs="Arial"/>
                <w:b/>
                <w:sz w:val="12"/>
                <w:szCs w:val="12"/>
              </w:rPr>
            </w:pPr>
          </w:p>
        </w:tc>
        <w:tc>
          <w:tcPr>
            <w:tcW w:w="379" w:type="pct"/>
            <w:vMerge/>
          </w:tcPr>
          <w:p w:rsidR="00C91BDD" w:rsidRPr="00C91BDD" w:rsidRDefault="00C91BDD" w:rsidP="00A0203C">
            <w:pPr>
              <w:jc w:val="center"/>
              <w:rPr>
                <w:rFonts w:ascii="Arial" w:hAnsi="Arial" w:cs="Arial"/>
                <w:b/>
                <w:sz w:val="12"/>
                <w:szCs w:val="12"/>
              </w:rPr>
            </w:pPr>
          </w:p>
        </w:tc>
        <w:tc>
          <w:tcPr>
            <w:tcW w:w="289" w:type="pct"/>
            <w:vMerge/>
          </w:tcPr>
          <w:p w:rsidR="00C91BDD" w:rsidRPr="00C91BDD" w:rsidRDefault="00C91BDD" w:rsidP="00A0203C">
            <w:pPr>
              <w:jc w:val="center"/>
              <w:rPr>
                <w:rFonts w:ascii="Arial" w:hAnsi="Arial" w:cs="Arial"/>
                <w:b/>
                <w:sz w:val="12"/>
                <w:szCs w:val="12"/>
              </w:rPr>
            </w:pPr>
          </w:p>
        </w:tc>
        <w:tc>
          <w:tcPr>
            <w:tcW w:w="397" w:type="pct"/>
          </w:tcPr>
          <w:p w:rsidR="00C91BDD" w:rsidRPr="00C91BDD" w:rsidRDefault="00C91BDD" w:rsidP="00A0203C">
            <w:pPr>
              <w:pStyle w:val="ConsPlusNormal"/>
              <w:ind w:firstLine="0"/>
              <w:jc w:val="center"/>
              <w:rPr>
                <w:b/>
                <w:sz w:val="12"/>
                <w:szCs w:val="12"/>
              </w:rPr>
            </w:pPr>
            <w:r w:rsidRPr="00C91BDD">
              <w:rPr>
                <w:b/>
                <w:sz w:val="12"/>
                <w:szCs w:val="12"/>
              </w:rPr>
              <w:t>затраты на оплату труда и начисле-ния на выплаты по оплате труда персона-ла, принимающего непосред-ственное участие в оказании муници-пальной услуги, руб.</w:t>
            </w:r>
          </w:p>
        </w:tc>
        <w:tc>
          <w:tcPr>
            <w:tcW w:w="379" w:type="pct"/>
          </w:tcPr>
          <w:p w:rsidR="00C91BDD" w:rsidRPr="00C91BDD" w:rsidRDefault="00C91BDD" w:rsidP="00A0203C">
            <w:pPr>
              <w:pStyle w:val="ConsPlusNormal"/>
              <w:ind w:firstLine="0"/>
              <w:jc w:val="center"/>
              <w:rPr>
                <w:b/>
                <w:sz w:val="12"/>
                <w:szCs w:val="12"/>
              </w:rPr>
            </w:pPr>
            <w:r w:rsidRPr="00C91BDD">
              <w:rPr>
                <w:b/>
                <w:sz w:val="12"/>
                <w:szCs w:val="12"/>
              </w:rPr>
              <w:t>затраты на приобре-тение матери-альных запасов, потребляемых в процессе оказания муници-пальной услуги (с разбив-кой по видам затрат), руб.</w:t>
            </w:r>
          </w:p>
        </w:tc>
        <w:tc>
          <w:tcPr>
            <w:tcW w:w="427" w:type="pct"/>
          </w:tcPr>
          <w:p w:rsidR="00C91BDD" w:rsidRPr="00C91BDD" w:rsidRDefault="00C91BDD" w:rsidP="00A0203C">
            <w:pPr>
              <w:pStyle w:val="ConsPlusNormal"/>
              <w:ind w:firstLine="0"/>
              <w:jc w:val="center"/>
              <w:rPr>
                <w:b/>
                <w:sz w:val="12"/>
                <w:szCs w:val="12"/>
              </w:rPr>
            </w:pPr>
            <w:r w:rsidRPr="00C91BDD">
              <w:rPr>
                <w:b/>
                <w:sz w:val="12"/>
                <w:szCs w:val="12"/>
              </w:rPr>
              <w:t>иные затраты, непосредственно связанные с оказанием муници-пальной услуги, руб.</w:t>
            </w:r>
          </w:p>
        </w:tc>
        <w:tc>
          <w:tcPr>
            <w:tcW w:w="390" w:type="pct"/>
          </w:tcPr>
          <w:p w:rsidR="00C91BDD" w:rsidRPr="00C91BDD" w:rsidRDefault="00C91BDD" w:rsidP="00A0203C">
            <w:pPr>
              <w:pStyle w:val="ConsPlusNormal"/>
              <w:ind w:firstLine="0"/>
              <w:jc w:val="center"/>
              <w:rPr>
                <w:b/>
                <w:sz w:val="12"/>
                <w:szCs w:val="12"/>
              </w:rPr>
            </w:pPr>
            <w:r w:rsidRPr="00C91BDD">
              <w:rPr>
                <w:b/>
                <w:sz w:val="12"/>
                <w:szCs w:val="12"/>
              </w:rPr>
              <w:t>затраты на комму-нальные услуги (с разбив-кой по видам затрат), руб.</w:t>
            </w:r>
          </w:p>
        </w:tc>
        <w:tc>
          <w:tcPr>
            <w:tcW w:w="467" w:type="pct"/>
          </w:tcPr>
          <w:p w:rsidR="00C91BDD" w:rsidRPr="00C91BDD" w:rsidRDefault="00C91BDD" w:rsidP="00A0203C">
            <w:pPr>
              <w:pStyle w:val="ConsPlusNormal"/>
              <w:ind w:firstLine="0"/>
              <w:jc w:val="center"/>
              <w:rPr>
                <w:b/>
                <w:sz w:val="12"/>
                <w:szCs w:val="12"/>
              </w:rPr>
            </w:pPr>
            <w:r w:rsidRPr="00C91BDD">
              <w:rPr>
                <w:b/>
                <w:sz w:val="12"/>
                <w:szCs w:val="12"/>
              </w:rPr>
              <w:t>затраты на оплату труда и начислений на выплаты по оплате труда административно-управлен-ческого, обслуживающего и прочего персонала, руб.</w:t>
            </w:r>
          </w:p>
        </w:tc>
        <w:tc>
          <w:tcPr>
            <w:tcW w:w="356" w:type="pct"/>
          </w:tcPr>
          <w:p w:rsidR="00C91BDD" w:rsidRPr="00C91BDD" w:rsidRDefault="00C91BDD" w:rsidP="00A0203C">
            <w:pPr>
              <w:pStyle w:val="ConsPlusNormal"/>
              <w:ind w:firstLine="0"/>
              <w:jc w:val="center"/>
              <w:rPr>
                <w:b/>
                <w:sz w:val="12"/>
                <w:szCs w:val="12"/>
              </w:rPr>
            </w:pPr>
            <w:r w:rsidRPr="00C91BDD">
              <w:rPr>
                <w:b/>
                <w:sz w:val="12"/>
                <w:szCs w:val="12"/>
              </w:rPr>
              <w:t>затраты на приобретение услуг связи, руб.</w:t>
            </w:r>
          </w:p>
        </w:tc>
        <w:tc>
          <w:tcPr>
            <w:tcW w:w="372" w:type="pct"/>
          </w:tcPr>
          <w:p w:rsidR="00C91BDD" w:rsidRPr="00C91BDD" w:rsidRDefault="00C91BDD" w:rsidP="00A0203C">
            <w:pPr>
              <w:pStyle w:val="ConsPlusNormal"/>
              <w:ind w:firstLine="0"/>
              <w:jc w:val="center"/>
              <w:rPr>
                <w:b/>
                <w:sz w:val="12"/>
                <w:szCs w:val="12"/>
              </w:rPr>
            </w:pPr>
            <w:r w:rsidRPr="00C91BDD">
              <w:rPr>
                <w:b/>
                <w:sz w:val="12"/>
                <w:szCs w:val="12"/>
              </w:rPr>
              <w:t>затраты на приобре-тение транс-портных услуг, руб.</w:t>
            </w:r>
          </w:p>
        </w:tc>
        <w:tc>
          <w:tcPr>
            <w:tcW w:w="415" w:type="pct"/>
          </w:tcPr>
          <w:p w:rsidR="00C91BDD" w:rsidRPr="00C91BDD" w:rsidRDefault="00C91BDD" w:rsidP="00A0203C">
            <w:pPr>
              <w:pStyle w:val="ConsPlusNormal"/>
              <w:ind w:firstLine="0"/>
              <w:jc w:val="center"/>
              <w:rPr>
                <w:b/>
                <w:sz w:val="12"/>
                <w:szCs w:val="12"/>
              </w:rPr>
            </w:pPr>
            <w:r w:rsidRPr="00C91BDD">
              <w:rPr>
                <w:b/>
                <w:sz w:val="12"/>
                <w:szCs w:val="12"/>
              </w:rPr>
              <w:t>затраты на эксплуатацию (использование) недвижи-мого имущест-ва (с разбивкой по видам затрат), руб.</w:t>
            </w:r>
          </w:p>
        </w:tc>
        <w:tc>
          <w:tcPr>
            <w:tcW w:w="415" w:type="pct"/>
          </w:tcPr>
          <w:p w:rsidR="00C91BDD" w:rsidRPr="00C91BDD" w:rsidRDefault="00C91BDD" w:rsidP="00A0203C">
            <w:pPr>
              <w:pStyle w:val="ConsPlusNormal"/>
              <w:ind w:firstLine="0"/>
              <w:jc w:val="center"/>
              <w:rPr>
                <w:b/>
                <w:sz w:val="12"/>
                <w:szCs w:val="12"/>
              </w:rPr>
            </w:pPr>
            <w:r w:rsidRPr="00C91BDD">
              <w:rPr>
                <w:b/>
                <w:sz w:val="12"/>
                <w:szCs w:val="12"/>
              </w:rPr>
              <w:t>затраты на эксплуатацию (использование) особо ценного движи-мого имущест-ва (с разбивкой по видам затрат), руб.</w:t>
            </w:r>
          </w:p>
        </w:tc>
        <w:tc>
          <w:tcPr>
            <w:tcW w:w="565" w:type="pct"/>
          </w:tcPr>
          <w:p w:rsidR="00C91BDD" w:rsidRPr="00C91BDD" w:rsidRDefault="00C91BDD" w:rsidP="00A0203C">
            <w:pPr>
              <w:pStyle w:val="ConsPlusNormal"/>
              <w:ind w:firstLine="0"/>
              <w:jc w:val="center"/>
              <w:rPr>
                <w:b/>
                <w:sz w:val="12"/>
                <w:szCs w:val="12"/>
              </w:rPr>
            </w:pPr>
            <w:r w:rsidRPr="00C91BDD">
              <w:rPr>
                <w:b/>
                <w:sz w:val="12"/>
                <w:szCs w:val="12"/>
              </w:rPr>
              <w:t>прочие затраты, влияющие на стоимость оказания муниципаль-нойуслуги (с разбивкой по видам затрат), руб.</w:t>
            </w:r>
          </w:p>
        </w:tc>
      </w:tr>
      <w:tr w:rsidR="00C91BDD" w:rsidRPr="00C91BDD" w:rsidTr="00C91BDD">
        <w:trPr>
          <w:trHeight w:val="20"/>
        </w:trPr>
        <w:tc>
          <w:tcPr>
            <w:tcW w:w="149" w:type="pct"/>
          </w:tcPr>
          <w:p w:rsidR="00C91BDD" w:rsidRPr="00C91BDD" w:rsidRDefault="00C91BDD" w:rsidP="00A0203C">
            <w:pPr>
              <w:pStyle w:val="ConsPlusNormal"/>
              <w:ind w:firstLine="0"/>
              <w:jc w:val="center"/>
              <w:rPr>
                <w:sz w:val="12"/>
                <w:szCs w:val="12"/>
              </w:rPr>
            </w:pPr>
            <w:r w:rsidRPr="00C91BDD">
              <w:rPr>
                <w:sz w:val="12"/>
                <w:szCs w:val="12"/>
              </w:rPr>
              <w:t>1</w:t>
            </w:r>
          </w:p>
        </w:tc>
        <w:tc>
          <w:tcPr>
            <w:tcW w:w="379" w:type="pct"/>
          </w:tcPr>
          <w:p w:rsidR="00C91BDD" w:rsidRPr="00C91BDD" w:rsidRDefault="00C91BDD" w:rsidP="00A0203C">
            <w:pPr>
              <w:pStyle w:val="ConsPlusNormal"/>
              <w:ind w:firstLine="0"/>
              <w:jc w:val="center"/>
              <w:rPr>
                <w:sz w:val="12"/>
                <w:szCs w:val="12"/>
              </w:rPr>
            </w:pPr>
          </w:p>
        </w:tc>
        <w:tc>
          <w:tcPr>
            <w:tcW w:w="289" w:type="pct"/>
          </w:tcPr>
          <w:p w:rsidR="00C91BDD" w:rsidRPr="00C91BDD" w:rsidRDefault="00C91BDD" w:rsidP="00A0203C">
            <w:pPr>
              <w:pStyle w:val="ConsPlusNormal"/>
              <w:ind w:firstLine="0"/>
              <w:jc w:val="center"/>
              <w:rPr>
                <w:sz w:val="12"/>
                <w:szCs w:val="12"/>
              </w:rPr>
            </w:pPr>
          </w:p>
        </w:tc>
        <w:tc>
          <w:tcPr>
            <w:tcW w:w="397" w:type="pct"/>
          </w:tcPr>
          <w:p w:rsidR="00C91BDD" w:rsidRPr="00C91BDD" w:rsidRDefault="00C91BDD" w:rsidP="00A0203C">
            <w:pPr>
              <w:pStyle w:val="ConsPlusNormal"/>
              <w:ind w:firstLine="0"/>
              <w:jc w:val="center"/>
              <w:rPr>
                <w:sz w:val="12"/>
                <w:szCs w:val="12"/>
              </w:rPr>
            </w:pPr>
          </w:p>
        </w:tc>
        <w:tc>
          <w:tcPr>
            <w:tcW w:w="379" w:type="pct"/>
          </w:tcPr>
          <w:p w:rsidR="00C91BDD" w:rsidRPr="00C91BDD" w:rsidRDefault="00C91BDD" w:rsidP="00A0203C">
            <w:pPr>
              <w:pStyle w:val="ConsPlusNormal"/>
              <w:ind w:firstLine="0"/>
              <w:jc w:val="center"/>
              <w:rPr>
                <w:sz w:val="12"/>
                <w:szCs w:val="12"/>
              </w:rPr>
            </w:pPr>
          </w:p>
        </w:tc>
        <w:tc>
          <w:tcPr>
            <w:tcW w:w="427" w:type="pct"/>
          </w:tcPr>
          <w:p w:rsidR="00C91BDD" w:rsidRPr="00C91BDD" w:rsidRDefault="00C91BDD" w:rsidP="00A0203C">
            <w:pPr>
              <w:pStyle w:val="ConsPlusNormal"/>
              <w:ind w:firstLine="0"/>
              <w:jc w:val="center"/>
              <w:rPr>
                <w:sz w:val="12"/>
                <w:szCs w:val="12"/>
              </w:rPr>
            </w:pPr>
          </w:p>
        </w:tc>
        <w:tc>
          <w:tcPr>
            <w:tcW w:w="390" w:type="pct"/>
          </w:tcPr>
          <w:p w:rsidR="00C91BDD" w:rsidRPr="00C91BDD" w:rsidRDefault="00C91BDD" w:rsidP="00A0203C">
            <w:pPr>
              <w:pStyle w:val="ConsPlusNormal"/>
              <w:ind w:firstLine="0"/>
              <w:jc w:val="center"/>
              <w:rPr>
                <w:sz w:val="12"/>
                <w:szCs w:val="12"/>
              </w:rPr>
            </w:pPr>
          </w:p>
        </w:tc>
        <w:tc>
          <w:tcPr>
            <w:tcW w:w="467" w:type="pct"/>
          </w:tcPr>
          <w:p w:rsidR="00C91BDD" w:rsidRPr="00C91BDD" w:rsidRDefault="00C91BDD" w:rsidP="00A0203C">
            <w:pPr>
              <w:pStyle w:val="ConsPlusNormal"/>
              <w:ind w:firstLine="0"/>
              <w:jc w:val="center"/>
              <w:rPr>
                <w:sz w:val="12"/>
                <w:szCs w:val="12"/>
              </w:rPr>
            </w:pPr>
          </w:p>
        </w:tc>
        <w:tc>
          <w:tcPr>
            <w:tcW w:w="356" w:type="pct"/>
          </w:tcPr>
          <w:p w:rsidR="00C91BDD" w:rsidRPr="00C91BDD" w:rsidRDefault="00C91BDD" w:rsidP="00A0203C">
            <w:pPr>
              <w:pStyle w:val="ConsPlusNormal"/>
              <w:ind w:firstLine="0"/>
              <w:jc w:val="center"/>
              <w:rPr>
                <w:sz w:val="12"/>
                <w:szCs w:val="12"/>
              </w:rPr>
            </w:pPr>
          </w:p>
        </w:tc>
        <w:tc>
          <w:tcPr>
            <w:tcW w:w="372"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565" w:type="pct"/>
          </w:tcPr>
          <w:p w:rsidR="00C91BDD" w:rsidRPr="00C91BDD" w:rsidRDefault="00C91BDD" w:rsidP="00A0203C">
            <w:pPr>
              <w:pStyle w:val="ConsPlusNormal"/>
              <w:ind w:firstLine="0"/>
              <w:jc w:val="center"/>
              <w:rPr>
                <w:sz w:val="12"/>
                <w:szCs w:val="12"/>
              </w:rPr>
            </w:pPr>
          </w:p>
        </w:tc>
      </w:tr>
      <w:tr w:rsidR="00C91BDD" w:rsidRPr="00C91BDD" w:rsidTr="00C91BDD">
        <w:trPr>
          <w:trHeight w:val="20"/>
        </w:trPr>
        <w:tc>
          <w:tcPr>
            <w:tcW w:w="149" w:type="pct"/>
          </w:tcPr>
          <w:p w:rsidR="00C91BDD" w:rsidRPr="00C91BDD" w:rsidRDefault="00C91BDD" w:rsidP="00A0203C">
            <w:pPr>
              <w:pStyle w:val="ConsPlusNormal"/>
              <w:ind w:firstLine="0"/>
              <w:jc w:val="center"/>
              <w:rPr>
                <w:sz w:val="12"/>
                <w:szCs w:val="12"/>
              </w:rPr>
            </w:pPr>
            <w:r w:rsidRPr="00C91BDD">
              <w:rPr>
                <w:sz w:val="12"/>
                <w:szCs w:val="12"/>
              </w:rPr>
              <w:t>2</w:t>
            </w:r>
          </w:p>
        </w:tc>
        <w:tc>
          <w:tcPr>
            <w:tcW w:w="379" w:type="pct"/>
          </w:tcPr>
          <w:p w:rsidR="00C91BDD" w:rsidRPr="00C91BDD" w:rsidRDefault="00C91BDD" w:rsidP="00A0203C">
            <w:pPr>
              <w:pStyle w:val="ConsPlusNormal"/>
              <w:ind w:firstLine="0"/>
              <w:jc w:val="center"/>
              <w:rPr>
                <w:sz w:val="12"/>
                <w:szCs w:val="12"/>
              </w:rPr>
            </w:pPr>
          </w:p>
        </w:tc>
        <w:tc>
          <w:tcPr>
            <w:tcW w:w="289" w:type="pct"/>
          </w:tcPr>
          <w:p w:rsidR="00C91BDD" w:rsidRPr="00C91BDD" w:rsidRDefault="00C91BDD" w:rsidP="00A0203C">
            <w:pPr>
              <w:pStyle w:val="ConsPlusNormal"/>
              <w:ind w:firstLine="0"/>
              <w:jc w:val="center"/>
              <w:rPr>
                <w:sz w:val="12"/>
                <w:szCs w:val="12"/>
              </w:rPr>
            </w:pPr>
          </w:p>
        </w:tc>
        <w:tc>
          <w:tcPr>
            <w:tcW w:w="397" w:type="pct"/>
          </w:tcPr>
          <w:p w:rsidR="00C91BDD" w:rsidRPr="00C91BDD" w:rsidRDefault="00C91BDD" w:rsidP="00A0203C">
            <w:pPr>
              <w:pStyle w:val="ConsPlusNormal"/>
              <w:ind w:firstLine="0"/>
              <w:jc w:val="center"/>
              <w:rPr>
                <w:sz w:val="12"/>
                <w:szCs w:val="12"/>
              </w:rPr>
            </w:pPr>
          </w:p>
        </w:tc>
        <w:tc>
          <w:tcPr>
            <w:tcW w:w="379" w:type="pct"/>
          </w:tcPr>
          <w:p w:rsidR="00C91BDD" w:rsidRPr="00C91BDD" w:rsidRDefault="00C91BDD" w:rsidP="00A0203C">
            <w:pPr>
              <w:pStyle w:val="ConsPlusNormal"/>
              <w:ind w:firstLine="0"/>
              <w:jc w:val="center"/>
              <w:rPr>
                <w:sz w:val="12"/>
                <w:szCs w:val="12"/>
              </w:rPr>
            </w:pPr>
          </w:p>
        </w:tc>
        <w:tc>
          <w:tcPr>
            <w:tcW w:w="427" w:type="pct"/>
          </w:tcPr>
          <w:p w:rsidR="00C91BDD" w:rsidRPr="00C91BDD" w:rsidRDefault="00C91BDD" w:rsidP="00A0203C">
            <w:pPr>
              <w:pStyle w:val="ConsPlusNormal"/>
              <w:ind w:firstLine="0"/>
              <w:jc w:val="center"/>
              <w:rPr>
                <w:sz w:val="12"/>
                <w:szCs w:val="12"/>
              </w:rPr>
            </w:pPr>
          </w:p>
        </w:tc>
        <w:tc>
          <w:tcPr>
            <w:tcW w:w="390" w:type="pct"/>
          </w:tcPr>
          <w:p w:rsidR="00C91BDD" w:rsidRPr="00C91BDD" w:rsidRDefault="00C91BDD" w:rsidP="00A0203C">
            <w:pPr>
              <w:pStyle w:val="ConsPlusNormal"/>
              <w:ind w:firstLine="0"/>
              <w:jc w:val="center"/>
              <w:rPr>
                <w:sz w:val="12"/>
                <w:szCs w:val="12"/>
              </w:rPr>
            </w:pPr>
          </w:p>
        </w:tc>
        <w:tc>
          <w:tcPr>
            <w:tcW w:w="467" w:type="pct"/>
          </w:tcPr>
          <w:p w:rsidR="00C91BDD" w:rsidRPr="00C91BDD" w:rsidRDefault="00C91BDD" w:rsidP="00A0203C">
            <w:pPr>
              <w:pStyle w:val="ConsPlusNormal"/>
              <w:ind w:firstLine="0"/>
              <w:jc w:val="center"/>
              <w:rPr>
                <w:sz w:val="12"/>
                <w:szCs w:val="12"/>
              </w:rPr>
            </w:pPr>
          </w:p>
        </w:tc>
        <w:tc>
          <w:tcPr>
            <w:tcW w:w="356" w:type="pct"/>
          </w:tcPr>
          <w:p w:rsidR="00C91BDD" w:rsidRPr="00C91BDD" w:rsidRDefault="00C91BDD" w:rsidP="00A0203C">
            <w:pPr>
              <w:pStyle w:val="ConsPlusNormal"/>
              <w:ind w:firstLine="0"/>
              <w:jc w:val="center"/>
              <w:rPr>
                <w:sz w:val="12"/>
                <w:szCs w:val="12"/>
              </w:rPr>
            </w:pPr>
          </w:p>
        </w:tc>
        <w:tc>
          <w:tcPr>
            <w:tcW w:w="372"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565" w:type="pct"/>
          </w:tcPr>
          <w:p w:rsidR="00C91BDD" w:rsidRPr="00C91BDD" w:rsidRDefault="00C91BDD" w:rsidP="00A0203C">
            <w:pPr>
              <w:pStyle w:val="ConsPlusNormal"/>
              <w:ind w:firstLine="0"/>
              <w:jc w:val="center"/>
              <w:rPr>
                <w:sz w:val="12"/>
                <w:szCs w:val="12"/>
              </w:rPr>
            </w:pPr>
          </w:p>
        </w:tc>
      </w:tr>
      <w:tr w:rsidR="00C91BDD" w:rsidRPr="00C91BDD" w:rsidTr="00C91BDD">
        <w:trPr>
          <w:trHeight w:val="20"/>
        </w:trPr>
        <w:tc>
          <w:tcPr>
            <w:tcW w:w="149" w:type="pct"/>
          </w:tcPr>
          <w:p w:rsidR="00C91BDD" w:rsidRPr="00C91BDD" w:rsidRDefault="00C91BDD" w:rsidP="00A0203C">
            <w:pPr>
              <w:pStyle w:val="ConsPlusNormal"/>
              <w:ind w:firstLine="0"/>
              <w:jc w:val="center"/>
              <w:rPr>
                <w:sz w:val="12"/>
                <w:szCs w:val="12"/>
              </w:rPr>
            </w:pPr>
            <w:r w:rsidRPr="00C91BDD">
              <w:rPr>
                <w:sz w:val="12"/>
                <w:szCs w:val="12"/>
              </w:rPr>
              <w:t>3</w:t>
            </w:r>
          </w:p>
        </w:tc>
        <w:tc>
          <w:tcPr>
            <w:tcW w:w="379" w:type="pct"/>
          </w:tcPr>
          <w:p w:rsidR="00C91BDD" w:rsidRPr="00C91BDD" w:rsidRDefault="00C91BDD" w:rsidP="00A0203C">
            <w:pPr>
              <w:pStyle w:val="ConsPlusNormal"/>
              <w:ind w:firstLine="0"/>
              <w:jc w:val="center"/>
              <w:rPr>
                <w:sz w:val="12"/>
                <w:szCs w:val="12"/>
              </w:rPr>
            </w:pPr>
          </w:p>
        </w:tc>
        <w:tc>
          <w:tcPr>
            <w:tcW w:w="289" w:type="pct"/>
          </w:tcPr>
          <w:p w:rsidR="00C91BDD" w:rsidRPr="00C91BDD" w:rsidRDefault="00C91BDD" w:rsidP="00A0203C">
            <w:pPr>
              <w:pStyle w:val="ConsPlusNormal"/>
              <w:ind w:firstLine="0"/>
              <w:jc w:val="center"/>
              <w:rPr>
                <w:sz w:val="12"/>
                <w:szCs w:val="12"/>
              </w:rPr>
            </w:pPr>
          </w:p>
        </w:tc>
        <w:tc>
          <w:tcPr>
            <w:tcW w:w="397" w:type="pct"/>
          </w:tcPr>
          <w:p w:rsidR="00C91BDD" w:rsidRPr="00C91BDD" w:rsidRDefault="00C91BDD" w:rsidP="00A0203C">
            <w:pPr>
              <w:pStyle w:val="ConsPlusNormal"/>
              <w:ind w:firstLine="0"/>
              <w:jc w:val="center"/>
              <w:rPr>
                <w:sz w:val="12"/>
                <w:szCs w:val="12"/>
              </w:rPr>
            </w:pPr>
          </w:p>
        </w:tc>
        <w:tc>
          <w:tcPr>
            <w:tcW w:w="379" w:type="pct"/>
          </w:tcPr>
          <w:p w:rsidR="00C91BDD" w:rsidRPr="00C91BDD" w:rsidRDefault="00C91BDD" w:rsidP="00A0203C">
            <w:pPr>
              <w:pStyle w:val="ConsPlusNormal"/>
              <w:ind w:firstLine="0"/>
              <w:jc w:val="center"/>
              <w:rPr>
                <w:sz w:val="12"/>
                <w:szCs w:val="12"/>
              </w:rPr>
            </w:pPr>
          </w:p>
        </w:tc>
        <w:tc>
          <w:tcPr>
            <w:tcW w:w="427" w:type="pct"/>
          </w:tcPr>
          <w:p w:rsidR="00C91BDD" w:rsidRPr="00C91BDD" w:rsidRDefault="00C91BDD" w:rsidP="00A0203C">
            <w:pPr>
              <w:pStyle w:val="ConsPlusNormal"/>
              <w:ind w:firstLine="0"/>
              <w:jc w:val="center"/>
              <w:rPr>
                <w:sz w:val="12"/>
                <w:szCs w:val="12"/>
              </w:rPr>
            </w:pPr>
          </w:p>
        </w:tc>
        <w:tc>
          <w:tcPr>
            <w:tcW w:w="390" w:type="pct"/>
          </w:tcPr>
          <w:p w:rsidR="00C91BDD" w:rsidRPr="00C91BDD" w:rsidRDefault="00C91BDD" w:rsidP="00A0203C">
            <w:pPr>
              <w:pStyle w:val="ConsPlusNormal"/>
              <w:ind w:firstLine="0"/>
              <w:jc w:val="center"/>
              <w:rPr>
                <w:sz w:val="12"/>
                <w:szCs w:val="12"/>
              </w:rPr>
            </w:pPr>
          </w:p>
        </w:tc>
        <w:tc>
          <w:tcPr>
            <w:tcW w:w="467" w:type="pct"/>
          </w:tcPr>
          <w:p w:rsidR="00C91BDD" w:rsidRPr="00C91BDD" w:rsidRDefault="00C91BDD" w:rsidP="00A0203C">
            <w:pPr>
              <w:pStyle w:val="ConsPlusNormal"/>
              <w:ind w:firstLine="0"/>
              <w:jc w:val="center"/>
              <w:rPr>
                <w:sz w:val="12"/>
                <w:szCs w:val="12"/>
              </w:rPr>
            </w:pPr>
          </w:p>
        </w:tc>
        <w:tc>
          <w:tcPr>
            <w:tcW w:w="356" w:type="pct"/>
          </w:tcPr>
          <w:p w:rsidR="00C91BDD" w:rsidRPr="00C91BDD" w:rsidRDefault="00C91BDD" w:rsidP="00A0203C">
            <w:pPr>
              <w:pStyle w:val="ConsPlusNormal"/>
              <w:ind w:firstLine="0"/>
              <w:jc w:val="center"/>
              <w:rPr>
                <w:sz w:val="12"/>
                <w:szCs w:val="12"/>
              </w:rPr>
            </w:pPr>
          </w:p>
        </w:tc>
        <w:tc>
          <w:tcPr>
            <w:tcW w:w="372"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565" w:type="pct"/>
          </w:tcPr>
          <w:p w:rsidR="00C91BDD" w:rsidRPr="00C91BDD" w:rsidRDefault="00C91BDD" w:rsidP="00A0203C">
            <w:pPr>
              <w:pStyle w:val="ConsPlusNormal"/>
              <w:ind w:firstLine="0"/>
              <w:jc w:val="center"/>
              <w:rPr>
                <w:sz w:val="12"/>
                <w:szCs w:val="12"/>
              </w:rPr>
            </w:pPr>
          </w:p>
        </w:tc>
      </w:tr>
      <w:tr w:rsidR="00C91BDD" w:rsidRPr="00C91BDD" w:rsidTr="00C91BDD">
        <w:trPr>
          <w:trHeight w:val="20"/>
        </w:trPr>
        <w:tc>
          <w:tcPr>
            <w:tcW w:w="149" w:type="pct"/>
          </w:tcPr>
          <w:p w:rsidR="00C91BDD" w:rsidRPr="00C91BDD" w:rsidRDefault="00C91BDD" w:rsidP="00A0203C">
            <w:pPr>
              <w:pStyle w:val="ConsPlusNormal"/>
              <w:ind w:firstLine="0"/>
              <w:jc w:val="center"/>
              <w:rPr>
                <w:sz w:val="12"/>
                <w:szCs w:val="12"/>
              </w:rPr>
            </w:pPr>
            <w:r w:rsidRPr="00C91BDD">
              <w:rPr>
                <w:sz w:val="12"/>
                <w:szCs w:val="12"/>
              </w:rPr>
              <w:t>4</w:t>
            </w:r>
          </w:p>
        </w:tc>
        <w:tc>
          <w:tcPr>
            <w:tcW w:w="379" w:type="pct"/>
          </w:tcPr>
          <w:p w:rsidR="00C91BDD" w:rsidRPr="00C91BDD" w:rsidRDefault="00C91BDD" w:rsidP="00A0203C">
            <w:pPr>
              <w:pStyle w:val="ConsPlusNormal"/>
              <w:ind w:firstLine="0"/>
              <w:jc w:val="center"/>
              <w:rPr>
                <w:sz w:val="12"/>
                <w:szCs w:val="12"/>
              </w:rPr>
            </w:pPr>
          </w:p>
        </w:tc>
        <w:tc>
          <w:tcPr>
            <w:tcW w:w="289" w:type="pct"/>
          </w:tcPr>
          <w:p w:rsidR="00C91BDD" w:rsidRPr="00C91BDD" w:rsidRDefault="00C91BDD" w:rsidP="00A0203C">
            <w:pPr>
              <w:pStyle w:val="ConsPlusNormal"/>
              <w:ind w:firstLine="0"/>
              <w:jc w:val="center"/>
              <w:rPr>
                <w:sz w:val="12"/>
                <w:szCs w:val="12"/>
              </w:rPr>
            </w:pPr>
          </w:p>
        </w:tc>
        <w:tc>
          <w:tcPr>
            <w:tcW w:w="397" w:type="pct"/>
          </w:tcPr>
          <w:p w:rsidR="00C91BDD" w:rsidRPr="00C91BDD" w:rsidRDefault="00C91BDD" w:rsidP="00A0203C">
            <w:pPr>
              <w:pStyle w:val="ConsPlusNormal"/>
              <w:ind w:firstLine="0"/>
              <w:jc w:val="center"/>
              <w:rPr>
                <w:sz w:val="12"/>
                <w:szCs w:val="12"/>
              </w:rPr>
            </w:pPr>
          </w:p>
        </w:tc>
        <w:tc>
          <w:tcPr>
            <w:tcW w:w="379" w:type="pct"/>
          </w:tcPr>
          <w:p w:rsidR="00C91BDD" w:rsidRPr="00C91BDD" w:rsidRDefault="00C91BDD" w:rsidP="00A0203C">
            <w:pPr>
              <w:pStyle w:val="ConsPlusNormal"/>
              <w:ind w:firstLine="0"/>
              <w:jc w:val="center"/>
              <w:rPr>
                <w:sz w:val="12"/>
                <w:szCs w:val="12"/>
              </w:rPr>
            </w:pPr>
          </w:p>
        </w:tc>
        <w:tc>
          <w:tcPr>
            <w:tcW w:w="427" w:type="pct"/>
          </w:tcPr>
          <w:p w:rsidR="00C91BDD" w:rsidRPr="00C91BDD" w:rsidRDefault="00C91BDD" w:rsidP="00A0203C">
            <w:pPr>
              <w:pStyle w:val="ConsPlusNormal"/>
              <w:ind w:firstLine="0"/>
              <w:jc w:val="center"/>
              <w:rPr>
                <w:sz w:val="12"/>
                <w:szCs w:val="12"/>
              </w:rPr>
            </w:pPr>
          </w:p>
        </w:tc>
        <w:tc>
          <w:tcPr>
            <w:tcW w:w="390" w:type="pct"/>
          </w:tcPr>
          <w:p w:rsidR="00C91BDD" w:rsidRPr="00C91BDD" w:rsidRDefault="00C91BDD" w:rsidP="00A0203C">
            <w:pPr>
              <w:pStyle w:val="ConsPlusNormal"/>
              <w:ind w:firstLine="0"/>
              <w:jc w:val="center"/>
              <w:rPr>
                <w:sz w:val="12"/>
                <w:szCs w:val="12"/>
              </w:rPr>
            </w:pPr>
          </w:p>
        </w:tc>
        <w:tc>
          <w:tcPr>
            <w:tcW w:w="467" w:type="pct"/>
          </w:tcPr>
          <w:p w:rsidR="00C91BDD" w:rsidRPr="00C91BDD" w:rsidRDefault="00C91BDD" w:rsidP="00A0203C">
            <w:pPr>
              <w:pStyle w:val="ConsPlusNormal"/>
              <w:ind w:firstLine="0"/>
              <w:jc w:val="center"/>
              <w:rPr>
                <w:sz w:val="12"/>
                <w:szCs w:val="12"/>
              </w:rPr>
            </w:pPr>
          </w:p>
        </w:tc>
        <w:tc>
          <w:tcPr>
            <w:tcW w:w="356" w:type="pct"/>
          </w:tcPr>
          <w:p w:rsidR="00C91BDD" w:rsidRPr="00C91BDD" w:rsidRDefault="00C91BDD" w:rsidP="00A0203C">
            <w:pPr>
              <w:pStyle w:val="ConsPlusNormal"/>
              <w:ind w:firstLine="0"/>
              <w:jc w:val="center"/>
              <w:rPr>
                <w:sz w:val="12"/>
                <w:szCs w:val="12"/>
              </w:rPr>
            </w:pPr>
          </w:p>
        </w:tc>
        <w:tc>
          <w:tcPr>
            <w:tcW w:w="372"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565" w:type="pct"/>
          </w:tcPr>
          <w:p w:rsidR="00C91BDD" w:rsidRPr="00C91BDD" w:rsidRDefault="00C91BDD" w:rsidP="00A0203C">
            <w:pPr>
              <w:pStyle w:val="ConsPlusNormal"/>
              <w:ind w:firstLine="0"/>
              <w:jc w:val="center"/>
              <w:rPr>
                <w:sz w:val="12"/>
                <w:szCs w:val="12"/>
              </w:rPr>
            </w:pPr>
          </w:p>
        </w:tc>
      </w:tr>
      <w:tr w:rsidR="00C91BDD" w:rsidRPr="00C91BDD" w:rsidTr="00C91BDD">
        <w:trPr>
          <w:trHeight w:val="20"/>
        </w:trPr>
        <w:tc>
          <w:tcPr>
            <w:tcW w:w="149" w:type="pct"/>
          </w:tcPr>
          <w:p w:rsidR="00C91BDD" w:rsidRPr="00C91BDD" w:rsidRDefault="00C91BDD" w:rsidP="00A0203C">
            <w:pPr>
              <w:pStyle w:val="ConsPlusNormal"/>
              <w:ind w:firstLine="0"/>
              <w:jc w:val="center"/>
              <w:rPr>
                <w:sz w:val="12"/>
                <w:szCs w:val="12"/>
              </w:rPr>
            </w:pPr>
            <w:r w:rsidRPr="00C91BDD">
              <w:rPr>
                <w:sz w:val="12"/>
                <w:szCs w:val="12"/>
              </w:rPr>
              <w:t>5</w:t>
            </w:r>
          </w:p>
        </w:tc>
        <w:tc>
          <w:tcPr>
            <w:tcW w:w="379" w:type="pct"/>
          </w:tcPr>
          <w:p w:rsidR="00C91BDD" w:rsidRPr="00C91BDD" w:rsidRDefault="00C91BDD" w:rsidP="00A0203C">
            <w:pPr>
              <w:pStyle w:val="ConsPlusNormal"/>
              <w:ind w:firstLine="0"/>
              <w:jc w:val="center"/>
              <w:rPr>
                <w:sz w:val="12"/>
                <w:szCs w:val="12"/>
              </w:rPr>
            </w:pPr>
          </w:p>
        </w:tc>
        <w:tc>
          <w:tcPr>
            <w:tcW w:w="289" w:type="pct"/>
          </w:tcPr>
          <w:p w:rsidR="00C91BDD" w:rsidRPr="00C91BDD" w:rsidRDefault="00C91BDD" w:rsidP="00A0203C">
            <w:pPr>
              <w:pStyle w:val="ConsPlusNormal"/>
              <w:ind w:firstLine="0"/>
              <w:jc w:val="center"/>
              <w:rPr>
                <w:sz w:val="12"/>
                <w:szCs w:val="12"/>
              </w:rPr>
            </w:pPr>
          </w:p>
        </w:tc>
        <w:tc>
          <w:tcPr>
            <w:tcW w:w="397" w:type="pct"/>
          </w:tcPr>
          <w:p w:rsidR="00C91BDD" w:rsidRPr="00C91BDD" w:rsidRDefault="00C91BDD" w:rsidP="00A0203C">
            <w:pPr>
              <w:pStyle w:val="ConsPlusNormal"/>
              <w:ind w:firstLine="0"/>
              <w:jc w:val="center"/>
              <w:rPr>
                <w:sz w:val="12"/>
                <w:szCs w:val="12"/>
              </w:rPr>
            </w:pPr>
          </w:p>
        </w:tc>
        <w:tc>
          <w:tcPr>
            <w:tcW w:w="379" w:type="pct"/>
          </w:tcPr>
          <w:p w:rsidR="00C91BDD" w:rsidRPr="00C91BDD" w:rsidRDefault="00C91BDD" w:rsidP="00A0203C">
            <w:pPr>
              <w:pStyle w:val="ConsPlusNormal"/>
              <w:ind w:firstLine="0"/>
              <w:jc w:val="center"/>
              <w:rPr>
                <w:sz w:val="12"/>
                <w:szCs w:val="12"/>
              </w:rPr>
            </w:pPr>
          </w:p>
        </w:tc>
        <w:tc>
          <w:tcPr>
            <w:tcW w:w="427" w:type="pct"/>
          </w:tcPr>
          <w:p w:rsidR="00C91BDD" w:rsidRPr="00C91BDD" w:rsidRDefault="00C91BDD" w:rsidP="00A0203C">
            <w:pPr>
              <w:pStyle w:val="ConsPlusNormal"/>
              <w:ind w:firstLine="0"/>
              <w:jc w:val="center"/>
              <w:rPr>
                <w:sz w:val="12"/>
                <w:szCs w:val="12"/>
              </w:rPr>
            </w:pPr>
          </w:p>
        </w:tc>
        <w:tc>
          <w:tcPr>
            <w:tcW w:w="390" w:type="pct"/>
          </w:tcPr>
          <w:p w:rsidR="00C91BDD" w:rsidRPr="00C91BDD" w:rsidRDefault="00C91BDD" w:rsidP="00A0203C">
            <w:pPr>
              <w:pStyle w:val="ConsPlusNormal"/>
              <w:ind w:firstLine="0"/>
              <w:jc w:val="center"/>
              <w:rPr>
                <w:sz w:val="12"/>
                <w:szCs w:val="12"/>
              </w:rPr>
            </w:pPr>
          </w:p>
        </w:tc>
        <w:tc>
          <w:tcPr>
            <w:tcW w:w="467" w:type="pct"/>
          </w:tcPr>
          <w:p w:rsidR="00C91BDD" w:rsidRPr="00C91BDD" w:rsidRDefault="00C91BDD" w:rsidP="00A0203C">
            <w:pPr>
              <w:pStyle w:val="ConsPlusNormal"/>
              <w:ind w:firstLine="0"/>
              <w:jc w:val="center"/>
              <w:rPr>
                <w:sz w:val="12"/>
                <w:szCs w:val="12"/>
              </w:rPr>
            </w:pPr>
          </w:p>
        </w:tc>
        <w:tc>
          <w:tcPr>
            <w:tcW w:w="356" w:type="pct"/>
          </w:tcPr>
          <w:p w:rsidR="00C91BDD" w:rsidRPr="00C91BDD" w:rsidRDefault="00C91BDD" w:rsidP="00A0203C">
            <w:pPr>
              <w:pStyle w:val="ConsPlusNormal"/>
              <w:ind w:firstLine="0"/>
              <w:jc w:val="center"/>
              <w:rPr>
                <w:sz w:val="12"/>
                <w:szCs w:val="12"/>
              </w:rPr>
            </w:pPr>
          </w:p>
        </w:tc>
        <w:tc>
          <w:tcPr>
            <w:tcW w:w="372"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565" w:type="pct"/>
          </w:tcPr>
          <w:p w:rsidR="00C91BDD" w:rsidRPr="00C91BDD" w:rsidRDefault="00C91BDD" w:rsidP="00A0203C">
            <w:pPr>
              <w:pStyle w:val="ConsPlusNormal"/>
              <w:ind w:firstLine="0"/>
              <w:jc w:val="center"/>
              <w:rPr>
                <w:sz w:val="12"/>
                <w:szCs w:val="12"/>
              </w:rPr>
            </w:pPr>
          </w:p>
        </w:tc>
      </w:tr>
      <w:tr w:rsidR="00C91BDD" w:rsidRPr="00C91BDD" w:rsidTr="00C91BDD">
        <w:trPr>
          <w:trHeight w:val="20"/>
        </w:trPr>
        <w:tc>
          <w:tcPr>
            <w:tcW w:w="149" w:type="pct"/>
          </w:tcPr>
          <w:p w:rsidR="00C91BDD" w:rsidRPr="00C91BDD" w:rsidRDefault="00C91BDD" w:rsidP="00A0203C">
            <w:pPr>
              <w:pStyle w:val="ConsPlusNormal"/>
              <w:ind w:firstLine="0"/>
              <w:jc w:val="center"/>
              <w:rPr>
                <w:sz w:val="12"/>
                <w:szCs w:val="12"/>
              </w:rPr>
            </w:pPr>
            <w:r w:rsidRPr="00C91BDD">
              <w:rPr>
                <w:sz w:val="12"/>
                <w:szCs w:val="12"/>
              </w:rPr>
              <w:t>6</w:t>
            </w:r>
          </w:p>
        </w:tc>
        <w:tc>
          <w:tcPr>
            <w:tcW w:w="379" w:type="pct"/>
          </w:tcPr>
          <w:p w:rsidR="00C91BDD" w:rsidRPr="00C91BDD" w:rsidRDefault="00C91BDD" w:rsidP="00A0203C">
            <w:pPr>
              <w:pStyle w:val="ConsPlusNormal"/>
              <w:ind w:firstLine="0"/>
              <w:jc w:val="center"/>
              <w:rPr>
                <w:sz w:val="12"/>
                <w:szCs w:val="12"/>
              </w:rPr>
            </w:pPr>
          </w:p>
        </w:tc>
        <w:tc>
          <w:tcPr>
            <w:tcW w:w="289" w:type="pct"/>
          </w:tcPr>
          <w:p w:rsidR="00C91BDD" w:rsidRPr="00C91BDD" w:rsidRDefault="00C91BDD" w:rsidP="00A0203C">
            <w:pPr>
              <w:pStyle w:val="ConsPlusNormal"/>
              <w:ind w:firstLine="0"/>
              <w:jc w:val="center"/>
              <w:rPr>
                <w:sz w:val="12"/>
                <w:szCs w:val="12"/>
              </w:rPr>
            </w:pPr>
          </w:p>
        </w:tc>
        <w:tc>
          <w:tcPr>
            <w:tcW w:w="397" w:type="pct"/>
          </w:tcPr>
          <w:p w:rsidR="00C91BDD" w:rsidRPr="00C91BDD" w:rsidRDefault="00C91BDD" w:rsidP="00A0203C">
            <w:pPr>
              <w:pStyle w:val="ConsPlusNormal"/>
              <w:ind w:firstLine="0"/>
              <w:jc w:val="center"/>
              <w:rPr>
                <w:sz w:val="12"/>
                <w:szCs w:val="12"/>
              </w:rPr>
            </w:pPr>
          </w:p>
        </w:tc>
        <w:tc>
          <w:tcPr>
            <w:tcW w:w="379" w:type="pct"/>
          </w:tcPr>
          <w:p w:rsidR="00C91BDD" w:rsidRPr="00C91BDD" w:rsidRDefault="00C91BDD" w:rsidP="00A0203C">
            <w:pPr>
              <w:pStyle w:val="ConsPlusNormal"/>
              <w:ind w:firstLine="0"/>
              <w:jc w:val="center"/>
              <w:rPr>
                <w:sz w:val="12"/>
                <w:szCs w:val="12"/>
              </w:rPr>
            </w:pPr>
          </w:p>
        </w:tc>
        <w:tc>
          <w:tcPr>
            <w:tcW w:w="427" w:type="pct"/>
          </w:tcPr>
          <w:p w:rsidR="00C91BDD" w:rsidRPr="00C91BDD" w:rsidRDefault="00C91BDD" w:rsidP="00A0203C">
            <w:pPr>
              <w:pStyle w:val="ConsPlusNormal"/>
              <w:ind w:firstLine="0"/>
              <w:jc w:val="center"/>
              <w:rPr>
                <w:sz w:val="12"/>
                <w:szCs w:val="12"/>
              </w:rPr>
            </w:pPr>
          </w:p>
        </w:tc>
        <w:tc>
          <w:tcPr>
            <w:tcW w:w="390" w:type="pct"/>
          </w:tcPr>
          <w:p w:rsidR="00C91BDD" w:rsidRPr="00C91BDD" w:rsidRDefault="00C91BDD" w:rsidP="00A0203C">
            <w:pPr>
              <w:pStyle w:val="ConsPlusNormal"/>
              <w:ind w:firstLine="0"/>
              <w:jc w:val="center"/>
              <w:rPr>
                <w:sz w:val="12"/>
                <w:szCs w:val="12"/>
              </w:rPr>
            </w:pPr>
          </w:p>
        </w:tc>
        <w:tc>
          <w:tcPr>
            <w:tcW w:w="467" w:type="pct"/>
          </w:tcPr>
          <w:p w:rsidR="00C91BDD" w:rsidRPr="00C91BDD" w:rsidRDefault="00C91BDD" w:rsidP="00A0203C">
            <w:pPr>
              <w:pStyle w:val="ConsPlusNormal"/>
              <w:ind w:firstLine="0"/>
              <w:jc w:val="center"/>
              <w:rPr>
                <w:sz w:val="12"/>
                <w:szCs w:val="12"/>
              </w:rPr>
            </w:pPr>
          </w:p>
        </w:tc>
        <w:tc>
          <w:tcPr>
            <w:tcW w:w="356" w:type="pct"/>
          </w:tcPr>
          <w:p w:rsidR="00C91BDD" w:rsidRPr="00C91BDD" w:rsidRDefault="00C91BDD" w:rsidP="00A0203C">
            <w:pPr>
              <w:pStyle w:val="ConsPlusNormal"/>
              <w:ind w:firstLine="0"/>
              <w:jc w:val="center"/>
              <w:rPr>
                <w:sz w:val="12"/>
                <w:szCs w:val="12"/>
              </w:rPr>
            </w:pPr>
          </w:p>
        </w:tc>
        <w:tc>
          <w:tcPr>
            <w:tcW w:w="372"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565" w:type="pct"/>
          </w:tcPr>
          <w:p w:rsidR="00C91BDD" w:rsidRPr="00C91BDD" w:rsidRDefault="00C91BDD" w:rsidP="00A0203C">
            <w:pPr>
              <w:pStyle w:val="ConsPlusNormal"/>
              <w:ind w:firstLine="0"/>
              <w:jc w:val="center"/>
              <w:rPr>
                <w:sz w:val="12"/>
                <w:szCs w:val="12"/>
              </w:rPr>
            </w:pPr>
          </w:p>
        </w:tc>
      </w:tr>
      <w:tr w:rsidR="00C91BDD" w:rsidRPr="00C91BDD" w:rsidTr="00C91BDD">
        <w:trPr>
          <w:trHeight w:val="20"/>
        </w:trPr>
        <w:tc>
          <w:tcPr>
            <w:tcW w:w="149" w:type="pct"/>
          </w:tcPr>
          <w:p w:rsidR="00C91BDD" w:rsidRPr="00C91BDD" w:rsidRDefault="00C91BDD" w:rsidP="00A0203C">
            <w:pPr>
              <w:pStyle w:val="ConsPlusNormal"/>
              <w:ind w:firstLine="0"/>
              <w:jc w:val="center"/>
              <w:rPr>
                <w:sz w:val="12"/>
                <w:szCs w:val="12"/>
              </w:rPr>
            </w:pPr>
            <w:r w:rsidRPr="00C91BDD">
              <w:rPr>
                <w:sz w:val="12"/>
                <w:szCs w:val="12"/>
              </w:rPr>
              <w:t>7</w:t>
            </w:r>
          </w:p>
        </w:tc>
        <w:tc>
          <w:tcPr>
            <w:tcW w:w="379" w:type="pct"/>
          </w:tcPr>
          <w:p w:rsidR="00C91BDD" w:rsidRPr="00C91BDD" w:rsidRDefault="00C91BDD" w:rsidP="00A0203C">
            <w:pPr>
              <w:pStyle w:val="ConsPlusNormal"/>
              <w:ind w:firstLine="0"/>
              <w:jc w:val="center"/>
              <w:rPr>
                <w:sz w:val="12"/>
                <w:szCs w:val="12"/>
              </w:rPr>
            </w:pPr>
          </w:p>
        </w:tc>
        <w:tc>
          <w:tcPr>
            <w:tcW w:w="289" w:type="pct"/>
          </w:tcPr>
          <w:p w:rsidR="00C91BDD" w:rsidRPr="00C91BDD" w:rsidRDefault="00C91BDD" w:rsidP="00A0203C">
            <w:pPr>
              <w:pStyle w:val="ConsPlusNormal"/>
              <w:ind w:firstLine="0"/>
              <w:jc w:val="center"/>
              <w:rPr>
                <w:sz w:val="12"/>
                <w:szCs w:val="12"/>
              </w:rPr>
            </w:pPr>
          </w:p>
        </w:tc>
        <w:tc>
          <w:tcPr>
            <w:tcW w:w="397" w:type="pct"/>
          </w:tcPr>
          <w:p w:rsidR="00C91BDD" w:rsidRPr="00C91BDD" w:rsidRDefault="00C91BDD" w:rsidP="00A0203C">
            <w:pPr>
              <w:pStyle w:val="ConsPlusNormal"/>
              <w:ind w:firstLine="0"/>
              <w:jc w:val="center"/>
              <w:rPr>
                <w:sz w:val="12"/>
                <w:szCs w:val="12"/>
              </w:rPr>
            </w:pPr>
          </w:p>
        </w:tc>
        <w:tc>
          <w:tcPr>
            <w:tcW w:w="379" w:type="pct"/>
          </w:tcPr>
          <w:p w:rsidR="00C91BDD" w:rsidRPr="00C91BDD" w:rsidRDefault="00C91BDD" w:rsidP="00A0203C">
            <w:pPr>
              <w:pStyle w:val="ConsPlusNormal"/>
              <w:ind w:firstLine="0"/>
              <w:jc w:val="center"/>
              <w:rPr>
                <w:sz w:val="12"/>
                <w:szCs w:val="12"/>
              </w:rPr>
            </w:pPr>
          </w:p>
        </w:tc>
        <w:tc>
          <w:tcPr>
            <w:tcW w:w="427" w:type="pct"/>
          </w:tcPr>
          <w:p w:rsidR="00C91BDD" w:rsidRPr="00C91BDD" w:rsidRDefault="00C91BDD" w:rsidP="00A0203C">
            <w:pPr>
              <w:pStyle w:val="ConsPlusNormal"/>
              <w:ind w:firstLine="0"/>
              <w:jc w:val="center"/>
              <w:rPr>
                <w:sz w:val="12"/>
                <w:szCs w:val="12"/>
              </w:rPr>
            </w:pPr>
          </w:p>
        </w:tc>
        <w:tc>
          <w:tcPr>
            <w:tcW w:w="390" w:type="pct"/>
          </w:tcPr>
          <w:p w:rsidR="00C91BDD" w:rsidRPr="00C91BDD" w:rsidRDefault="00C91BDD" w:rsidP="00A0203C">
            <w:pPr>
              <w:pStyle w:val="ConsPlusNormal"/>
              <w:ind w:firstLine="0"/>
              <w:jc w:val="center"/>
              <w:rPr>
                <w:sz w:val="12"/>
                <w:szCs w:val="12"/>
              </w:rPr>
            </w:pPr>
          </w:p>
        </w:tc>
        <w:tc>
          <w:tcPr>
            <w:tcW w:w="467" w:type="pct"/>
          </w:tcPr>
          <w:p w:rsidR="00C91BDD" w:rsidRPr="00C91BDD" w:rsidRDefault="00C91BDD" w:rsidP="00A0203C">
            <w:pPr>
              <w:pStyle w:val="ConsPlusNormal"/>
              <w:ind w:firstLine="0"/>
              <w:jc w:val="center"/>
              <w:rPr>
                <w:sz w:val="12"/>
                <w:szCs w:val="12"/>
              </w:rPr>
            </w:pPr>
          </w:p>
        </w:tc>
        <w:tc>
          <w:tcPr>
            <w:tcW w:w="356" w:type="pct"/>
          </w:tcPr>
          <w:p w:rsidR="00C91BDD" w:rsidRPr="00C91BDD" w:rsidRDefault="00C91BDD" w:rsidP="00A0203C">
            <w:pPr>
              <w:pStyle w:val="ConsPlusNormal"/>
              <w:ind w:firstLine="0"/>
              <w:jc w:val="center"/>
              <w:rPr>
                <w:sz w:val="12"/>
                <w:szCs w:val="12"/>
              </w:rPr>
            </w:pPr>
          </w:p>
        </w:tc>
        <w:tc>
          <w:tcPr>
            <w:tcW w:w="372"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565" w:type="pct"/>
          </w:tcPr>
          <w:p w:rsidR="00C91BDD" w:rsidRPr="00C91BDD" w:rsidRDefault="00C91BDD" w:rsidP="00A0203C">
            <w:pPr>
              <w:pStyle w:val="ConsPlusNormal"/>
              <w:ind w:firstLine="0"/>
              <w:jc w:val="center"/>
              <w:rPr>
                <w:sz w:val="12"/>
                <w:szCs w:val="12"/>
              </w:rPr>
            </w:pPr>
          </w:p>
        </w:tc>
      </w:tr>
      <w:tr w:rsidR="00C91BDD" w:rsidRPr="00C91BDD" w:rsidTr="00C91BDD">
        <w:trPr>
          <w:trHeight w:val="20"/>
        </w:trPr>
        <w:tc>
          <w:tcPr>
            <w:tcW w:w="149" w:type="pct"/>
          </w:tcPr>
          <w:p w:rsidR="00C91BDD" w:rsidRPr="00C91BDD" w:rsidRDefault="00C91BDD" w:rsidP="00A0203C">
            <w:pPr>
              <w:pStyle w:val="ConsPlusNormal"/>
              <w:ind w:firstLine="0"/>
              <w:jc w:val="center"/>
              <w:rPr>
                <w:sz w:val="12"/>
                <w:szCs w:val="12"/>
              </w:rPr>
            </w:pPr>
            <w:r w:rsidRPr="00C91BDD">
              <w:rPr>
                <w:sz w:val="12"/>
                <w:szCs w:val="12"/>
              </w:rPr>
              <w:t>8</w:t>
            </w:r>
          </w:p>
        </w:tc>
        <w:tc>
          <w:tcPr>
            <w:tcW w:w="379" w:type="pct"/>
          </w:tcPr>
          <w:p w:rsidR="00C91BDD" w:rsidRPr="00C91BDD" w:rsidRDefault="00C91BDD" w:rsidP="00A0203C">
            <w:pPr>
              <w:pStyle w:val="ConsPlusNormal"/>
              <w:ind w:firstLine="0"/>
              <w:jc w:val="center"/>
              <w:rPr>
                <w:sz w:val="12"/>
                <w:szCs w:val="12"/>
              </w:rPr>
            </w:pPr>
          </w:p>
        </w:tc>
        <w:tc>
          <w:tcPr>
            <w:tcW w:w="289" w:type="pct"/>
          </w:tcPr>
          <w:p w:rsidR="00C91BDD" w:rsidRPr="00C91BDD" w:rsidRDefault="00C91BDD" w:rsidP="00A0203C">
            <w:pPr>
              <w:pStyle w:val="ConsPlusNormal"/>
              <w:ind w:firstLine="0"/>
              <w:jc w:val="center"/>
              <w:rPr>
                <w:sz w:val="12"/>
                <w:szCs w:val="12"/>
              </w:rPr>
            </w:pPr>
          </w:p>
        </w:tc>
        <w:tc>
          <w:tcPr>
            <w:tcW w:w="397" w:type="pct"/>
          </w:tcPr>
          <w:p w:rsidR="00C91BDD" w:rsidRPr="00C91BDD" w:rsidRDefault="00C91BDD" w:rsidP="00A0203C">
            <w:pPr>
              <w:pStyle w:val="ConsPlusNormal"/>
              <w:ind w:firstLine="0"/>
              <w:jc w:val="center"/>
              <w:rPr>
                <w:sz w:val="12"/>
                <w:szCs w:val="12"/>
              </w:rPr>
            </w:pPr>
          </w:p>
        </w:tc>
        <w:tc>
          <w:tcPr>
            <w:tcW w:w="379" w:type="pct"/>
          </w:tcPr>
          <w:p w:rsidR="00C91BDD" w:rsidRPr="00C91BDD" w:rsidRDefault="00C91BDD" w:rsidP="00A0203C">
            <w:pPr>
              <w:pStyle w:val="ConsPlusNormal"/>
              <w:ind w:firstLine="0"/>
              <w:jc w:val="center"/>
              <w:rPr>
                <w:sz w:val="12"/>
                <w:szCs w:val="12"/>
              </w:rPr>
            </w:pPr>
          </w:p>
        </w:tc>
        <w:tc>
          <w:tcPr>
            <w:tcW w:w="427" w:type="pct"/>
          </w:tcPr>
          <w:p w:rsidR="00C91BDD" w:rsidRPr="00C91BDD" w:rsidRDefault="00C91BDD" w:rsidP="00A0203C">
            <w:pPr>
              <w:pStyle w:val="ConsPlusNormal"/>
              <w:ind w:firstLine="0"/>
              <w:jc w:val="center"/>
              <w:rPr>
                <w:sz w:val="12"/>
                <w:szCs w:val="12"/>
              </w:rPr>
            </w:pPr>
          </w:p>
        </w:tc>
        <w:tc>
          <w:tcPr>
            <w:tcW w:w="390" w:type="pct"/>
          </w:tcPr>
          <w:p w:rsidR="00C91BDD" w:rsidRPr="00C91BDD" w:rsidRDefault="00C91BDD" w:rsidP="00A0203C">
            <w:pPr>
              <w:pStyle w:val="ConsPlusNormal"/>
              <w:ind w:firstLine="0"/>
              <w:jc w:val="center"/>
              <w:rPr>
                <w:sz w:val="12"/>
                <w:szCs w:val="12"/>
              </w:rPr>
            </w:pPr>
          </w:p>
        </w:tc>
        <w:tc>
          <w:tcPr>
            <w:tcW w:w="467" w:type="pct"/>
          </w:tcPr>
          <w:p w:rsidR="00C91BDD" w:rsidRPr="00C91BDD" w:rsidRDefault="00C91BDD" w:rsidP="00A0203C">
            <w:pPr>
              <w:pStyle w:val="ConsPlusNormal"/>
              <w:ind w:firstLine="0"/>
              <w:jc w:val="center"/>
              <w:rPr>
                <w:sz w:val="12"/>
                <w:szCs w:val="12"/>
              </w:rPr>
            </w:pPr>
          </w:p>
        </w:tc>
        <w:tc>
          <w:tcPr>
            <w:tcW w:w="356" w:type="pct"/>
          </w:tcPr>
          <w:p w:rsidR="00C91BDD" w:rsidRPr="00C91BDD" w:rsidRDefault="00C91BDD" w:rsidP="00A0203C">
            <w:pPr>
              <w:pStyle w:val="ConsPlusNormal"/>
              <w:ind w:firstLine="0"/>
              <w:jc w:val="center"/>
              <w:rPr>
                <w:sz w:val="12"/>
                <w:szCs w:val="12"/>
              </w:rPr>
            </w:pPr>
          </w:p>
        </w:tc>
        <w:tc>
          <w:tcPr>
            <w:tcW w:w="372"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415" w:type="pct"/>
          </w:tcPr>
          <w:p w:rsidR="00C91BDD" w:rsidRPr="00C91BDD" w:rsidRDefault="00C91BDD" w:rsidP="00A0203C">
            <w:pPr>
              <w:pStyle w:val="ConsPlusNormal"/>
              <w:ind w:firstLine="0"/>
              <w:jc w:val="center"/>
              <w:rPr>
                <w:sz w:val="12"/>
                <w:szCs w:val="12"/>
              </w:rPr>
            </w:pPr>
          </w:p>
        </w:tc>
        <w:tc>
          <w:tcPr>
            <w:tcW w:w="565" w:type="pct"/>
          </w:tcPr>
          <w:p w:rsidR="00C91BDD" w:rsidRPr="00C91BDD" w:rsidRDefault="00C91BDD" w:rsidP="00A0203C">
            <w:pPr>
              <w:pStyle w:val="ConsPlusNormal"/>
              <w:ind w:firstLine="0"/>
              <w:jc w:val="center"/>
              <w:rPr>
                <w:sz w:val="12"/>
                <w:szCs w:val="12"/>
              </w:rPr>
            </w:pPr>
          </w:p>
        </w:tc>
      </w:tr>
    </w:tbl>
    <w:p w:rsidR="001104B6" w:rsidRPr="00C91BDD" w:rsidRDefault="001104B6" w:rsidP="00C91BDD">
      <w:pPr>
        <w:jc w:val="both"/>
        <w:rPr>
          <w:rFonts w:ascii="Arial" w:hAnsi="Arial" w:cs="Arial"/>
          <w:sz w:val="8"/>
          <w:szCs w:val="8"/>
        </w:rPr>
      </w:pPr>
    </w:p>
    <w:p w:rsidR="00C91BDD" w:rsidRPr="00C91BDD" w:rsidRDefault="00C91BDD" w:rsidP="00C91BDD">
      <w:pPr>
        <w:ind w:left="9072"/>
        <w:jc w:val="center"/>
        <w:rPr>
          <w:rFonts w:ascii="Arial" w:hAnsi="Arial" w:cs="Arial"/>
          <w:sz w:val="12"/>
          <w:szCs w:val="12"/>
        </w:rPr>
      </w:pPr>
      <w:r>
        <w:rPr>
          <w:rFonts w:ascii="Arial" w:hAnsi="Arial" w:cs="Arial"/>
          <w:sz w:val="12"/>
          <w:szCs w:val="12"/>
        </w:rPr>
        <w:t>Приложение 2</w:t>
      </w:r>
    </w:p>
    <w:p w:rsidR="00C91BDD" w:rsidRPr="00C91BDD" w:rsidRDefault="00C91BDD" w:rsidP="00C91BDD">
      <w:pPr>
        <w:ind w:left="9072"/>
        <w:jc w:val="center"/>
        <w:rPr>
          <w:rFonts w:ascii="Arial" w:hAnsi="Arial" w:cs="Arial"/>
          <w:sz w:val="12"/>
          <w:szCs w:val="12"/>
        </w:rPr>
      </w:pPr>
      <w:r w:rsidRPr="00C91BDD">
        <w:rPr>
          <w:rFonts w:ascii="Arial" w:hAnsi="Arial" w:cs="Arial"/>
          <w:sz w:val="12"/>
          <w:szCs w:val="12"/>
        </w:rPr>
        <w:t>к постановлению Администрации</w:t>
      </w:r>
    </w:p>
    <w:p w:rsidR="00C91BDD" w:rsidRPr="00C91BDD" w:rsidRDefault="00C91BDD" w:rsidP="00C91BDD">
      <w:pPr>
        <w:ind w:left="9072"/>
        <w:jc w:val="center"/>
        <w:rPr>
          <w:rFonts w:ascii="Arial" w:hAnsi="Arial" w:cs="Arial"/>
          <w:sz w:val="12"/>
          <w:szCs w:val="12"/>
        </w:rPr>
      </w:pPr>
      <w:r w:rsidRPr="00C91BDD">
        <w:rPr>
          <w:rFonts w:ascii="Arial" w:hAnsi="Arial" w:cs="Arial"/>
          <w:sz w:val="12"/>
          <w:szCs w:val="12"/>
        </w:rPr>
        <w:t>муниципального района</w:t>
      </w:r>
    </w:p>
    <w:p w:rsidR="00C91BDD" w:rsidRPr="00C91BDD" w:rsidRDefault="00C91BDD" w:rsidP="00C91BDD">
      <w:pPr>
        <w:ind w:left="9072"/>
        <w:jc w:val="center"/>
        <w:rPr>
          <w:rFonts w:ascii="Arial" w:hAnsi="Arial" w:cs="Arial"/>
          <w:sz w:val="12"/>
          <w:szCs w:val="12"/>
        </w:rPr>
      </w:pPr>
      <w:r w:rsidRPr="00C91BDD">
        <w:rPr>
          <w:rFonts w:ascii="Arial" w:hAnsi="Arial" w:cs="Arial"/>
          <w:sz w:val="12"/>
          <w:szCs w:val="12"/>
        </w:rPr>
        <w:t>от 11.02.2022 № 242</w:t>
      </w:r>
    </w:p>
    <w:p w:rsidR="00C91BDD" w:rsidRPr="00C91BDD" w:rsidRDefault="00C91BDD" w:rsidP="00C91BDD">
      <w:pPr>
        <w:pStyle w:val="ConsPlusNormal"/>
        <w:ind w:firstLine="0"/>
        <w:jc w:val="center"/>
        <w:rPr>
          <w:b/>
          <w:sz w:val="16"/>
          <w:szCs w:val="16"/>
        </w:rPr>
      </w:pPr>
      <w:r w:rsidRPr="00C91BDD">
        <w:rPr>
          <w:b/>
          <w:sz w:val="16"/>
          <w:szCs w:val="16"/>
        </w:rPr>
        <w:t>Значения натуральных норм, необходимых для определения</w:t>
      </w:r>
      <w:r>
        <w:rPr>
          <w:b/>
          <w:sz w:val="16"/>
          <w:szCs w:val="16"/>
        </w:rPr>
        <w:t xml:space="preserve"> </w:t>
      </w:r>
      <w:r w:rsidRPr="00C91BDD">
        <w:rPr>
          <w:b/>
          <w:sz w:val="16"/>
          <w:szCs w:val="16"/>
        </w:rPr>
        <w:t>базовых нормативов затрат на оказание муниципальных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1526"/>
        <w:gridCol w:w="1233"/>
        <w:gridCol w:w="3373"/>
        <w:gridCol w:w="1566"/>
        <w:gridCol w:w="1702"/>
        <w:gridCol w:w="1994"/>
      </w:tblGrid>
      <w:tr w:rsidR="00507915" w:rsidRPr="00507915" w:rsidTr="00507915">
        <w:trPr>
          <w:trHeight w:val="20"/>
        </w:trPr>
        <w:tc>
          <w:tcPr>
            <w:tcW w:w="670" w:type="pct"/>
            <w:vAlign w:val="center"/>
          </w:tcPr>
          <w:p w:rsidR="00507915" w:rsidRPr="00507915" w:rsidRDefault="00507915" w:rsidP="00A0203C">
            <w:pPr>
              <w:pStyle w:val="ConsPlusNormal"/>
              <w:ind w:firstLine="0"/>
              <w:jc w:val="center"/>
              <w:rPr>
                <w:b/>
                <w:sz w:val="12"/>
                <w:szCs w:val="12"/>
              </w:rPr>
            </w:pPr>
            <w:r w:rsidRPr="00507915">
              <w:rPr>
                <w:b/>
                <w:sz w:val="12"/>
                <w:szCs w:val="12"/>
              </w:rPr>
              <w:t>Наименование муниципальной услуги</w:t>
            </w:r>
            <w:hyperlink w:anchor="P548" w:history="1">
              <w:r w:rsidRPr="00507915">
                <w:rPr>
                  <w:b/>
                  <w:sz w:val="12"/>
                  <w:szCs w:val="12"/>
                </w:rPr>
                <w:t>*</w:t>
              </w:r>
            </w:hyperlink>
          </w:p>
        </w:tc>
        <w:tc>
          <w:tcPr>
            <w:tcW w:w="541" w:type="pct"/>
            <w:vAlign w:val="center"/>
          </w:tcPr>
          <w:p w:rsidR="00507915" w:rsidRPr="00507915" w:rsidRDefault="00507915" w:rsidP="00A0203C">
            <w:pPr>
              <w:pStyle w:val="ConsPlusNormal"/>
              <w:ind w:firstLine="0"/>
              <w:jc w:val="center"/>
              <w:rPr>
                <w:b/>
                <w:sz w:val="12"/>
                <w:szCs w:val="12"/>
              </w:rPr>
            </w:pPr>
            <w:r w:rsidRPr="00507915">
              <w:rPr>
                <w:b/>
                <w:sz w:val="12"/>
                <w:szCs w:val="12"/>
              </w:rPr>
              <w:t>Уникальный номер реестровой записи</w:t>
            </w:r>
            <w:hyperlink w:anchor="P549" w:history="1">
              <w:r w:rsidRPr="00507915">
                <w:rPr>
                  <w:b/>
                  <w:sz w:val="12"/>
                  <w:szCs w:val="12"/>
                </w:rPr>
                <w:t>**</w:t>
              </w:r>
            </w:hyperlink>
          </w:p>
        </w:tc>
        <w:tc>
          <w:tcPr>
            <w:tcW w:w="1480" w:type="pct"/>
            <w:vAlign w:val="center"/>
          </w:tcPr>
          <w:p w:rsidR="00507915" w:rsidRPr="00507915" w:rsidRDefault="00507915" w:rsidP="00A0203C">
            <w:pPr>
              <w:pStyle w:val="ConsPlusNormal"/>
              <w:ind w:firstLine="0"/>
              <w:jc w:val="center"/>
              <w:rPr>
                <w:b/>
                <w:sz w:val="12"/>
                <w:szCs w:val="12"/>
              </w:rPr>
            </w:pPr>
            <w:r w:rsidRPr="00507915">
              <w:rPr>
                <w:b/>
                <w:sz w:val="12"/>
                <w:szCs w:val="12"/>
              </w:rPr>
              <w:t>Наименование натуральной нормы</w:t>
            </w:r>
            <w:hyperlink w:anchor="P550" w:history="1">
              <w:r w:rsidRPr="00507915">
                <w:rPr>
                  <w:b/>
                  <w:sz w:val="12"/>
                  <w:szCs w:val="12"/>
                </w:rPr>
                <w:t>***</w:t>
              </w:r>
            </w:hyperlink>
          </w:p>
        </w:tc>
        <w:tc>
          <w:tcPr>
            <w:tcW w:w="687" w:type="pct"/>
            <w:vAlign w:val="center"/>
          </w:tcPr>
          <w:p w:rsidR="00507915" w:rsidRPr="00507915" w:rsidRDefault="00507915" w:rsidP="00A0203C">
            <w:pPr>
              <w:pStyle w:val="ConsPlusNormal"/>
              <w:ind w:firstLine="0"/>
              <w:jc w:val="center"/>
              <w:rPr>
                <w:b/>
                <w:sz w:val="12"/>
                <w:szCs w:val="12"/>
              </w:rPr>
            </w:pPr>
            <w:r w:rsidRPr="00507915">
              <w:rPr>
                <w:b/>
                <w:sz w:val="12"/>
                <w:szCs w:val="12"/>
              </w:rPr>
              <w:t>Единица измерения натуральной нормы</w:t>
            </w:r>
            <w:hyperlink w:anchor="P551" w:history="1">
              <w:r w:rsidRPr="00507915">
                <w:rPr>
                  <w:b/>
                  <w:sz w:val="12"/>
                  <w:szCs w:val="12"/>
                </w:rPr>
                <w:t>****</w:t>
              </w:r>
            </w:hyperlink>
          </w:p>
        </w:tc>
        <w:tc>
          <w:tcPr>
            <w:tcW w:w="747" w:type="pct"/>
            <w:vAlign w:val="center"/>
          </w:tcPr>
          <w:p w:rsidR="00507915" w:rsidRPr="00507915" w:rsidRDefault="00507915" w:rsidP="00A0203C">
            <w:pPr>
              <w:pStyle w:val="ConsPlusNormal"/>
              <w:ind w:firstLine="0"/>
              <w:jc w:val="center"/>
              <w:rPr>
                <w:b/>
                <w:sz w:val="12"/>
                <w:szCs w:val="12"/>
              </w:rPr>
            </w:pPr>
            <w:r w:rsidRPr="00507915">
              <w:rPr>
                <w:b/>
                <w:sz w:val="12"/>
                <w:szCs w:val="12"/>
              </w:rPr>
              <w:t>Значение натуральной нормы/срок полезного использования</w:t>
            </w:r>
            <w:hyperlink w:anchor="P552" w:history="1">
              <w:r w:rsidRPr="00507915">
                <w:rPr>
                  <w:b/>
                  <w:sz w:val="12"/>
                  <w:szCs w:val="12"/>
                </w:rPr>
                <w:t>*****</w:t>
              </w:r>
            </w:hyperlink>
          </w:p>
        </w:tc>
        <w:tc>
          <w:tcPr>
            <w:tcW w:w="875" w:type="pct"/>
            <w:vAlign w:val="center"/>
          </w:tcPr>
          <w:p w:rsidR="00507915" w:rsidRPr="00507915" w:rsidRDefault="00507915" w:rsidP="00A0203C">
            <w:pPr>
              <w:pStyle w:val="ConsPlusNormal"/>
              <w:ind w:firstLine="0"/>
              <w:jc w:val="center"/>
              <w:rPr>
                <w:b/>
                <w:sz w:val="12"/>
                <w:szCs w:val="12"/>
              </w:rPr>
            </w:pPr>
            <w:r w:rsidRPr="00507915">
              <w:rPr>
                <w:b/>
                <w:sz w:val="12"/>
                <w:szCs w:val="12"/>
              </w:rPr>
              <w:t>Примечание</w:t>
            </w:r>
            <w:hyperlink w:anchor="P553" w:history="1">
              <w:r w:rsidRPr="00507915">
                <w:rPr>
                  <w:b/>
                  <w:sz w:val="12"/>
                  <w:szCs w:val="12"/>
                </w:rPr>
                <w:t>******</w:t>
              </w:r>
            </w:hyperlink>
          </w:p>
        </w:tc>
      </w:tr>
      <w:tr w:rsidR="00507915" w:rsidRPr="00507915" w:rsidTr="00507915">
        <w:trPr>
          <w:trHeight w:val="20"/>
        </w:trPr>
        <w:tc>
          <w:tcPr>
            <w:tcW w:w="670" w:type="pct"/>
            <w:vAlign w:val="center"/>
          </w:tcPr>
          <w:p w:rsidR="00507915" w:rsidRPr="00507915" w:rsidRDefault="00507915" w:rsidP="00A0203C">
            <w:pPr>
              <w:pStyle w:val="ConsPlusNormal"/>
              <w:ind w:firstLine="0"/>
              <w:jc w:val="center"/>
              <w:rPr>
                <w:sz w:val="12"/>
                <w:szCs w:val="12"/>
              </w:rPr>
            </w:pPr>
            <w:bookmarkStart w:id="4" w:name="P448"/>
            <w:bookmarkEnd w:id="4"/>
            <w:r w:rsidRPr="00507915">
              <w:rPr>
                <w:sz w:val="12"/>
                <w:szCs w:val="12"/>
              </w:rPr>
              <w:t>1</w:t>
            </w:r>
          </w:p>
        </w:tc>
        <w:tc>
          <w:tcPr>
            <w:tcW w:w="541" w:type="pct"/>
            <w:vAlign w:val="center"/>
          </w:tcPr>
          <w:p w:rsidR="00507915" w:rsidRPr="00507915" w:rsidRDefault="00507915" w:rsidP="00A0203C">
            <w:pPr>
              <w:pStyle w:val="ConsPlusNormal"/>
              <w:ind w:firstLine="0"/>
              <w:jc w:val="center"/>
              <w:rPr>
                <w:sz w:val="12"/>
                <w:szCs w:val="12"/>
              </w:rPr>
            </w:pPr>
            <w:bookmarkStart w:id="5" w:name="P449"/>
            <w:bookmarkEnd w:id="5"/>
            <w:r w:rsidRPr="00507915">
              <w:rPr>
                <w:sz w:val="12"/>
                <w:szCs w:val="12"/>
              </w:rPr>
              <w:t>2</w:t>
            </w:r>
          </w:p>
        </w:tc>
        <w:tc>
          <w:tcPr>
            <w:tcW w:w="1480" w:type="pct"/>
            <w:vAlign w:val="center"/>
          </w:tcPr>
          <w:p w:rsidR="00507915" w:rsidRPr="00507915" w:rsidRDefault="00507915" w:rsidP="00A0203C">
            <w:pPr>
              <w:pStyle w:val="ConsPlusNormal"/>
              <w:ind w:firstLine="0"/>
              <w:jc w:val="center"/>
              <w:rPr>
                <w:sz w:val="12"/>
                <w:szCs w:val="12"/>
              </w:rPr>
            </w:pPr>
            <w:bookmarkStart w:id="6" w:name="P450"/>
            <w:bookmarkEnd w:id="6"/>
            <w:r w:rsidRPr="00507915">
              <w:rPr>
                <w:sz w:val="12"/>
                <w:szCs w:val="12"/>
              </w:rPr>
              <w:t>3</w:t>
            </w:r>
          </w:p>
        </w:tc>
        <w:tc>
          <w:tcPr>
            <w:tcW w:w="687" w:type="pct"/>
            <w:vAlign w:val="center"/>
          </w:tcPr>
          <w:p w:rsidR="00507915" w:rsidRPr="00507915" w:rsidRDefault="00507915" w:rsidP="00A0203C">
            <w:pPr>
              <w:pStyle w:val="ConsPlusNormal"/>
              <w:ind w:firstLine="0"/>
              <w:jc w:val="center"/>
              <w:rPr>
                <w:sz w:val="12"/>
                <w:szCs w:val="12"/>
              </w:rPr>
            </w:pPr>
            <w:bookmarkStart w:id="7" w:name="P451"/>
            <w:bookmarkEnd w:id="7"/>
            <w:r w:rsidRPr="00507915">
              <w:rPr>
                <w:sz w:val="12"/>
                <w:szCs w:val="12"/>
              </w:rPr>
              <w:t>4</w:t>
            </w:r>
          </w:p>
        </w:tc>
        <w:tc>
          <w:tcPr>
            <w:tcW w:w="747" w:type="pct"/>
            <w:vAlign w:val="center"/>
          </w:tcPr>
          <w:p w:rsidR="00507915" w:rsidRPr="00507915" w:rsidRDefault="00507915" w:rsidP="00A0203C">
            <w:pPr>
              <w:pStyle w:val="ConsPlusNormal"/>
              <w:ind w:firstLine="0"/>
              <w:jc w:val="center"/>
              <w:rPr>
                <w:sz w:val="12"/>
                <w:szCs w:val="12"/>
              </w:rPr>
            </w:pPr>
            <w:bookmarkStart w:id="8" w:name="P452"/>
            <w:bookmarkEnd w:id="8"/>
            <w:r w:rsidRPr="00507915">
              <w:rPr>
                <w:sz w:val="12"/>
                <w:szCs w:val="12"/>
              </w:rPr>
              <w:t>5</w:t>
            </w:r>
          </w:p>
        </w:tc>
        <w:tc>
          <w:tcPr>
            <w:tcW w:w="875" w:type="pct"/>
            <w:vAlign w:val="center"/>
          </w:tcPr>
          <w:p w:rsidR="00507915" w:rsidRPr="00507915" w:rsidRDefault="00507915" w:rsidP="00A0203C">
            <w:pPr>
              <w:pStyle w:val="ConsPlusNormal"/>
              <w:ind w:firstLine="0"/>
              <w:jc w:val="center"/>
              <w:rPr>
                <w:sz w:val="12"/>
                <w:szCs w:val="12"/>
              </w:rPr>
            </w:pPr>
            <w:bookmarkStart w:id="9" w:name="P453"/>
            <w:bookmarkEnd w:id="9"/>
            <w:r w:rsidRPr="00507915">
              <w:rPr>
                <w:sz w:val="12"/>
                <w:szCs w:val="12"/>
              </w:rPr>
              <w:t>6</w:t>
            </w:r>
          </w:p>
        </w:tc>
      </w:tr>
      <w:tr w:rsidR="00507915" w:rsidRPr="00507915" w:rsidTr="00507915">
        <w:trPr>
          <w:trHeight w:val="20"/>
        </w:trPr>
        <w:tc>
          <w:tcPr>
            <w:tcW w:w="670" w:type="pct"/>
            <w:vMerge w:val="restart"/>
          </w:tcPr>
          <w:p w:rsidR="00507915" w:rsidRPr="00507915" w:rsidRDefault="00507915" w:rsidP="00A0203C">
            <w:pPr>
              <w:pStyle w:val="ConsPlusNormal"/>
              <w:ind w:firstLine="0"/>
              <w:rPr>
                <w:sz w:val="12"/>
                <w:szCs w:val="12"/>
              </w:rPr>
            </w:pPr>
          </w:p>
        </w:tc>
        <w:tc>
          <w:tcPr>
            <w:tcW w:w="541" w:type="pct"/>
            <w:vMerge w:val="restart"/>
          </w:tcPr>
          <w:p w:rsidR="00507915" w:rsidRPr="00507915" w:rsidRDefault="00507915" w:rsidP="00A0203C">
            <w:pPr>
              <w:pStyle w:val="ConsPlusNormal"/>
              <w:ind w:firstLine="0"/>
              <w:rPr>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1. Натуральные нормы, непосредственно связанные с оказанием муниципальной услуги</w:t>
            </w: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1.1. Работники, непосредственно связанные с оказанием муниципальной услуги</w:t>
            </w: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1.2. Материальные запасы, потребляемые (используемые) в процессе оказания муниципальной услуги</w:t>
            </w: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blPrEx>
          <w:tblBorders>
            <w:insideH w:val="nil"/>
          </w:tblBorders>
        </w:tblPrEx>
        <w:trPr>
          <w:trHeight w:val="20"/>
        </w:trPr>
        <w:tc>
          <w:tcPr>
            <w:tcW w:w="670" w:type="pct"/>
            <w:vMerge/>
          </w:tcPr>
          <w:p w:rsidR="00507915" w:rsidRPr="00507915" w:rsidRDefault="00507915" w:rsidP="00A0203C">
            <w:pPr>
              <w:pStyle w:val="ConsPlusNormal"/>
              <w:ind w:firstLine="0"/>
              <w:rPr>
                <w:sz w:val="12"/>
                <w:szCs w:val="12"/>
              </w:rPr>
            </w:pPr>
          </w:p>
        </w:tc>
        <w:tc>
          <w:tcPr>
            <w:tcW w:w="541" w:type="pct"/>
            <w:vMerge/>
          </w:tcPr>
          <w:p w:rsidR="00507915" w:rsidRPr="00507915" w:rsidRDefault="00507915" w:rsidP="00A0203C">
            <w:pPr>
              <w:pStyle w:val="ConsPlusNormal"/>
              <w:ind w:firstLine="0"/>
              <w:rPr>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1.3. Иные затраты, непосредственно связанные с оказанием i-й муниципальной услуги (выполнением работы)</w:t>
            </w: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2. Натуральные нормы на общехозяйственные нужды</w:t>
            </w: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2.1. Коммунальные услуги</w:t>
            </w: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2.2. Содержание объектов недвижимого имущества, необходимого для выполнения муниципального задания</w:t>
            </w: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2.3. Содержание объектов особо ценного движимого имущества, необходимого для выполнения муниципального задания</w:t>
            </w: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Pr>
          <w:p w:rsidR="00507915" w:rsidRPr="00507915" w:rsidRDefault="00507915" w:rsidP="00A0203C">
            <w:pPr>
              <w:rPr>
                <w:rFonts w:ascii="Arial" w:hAnsi="Arial" w:cs="Arial"/>
                <w:sz w:val="12"/>
                <w:szCs w:val="12"/>
              </w:rPr>
            </w:pPr>
          </w:p>
        </w:tc>
        <w:tc>
          <w:tcPr>
            <w:tcW w:w="541" w:type="pct"/>
            <w:vMerge/>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blPrEx>
          <w:tblBorders>
            <w:insideH w:val="nil"/>
          </w:tblBorders>
        </w:tblPrEx>
        <w:trPr>
          <w:trHeight w:val="20"/>
        </w:trPr>
        <w:tc>
          <w:tcPr>
            <w:tcW w:w="670" w:type="pct"/>
            <w:vMerge/>
            <w:tcBorders>
              <w:bottom w:val="nil"/>
            </w:tcBorders>
          </w:tcPr>
          <w:p w:rsidR="00507915" w:rsidRPr="00507915" w:rsidRDefault="00507915" w:rsidP="00A0203C">
            <w:pPr>
              <w:rPr>
                <w:rFonts w:ascii="Arial" w:hAnsi="Arial" w:cs="Arial"/>
                <w:sz w:val="12"/>
                <w:szCs w:val="12"/>
              </w:rPr>
            </w:pPr>
          </w:p>
        </w:tc>
        <w:tc>
          <w:tcPr>
            <w:tcW w:w="541" w:type="pct"/>
            <w:vMerge/>
            <w:tcBorders>
              <w:bottom w:val="nil"/>
            </w:tcBorders>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2.4. Услуги связи</w:t>
            </w:r>
          </w:p>
        </w:tc>
      </w:tr>
      <w:tr w:rsidR="00507915" w:rsidRPr="00507915" w:rsidTr="00507915">
        <w:trPr>
          <w:trHeight w:val="20"/>
        </w:trPr>
        <w:tc>
          <w:tcPr>
            <w:tcW w:w="670" w:type="pct"/>
            <w:vMerge w:val="restart"/>
            <w:tcBorders>
              <w:top w:val="nil"/>
            </w:tcBorders>
          </w:tcPr>
          <w:p w:rsidR="00507915" w:rsidRPr="00507915" w:rsidRDefault="00507915" w:rsidP="00A0203C">
            <w:pPr>
              <w:pStyle w:val="ConsPlusNormal"/>
              <w:ind w:firstLine="0"/>
              <w:rPr>
                <w:sz w:val="12"/>
                <w:szCs w:val="12"/>
              </w:rPr>
            </w:pPr>
          </w:p>
        </w:tc>
        <w:tc>
          <w:tcPr>
            <w:tcW w:w="541" w:type="pct"/>
            <w:vMerge w:val="restart"/>
            <w:tcBorders>
              <w:top w:val="nil"/>
            </w:tcBorders>
          </w:tcPr>
          <w:p w:rsidR="00507915" w:rsidRPr="00507915" w:rsidRDefault="00507915" w:rsidP="00A0203C">
            <w:pPr>
              <w:pStyle w:val="ConsPlusNormal"/>
              <w:ind w:firstLine="0"/>
              <w:rPr>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2.5. Транспортные услуги</w:t>
            </w: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2.6. Работники, которые не принимают непосредственного участия в оказании муниципальной услуги</w:t>
            </w: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687" w:type="pct"/>
          </w:tcPr>
          <w:p w:rsidR="00507915" w:rsidRPr="00507915" w:rsidRDefault="00507915" w:rsidP="00A0203C">
            <w:pPr>
              <w:pStyle w:val="ConsPlusNormal"/>
              <w:ind w:firstLine="0"/>
              <w:rPr>
                <w:sz w:val="12"/>
                <w:szCs w:val="12"/>
              </w:rPr>
            </w:pPr>
          </w:p>
        </w:tc>
        <w:tc>
          <w:tcPr>
            <w:tcW w:w="747" w:type="pct"/>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3789" w:type="pct"/>
            <w:gridSpan w:val="4"/>
          </w:tcPr>
          <w:p w:rsidR="00507915" w:rsidRPr="00507915" w:rsidRDefault="00507915" w:rsidP="00A0203C">
            <w:pPr>
              <w:pStyle w:val="ConsPlusNormal"/>
              <w:ind w:firstLine="0"/>
              <w:rPr>
                <w:sz w:val="12"/>
                <w:szCs w:val="12"/>
              </w:rPr>
            </w:pPr>
            <w:r w:rsidRPr="00507915">
              <w:rPr>
                <w:sz w:val="12"/>
                <w:szCs w:val="12"/>
              </w:rPr>
              <w:t>2.7. Прочие общехозяйственные нужды</w:t>
            </w:r>
          </w:p>
        </w:tc>
      </w:tr>
      <w:tr w:rsidR="00507915" w:rsidRPr="00507915" w:rsidTr="00507915">
        <w:trPr>
          <w:trHeight w:val="20"/>
        </w:trPr>
        <w:tc>
          <w:tcPr>
            <w:tcW w:w="670" w:type="pct"/>
            <w:vMerge/>
            <w:tcBorders>
              <w:top w:val="nil"/>
            </w:tcBorders>
          </w:tcPr>
          <w:p w:rsidR="00507915" w:rsidRPr="00507915" w:rsidRDefault="00507915" w:rsidP="00A0203C">
            <w:pPr>
              <w:rPr>
                <w:rFonts w:ascii="Arial" w:hAnsi="Arial" w:cs="Arial"/>
                <w:sz w:val="12"/>
                <w:szCs w:val="12"/>
              </w:rPr>
            </w:pPr>
          </w:p>
        </w:tc>
        <w:tc>
          <w:tcPr>
            <w:tcW w:w="541" w:type="pct"/>
            <w:vMerge/>
            <w:tcBorders>
              <w:top w:val="nil"/>
            </w:tcBorders>
          </w:tcPr>
          <w:p w:rsidR="00507915" w:rsidRPr="00507915" w:rsidRDefault="00507915" w:rsidP="00A0203C">
            <w:pPr>
              <w:rPr>
                <w:rFonts w:ascii="Arial" w:hAnsi="Arial" w:cs="Arial"/>
                <w:sz w:val="12"/>
                <w:szCs w:val="12"/>
              </w:rPr>
            </w:pPr>
          </w:p>
        </w:tc>
        <w:tc>
          <w:tcPr>
            <w:tcW w:w="1480" w:type="pct"/>
          </w:tcPr>
          <w:p w:rsidR="00507915" w:rsidRPr="00507915" w:rsidRDefault="00507915" w:rsidP="00A0203C">
            <w:pPr>
              <w:pStyle w:val="ConsPlusNormal"/>
              <w:ind w:firstLine="0"/>
              <w:rPr>
                <w:sz w:val="12"/>
                <w:szCs w:val="12"/>
              </w:rPr>
            </w:pPr>
          </w:p>
        </w:tc>
        <w:tc>
          <w:tcPr>
            <w:tcW w:w="1434" w:type="pct"/>
            <w:gridSpan w:val="2"/>
          </w:tcPr>
          <w:p w:rsidR="00507915" w:rsidRPr="00507915" w:rsidRDefault="00507915" w:rsidP="00A0203C">
            <w:pPr>
              <w:pStyle w:val="ConsPlusNormal"/>
              <w:ind w:firstLine="0"/>
              <w:rPr>
                <w:sz w:val="12"/>
                <w:szCs w:val="12"/>
              </w:rPr>
            </w:pPr>
          </w:p>
        </w:tc>
        <w:tc>
          <w:tcPr>
            <w:tcW w:w="875" w:type="pct"/>
          </w:tcPr>
          <w:p w:rsidR="00507915" w:rsidRPr="00507915" w:rsidRDefault="00507915" w:rsidP="00A0203C">
            <w:pPr>
              <w:pStyle w:val="ConsPlusNormal"/>
              <w:ind w:firstLine="0"/>
              <w:rPr>
                <w:sz w:val="12"/>
                <w:szCs w:val="12"/>
              </w:rPr>
            </w:pPr>
          </w:p>
        </w:tc>
      </w:tr>
    </w:tbl>
    <w:p w:rsidR="00507915" w:rsidRPr="00507915" w:rsidRDefault="00507915" w:rsidP="00507915">
      <w:pPr>
        <w:pStyle w:val="ConsPlusNormal"/>
        <w:ind w:firstLine="284"/>
        <w:jc w:val="both"/>
        <w:rPr>
          <w:sz w:val="16"/>
          <w:szCs w:val="16"/>
        </w:rPr>
      </w:pPr>
      <w:r w:rsidRPr="00507915">
        <w:rPr>
          <w:sz w:val="16"/>
          <w:szCs w:val="16"/>
        </w:rPr>
        <w:t xml:space="preserve">* - в </w:t>
      </w:r>
      <w:hyperlink w:anchor="P448" w:history="1">
        <w:r w:rsidRPr="00507915">
          <w:rPr>
            <w:sz w:val="16"/>
            <w:szCs w:val="16"/>
          </w:rPr>
          <w:t>графе 1</w:t>
        </w:r>
      </w:hyperlink>
      <w:r w:rsidRPr="00507915">
        <w:rPr>
          <w:sz w:val="16"/>
          <w:szCs w:val="16"/>
        </w:rPr>
        <w:t xml:space="preserve"> "Наименование муниципальной услуги" указывается наименование муниципальной услуги в соответствующей сфере, для которой утверждается базовый норматив затрат.</w:t>
      </w:r>
    </w:p>
    <w:p w:rsidR="00507915" w:rsidRPr="00507915" w:rsidRDefault="00507915" w:rsidP="00507915">
      <w:pPr>
        <w:pStyle w:val="ConsPlusNormal"/>
        <w:ind w:firstLine="284"/>
        <w:jc w:val="both"/>
        <w:rPr>
          <w:sz w:val="16"/>
          <w:szCs w:val="16"/>
        </w:rPr>
      </w:pPr>
      <w:bookmarkStart w:id="10" w:name="P549"/>
      <w:bookmarkEnd w:id="10"/>
      <w:r w:rsidRPr="00507915">
        <w:rPr>
          <w:sz w:val="16"/>
          <w:szCs w:val="16"/>
        </w:rPr>
        <w:t xml:space="preserve">** - в </w:t>
      </w:r>
      <w:hyperlink w:anchor="P449" w:history="1">
        <w:r w:rsidRPr="00507915">
          <w:rPr>
            <w:sz w:val="16"/>
            <w:szCs w:val="16"/>
          </w:rPr>
          <w:t>графе 2</w:t>
        </w:r>
      </w:hyperlink>
      <w:r w:rsidRPr="00507915">
        <w:rPr>
          <w:sz w:val="16"/>
          <w:szCs w:val="16"/>
        </w:rPr>
        <w:t xml:space="preserve"> "Уникальный номер реестровой записи" указывается уникальный номер реестровой записи муниципальной услуги в соответствующей сфере, для которой рассчитывался базовый норматив затрат, в соответствии с общероссийскими перечнями или региональным перечнем.</w:t>
      </w:r>
    </w:p>
    <w:p w:rsidR="00507915" w:rsidRPr="00507915" w:rsidRDefault="00507915" w:rsidP="00507915">
      <w:pPr>
        <w:pStyle w:val="ConsPlusNormal"/>
        <w:ind w:firstLine="284"/>
        <w:jc w:val="both"/>
        <w:rPr>
          <w:sz w:val="16"/>
          <w:szCs w:val="16"/>
        </w:rPr>
      </w:pPr>
      <w:bookmarkStart w:id="11" w:name="P550"/>
      <w:bookmarkEnd w:id="11"/>
      <w:r w:rsidRPr="00507915">
        <w:rPr>
          <w:sz w:val="16"/>
          <w:szCs w:val="16"/>
        </w:rPr>
        <w:t xml:space="preserve">*** - в </w:t>
      </w:r>
      <w:hyperlink w:anchor="P450" w:history="1">
        <w:r w:rsidRPr="00507915">
          <w:rPr>
            <w:sz w:val="16"/>
            <w:szCs w:val="16"/>
          </w:rPr>
          <w:t>графе 3</w:t>
        </w:r>
      </w:hyperlink>
      <w:r w:rsidRPr="00507915">
        <w:rPr>
          <w:sz w:val="16"/>
          <w:szCs w:val="16"/>
        </w:rPr>
        <w:t xml:space="preserve"> "Наименование натуральной нормы" указывается наименование натуральной нормы, используемой для оказания муниципальной услуги в соответствующей сфере (рабочее время работников, материальные запасы, топливо, электроэнергия и другие ресурсы, используемые для оказания муниципальной услуги).</w:t>
      </w:r>
    </w:p>
    <w:p w:rsidR="00507915" w:rsidRPr="00507915" w:rsidRDefault="00507915" w:rsidP="00507915">
      <w:pPr>
        <w:pStyle w:val="ConsPlusNormal"/>
        <w:ind w:firstLine="284"/>
        <w:jc w:val="both"/>
        <w:rPr>
          <w:sz w:val="16"/>
          <w:szCs w:val="16"/>
        </w:rPr>
      </w:pPr>
      <w:bookmarkStart w:id="12" w:name="P551"/>
      <w:bookmarkEnd w:id="12"/>
      <w:r w:rsidRPr="00507915">
        <w:rPr>
          <w:sz w:val="16"/>
          <w:szCs w:val="16"/>
        </w:rPr>
        <w:t xml:space="preserve">**** - в </w:t>
      </w:r>
      <w:hyperlink w:anchor="P451" w:history="1">
        <w:r w:rsidRPr="00507915">
          <w:rPr>
            <w:sz w:val="16"/>
            <w:szCs w:val="16"/>
          </w:rPr>
          <w:t>графе 4</w:t>
        </w:r>
      </w:hyperlink>
      <w:r w:rsidRPr="00507915">
        <w:rPr>
          <w:sz w:val="16"/>
          <w:szCs w:val="16"/>
        </w:rPr>
        <w:t xml:space="preserve">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rsidR="00507915" w:rsidRPr="00507915" w:rsidRDefault="00507915" w:rsidP="00507915">
      <w:pPr>
        <w:pStyle w:val="ConsPlusNormal"/>
        <w:ind w:firstLine="284"/>
        <w:jc w:val="both"/>
        <w:rPr>
          <w:sz w:val="16"/>
          <w:szCs w:val="16"/>
        </w:rPr>
      </w:pPr>
      <w:bookmarkStart w:id="13" w:name="P552"/>
      <w:bookmarkEnd w:id="13"/>
      <w:r w:rsidRPr="00507915">
        <w:rPr>
          <w:sz w:val="16"/>
          <w:szCs w:val="16"/>
        </w:rPr>
        <w:t xml:space="preserve">***** - в </w:t>
      </w:r>
      <w:hyperlink w:anchor="P452" w:history="1">
        <w:r w:rsidRPr="00507915">
          <w:rPr>
            <w:sz w:val="16"/>
            <w:szCs w:val="16"/>
          </w:rPr>
          <w:t>графе 5</w:t>
        </w:r>
      </w:hyperlink>
      <w:r w:rsidRPr="00507915">
        <w:rPr>
          <w:sz w:val="16"/>
          <w:szCs w:val="16"/>
        </w:rPr>
        <w:t xml:space="preserve"> "Значение натуральной нормы" указываются значения натуральных норм, установленных стандартами оказания услуги в соответствующей сфере (в случае их отсутствия указываются значения натуральных норм, утвержденных самостоятельно).</w:t>
      </w:r>
    </w:p>
    <w:p w:rsidR="00507915" w:rsidRPr="00507915" w:rsidRDefault="00507915" w:rsidP="00507915">
      <w:pPr>
        <w:pStyle w:val="ConsPlusNormal"/>
        <w:ind w:firstLine="284"/>
        <w:jc w:val="both"/>
        <w:rPr>
          <w:sz w:val="16"/>
          <w:szCs w:val="16"/>
        </w:rPr>
      </w:pPr>
      <w:bookmarkStart w:id="14" w:name="P553"/>
      <w:bookmarkEnd w:id="14"/>
      <w:r w:rsidRPr="00507915">
        <w:rPr>
          <w:sz w:val="16"/>
          <w:szCs w:val="16"/>
        </w:rPr>
        <w:t xml:space="preserve">****** - в </w:t>
      </w:r>
      <w:hyperlink w:anchor="P453" w:history="1">
        <w:r w:rsidRPr="00507915">
          <w:rPr>
            <w:sz w:val="16"/>
            <w:szCs w:val="16"/>
          </w:rPr>
          <w:t>графе 6</w:t>
        </w:r>
      </w:hyperlink>
      <w:r w:rsidRPr="00507915">
        <w:rPr>
          <w:sz w:val="16"/>
          <w:szCs w:val="16"/>
        </w:rPr>
        <w:t xml:space="preserve"> "Примечание" в обязательном порядке указывается источник значения натуральной нормы (нормативный правовой акт (вид, дата, номер), утверждающий стандарт оказания услуги, а при его отсутствии - слова "Метод наиболее эффективного учреждения").</w:t>
      </w:r>
    </w:p>
    <w:p w:rsidR="001104B6" w:rsidRPr="00C91BDD" w:rsidRDefault="001104B6" w:rsidP="00C91BDD">
      <w:pPr>
        <w:jc w:val="both"/>
        <w:rPr>
          <w:rFonts w:ascii="Arial" w:hAnsi="Arial" w:cs="Arial"/>
          <w:sz w:val="16"/>
          <w:szCs w:val="16"/>
        </w:rPr>
      </w:pPr>
    </w:p>
    <w:p w:rsidR="001604B2" w:rsidRPr="00C91BDD" w:rsidRDefault="001604B2" w:rsidP="00C91BDD">
      <w:pPr>
        <w:shd w:val="clear" w:color="auto" w:fill="FFFFFF"/>
        <w:suppressAutoHyphens/>
        <w:rPr>
          <w:rFonts w:ascii="Arial" w:hAnsi="Arial" w:cs="Arial"/>
          <w:sz w:val="16"/>
          <w:szCs w:val="16"/>
        </w:rPr>
      </w:pPr>
    </w:p>
    <w:p w:rsidR="001604B2" w:rsidRPr="000A045E" w:rsidRDefault="001604B2" w:rsidP="000A045E">
      <w:pPr>
        <w:shd w:val="clear" w:color="auto" w:fill="FFFFFF"/>
        <w:suppressAutoHyphens/>
        <w:rPr>
          <w:rFonts w:ascii="Arial" w:hAnsi="Arial" w:cs="Arial"/>
          <w:sz w:val="16"/>
          <w:szCs w:val="16"/>
        </w:rPr>
      </w:pPr>
    </w:p>
    <w:p w:rsidR="001604B2" w:rsidRPr="000A045E" w:rsidRDefault="001604B2" w:rsidP="000A045E">
      <w:pPr>
        <w:shd w:val="clear" w:color="auto" w:fill="FFFFFF"/>
        <w:suppressAutoHyphens/>
        <w:rPr>
          <w:rFonts w:ascii="Arial" w:hAnsi="Arial" w:cs="Arial"/>
          <w:sz w:val="16"/>
          <w:szCs w:val="16"/>
        </w:rPr>
      </w:pPr>
    </w:p>
    <w:p w:rsidR="001604B2" w:rsidRDefault="001604B2" w:rsidP="000A045E">
      <w:pPr>
        <w:shd w:val="clear" w:color="auto" w:fill="FFFFFF"/>
        <w:suppressAutoHyphens/>
        <w:rPr>
          <w:rFonts w:ascii="Arial" w:hAnsi="Arial" w:cs="Arial"/>
          <w:sz w:val="16"/>
          <w:szCs w:val="16"/>
        </w:rPr>
      </w:pPr>
    </w:p>
    <w:p w:rsidR="008D0F8F" w:rsidRDefault="008D0F8F" w:rsidP="000A045E">
      <w:pPr>
        <w:shd w:val="clear" w:color="auto" w:fill="FFFFFF"/>
        <w:suppressAutoHyphens/>
        <w:rPr>
          <w:rFonts w:ascii="Arial" w:hAnsi="Arial" w:cs="Arial"/>
          <w:sz w:val="16"/>
          <w:szCs w:val="16"/>
        </w:rPr>
      </w:pPr>
    </w:p>
    <w:p w:rsidR="008D0F8F" w:rsidRDefault="008D0F8F" w:rsidP="000A045E">
      <w:pPr>
        <w:shd w:val="clear" w:color="auto" w:fill="FFFFFF"/>
        <w:suppressAutoHyphens/>
        <w:rPr>
          <w:rFonts w:ascii="Arial" w:hAnsi="Arial" w:cs="Arial"/>
          <w:sz w:val="16"/>
          <w:szCs w:val="16"/>
        </w:rPr>
      </w:pPr>
    </w:p>
    <w:p w:rsidR="008D0F8F" w:rsidRDefault="008D0F8F" w:rsidP="000A045E">
      <w:pPr>
        <w:shd w:val="clear" w:color="auto" w:fill="FFFFFF"/>
        <w:suppressAutoHyphens/>
        <w:rPr>
          <w:rFonts w:ascii="Arial" w:hAnsi="Arial" w:cs="Arial"/>
          <w:sz w:val="16"/>
          <w:szCs w:val="16"/>
        </w:rPr>
      </w:pPr>
    </w:p>
    <w:p w:rsidR="008D0F8F" w:rsidRPr="000A045E" w:rsidRDefault="008D0F8F" w:rsidP="000A045E">
      <w:pPr>
        <w:shd w:val="clear" w:color="auto" w:fill="FFFFFF"/>
        <w:suppressAutoHyphens/>
        <w:rPr>
          <w:rFonts w:ascii="Arial" w:hAnsi="Arial" w:cs="Arial"/>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3"/>
        <w:gridCol w:w="1301"/>
      </w:tblGrid>
      <w:tr w:rsidR="00053CCA" w:rsidRPr="00DE04B8" w:rsidTr="007931CB">
        <w:trPr>
          <w:trHeight w:val="227"/>
        </w:trPr>
        <w:tc>
          <w:tcPr>
            <w:tcW w:w="4437" w:type="pct"/>
          </w:tcPr>
          <w:p w:rsidR="00053CCA" w:rsidRPr="00940A55" w:rsidRDefault="00053CCA" w:rsidP="00940A55">
            <w:pPr>
              <w:rPr>
                <w:rFonts w:ascii="Arial" w:hAnsi="Arial" w:cs="Arial"/>
                <w:sz w:val="16"/>
                <w:szCs w:val="16"/>
              </w:rPr>
            </w:pPr>
            <w:r>
              <w:rPr>
                <w:rFonts w:ascii="Arial" w:hAnsi="Arial" w:cs="Arial"/>
                <w:sz w:val="16"/>
                <w:szCs w:val="16"/>
              </w:rPr>
              <w:t>Итоговый документ</w:t>
            </w:r>
          </w:p>
        </w:tc>
        <w:tc>
          <w:tcPr>
            <w:tcW w:w="563" w:type="pct"/>
            <w:vAlign w:val="center"/>
          </w:tcPr>
          <w:p w:rsidR="00053CCA" w:rsidRDefault="004755A6" w:rsidP="007931CB">
            <w:pPr>
              <w:ind w:firstLine="284"/>
              <w:jc w:val="center"/>
              <w:rPr>
                <w:rFonts w:ascii="Arial" w:hAnsi="Arial" w:cs="Arial"/>
                <w:sz w:val="16"/>
                <w:szCs w:val="16"/>
              </w:rPr>
            </w:pPr>
            <w:r>
              <w:rPr>
                <w:rFonts w:ascii="Arial" w:hAnsi="Arial" w:cs="Arial"/>
                <w:sz w:val="16"/>
                <w:szCs w:val="16"/>
              </w:rPr>
              <w:t>1</w:t>
            </w:r>
          </w:p>
        </w:tc>
      </w:tr>
      <w:tr w:rsidR="00053CCA" w:rsidRPr="00DE04B8" w:rsidTr="007931CB">
        <w:trPr>
          <w:trHeight w:val="227"/>
        </w:trPr>
        <w:tc>
          <w:tcPr>
            <w:tcW w:w="4437" w:type="pct"/>
          </w:tcPr>
          <w:p w:rsidR="00053CCA" w:rsidRPr="00940A55" w:rsidRDefault="00053CCA" w:rsidP="00053CCA">
            <w:pPr>
              <w:rPr>
                <w:rFonts w:ascii="Arial" w:hAnsi="Arial" w:cs="Arial"/>
                <w:sz w:val="16"/>
                <w:szCs w:val="16"/>
              </w:rPr>
            </w:pPr>
            <w:r w:rsidRPr="00053CCA">
              <w:rPr>
                <w:rFonts w:ascii="Arial" w:hAnsi="Arial" w:cs="Arial"/>
                <w:sz w:val="16"/>
                <w:szCs w:val="16"/>
              </w:rPr>
              <w:t>Информационное сообщение</w:t>
            </w:r>
          </w:p>
        </w:tc>
        <w:tc>
          <w:tcPr>
            <w:tcW w:w="563" w:type="pct"/>
            <w:vAlign w:val="center"/>
          </w:tcPr>
          <w:p w:rsidR="00053CCA" w:rsidRDefault="004755A6" w:rsidP="007931CB">
            <w:pPr>
              <w:ind w:firstLine="284"/>
              <w:jc w:val="center"/>
              <w:rPr>
                <w:rFonts w:ascii="Arial" w:hAnsi="Arial" w:cs="Arial"/>
                <w:sz w:val="16"/>
                <w:szCs w:val="16"/>
              </w:rPr>
            </w:pPr>
            <w:r>
              <w:rPr>
                <w:rFonts w:ascii="Arial" w:hAnsi="Arial" w:cs="Arial"/>
                <w:sz w:val="16"/>
                <w:szCs w:val="16"/>
              </w:rPr>
              <w:t>1</w:t>
            </w:r>
          </w:p>
        </w:tc>
      </w:tr>
      <w:tr w:rsidR="007F3158" w:rsidRPr="00DE04B8" w:rsidTr="007931CB">
        <w:trPr>
          <w:trHeight w:val="227"/>
        </w:trPr>
        <w:tc>
          <w:tcPr>
            <w:tcW w:w="4437" w:type="pct"/>
          </w:tcPr>
          <w:p w:rsidR="007F3158" w:rsidRPr="00501E90" w:rsidRDefault="007F3158" w:rsidP="00940A55">
            <w:pPr>
              <w:rPr>
                <w:sz w:val="14"/>
              </w:rPr>
            </w:pPr>
            <w:r w:rsidRPr="00940A55">
              <w:rPr>
                <w:rFonts w:ascii="Arial" w:hAnsi="Arial" w:cs="Arial"/>
                <w:sz w:val="16"/>
                <w:szCs w:val="16"/>
              </w:rPr>
              <w:t xml:space="preserve">Постановление Администрации Валдайского муниципального района от </w:t>
            </w:r>
            <w:r w:rsidR="00940A55" w:rsidRPr="00940A55">
              <w:rPr>
                <w:rFonts w:ascii="Arial" w:hAnsi="Arial" w:cs="Arial"/>
                <w:color w:val="000000"/>
                <w:sz w:val="16"/>
                <w:szCs w:val="16"/>
              </w:rPr>
              <w:t>04.02.2022 № 195 «</w:t>
            </w:r>
            <w:r w:rsidR="00940A55" w:rsidRPr="00940A55">
              <w:rPr>
                <w:rFonts w:ascii="Arial" w:hAnsi="Arial" w:cs="Arial"/>
                <w:sz w:val="16"/>
                <w:szCs w:val="16"/>
              </w:rPr>
              <w:t>Об определении управляющей организации для управления многоквартирным домом,</w:t>
            </w:r>
            <w:r w:rsidR="00940A55">
              <w:rPr>
                <w:rFonts w:ascii="Arial" w:hAnsi="Arial" w:cs="Arial"/>
                <w:sz w:val="16"/>
                <w:szCs w:val="16"/>
              </w:rPr>
              <w:t xml:space="preserve"> </w:t>
            </w:r>
            <w:r w:rsidR="00940A55" w:rsidRPr="00940A55">
              <w:rPr>
                <w:rFonts w:ascii="Arial" w:hAnsi="Arial" w:cs="Arial"/>
                <w:sz w:val="16"/>
                <w:szCs w:val="16"/>
              </w:rPr>
              <w:t>в котором собственниками помещений не выбран способ управления»</w:t>
            </w:r>
          </w:p>
        </w:tc>
        <w:tc>
          <w:tcPr>
            <w:tcW w:w="563" w:type="pct"/>
            <w:vAlign w:val="center"/>
          </w:tcPr>
          <w:p w:rsidR="007F3158" w:rsidRDefault="004755A6" w:rsidP="007931CB">
            <w:pPr>
              <w:ind w:firstLine="284"/>
              <w:jc w:val="center"/>
              <w:rPr>
                <w:rFonts w:ascii="Arial" w:hAnsi="Arial" w:cs="Arial"/>
                <w:sz w:val="16"/>
                <w:szCs w:val="16"/>
              </w:rPr>
            </w:pPr>
            <w:r>
              <w:rPr>
                <w:rFonts w:ascii="Arial" w:hAnsi="Arial" w:cs="Arial"/>
                <w:sz w:val="16"/>
                <w:szCs w:val="16"/>
              </w:rPr>
              <w:t>1-3</w:t>
            </w:r>
          </w:p>
        </w:tc>
      </w:tr>
      <w:tr w:rsidR="00FB2679" w:rsidRPr="00DE04B8" w:rsidTr="007931CB">
        <w:trPr>
          <w:trHeight w:val="227"/>
        </w:trPr>
        <w:tc>
          <w:tcPr>
            <w:tcW w:w="4437" w:type="pct"/>
          </w:tcPr>
          <w:p w:rsidR="00FB2679" w:rsidRPr="00722BB1" w:rsidRDefault="00FB2679" w:rsidP="00722BB1">
            <w:pPr>
              <w:rPr>
                <w:sz w:val="14"/>
              </w:rPr>
            </w:pPr>
            <w:r w:rsidRPr="00722BB1">
              <w:rPr>
                <w:rFonts w:ascii="Arial" w:hAnsi="Arial" w:cs="Arial"/>
                <w:sz w:val="16"/>
                <w:szCs w:val="16"/>
              </w:rPr>
              <w:t xml:space="preserve">Постановление Администрации Валдайского муниципального района от </w:t>
            </w:r>
            <w:r w:rsidR="00722BB1" w:rsidRPr="00722BB1">
              <w:rPr>
                <w:rFonts w:ascii="Arial" w:hAnsi="Arial" w:cs="Arial"/>
                <w:color w:val="000000"/>
                <w:sz w:val="16"/>
                <w:szCs w:val="16"/>
              </w:rPr>
              <w:t>07.02.2022 № 203 «</w:t>
            </w:r>
            <w:r w:rsidR="00722BB1" w:rsidRPr="00722BB1">
              <w:rPr>
                <w:rFonts w:ascii="Arial" w:hAnsi="Arial" w:cs="Arial"/>
                <w:sz w:val="16"/>
                <w:szCs w:val="16"/>
              </w:rPr>
              <w:t>О признании утратившими силу постановлений Администрации Валдайского муниципального района»</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4</w:t>
            </w:r>
          </w:p>
        </w:tc>
      </w:tr>
      <w:tr w:rsidR="00FB2679" w:rsidRPr="00DE04B8" w:rsidTr="007931CB">
        <w:trPr>
          <w:trHeight w:val="227"/>
        </w:trPr>
        <w:tc>
          <w:tcPr>
            <w:tcW w:w="4437" w:type="pct"/>
          </w:tcPr>
          <w:p w:rsidR="00FB2679" w:rsidRPr="00FB2679" w:rsidRDefault="00FB2679" w:rsidP="0052530B">
            <w:pPr>
              <w:rPr>
                <w:sz w:val="14"/>
              </w:rPr>
            </w:pPr>
            <w:r w:rsidRPr="0052530B">
              <w:rPr>
                <w:rFonts w:ascii="Arial" w:hAnsi="Arial" w:cs="Arial"/>
                <w:sz w:val="16"/>
                <w:szCs w:val="16"/>
              </w:rPr>
              <w:t xml:space="preserve">Постановление Администрации Валдайского муниципального района от </w:t>
            </w:r>
            <w:r w:rsidR="0052530B" w:rsidRPr="00A63C9D">
              <w:rPr>
                <w:rFonts w:ascii="Arial" w:hAnsi="Arial" w:cs="Arial"/>
                <w:color w:val="000000"/>
                <w:sz w:val="16"/>
                <w:szCs w:val="16"/>
              </w:rPr>
              <w:t>09.02.2022 № 225</w:t>
            </w:r>
            <w:r w:rsidR="0052530B">
              <w:rPr>
                <w:rFonts w:ascii="Arial" w:hAnsi="Arial" w:cs="Arial"/>
                <w:color w:val="000000"/>
                <w:sz w:val="16"/>
                <w:szCs w:val="16"/>
              </w:rPr>
              <w:t xml:space="preserve"> «</w:t>
            </w:r>
            <w:r w:rsidR="0052530B" w:rsidRPr="0052530B">
              <w:rPr>
                <w:rFonts w:ascii="Arial" w:hAnsi="Arial" w:cs="Arial"/>
                <w:sz w:val="16"/>
                <w:szCs w:val="16"/>
              </w:rPr>
              <w:t>О внесении изменений в Перечень главных администраторов доходов бюджета Валдайского муниципального района</w:t>
            </w:r>
            <w:r w:rsidR="0052530B">
              <w:rPr>
                <w:rFonts w:ascii="Arial" w:hAnsi="Arial" w:cs="Arial"/>
                <w:sz w:val="16"/>
                <w:szCs w:val="16"/>
              </w:rPr>
              <w:t>»</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4</w:t>
            </w:r>
          </w:p>
        </w:tc>
      </w:tr>
      <w:tr w:rsidR="00FB2679" w:rsidRPr="00DE04B8" w:rsidTr="007931CB">
        <w:trPr>
          <w:trHeight w:val="227"/>
        </w:trPr>
        <w:tc>
          <w:tcPr>
            <w:tcW w:w="4437" w:type="pct"/>
          </w:tcPr>
          <w:p w:rsidR="00FB2679" w:rsidRPr="00845801" w:rsidRDefault="00FB2679" w:rsidP="00845801">
            <w:pPr>
              <w:rPr>
                <w:sz w:val="14"/>
              </w:rPr>
            </w:pPr>
            <w:r w:rsidRPr="00845801">
              <w:rPr>
                <w:rFonts w:ascii="Arial" w:hAnsi="Arial" w:cs="Arial"/>
                <w:sz w:val="16"/>
                <w:szCs w:val="16"/>
              </w:rPr>
              <w:t xml:space="preserve">Постановление Администрации Валдайского муниципального района от </w:t>
            </w:r>
            <w:r w:rsidR="00845801" w:rsidRPr="00845801">
              <w:rPr>
                <w:rFonts w:ascii="Arial" w:hAnsi="Arial" w:cs="Arial"/>
                <w:color w:val="000000"/>
                <w:sz w:val="16"/>
                <w:szCs w:val="16"/>
              </w:rPr>
              <w:t>10.02.2022 № 228 «</w:t>
            </w:r>
            <w:r w:rsidR="00845801" w:rsidRPr="00845801">
              <w:rPr>
                <w:rFonts w:ascii="Arial" w:hAnsi="Arial" w:cs="Arial"/>
                <w:sz w:val="16"/>
                <w:szCs w:val="16"/>
              </w:rPr>
              <w:t>О признании утратившими силу постановления Администрации Валдайского муниципального района»</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4</w:t>
            </w:r>
          </w:p>
        </w:tc>
      </w:tr>
      <w:tr w:rsidR="00FB2679" w:rsidRPr="00DE04B8" w:rsidTr="007931CB">
        <w:trPr>
          <w:trHeight w:val="227"/>
        </w:trPr>
        <w:tc>
          <w:tcPr>
            <w:tcW w:w="4437" w:type="pct"/>
          </w:tcPr>
          <w:p w:rsidR="00FB2679" w:rsidRPr="00AE7129" w:rsidRDefault="00FB2679" w:rsidP="00AE7129">
            <w:pPr>
              <w:rPr>
                <w:sz w:val="14"/>
              </w:rPr>
            </w:pPr>
            <w:r w:rsidRPr="00AE7129">
              <w:rPr>
                <w:rFonts w:ascii="Arial" w:hAnsi="Arial" w:cs="Arial"/>
                <w:sz w:val="16"/>
                <w:szCs w:val="16"/>
              </w:rPr>
              <w:t xml:space="preserve">Постановление Администрации Валдайского муниципального района от </w:t>
            </w:r>
            <w:r w:rsidR="00AE7129" w:rsidRPr="00AE7129">
              <w:rPr>
                <w:rFonts w:ascii="Arial" w:hAnsi="Arial" w:cs="Arial"/>
                <w:color w:val="000000"/>
                <w:sz w:val="16"/>
                <w:szCs w:val="16"/>
              </w:rPr>
              <w:t>10.02.2022 № 229 «</w:t>
            </w:r>
            <w:r w:rsidR="00AE7129" w:rsidRPr="00AE7129">
              <w:rPr>
                <w:rFonts w:ascii="Arial" w:hAnsi="Arial" w:cs="Arial"/>
                <w:sz w:val="16"/>
                <w:szCs w:val="16"/>
              </w:rPr>
              <w:t>О признании утратившими силу постановления Администрации Валдайского муниципального района»</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4</w:t>
            </w:r>
          </w:p>
        </w:tc>
      </w:tr>
      <w:tr w:rsidR="00FB2679" w:rsidRPr="00DE04B8" w:rsidTr="007931CB">
        <w:trPr>
          <w:trHeight w:val="227"/>
        </w:trPr>
        <w:tc>
          <w:tcPr>
            <w:tcW w:w="4437" w:type="pct"/>
          </w:tcPr>
          <w:p w:rsidR="00FB2679" w:rsidRPr="00AE7129" w:rsidRDefault="00FB2679" w:rsidP="00AE7129">
            <w:pPr>
              <w:rPr>
                <w:sz w:val="14"/>
              </w:rPr>
            </w:pPr>
            <w:r w:rsidRPr="00AE7129">
              <w:rPr>
                <w:rFonts w:ascii="Arial" w:hAnsi="Arial" w:cs="Arial"/>
                <w:sz w:val="16"/>
                <w:szCs w:val="16"/>
              </w:rPr>
              <w:t xml:space="preserve">Постановление Администрации Валдайского муниципального района от </w:t>
            </w:r>
            <w:r w:rsidR="00AE7129" w:rsidRPr="00AE7129">
              <w:rPr>
                <w:rFonts w:ascii="Arial" w:hAnsi="Arial" w:cs="Arial"/>
                <w:color w:val="000000"/>
                <w:sz w:val="16"/>
                <w:szCs w:val="16"/>
              </w:rPr>
              <w:t>10.02.2022 № 230 «</w:t>
            </w:r>
            <w:r w:rsidR="00AE7129" w:rsidRPr="00AE7129">
              <w:rPr>
                <w:rFonts w:ascii="Arial" w:hAnsi="Arial" w:cs="Arial"/>
                <w:sz w:val="16"/>
                <w:szCs w:val="16"/>
              </w:rPr>
              <w:t>О признании утратившими силу постановления Администрации Валдайского муниципального района»</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4-5</w:t>
            </w:r>
          </w:p>
        </w:tc>
      </w:tr>
      <w:tr w:rsidR="00FB2679" w:rsidRPr="00DE04B8" w:rsidTr="007931CB">
        <w:trPr>
          <w:trHeight w:val="227"/>
        </w:trPr>
        <w:tc>
          <w:tcPr>
            <w:tcW w:w="4437" w:type="pct"/>
          </w:tcPr>
          <w:p w:rsidR="00FB2679" w:rsidRPr="001604B2" w:rsidRDefault="00FB2679" w:rsidP="001604B2">
            <w:pPr>
              <w:rPr>
                <w:sz w:val="14"/>
              </w:rPr>
            </w:pPr>
            <w:r w:rsidRPr="001604B2">
              <w:rPr>
                <w:rFonts w:ascii="Arial" w:hAnsi="Arial" w:cs="Arial"/>
                <w:sz w:val="16"/>
                <w:szCs w:val="16"/>
              </w:rPr>
              <w:t xml:space="preserve">Постановление Администрации Валдайского муниципального района от </w:t>
            </w:r>
            <w:r w:rsidR="001604B2" w:rsidRPr="001604B2">
              <w:rPr>
                <w:rFonts w:ascii="Arial" w:hAnsi="Arial" w:cs="Arial"/>
                <w:color w:val="000000"/>
                <w:sz w:val="16"/>
                <w:szCs w:val="16"/>
              </w:rPr>
              <w:t>10.02.2022 № 231 «</w:t>
            </w:r>
            <w:r w:rsidR="001604B2" w:rsidRPr="001604B2">
              <w:rPr>
                <w:rFonts w:ascii="Arial" w:hAnsi="Arial" w:cs="Arial"/>
                <w:sz w:val="16"/>
                <w:szCs w:val="16"/>
              </w:rPr>
              <w:t>О проведении публичных слушаний по вопросу предоставления разрешения</w:t>
            </w:r>
            <w:r w:rsidR="001604B2">
              <w:rPr>
                <w:rFonts w:ascii="Arial" w:hAnsi="Arial" w:cs="Arial"/>
                <w:sz w:val="16"/>
                <w:szCs w:val="16"/>
              </w:rPr>
              <w:t xml:space="preserve"> </w:t>
            </w:r>
            <w:r w:rsidR="001604B2" w:rsidRPr="001604B2">
              <w:rPr>
                <w:rFonts w:ascii="Arial" w:hAnsi="Arial" w:cs="Arial"/>
                <w:sz w:val="16"/>
                <w:szCs w:val="16"/>
              </w:rPr>
              <w:t>на отклонение от предельных параметров разрешённого строительства»</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5</w:t>
            </w:r>
          </w:p>
        </w:tc>
      </w:tr>
      <w:tr w:rsidR="00FB2679" w:rsidRPr="00DE04B8" w:rsidTr="007931CB">
        <w:trPr>
          <w:trHeight w:val="227"/>
        </w:trPr>
        <w:tc>
          <w:tcPr>
            <w:tcW w:w="4437" w:type="pct"/>
          </w:tcPr>
          <w:p w:rsidR="00FB2679" w:rsidRPr="00AE7129" w:rsidRDefault="00FB2679" w:rsidP="001604B2">
            <w:pPr>
              <w:rPr>
                <w:sz w:val="14"/>
              </w:rPr>
            </w:pPr>
            <w:r w:rsidRPr="00AE7129">
              <w:rPr>
                <w:rFonts w:ascii="Arial" w:hAnsi="Arial" w:cs="Arial"/>
                <w:sz w:val="16"/>
                <w:szCs w:val="16"/>
              </w:rPr>
              <w:t xml:space="preserve">Постановление Администрации Валдайского муниципального района от </w:t>
            </w:r>
            <w:r w:rsidR="001604B2" w:rsidRPr="001604B2">
              <w:rPr>
                <w:rFonts w:ascii="Arial" w:hAnsi="Arial" w:cs="Arial"/>
                <w:color w:val="000000"/>
                <w:sz w:val="16"/>
                <w:szCs w:val="16"/>
              </w:rPr>
              <w:t>10.02.2022 № 232</w:t>
            </w:r>
            <w:r w:rsidR="001604B2">
              <w:rPr>
                <w:rFonts w:ascii="Arial" w:hAnsi="Arial" w:cs="Arial"/>
                <w:color w:val="000000"/>
                <w:sz w:val="16"/>
                <w:szCs w:val="16"/>
              </w:rPr>
              <w:t xml:space="preserve"> </w:t>
            </w:r>
            <w:r w:rsidR="001604B2" w:rsidRPr="001604B2">
              <w:rPr>
                <w:rFonts w:ascii="Arial" w:hAnsi="Arial" w:cs="Arial"/>
                <w:color w:val="000000"/>
                <w:sz w:val="16"/>
                <w:szCs w:val="16"/>
              </w:rPr>
              <w:t>«</w:t>
            </w:r>
            <w:r w:rsidR="001604B2" w:rsidRPr="001604B2">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5</w:t>
            </w:r>
          </w:p>
        </w:tc>
      </w:tr>
      <w:tr w:rsidR="00FB2679" w:rsidRPr="00DE04B8" w:rsidTr="007931CB">
        <w:trPr>
          <w:trHeight w:val="227"/>
        </w:trPr>
        <w:tc>
          <w:tcPr>
            <w:tcW w:w="4437" w:type="pct"/>
          </w:tcPr>
          <w:p w:rsidR="00FB2679" w:rsidRPr="000A045E" w:rsidRDefault="00FB2679" w:rsidP="000A045E">
            <w:pPr>
              <w:rPr>
                <w:sz w:val="14"/>
              </w:rPr>
            </w:pPr>
            <w:r w:rsidRPr="000A045E">
              <w:rPr>
                <w:rFonts w:ascii="Arial" w:hAnsi="Arial" w:cs="Arial"/>
                <w:sz w:val="16"/>
                <w:szCs w:val="16"/>
              </w:rPr>
              <w:t xml:space="preserve">Постановление Администрации Валдайского муниципального района от </w:t>
            </w:r>
            <w:r w:rsidR="000A045E" w:rsidRPr="000A045E">
              <w:rPr>
                <w:rFonts w:ascii="Arial" w:hAnsi="Arial" w:cs="Arial"/>
                <w:color w:val="000000"/>
                <w:sz w:val="16"/>
                <w:szCs w:val="16"/>
              </w:rPr>
              <w:t>10.02.2022 № 233 «</w:t>
            </w:r>
            <w:r w:rsidR="000A045E" w:rsidRPr="000A045E">
              <w:rPr>
                <w:rFonts w:ascii="Arial" w:hAnsi="Arial" w:cs="Arial"/>
                <w:sz w:val="16"/>
                <w:szCs w:val="16"/>
              </w:rPr>
              <w:t>О проведении публичных слушаний по вопросу предоставления разрешения</w:t>
            </w:r>
            <w:r w:rsidR="000A045E">
              <w:rPr>
                <w:rFonts w:ascii="Arial" w:hAnsi="Arial" w:cs="Arial"/>
                <w:sz w:val="16"/>
                <w:szCs w:val="16"/>
              </w:rPr>
              <w:t xml:space="preserve"> </w:t>
            </w:r>
            <w:r w:rsidR="000A045E" w:rsidRPr="000A045E">
              <w:rPr>
                <w:rFonts w:ascii="Arial" w:hAnsi="Arial" w:cs="Arial"/>
                <w:sz w:val="16"/>
                <w:szCs w:val="16"/>
              </w:rPr>
              <w:t>на отклонение от предельных параметров разрешённого строительства»</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5-6</w:t>
            </w:r>
          </w:p>
        </w:tc>
      </w:tr>
      <w:tr w:rsidR="00FB2679" w:rsidRPr="00DE04B8" w:rsidTr="007931CB">
        <w:trPr>
          <w:trHeight w:val="227"/>
        </w:trPr>
        <w:tc>
          <w:tcPr>
            <w:tcW w:w="4437" w:type="pct"/>
          </w:tcPr>
          <w:p w:rsidR="00FB2679" w:rsidRPr="000A045E" w:rsidRDefault="00FB2679" w:rsidP="000A045E">
            <w:pPr>
              <w:rPr>
                <w:sz w:val="14"/>
              </w:rPr>
            </w:pPr>
            <w:r w:rsidRPr="000A045E">
              <w:rPr>
                <w:rFonts w:ascii="Arial" w:hAnsi="Arial" w:cs="Arial"/>
                <w:sz w:val="16"/>
                <w:szCs w:val="16"/>
              </w:rPr>
              <w:t xml:space="preserve">Постановление Администрации Валдайского муниципального района от </w:t>
            </w:r>
            <w:r w:rsidR="000A045E" w:rsidRPr="000A045E">
              <w:rPr>
                <w:rFonts w:ascii="Arial" w:hAnsi="Arial" w:cs="Arial"/>
                <w:color w:val="000000"/>
                <w:sz w:val="16"/>
                <w:szCs w:val="16"/>
              </w:rPr>
              <w:t>10.02.2022 № 234 «</w:t>
            </w:r>
            <w:r w:rsidR="000A045E" w:rsidRPr="000A045E">
              <w:rPr>
                <w:rFonts w:ascii="Arial" w:hAnsi="Arial" w:cs="Arial"/>
                <w:sz w:val="16"/>
                <w:szCs w:val="16"/>
              </w:rPr>
              <w:t>О внесении изменения в постановление Администрации муниципального района от 20.12.2021 № 2381»</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6</w:t>
            </w:r>
          </w:p>
        </w:tc>
      </w:tr>
      <w:tr w:rsidR="00FB2679" w:rsidRPr="00DE04B8" w:rsidTr="007931CB">
        <w:trPr>
          <w:trHeight w:val="227"/>
        </w:trPr>
        <w:tc>
          <w:tcPr>
            <w:tcW w:w="4437" w:type="pct"/>
          </w:tcPr>
          <w:p w:rsidR="00FB2679" w:rsidRPr="00384069" w:rsidRDefault="00FB2679" w:rsidP="00384069">
            <w:pPr>
              <w:rPr>
                <w:sz w:val="14"/>
              </w:rPr>
            </w:pPr>
            <w:r w:rsidRPr="00384069">
              <w:rPr>
                <w:rFonts w:ascii="Arial" w:hAnsi="Arial" w:cs="Arial"/>
                <w:sz w:val="16"/>
                <w:szCs w:val="16"/>
              </w:rPr>
              <w:t xml:space="preserve">Постановление Администрации Валдайского муниципального района от </w:t>
            </w:r>
            <w:r w:rsidR="00384069" w:rsidRPr="00384069">
              <w:rPr>
                <w:rFonts w:ascii="Arial" w:hAnsi="Arial" w:cs="Arial"/>
                <w:color w:val="000000"/>
                <w:sz w:val="16"/>
                <w:szCs w:val="16"/>
              </w:rPr>
              <w:t>10.02.2022 № 236 «</w:t>
            </w:r>
            <w:r w:rsidR="00384069" w:rsidRPr="00384069">
              <w:rPr>
                <w:rFonts w:ascii="Arial" w:hAnsi="Arial" w:cs="Arial"/>
                <w:bCs/>
                <w:sz w:val="16"/>
                <w:szCs w:val="16"/>
              </w:rPr>
              <w:t>О признании утратившими силу постановлений Администрации муниципального района»</w:t>
            </w:r>
          </w:p>
        </w:tc>
        <w:tc>
          <w:tcPr>
            <w:tcW w:w="563" w:type="pct"/>
            <w:vAlign w:val="center"/>
          </w:tcPr>
          <w:p w:rsidR="00FB2679" w:rsidRDefault="004755A6" w:rsidP="007931CB">
            <w:pPr>
              <w:ind w:firstLine="284"/>
              <w:jc w:val="center"/>
              <w:rPr>
                <w:rFonts w:ascii="Arial" w:hAnsi="Arial" w:cs="Arial"/>
                <w:sz w:val="16"/>
                <w:szCs w:val="16"/>
              </w:rPr>
            </w:pPr>
            <w:r>
              <w:rPr>
                <w:rFonts w:ascii="Arial" w:hAnsi="Arial" w:cs="Arial"/>
                <w:sz w:val="16"/>
                <w:szCs w:val="16"/>
              </w:rPr>
              <w:t>6</w:t>
            </w:r>
          </w:p>
        </w:tc>
      </w:tr>
      <w:tr w:rsidR="001604B2" w:rsidRPr="00DE04B8" w:rsidTr="007931CB">
        <w:trPr>
          <w:trHeight w:val="227"/>
        </w:trPr>
        <w:tc>
          <w:tcPr>
            <w:tcW w:w="4437" w:type="pct"/>
          </w:tcPr>
          <w:p w:rsidR="001604B2" w:rsidRPr="001604B2" w:rsidRDefault="001604B2" w:rsidP="00786888">
            <w:pPr>
              <w:rPr>
                <w:sz w:val="14"/>
              </w:rPr>
            </w:pPr>
            <w:r w:rsidRPr="00786888">
              <w:rPr>
                <w:rFonts w:ascii="Arial" w:hAnsi="Arial" w:cs="Arial"/>
                <w:sz w:val="16"/>
                <w:szCs w:val="16"/>
              </w:rPr>
              <w:t xml:space="preserve">Постановление Администрации Валдайского муниципального района от </w:t>
            </w:r>
            <w:r w:rsidR="00786888" w:rsidRPr="00786888">
              <w:rPr>
                <w:rFonts w:ascii="Arial" w:hAnsi="Arial" w:cs="Arial"/>
                <w:color w:val="000000"/>
                <w:sz w:val="16"/>
                <w:szCs w:val="16"/>
              </w:rPr>
              <w:t>11.02.2022 № 239</w:t>
            </w:r>
            <w:r w:rsidR="00786888">
              <w:rPr>
                <w:rFonts w:ascii="Arial" w:hAnsi="Arial" w:cs="Arial"/>
                <w:color w:val="000000"/>
                <w:sz w:val="16"/>
                <w:szCs w:val="16"/>
              </w:rPr>
              <w:t xml:space="preserve"> «</w:t>
            </w:r>
            <w:r w:rsidR="00786888" w:rsidRPr="00786888">
              <w:rPr>
                <w:rFonts w:ascii="Arial" w:hAnsi="Arial" w:cs="Arial"/>
                <w:sz w:val="16"/>
                <w:szCs w:val="16"/>
              </w:rPr>
              <w:t>О внесении изменений в муниципальную программу Валдайского района</w:t>
            </w:r>
            <w:r w:rsidR="00786888">
              <w:rPr>
                <w:rFonts w:ascii="Arial" w:hAnsi="Arial" w:cs="Arial"/>
                <w:sz w:val="16"/>
                <w:szCs w:val="16"/>
              </w:rPr>
              <w:t xml:space="preserve"> </w:t>
            </w:r>
            <w:r w:rsidR="00786888" w:rsidRPr="00786888">
              <w:rPr>
                <w:rFonts w:ascii="Arial" w:hAnsi="Arial" w:cs="Arial"/>
                <w:sz w:val="16"/>
                <w:szCs w:val="16"/>
              </w:rPr>
              <w:t>«Развитие культуры в Валдайском муниципальном районе (2017-2024 годы)»</w:t>
            </w:r>
          </w:p>
        </w:tc>
        <w:tc>
          <w:tcPr>
            <w:tcW w:w="563" w:type="pct"/>
            <w:vAlign w:val="center"/>
          </w:tcPr>
          <w:p w:rsidR="001604B2" w:rsidRDefault="004755A6" w:rsidP="007931CB">
            <w:pPr>
              <w:ind w:firstLine="284"/>
              <w:jc w:val="center"/>
              <w:rPr>
                <w:rFonts w:ascii="Arial" w:hAnsi="Arial" w:cs="Arial"/>
                <w:sz w:val="16"/>
                <w:szCs w:val="16"/>
              </w:rPr>
            </w:pPr>
            <w:r>
              <w:rPr>
                <w:rFonts w:ascii="Arial" w:hAnsi="Arial" w:cs="Arial"/>
                <w:sz w:val="16"/>
                <w:szCs w:val="16"/>
              </w:rPr>
              <w:t>6-7</w:t>
            </w:r>
          </w:p>
        </w:tc>
      </w:tr>
      <w:tr w:rsidR="001604B2" w:rsidRPr="00DE04B8" w:rsidTr="007931CB">
        <w:trPr>
          <w:trHeight w:val="227"/>
        </w:trPr>
        <w:tc>
          <w:tcPr>
            <w:tcW w:w="4437" w:type="pct"/>
          </w:tcPr>
          <w:p w:rsidR="001604B2" w:rsidRPr="008D0F8F" w:rsidRDefault="001604B2" w:rsidP="008D0F8F">
            <w:pPr>
              <w:rPr>
                <w:sz w:val="14"/>
              </w:rPr>
            </w:pPr>
            <w:r w:rsidRPr="008D0F8F">
              <w:rPr>
                <w:rFonts w:ascii="Arial" w:hAnsi="Arial" w:cs="Arial"/>
                <w:sz w:val="16"/>
                <w:szCs w:val="16"/>
              </w:rPr>
              <w:t xml:space="preserve">Постановление Администрации Валдайского муниципального района от </w:t>
            </w:r>
            <w:r w:rsidR="008D0F8F" w:rsidRPr="008D0F8F">
              <w:rPr>
                <w:rFonts w:ascii="Arial" w:hAnsi="Arial" w:cs="Arial"/>
                <w:color w:val="000000"/>
                <w:sz w:val="16"/>
                <w:szCs w:val="16"/>
              </w:rPr>
              <w:t>11.02.2022 № 241</w:t>
            </w:r>
            <w:r w:rsidR="00507915" w:rsidRPr="008D0F8F">
              <w:rPr>
                <w:rFonts w:ascii="Arial" w:hAnsi="Arial" w:cs="Arial"/>
                <w:color w:val="000000"/>
                <w:sz w:val="16"/>
                <w:szCs w:val="16"/>
              </w:rPr>
              <w:t xml:space="preserve"> «</w:t>
            </w:r>
            <w:r w:rsidR="008D0F8F" w:rsidRPr="008D0F8F">
              <w:rPr>
                <w:rFonts w:ascii="Arial" w:hAnsi="Arial" w:cs="Arial"/>
                <w:sz w:val="16"/>
                <w:szCs w:val="16"/>
              </w:rPr>
              <w:t>О внесении изменений в бюджетный прогноз Валдайского муниципального района на долгосрочный период до 2027 года»</w:t>
            </w:r>
          </w:p>
        </w:tc>
        <w:tc>
          <w:tcPr>
            <w:tcW w:w="563" w:type="pct"/>
            <w:vAlign w:val="center"/>
          </w:tcPr>
          <w:p w:rsidR="001604B2" w:rsidRDefault="008D0F8F" w:rsidP="007931CB">
            <w:pPr>
              <w:ind w:firstLine="284"/>
              <w:jc w:val="center"/>
              <w:rPr>
                <w:rFonts w:ascii="Arial" w:hAnsi="Arial" w:cs="Arial"/>
                <w:sz w:val="16"/>
                <w:szCs w:val="16"/>
              </w:rPr>
            </w:pPr>
            <w:r>
              <w:rPr>
                <w:rFonts w:ascii="Arial" w:hAnsi="Arial" w:cs="Arial"/>
                <w:sz w:val="16"/>
                <w:szCs w:val="16"/>
              </w:rPr>
              <w:t>8-9</w:t>
            </w:r>
          </w:p>
        </w:tc>
      </w:tr>
      <w:tr w:rsidR="001604B2" w:rsidRPr="00DE04B8" w:rsidTr="007931CB">
        <w:trPr>
          <w:trHeight w:val="227"/>
        </w:trPr>
        <w:tc>
          <w:tcPr>
            <w:tcW w:w="4437" w:type="pct"/>
          </w:tcPr>
          <w:p w:rsidR="001604B2" w:rsidRPr="001604B2" w:rsidRDefault="008D0F8F">
            <w:pPr>
              <w:rPr>
                <w:sz w:val="14"/>
              </w:rPr>
            </w:pPr>
            <w:r w:rsidRPr="00507915">
              <w:rPr>
                <w:rFonts w:ascii="Arial" w:hAnsi="Arial" w:cs="Arial"/>
                <w:sz w:val="16"/>
                <w:szCs w:val="16"/>
              </w:rPr>
              <w:t xml:space="preserve">Постановление Администрации Валдайского муниципального района от </w:t>
            </w:r>
            <w:r w:rsidRPr="00507915">
              <w:rPr>
                <w:rFonts w:ascii="Arial" w:hAnsi="Arial" w:cs="Arial"/>
                <w:color w:val="000000"/>
                <w:sz w:val="16"/>
                <w:szCs w:val="16"/>
              </w:rPr>
              <w:t>11.02.2022 № 242 «</w:t>
            </w:r>
            <w:r w:rsidRPr="00507915">
              <w:rPr>
                <w:rFonts w:ascii="Arial" w:hAnsi="Arial" w:cs="Arial"/>
                <w:bCs/>
                <w:sz w:val="16"/>
                <w:szCs w:val="16"/>
              </w:rPr>
              <w:t>Об утверждении Порядка определения нормативных затрат на оказание муниципальных услуг (выполнение работ),применяемых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автономным учреждением «Расчетно-информационный центр»</w:t>
            </w:r>
          </w:p>
        </w:tc>
        <w:tc>
          <w:tcPr>
            <w:tcW w:w="563" w:type="pct"/>
            <w:vAlign w:val="center"/>
          </w:tcPr>
          <w:p w:rsidR="001604B2" w:rsidRDefault="008D0F8F" w:rsidP="007931CB">
            <w:pPr>
              <w:ind w:firstLine="284"/>
              <w:jc w:val="center"/>
              <w:rPr>
                <w:rFonts w:ascii="Arial" w:hAnsi="Arial" w:cs="Arial"/>
                <w:sz w:val="16"/>
                <w:szCs w:val="16"/>
              </w:rPr>
            </w:pPr>
            <w:r>
              <w:rPr>
                <w:rFonts w:ascii="Arial" w:hAnsi="Arial" w:cs="Arial"/>
                <w:sz w:val="16"/>
                <w:szCs w:val="16"/>
              </w:rPr>
              <w:t>9-14</w:t>
            </w:r>
          </w:p>
        </w:tc>
      </w:tr>
    </w:tbl>
    <w:p w:rsidR="00FB2679" w:rsidRDefault="00FB2679" w:rsidP="00AF4AF7">
      <w:pPr>
        <w:rPr>
          <w:rFonts w:ascii="Arial" w:hAnsi="Arial" w:cs="Arial"/>
          <w:sz w:val="11"/>
          <w:szCs w:val="11"/>
        </w:rPr>
      </w:pPr>
    </w:p>
    <w:p w:rsidR="00FB2679" w:rsidRDefault="00FB2679" w:rsidP="00AF4AF7">
      <w:pPr>
        <w:rPr>
          <w:rFonts w:ascii="Arial" w:hAnsi="Arial" w:cs="Arial"/>
          <w:sz w:val="11"/>
          <w:szCs w:val="11"/>
        </w:rPr>
      </w:pPr>
    </w:p>
    <w:p w:rsidR="00FB2679" w:rsidRDefault="00FB2679"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9D21E3">
        <w:rPr>
          <w:rFonts w:ascii="Arial" w:hAnsi="Arial" w:cs="Arial"/>
          <w:sz w:val="12"/>
          <w:szCs w:val="12"/>
        </w:rPr>
        <w:t xml:space="preserve"> </w:t>
      </w:r>
      <w:r w:rsidR="00FB2679">
        <w:rPr>
          <w:rFonts w:ascii="Arial" w:hAnsi="Arial" w:cs="Arial"/>
          <w:sz w:val="12"/>
          <w:szCs w:val="12"/>
        </w:rPr>
        <w:t>8</w:t>
      </w:r>
      <w:r w:rsidR="009D21E3">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9D21E3">
        <w:rPr>
          <w:rFonts w:ascii="Arial" w:hAnsi="Arial" w:cs="Arial"/>
          <w:sz w:val="12"/>
          <w:szCs w:val="12"/>
        </w:rPr>
        <w:t>8</w:t>
      </w:r>
      <w:r w:rsidR="00FB2679">
        <w:rPr>
          <w:rFonts w:ascii="Arial" w:hAnsi="Arial" w:cs="Arial"/>
          <w:sz w:val="12"/>
          <w:szCs w:val="12"/>
        </w:rPr>
        <w:t>7</w:t>
      </w:r>
      <w:r w:rsidRPr="00907EB1">
        <w:rPr>
          <w:rFonts w:ascii="Arial" w:hAnsi="Arial" w:cs="Arial"/>
          <w:sz w:val="12"/>
          <w:szCs w:val="12"/>
        </w:rPr>
        <w:t>) от</w:t>
      </w:r>
      <w:r w:rsidR="00FB2679">
        <w:rPr>
          <w:rFonts w:ascii="Arial" w:hAnsi="Arial" w:cs="Arial"/>
          <w:sz w:val="12"/>
          <w:szCs w:val="12"/>
        </w:rPr>
        <w:t xml:space="preserve"> 11</w:t>
      </w:r>
      <w:r w:rsidR="00AC1D5F">
        <w:rPr>
          <w:rFonts w:ascii="Arial" w:hAnsi="Arial" w:cs="Arial"/>
          <w:sz w:val="12"/>
          <w:szCs w:val="12"/>
        </w:rPr>
        <w:t>.02</w:t>
      </w:r>
      <w:r w:rsidR="009D21E3">
        <w:rPr>
          <w:rFonts w:ascii="Arial" w:hAnsi="Arial" w:cs="Arial"/>
          <w:sz w:val="12"/>
          <w:szCs w:val="12"/>
        </w:rPr>
        <w:t>.2022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8D0F8F">
        <w:rPr>
          <w:rFonts w:ascii="Arial" w:hAnsi="Arial" w:cs="Arial"/>
          <w:color w:val="000000" w:themeColor="text1"/>
          <w:sz w:val="12"/>
          <w:szCs w:val="12"/>
        </w:rPr>
        <w:t xml:space="preserve">14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66"/>
      <w:headerReference w:type="default" r:id="rId67"/>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BDE" w:rsidRDefault="000E4BDE">
      <w:r>
        <w:separator/>
      </w:r>
    </w:p>
  </w:endnote>
  <w:endnote w:type="continuationSeparator" w:id="0">
    <w:p w:rsidR="000E4BDE" w:rsidRDefault="000E4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BDE" w:rsidRDefault="000E4BDE">
      <w:r>
        <w:separator/>
      </w:r>
    </w:p>
  </w:footnote>
  <w:footnote w:type="continuationSeparator" w:id="0">
    <w:p w:rsidR="000E4BDE" w:rsidRDefault="000E4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3C" w:rsidRPr="00C14209" w:rsidRDefault="00A0203C" w:rsidP="00C14209">
    <w:pPr>
      <w:pStyle w:val="a5"/>
      <w:rPr>
        <w:sz w:val="12"/>
        <w:szCs w:val="12"/>
      </w:rPr>
    </w:pPr>
    <w:r w:rsidRPr="00E65CCB">
      <w:rPr>
        <w:sz w:val="12"/>
        <w:szCs w:val="12"/>
      </w:rPr>
      <w:t xml:space="preserve">страница </w:t>
    </w:r>
    <w:r w:rsidR="007E2B53" w:rsidRPr="00E65CCB">
      <w:rPr>
        <w:sz w:val="12"/>
        <w:szCs w:val="12"/>
      </w:rPr>
      <w:fldChar w:fldCharType="begin"/>
    </w:r>
    <w:r w:rsidRPr="00E65CCB">
      <w:rPr>
        <w:sz w:val="12"/>
        <w:szCs w:val="12"/>
      </w:rPr>
      <w:instrText xml:space="preserve"> PAGE   \* MERGEFORMAT </w:instrText>
    </w:r>
    <w:r w:rsidR="007E2B53" w:rsidRPr="00E65CCB">
      <w:rPr>
        <w:sz w:val="12"/>
        <w:szCs w:val="12"/>
      </w:rPr>
      <w:fldChar w:fldCharType="separate"/>
    </w:r>
    <w:r w:rsidR="00850CE3">
      <w:rPr>
        <w:noProof/>
        <w:sz w:val="12"/>
        <w:szCs w:val="12"/>
      </w:rPr>
      <w:t>14</w:t>
    </w:r>
    <w:r w:rsidR="007E2B5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3C" w:rsidRPr="008F785E" w:rsidRDefault="00A0203C" w:rsidP="00E65CCB">
    <w:pPr>
      <w:pStyle w:val="a5"/>
      <w:jc w:val="right"/>
      <w:rPr>
        <w:sz w:val="12"/>
        <w:szCs w:val="12"/>
      </w:rPr>
    </w:pPr>
    <w:r w:rsidRPr="008F785E">
      <w:rPr>
        <w:sz w:val="12"/>
        <w:szCs w:val="12"/>
      </w:rPr>
      <w:t xml:space="preserve">страница </w:t>
    </w:r>
    <w:r w:rsidR="007E2B53" w:rsidRPr="008F785E">
      <w:rPr>
        <w:sz w:val="12"/>
        <w:szCs w:val="12"/>
      </w:rPr>
      <w:fldChar w:fldCharType="begin"/>
    </w:r>
    <w:r w:rsidRPr="008F785E">
      <w:rPr>
        <w:sz w:val="12"/>
        <w:szCs w:val="12"/>
      </w:rPr>
      <w:instrText xml:space="preserve"> PAGE   \* MERGEFORMAT </w:instrText>
    </w:r>
    <w:r w:rsidR="007E2B53" w:rsidRPr="008F785E">
      <w:rPr>
        <w:sz w:val="12"/>
        <w:szCs w:val="12"/>
      </w:rPr>
      <w:fldChar w:fldCharType="separate"/>
    </w:r>
    <w:r w:rsidR="00850CE3">
      <w:rPr>
        <w:noProof/>
        <w:sz w:val="12"/>
        <w:szCs w:val="12"/>
      </w:rPr>
      <w:t>13</w:t>
    </w:r>
    <w:r w:rsidR="007E2B53" w:rsidRPr="008F785E">
      <w:rPr>
        <w:sz w:val="12"/>
        <w:szCs w:val="12"/>
      </w:rPr>
      <w:fldChar w:fldCharType="end"/>
    </w:r>
  </w:p>
  <w:p w:rsidR="00A0203C" w:rsidRDefault="00A020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4E5F58"/>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3">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4">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4"/>
  </w:num>
  <w:num w:numId="4">
    <w:abstractNumId w:val="42"/>
  </w:num>
  <w:num w:numId="5">
    <w:abstractNumId w:val="19"/>
  </w:num>
  <w:num w:numId="6">
    <w:abstractNumId w:val="17"/>
  </w:num>
  <w:num w:numId="7">
    <w:abstractNumId w:val="51"/>
  </w:num>
  <w:num w:numId="8">
    <w:abstractNumId w:val="37"/>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5"/>
  </w:num>
  <w:num w:numId="19">
    <w:abstractNumId w:val="50"/>
  </w:num>
  <w:num w:numId="20">
    <w:abstractNumId w:val="14"/>
  </w:num>
  <w:num w:numId="21">
    <w:abstractNumId w:val="39"/>
  </w:num>
  <w:num w:numId="22">
    <w:abstractNumId w:val="38"/>
  </w:num>
  <w:num w:numId="23">
    <w:abstractNumId w:val="31"/>
  </w:num>
  <w:num w:numId="24">
    <w:abstractNumId w:val="21"/>
  </w:num>
  <w:num w:numId="25">
    <w:abstractNumId w:val="27"/>
  </w:num>
  <w:num w:numId="26">
    <w:abstractNumId w:val="18"/>
  </w:num>
  <w:num w:numId="27">
    <w:abstractNumId w:val="45"/>
  </w:num>
  <w:num w:numId="28">
    <w:abstractNumId w:val="36"/>
  </w:num>
  <w:num w:numId="29">
    <w:abstractNumId w:val="20"/>
  </w:num>
  <w:num w:numId="30">
    <w:abstractNumId w:val="47"/>
  </w:num>
  <w:num w:numId="31">
    <w:abstractNumId w:val="49"/>
  </w:num>
  <w:num w:numId="32">
    <w:abstractNumId w:val="32"/>
  </w:num>
  <w:num w:numId="33">
    <w:abstractNumId w:val="13"/>
  </w:num>
  <w:num w:numId="34">
    <w:abstractNumId w:val="46"/>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4"/>
  </w:num>
  <w:num w:numId="38">
    <w:abstractNumId w:val="43"/>
  </w:num>
  <w:num w:numId="39">
    <w:abstractNumId w:val="30"/>
  </w:num>
  <w:num w:numId="40">
    <w:abstractNumId w:val="33"/>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403F"/>
    <w:rsid w:val="000E4095"/>
    <w:rsid w:val="000E4BDE"/>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5324"/>
    <w:rsid w:val="001657EE"/>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2F23"/>
    <w:rsid w:val="001A3634"/>
    <w:rsid w:val="001A3920"/>
    <w:rsid w:val="001A39C4"/>
    <w:rsid w:val="001A3FB4"/>
    <w:rsid w:val="001A402B"/>
    <w:rsid w:val="001A43CE"/>
    <w:rsid w:val="001A53C1"/>
    <w:rsid w:val="001A5737"/>
    <w:rsid w:val="001A5BEA"/>
    <w:rsid w:val="001A672B"/>
    <w:rsid w:val="001A6B8F"/>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8F3"/>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39A"/>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5A6"/>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0CD1"/>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B53"/>
    <w:rsid w:val="007E2CDA"/>
    <w:rsid w:val="007E2EC3"/>
    <w:rsid w:val="007E328C"/>
    <w:rsid w:val="007E3587"/>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5801"/>
    <w:rsid w:val="008464D4"/>
    <w:rsid w:val="008466DF"/>
    <w:rsid w:val="008468C0"/>
    <w:rsid w:val="00847AB3"/>
    <w:rsid w:val="00847C5E"/>
    <w:rsid w:val="00850C9C"/>
    <w:rsid w:val="00850CE3"/>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19A1"/>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272"/>
    <w:rsid w:val="00CB1A10"/>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3AB9"/>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HTML Address" w:uiPriority="99"/>
    <w:lsdException w:name="HTML Cite" w:uiPriority="99"/>
    <w:lsdException w:name="HTML Definition"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3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header" Target="header2.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B4A5-C459-46D5-9ECF-6BA66569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13760</Words>
  <Characters>78438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Бойцова Светлана Петровна</cp:lastModifiedBy>
  <cp:revision>2</cp:revision>
  <cp:lastPrinted>2014-03-25T12:41:00Z</cp:lastPrinted>
  <dcterms:created xsi:type="dcterms:W3CDTF">2022-02-11T13:32:00Z</dcterms:created>
  <dcterms:modified xsi:type="dcterms:W3CDTF">2022-02-11T13:32:00Z</dcterms:modified>
</cp:coreProperties>
</file>