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A5" w:rsidRDefault="00A110D4" w:rsidP="00CC6F76">
      <w:pPr>
        <w:ind w:right="-44"/>
        <w:jc w:val="center"/>
        <w:rPr>
          <w:rFonts w:ascii="Arial" w:hAnsi="Arial" w:cs="Arial"/>
          <w:sz w:val="11"/>
          <w:szCs w:val="11"/>
        </w:rPr>
      </w:pPr>
      <w:r>
        <w:rPr>
          <w:noProof/>
        </w:rPr>
        <w:drawing>
          <wp:inline distT="0" distB="0" distL="0" distR="0">
            <wp:extent cx="7120255" cy="1981835"/>
            <wp:effectExtent l="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1981835"/>
                    </a:xfrm>
                    <a:prstGeom prst="rect">
                      <a:avLst/>
                    </a:prstGeom>
                    <a:noFill/>
                    <a:ln>
                      <a:noFill/>
                    </a:ln>
                  </pic:spPr>
                </pic:pic>
              </a:graphicData>
            </a:graphic>
          </wp:inline>
        </w:drawing>
      </w:r>
    </w:p>
    <w:p w:rsidR="00F527C6" w:rsidRPr="00CC6F76" w:rsidRDefault="00F527C6" w:rsidP="00F527C6">
      <w:pPr>
        <w:ind w:firstLine="708"/>
        <w:jc w:val="center"/>
        <w:rPr>
          <w:rFonts w:ascii="Arial" w:hAnsi="Arial" w:cs="Arial"/>
          <w:b/>
          <w:sz w:val="20"/>
          <w:szCs w:val="20"/>
        </w:rPr>
      </w:pPr>
      <w:r w:rsidRPr="00CC6F76">
        <w:rPr>
          <w:rFonts w:ascii="Arial" w:hAnsi="Arial" w:cs="Arial"/>
          <w:b/>
          <w:sz w:val="20"/>
          <w:szCs w:val="20"/>
        </w:rPr>
        <w:t xml:space="preserve">ИНФОРМАЦИОННОЕ СООБЩЕНИЕ </w:t>
      </w:r>
    </w:p>
    <w:p w:rsidR="00F527C6" w:rsidRDefault="00F527C6" w:rsidP="007F6175">
      <w:pPr>
        <w:autoSpaceDE w:val="0"/>
        <w:autoSpaceDN w:val="0"/>
        <w:adjustRightInd w:val="0"/>
        <w:spacing w:before="80"/>
        <w:ind w:firstLine="240"/>
        <w:jc w:val="both"/>
        <w:rPr>
          <w:rFonts w:ascii="Arial" w:hAnsi="Arial" w:cs="Arial"/>
          <w:color w:val="FF0000"/>
          <w:sz w:val="16"/>
          <w:szCs w:val="16"/>
        </w:rPr>
      </w:pPr>
      <w:r>
        <w:rPr>
          <w:rFonts w:ascii="Arial" w:hAnsi="Arial" w:cs="Arial"/>
          <w:sz w:val="16"/>
          <w:szCs w:val="16"/>
        </w:rPr>
        <w:t>Администрация Валдайского муниципального района сообщает о результатах проведения открытого аукциона по продаже муниципального имущ</w:t>
      </w:r>
      <w:r>
        <w:rPr>
          <w:rFonts w:ascii="Arial" w:hAnsi="Arial" w:cs="Arial"/>
          <w:sz w:val="16"/>
          <w:szCs w:val="16"/>
        </w:rPr>
        <w:t>е</w:t>
      </w:r>
      <w:r>
        <w:rPr>
          <w:rFonts w:ascii="Arial" w:hAnsi="Arial" w:cs="Arial"/>
          <w:sz w:val="16"/>
          <w:szCs w:val="16"/>
        </w:rPr>
        <w:t>ства, состоявшегося 23 июля 2015 года, утвержденного постановлением Администрации Валдайского муниципального района от 23.07.2015 № 1133 «Об утверждении протокола об итогах аукциона».</w:t>
      </w:r>
    </w:p>
    <w:p w:rsidR="00F527C6" w:rsidRDefault="00F527C6" w:rsidP="007F6175">
      <w:pPr>
        <w:autoSpaceDE w:val="0"/>
        <w:autoSpaceDN w:val="0"/>
        <w:adjustRightInd w:val="0"/>
        <w:ind w:firstLine="240"/>
        <w:jc w:val="both"/>
        <w:rPr>
          <w:rFonts w:ascii="Arial" w:hAnsi="Arial" w:cs="Arial"/>
          <w:sz w:val="16"/>
          <w:szCs w:val="16"/>
        </w:rPr>
      </w:pPr>
      <w:r>
        <w:rPr>
          <w:rFonts w:ascii="Arial" w:hAnsi="Arial" w:cs="Arial"/>
          <w:sz w:val="16"/>
          <w:szCs w:val="16"/>
        </w:rPr>
        <w:t xml:space="preserve">Организатором аукциона от 23.07.2015 являлся комитет по управлению муниципальным имуществом Администрации Валдайского муниципального района: Новгородская область, г. Валдай, пр. Комсомольский, д. 19/21, кабинет 415. </w:t>
      </w:r>
    </w:p>
    <w:p w:rsidR="00F527C6" w:rsidRDefault="00F527C6" w:rsidP="007F6175">
      <w:pPr>
        <w:autoSpaceDE w:val="0"/>
        <w:autoSpaceDN w:val="0"/>
        <w:adjustRightInd w:val="0"/>
        <w:ind w:firstLine="240"/>
        <w:jc w:val="both"/>
        <w:rPr>
          <w:rFonts w:ascii="Arial" w:hAnsi="Arial" w:cs="Arial"/>
          <w:sz w:val="16"/>
          <w:szCs w:val="16"/>
        </w:rPr>
      </w:pPr>
      <w:r>
        <w:rPr>
          <w:rFonts w:ascii="Arial" w:hAnsi="Arial" w:cs="Arial"/>
          <w:sz w:val="16"/>
          <w:szCs w:val="16"/>
        </w:rPr>
        <w:t>Продавцом муниципального имущества являлась Администрация Валдайского муниципального района: Новгородская область, г. Валдай, пр. Комс</w:t>
      </w:r>
      <w:r>
        <w:rPr>
          <w:rFonts w:ascii="Arial" w:hAnsi="Arial" w:cs="Arial"/>
          <w:sz w:val="16"/>
          <w:szCs w:val="16"/>
        </w:rPr>
        <w:t>о</w:t>
      </w:r>
      <w:r>
        <w:rPr>
          <w:rFonts w:ascii="Arial" w:hAnsi="Arial" w:cs="Arial"/>
          <w:sz w:val="16"/>
          <w:szCs w:val="16"/>
        </w:rPr>
        <w:t xml:space="preserve">мольский, д. 19/21, </w:t>
      </w:r>
      <w:proofErr w:type="spellStart"/>
      <w:r>
        <w:rPr>
          <w:rFonts w:ascii="Arial" w:hAnsi="Arial" w:cs="Arial"/>
          <w:sz w:val="16"/>
          <w:szCs w:val="16"/>
        </w:rPr>
        <w:t>каб</w:t>
      </w:r>
      <w:proofErr w:type="spellEnd"/>
      <w:r>
        <w:rPr>
          <w:rFonts w:ascii="Arial" w:hAnsi="Arial" w:cs="Arial"/>
          <w:sz w:val="16"/>
          <w:szCs w:val="16"/>
        </w:rPr>
        <w:t>. 311.</w:t>
      </w:r>
    </w:p>
    <w:p w:rsidR="00F527C6" w:rsidRDefault="00F527C6" w:rsidP="007F6175">
      <w:pPr>
        <w:autoSpaceDE w:val="0"/>
        <w:autoSpaceDN w:val="0"/>
        <w:adjustRightInd w:val="0"/>
        <w:ind w:firstLine="240"/>
        <w:jc w:val="both"/>
        <w:rPr>
          <w:rFonts w:ascii="Arial" w:hAnsi="Arial" w:cs="Arial"/>
          <w:sz w:val="16"/>
          <w:szCs w:val="16"/>
        </w:rPr>
      </w:pPr>
      <w:r>
        <w:rPr>
          <w:rFonts w:ascii="Arial" w:hAnsi="Arial" w:cs="Arial"/>
          <w:sz w:val="16"/>
          <w:szCs w:val="16"/>
        </w:rPr>
        <w:t>Аукцион по продаже муниципального имущества признан состоявшимися, предметом аукционов являлось следующее муниципальное им</w:t>
      </w:r>
      <w:r>
        <w:rPr>
          <w:rFonts w:ascii="Arial" w:hAnsi="Arial" w:cs="Arial"/>
          <w:sz w:val="16"/>
          <w:szCs w:val="16"/>
        </w:rPr>
        <w:t>у</w:t>
      </w:r>
      <w:r>
        <w:rPr>
          <w:rFonts w:ascii="Arial" w:hAnsi="Arial" w:cs="Arial"/>
          <w:sz w:val="16"/>
          <w:szCs w:val="16"/>
        </w:rPr>
        <w:t>щество:</w:t>
      </w:r>
    </w:p>
    <w:p w:rsidR="00F527C6" w:rsidRDefault="00F527C6" w:rsidP="007F6175">
      <w:pPr>
        <w:ind w:firstLine="240"/>
        <w:jc w:val="both"/>
        <w:rPr>
          <w:rFonts w:ascii="Arial" w:hAnsi="Arial" w:cs="Arial"/>
          <w:sz w:val="16"/>
          <w:szCs w:val="16"/>
        </w:rPr>
      </w:pPr>
      <w:r>
        <w:rPr>
          <w:rFonts w:ascii="Arial" w:hAnsi="Arial" w:cs="Arial"/>
          <w:sz w:val="16"/>
          <w:szCs w:val="16"/>
        </w:rPr>
        <w:t>1. Лот № 1- Помещени</w:t>
      </w:r>
      <w:proofErr w:type="gramStart"/>
      <w:r>
        <w:rPr>
          <w:rFonts w:ascii="Arial" w:hAnsi="Arial" w:cs="Arial"/>
          <w:sz w:val="16"/>
          <w:szCs w:val="16"/>
        </w:rPr>
        <w:t>е-</w:t>
      </w:r>
      <w:proofErr w:type="gramEnd"/>
      <w:r>
        <w:rPr>
          <w:rFonts w:ascii="Arial" w:hAnsi="Arial" w:cs="Arial"/>
          <w:sz w:val="16"/>
          <w:szCs w:val="16"/>
        </w:rPr>
        <w:t xml:space="preserve"> год постройки 1906, назначение: нежилое, общей площадью 63,3 кв.м., этаж 1, инвентарный номер 1160, лит. В, </w:t>
      </w:r>
      <w:proofErr w:type="gramStart"/>
      <w:r>
        <w:rPr>
          <w:rFonts w:ascii="Arial" w:hAnsi="Arial" w:cs="Arial"/>
          <w:sz w:val="16"/>
          <w:szCs w:val="16"/>
        </w:rPr>
        <w:t>расположе</w:t>
      </w:r>
      <w:r>
        <w:rPr>
          <w:rFonts w:ascii="Arial" w:hAnsi="Arial" w:cs="Arial"/>
          <w:sz w:val="16"/>
          <w:szCs w:val="16"/>
        </w:rPr>
        <w:t>н</w:t>
      </w:r>
      <w:r>
        <w:rPr>
          <w:rFonts w:ascii="Arial" w:hAnsi="Arial" w:cs="Arial"/>
          <w:sz w:val="16"/>
          <w:szCs w:val="16"/>
        </w:rPr>
        <w:t>ное</w:t>
      </w:r>
      <w:proofErr w:type="gramEnd"/>
      <w:r>
        <w:rPr>
          <w:rFonts w:ascii="Arial" w:hAnsi="Arial" w:cs="Arial"/>
          <w:sz w:val="16"/>
          <w:szCs w:val="16"/>
        </w:rPr>
        <w:t xml:space="preserve"> по адресу: Новгородская область, Валдайский район, Валдайское городское поселение, г. Валдай, ул. Октябрьская, д.17, кадастровый номер 53:03:0102039:83, являющегося собственностью Валдайского муниципального района, запись регистрации от 19.05.2014 № 53-53-03/018/2014-135.</w:t>
      </w:r>
    </w:p>
    <w:p w:rsidR="00F527C6" w:rsidRDefault="00F527C6" w:rsidP="007F6175">
      <w:pPr>
        <w:tabs>
          <w:tab w:val="left" w:pos="720"/>
        </w:tabs>
        <w:ind w:firstLine="240"/>
        <w:jc w:val="both"/>
        <w:rPr>
          <w:rFonts w:ascii="Arial" w:hAnsi="Arial" w:cs="Arial"/>
          <w:sz w:val="16"/>
          <w:szCs w:val="16"/>
        </w:rPr>
      </w:pPr>
      <w:r>
        <w:rPr>
          <w:rFonts w:ascii="Arial" w:hAnsi="Arial" w:cs="Arial"/>
          <w:bCs/>
          <w:sz w:val="16"/>
          <w:szCs w:val="16"/>
        </w:rPr>
        <w:t>Количество поданных заявок- 2 (две).</w:t>
      </w:r>
    </w:p>
    <w:p w:rsidR="00F527C6" w:rsidRDefault="00F527C6" w:rsidP="007F6175">
      <w:pPr>
        <w:ind w:firstLine="240"/>
        <w:jc w:val="both"/>
        <w:rPr>
          <w:rFonts w:ascii="Arial" w:hAnsi="Arial" w:cs="Arial"/>
          <w:bCs/>
          <w:sz w:val="16"/>
          <w:szCs w:val="16"/>
        </w:rPr>
      </w:pPr>
      <w:r>
        <w:rPr>
          <w:rFonts w:ascii="Arial" w:hAnsi="Arial" w:cs="Arial"/>
          <w:bCs/>
          <w:sz w:val="16"/>
          <w:szCs w:val="16"/>
        </w:rPr>
        <w:t xml:space="preserve">Физические лица, признанные участниками аукциона - </w:t>
      </w:r>
      <w:proofErr w:type="spellStart"/>
      <w:r>
        <w:rPr>
          <w:rFonts w:ascii="Arial" w:hAnsi="Arial" w:cs="Arial"/>
          <w:sz w:val="16"/>
          <w:szCs w:val="16"/>
        </w:rPr>
        <w:t>Басин</w:t>
      </w:r>
      <w:proofErr w:type="spellEnd"/>
      <w:r>
        <w:rPr>
          <w:rFonts w:ascii="Arial" w:hAnsi="Arial" w:cs="Arial"/>
          <w:sz w:val="16"/>
          <w:szCs w:val="16"/>
        </w:rPr>
        <w:t xml:space="preserve"> Евгений Владимирович</w:t>
      </w:r>
      <w:r>
        <w:rPr>
          <w:rFonts w:ascii="Arial" w:hAnsi="Arial" w:cs="Arial"/>
          <w:bCs/>
          <w:sz w:val="16"/>
          <w:szCs w:val="16"/>
        </w:rPr>
        <w:t xml:space="preserve">, </w:t>
      </w:r>
      <w:r>
        <w:rPr>
          <w:rFonts w:ascii="Arial" w:hAnsi="Arial" w:cs="Arial"/>
          <w:sz w:val="16"/>
          <w:szCs w:val="16"/>
        </w:rPr>
        <w:t>Пылаев Вячеслав Борисович.</w:t>
      </w:r>
    </w:p>
    <w:p w:rsidR="00F527C6" w:rsidRDefault="00F527C6" w:rsidP="007F6175">
      <w:pPr>
        <w:ind w:firstLine="240"/>
        <w:jc w:val="both"/>
        <w:rPr>
          <w:rFonts w:ascii="Arial" w:hAnsi="Arial" w:cs="Arial"/>
          <w:b/>
          <w:bCs/>
          <w:sz w:val="16"/>
          <w:szCs w:val="16"/>
        </w:rPr>
      </w:pPr>
      <w:r>
        <w:rPr>
          <w:rFonts w:ascii="Arial" w:hAnsi="Arial" w:cs="Arial"/>
          <w:bCs/>
          <w:sz w:val="16"/>
          <w:szCs w:val="16"/>
        </w:rPr>
        <w:t xml:space="preserve">Цена сделки приватизации: </w:t>
      </w:r>
      <w:r>
        <w:rPr>
          <w:rFonts w:ascii="Arial" w:hAnsi="Arial" w:cs="Arial"/>
          <w:sz w:val="16"/>
          <w:szCs w:val="16"/>
        </w:rPr>
        <w:t>1145780 (один миллион сто сорок пять тысяч семьсот восемьдесят) рублей 00 копеек, в том числе НДС 174780 (сто сем</w:t>
      </w:r>
      <w:r>
        <w:rPr>
          <w:rFonts w:ascii="Arial" w:hAnsi="Arial" w:cs="Arial"/>
          <w:sz w:val="16"/>
          <w:szCs w:val="16"/>
        </w:rPr>
        <w:t>ь</w:t>
      </w:r>
      <w:r>
        <w:rPr>
          <w:rFonts w:ascii="Arial" w:hAnsi="Arial" w:cs="Arial"/>
          <w:sz w:val="16"/>
          <w:szCs w:val="16"/>
        </w:rPr>
        <w:t>десят четыре тысячи семьсот восемьдесят) рублей 00 копеек</w:t>
      </w:r>
      <w:r>
        <w:rPr>
          <w:rFonts w:ascii="Arial" w:hAnsi="Arial" w:cs="Arial"/>
          <w:b/>
          <w:sz w:val="16"/>
          <w:szCs w:val="16"/>
        </w:rPr>
        <w:t>.</w:t>
      </w:r>
    </w:p>
    <w:p w:rsidR="00F527C6" w:rsidRDefault="00F527C6" w:rsidP="007F6175">
      <w:pPr>
        <w:ind w:firstLine="240"/>
        <w:jc w:val="both"/>
        <w:rPr>
          <w:rFonts w:ascii="Arial" w:hAnsi="Arial" w:cs="Arial"/>
          <w:sz w:val="16"/>
          <w:szCs w:val="16"/>
        </w:rPr>
      </w:pPr>
      <w:r>
        <w:rPr>
          <w:rFonts w:ascii="Arial" w:hAnsi="Arial" w:cs="Arial"/>
          <w:bCs/>
          <w:sz w:val="16"/>
          <w:szCs w:val="16"/>
        </w:rPr>
        <w:t xml:space="preserve">Победитель аукциона - </w:t>
      </w:r>
      <w:r>
        <w:rPr>
          <w:rFonts w:ascii="Arial" w:hAnsi="Arial" w:cs="Arial"/>
          <w:sz w:val="16"/>
          <w:szCs w:val="16"/>
        </w:rPr>
        <w:t>Пылаев Вячеслав Борисович.</w:t>
      </w:r>
    </w:p>
    <w:p w:rsidR="004A4468" w:rsidRPr="00CC6F76" w:rsidRDefault="004A4468" w:rsidP="004A4468">
      <w:pPr>
        <w:shd w:val="clear" w:color="auto" w:fill="FFFFFF"/>
        <w:tabs>
          <w:tab w:val="left" w:pos="211"/>
        </w:tabs>
        <w:spacing w:line="240" w:lineRule="exact"/>
        <w:jc w:val="center"/>
        <w:rPr>
          <w:rFonts w:ascii="Arial" w:hAnsi="Arial" w:cs="Arial"/>
          <w:b/>
          <w:sz w:val="20"/>
          <w:szCs w:val="20"/>
        </w:rPr>
      </w:pPr>
      <w:r w:rsidRPr="00CC6F76">
        <w:rPr>
          <w:rFonts w:ascii="Arial" w:hAnsi="Arial" w:cs="Arial"/>
          <w:b/>
          <w:sz w:val="20"/>
          <w:szCs w:val="20"/>
        </w:rPr>
        <w:t>Информация  о качестве питьевого водоснабжения</w:t>
      </w:r>
    </w:p>
    <w:p w:rsidR="004A4468" w:rsidRPr="004A4468" w:rsidRDefault="004A4468" w:rsidP="004A4468">
      <w:pPr>
        <w:shd w:val="clear" w:color="auto" w:fill="FFFFFF"/>
        <w:tabs>
          <w:tab w:val="left" w:pos="211"/>
        </w:tabs>
        <w:rPr>
          <w:rFonts w:ascii="Arial" w:hAnsi="Arial" w:cs="Arial"/>
          <w:sz w:val="16"/>
          <w:szCs w:val="16"/>
        </w:rPr>
      </w:pPr>
      <w:r w:rsidRPr="004A4468">
        <w:rPr>
          <w:rFonts w:ascii="Arial" w:hAnsi="Arial" w:cs="Arial"/>
          <w:sz w:val="16"/>
          <w:szCs w:val="16"/>
        </w:rPr>
        <w:t xml:space="preserve">       Одной из причин неудовлетворительного качества воды, подаваемой населению, является высокая изношенность водопроводных сетей, наибол</w:t>
      </w:r>
      <w:r w:rsidRPr="004A4468">
        <w:rPr>
          <w:rFonts w:ascii="Arial" w:hAnsi="Arial" w:cs="Arial"/>
          <w:sz w:val="16"/>
          <w:szCs w:val="16"/>
        </w:rPr>
        <w:t>ь</w:t>
      </w:r>
      <w:r w:rsidRPr="004A4468">
        <w:rPr>
          <w:rFonts w:ascii="Arial" w:hAnsi="Arial" w:cs="Arial"/>
          <w:sz w:val="16"/>
          <w:szCs w:val="16"/>
        </w:rPr>
        <w:t>ший износ сетей приходится на уличные водопроводные сети, который составляет 80%. При таком состоянии  водопроводной сети, необх</w:t>
      </w:r>
      <w:r w:rsidRPr="004A4468">
        <w:rPr>
          <w:rFonts w:ascii="Arial" w:hAnsi="Arial" w:cs="Arial"/>
          <w:sz w:val="16"/>
          <w:szCs w:val="16"/>
        </w:rPr>
        <w:t>о</w:t>
      </w:r>
      <w:r w:rsidRPr="004A4468">
        <w:rPr>
          <w:rFonts w:ascii="Arial" w:hAnsi="Arial" w:cs="Arial"/>
          <w:sz w:val="16"/>
          <w:szCs w:val="16"/>
        </w:rPr>
        <w:t>дим ремонт и реконструкция системы  водоснабжения муниципального района.</w:t>
      </w:r>
    </w:p>
    <w:p w:rsidR="004A4468" w:rsidRPr="004A4468" w:rsidRDefault="004A4468" w:rsidP="004A4468">
      <w:pPr>
        <w:shd w:val="clear" w:color="auto" w:fill="FFFFFF"/>
        <w:tabs>
          <w:tab w:val="left" w:pos="211"/>
        </w:tabs>
        <w:rPr>
          <w:rFonts w:ascii="Arial" w:hAnsi="Arial" w:cs="Arial"/>
          <w:sz w:val="16"/>
          <w:szCs w:val="16"/>
        </w:rPr>
      </w:pPr>
      <w:r w:rsidRPr="004A4468">
        <w:rPr>
          <w:rFonts w:ascii="Arial" w:hAnsi="Arial" w:cs="Arial"/>
          <w:sz w:val="16"/>
          <w:szCs w:val="16"/>
        </w:rPr>
        <w:t xml:space="preserve">      Федеральной службой по надзору в сфере защиты прав потребителей и благополучия человека по Новгородской области было проведено лабор</w:t>
      </w:r>
      <w:r w:rsidRPr="004A4468">
        <w:rPr>
          <w:rFonts w:ascii="Arial" w:hAnsi="Arial" w:cs="Arial"/>
          <w:sz w:val="16"/>
          <w:szCs w:val="16"/>
        </w:rPr>
        <w:t>а</w:t>
      </w:r>
      <w:r w:rsidRPr="004A4468">
        <w:rPr>
          <w:rFonts w:ascii="Arial" w:hAnsi="Arial" w:cs="Arial"/>
          <w:sz w:val="16"/>
          <w:szCs w:val="16"/>
        </w:rPr>
        <w:t>торное исследование централизованных систем питьевого водоснабжения (водопровод</w:t>
      </w:r>
      <w:r>
        <w:rPr>
          <w:rFonts w:ascii="Arial" w:hAnsi="Arial" w:cs="Arial"/>
          <w:sz w:val="16"/>
          <w:szCs w:val="16"/>
        </w:rPr>
        <w:t xml:space="preserve"> </w:t>
      </w:r>
      <w:r w:rsidRPr="004A4468">
        <w:rPr>
          <w:rFonts w:ascii="Arial" w:hAnsi="Arial" w:cs="Arial"/>
          <w:sz w:val="16"/>
          <w:szCs w:val="16"/>
        </w:rPr>
        <w:t>+</w:t>
      </w:r>
      <w:r>
        <w:rPr>
          <w:rFonts w:ascii="Arial" w:hAnsi="Arial" w:cs="Arial"/>
          <w:sz w:val="16"/>
          <w:szCs w:val="16"/>
        </w:rPr>
        <w:t xml:space="preserve"> </w:t>
      </w:r>
      <w:r w:rsidRPr="004A4468">
        <w:rPr>
          <w:rFonts w:ascii="Arial" w:hAnsi="Arial" w:cs="Arial"/>
          <w:sz w:val="16"/>
          <w:szCs w:val="16"/>
        </w:rPr>
        <w:t>ра</w:t>
      </w:r>
      <w:r>
        <w:rPr>
          <w:rFonts w:ascii="Arial" w:hAnsi="Arial" w:cs="Arial"/>
          <w:sz w:val="16"/>
          <w:szCs w:val="16"/>
        </w:rPr>
        <w:t>с</w:t>
      </w:r>
      <w:r w:rsidRPr="004A4468">
        <w:rPr>
          <w:rFonts w:ascii="Arial" w:hAnsi="Arial" w:cs="Arial"/>
          <w:sz w:val="16"/>
          <w:szCs w:val="16"/>
        </w:rPr>
        <w:t>пределительная сеть</w:t>
      </w:r>
      <w:proofErr w:type="gramStart"/>
      <w:r w:rsidRPr="004A4468">
        <w:rPr>
          <w:rFonts w:ascii="Arial" w:hAnsi="Arial" w:cs="Arial"/>
          <w:sz w:val="16"/>
          <w:szCs w:val="16"/>
        </w:rPr>
        <w:t xml:space="preserve"> )</w:t>
      </w:r>
      <w:proofErr w:type="gramEnd"/>
      <w:r w:rsidRPr="004A4468">
        <w:rPr>
          <w:rFonts w:ascii="Arial" w:hAnsi="Arial" w:cs="Arial"/>
          <w:sz w:val="16"/>
          <w:szCs w:val="16"/>
        </w:rPr>
        <w:t xml:space="preserve"> Валдайского муниципального рай</w:t>
      </w:r>
      <w:r w:rsidRPr="004A4468">
        <w:rPr>
          <w:rFonts w:ascii="Arial" w:hAnsi="Arial" w:cs="Arial"/>
          <w:sz w:val="16"/>
          <w:szCs w:val="16"/>
        </w:rPr>
        <w:t>о</w:t>
      </w:r>
      <w:r w:rsidRPr="004A4468">
        <w:rPr>
          <w:rFonts w:ascii="Arial" w:hAnsi="Arial" w:cs="Arial"/>
          <w:sz w:val="16"/>
          <w:szCs w:val="16"/>
        </w:rPr>
        <w:t>на.  Результаты за 1-ое полугодие 2015 года показывают, что из 101 пробы взятой на санитарно-химическое исследование, 19 проб превышают но</w:t>
      </w:r>
      <w:r w:rsidRPr="004A4468">
        <w:rPr>
          <w:rFonts w:ascii="Arial" w:hAnsi="Arial" w:cs="Arial"/>
          <w:sz w:val="16"/>
          <w:szCs w:val="16"/>
        </w:rPr>
        <w:t>р</w:t>
      </w:r>
      <w:r w:rsidRPr="004A4468">
        <w:rPr>
          <w:rFonts w:ascii="Arial" w:hAnsi="Arial" w:cs="Arial"/>
          <w:sz w:val="16"/>
          <w:szCs w:val="16"/>
        </w:rPr>
        <w:t xml:space="preserve">матив (18,8%), из 355 проб, взятых на бактериологическое  исследование, 5 проб  превышают норматив (1,4%). При проведении </w:t>
      </w:r>
      <w:proofErr w:type="spellStart"/>
      <w:r w:rsidRPr="004A4468">
        <w:rPr>
          <w:rFonts w:ascii="Arial" w:hAnsi="Arial" w:cs="Arial"/>
          <w:sz w:val="16"/>
          <w:szCs w:val="16"/>
        </w:rPr>
        <w:t>паразитологических</w:t>
      </w:r>
      <w:proofErr w:type="spellEnd"/>
      <w:r w:rsidRPr="004A4468">
        <w:rPr>
          <w:rFonts w:ascii="Arial" w:hAnsi="Arial" w:cs="Arial"/>
          <w:sz w:val="16"/>
          <w:szCs w:val="16"/>
        </w:rPr>
        <w:t xml:space="preserve"> исслед</w:t>
      </w:r>
      <w:r w:rsidRPr="004A4468">
        <w:rPr>
          <w:rFonts w:ascii="Arial" w:hAnsi="Arial" w:cs="Arial"/>
          <w:sz w:val="16"/>
          <w:szCs w:val="16"/>
        </w:rPr>
        <w:t>о</w:t>
      </w:r>
      <w:r w:rsidRPr="004A4468">
        <w:rPr>
          <w:rFonts w:ascii="Arial" w:hAnsi="Arial" w:cs="Arial"/>
          <w:sz w:val="16"/>
          <w:szCs w:val="16"/>
        </w:rPr>
        <w:t>ваний сверхнормативное загрязнение питьевой воды не зарегистрировано.</w:t>
      </w:r>
    </w:p>
    <w:p w:rsidR="004A4468" w:rsidRPr="004A4468" w:rsidRDefault="004A4468" w:rsidP="004A4468">
      <w:pPr>
        <w:shd w:val="clear" w:color="auto" w:fill="FFFFFF"/>
        <w:tabs>
          <w:tab w:val="left" w:pos="211"/>
        </w:tabs>
        <w:rPr>
          <w:rFonts w:ascii="Arial" w:hAnsi="Arial" w:cs="Arial"/>
          <w:sz w:val="16"/>
          <w:szCs w:val="16"/>
        </w:rPr>
      </w:pPr>
      <w:r w:rsidRPr="004A4468">
        <w:rPr>
          <w:rFonts w:ascii="Arial" w:hAnsi="Arial" w:cs="Arial"/>
          <w:sz w:val="16"/>
          <w:szCs w:val="16"/>
        </w:rPr>
        <w:t xml:space="preserve">      МУП «</w:t>
      </w:r>
      <w:proofErr w:type="spellStart"/>
      <w:r w:rsidRPr="004A4468">
        <w:rPr>
          <w:rFonts w:ascii="Arial" w:hAnsi="Arial" w:cs="Arial"/>
          <w:sz w:val="16"/>
          <w:szCs w:val="16"/>
        </w:rPr>
        <w:t>Валдайкоммунсервис</w:t>
      </w:r>
      <w:proofErr w:type="spellEnd"/>
      <w:r w:rsidRPr="004A4468">
        <w:rPr>
          <w:rFonts w:ascii="Arial" w:hAnsi="Arial" w:cs="Arial"/>
          <w:sz w:val="16"/>
          <w:szCs w:val="16"/>
        </w:rPr>
        <w:t>» запланировало мероприятия по ремонту и реконструкции водопроводной сети района за счет собственных сре</w:t>
      </w:r>
      <w:proofErr w:type="gramStart"/>
      <w:r w:rsidRPr="004A4468">
        <w:rPr>
          <w:rFonts w:ascii="Arial" w:hAnsi="Arial" w:cs="Arial"/>
          <w:sz w:val="16"/>
          <w:szCs w:val="16"/>
        </w:rPr>
        <w:t>дств пр</w:t>
      </w:r>
      <w:proofErr w:type="gramEnd"/>
      <w:r w:rsidRPr="004A4468">
        <w:rPr>
          <w:rFonts w:ascii="Arial" w:hAnsi="Arial" w:cs="Arial"/>
          <w:sz w:val="16"/>
          <w:szCs w:val="16"/>
        </w:rPr>
        <w:t>едприятия, инвестиционных и производственных программ.</w:t>
      </w:r>
    </w:p>
    <w:p w:rsidR="004A4468" w:rsidRPr="004A4468" w:rsidRDefault="004A4468" w:rsidP="004A4468">
      <w:pPr>
        <w:shd w:val="clear" w:color="auto" w:fill="FFFFFF"/>
        <w:tabs>
          <w:tab w:val="left" w:pos="211"/>
        </w:tabs>
        <w:rPr>
          <w:rFonts w:ascii="Arial" w:hAnsi="Arial" w:cs="Arial"/>
          <w:spacing w:val="1"/>
          <w:sz w:val="16"/>
          <w:szCs w:val="16"/>
        </w:rPr>
      </w:pPr>
      <w:r w:rsidRPr="004A4468">
        <w:rPr>
          <w:rFonts w:ascii="Arial" w:hAnsi="Arial" w:cs="Arial"/>
          <w:spacing w:val="1"/>
          <w:sz w:val="16"/>
          <w:szCs w:val="16"/>
        </w:rPr>
        <w:t xml:space="preserve">     С целью повышения надежности </w:t>
      </w:r>
      <w:proofErr w:type="spellStart"/>
      <w:r w:rsidRPr="004A4468">
        <w:rPr>
          <w:rFonts w:ascii="Arial" w:hAnsi="Arial" w:cs="Arial"/>
          <w:spacing w:val="1"/>
          <w:sz w:val="16"/>
          <w:szCs w:val="16"/>
        </w:rPr>
        <w:t>водообеспечения</w:t>
      </w:r>
      <w:proofErr w:type="spellEnd"/>
      <w:r w:rsidRPr="004A4468">
        <w:rPr>
          <w:rFonts w:ascii="Arial" w:hAnsi="Arial" w:cs="Arial"/>
          <w:spacing w:val="1"/>
          <w:sz w:val="16"/>
          <w:szCs w:val="16"/>
        </w:rPr>
        <w:t xml:space="preserve"> и развития линейных объектов (водопроводов) целесообразно строительство новых артезиа</w:t>
      </w:r>
      <w:r w:rsidRPr="004A4468">
        <w:rPr>
          <w:rFonts w:ascii="Arial" w:hAnsi="Arial" w:cs="Arial"/>
          <w:spacing w:val="1"/>
          <w:sz w:val="16"/>
          <w:szCs w:val="16"/>
        </w:rPr>
        <w:t>н</w:t>
      </w:r>
      <w:r w:rsidRPr="004A4468">
        <w:rPr>
          <w:rFonts w:ascii="Arial" w:hAnsi="Arial" w:cs="Arial"/>
          <w:spacing w:val="1"/>
          <w:sz w:val="16"/>
          <w:szCs w:val="16"/>
        </w:rPr>
        <w:t>ских скважин с необходимой производительностью, а также реконс</w:t>
      </w:r>
      <w:r w:rsidRPr="004A4468">
        <w:rPr>
          <w:rFonts w:ascii="Arial" w:hAnsi="Arial" w:cs="Arial"/>
          <w:spacing w:val="1"/>
          <w:sz w:val="16"/>
          <w:szCs w:val="16"/>
        </w:rPr>
        <w:t>т</w:t>
      </w:r>
      <w:r w:rsidRPr="004A4468">
        <w:rPr>
          <w:rFonts w:ascii="Arial" w:hAnsi="Arial" w:cs="Arial"/>
          <w:spacing w:val="1"/>
          <w:sz w:val="16"/>
          <w:szCs w:val="16"/>
        </w:rPr>
        <w:t xml:space="preserve">рукция действующих скважин. </w:t>
      </w:r>
    </w:p>
    <w:p w:rsidR="004A4468" w:rsidRPr="004A4468" w:rsidRDefault="004A4468" w:rsidP="004A4468">
      <w:pPr>
        <w:shd w:val="clear" w:color="auto" w:fill="FFFFFF"/>
        <w:tabs>
          <w:tab w:val="left" w:pos="211"/>
        </w:tabs>
        <w:jc w:val="center"/>
        <w:rPr>
          <w:rFonts w:ascii="Arial" w:hAnsi="Arial" w:cs="Arial"/>
          <w:b/>
          <w:sz w:val="16"/>
          <w:szCs w:val="16"/>
        </w:rPr>
      </w:pPr>
      <w:r w:rsidRPr="004A4468">
        <w:rPr>
          <w:rFonts w:ascii="Arial" w:hAnsi="Arial" w:cs="Arial"/>
          <w:b/>
          <w:sz w:val="16"/>
          <w:szCs w:val="16"/>
        </w:rPr>
        <w:t>ВЫПИСКА</w:t>
      </w:r>
    </w:p>
    <w:p w:rsidR="004A4468" w:rsidRDefault="004A4468" w:rsidP="004A4468">
      <w:pPr>
        <w:jc w:val="center"/>
        <w:rPr>
          <w:rFonts w:ascii="Arial" w:hAnsi="Arial" w:cs="Arial"/>
          <w:b/>
          <w:bCs/>
          <w:color w:val="000000"/>
          <w:sz w:val="16"/>
          <w:szCs w:val="16"/>
        </w:rPr>
      </w:pPr>
      <w:r w:rsidRPr="004A4468">
        <w:rPr>
          <w:rFonts w:ascii="Arial" w:hAnsi="Arial" w:cs="Arial"/>
          <w:b/>
          <w:color w:val="000000"/>
          <w:sz w:val="16"/>
          <w:szCs w:val="16"/>
        </w:rPr>
        <w:t>из п</w:t>
      </w:r>
      <w:r w:rsidRPr="004A4468">
        <w:rPr>
          <w:rFonts w:ascii="Arial" w:hAnsi="Arial" w:cs="Arial"/>
          <w:b/>
          <w:bCs/>
          <w:color w:val="000000"/>
          <w:sz w:val="16"/>
          <w:szCs w:val="16"/>
        </w:rPr>
        <w:t>лана мероприятий по приведению качества питьевой в соответствие с установленными требов</w:t>
      </w:r>
      <w:r w:rsidRPr="004A4468">
        <w:rPr>
          <w:rFonts w:ascii="Arial" w:hAnsi="Arial" w:cs="Arial"/>
          <w:b/>
          <w:bCs/>
          <w:color w:val="000000"/>
          <w:sz w:val="16"/>
          <w:szCs w:val="16"/>
        </w:rPr>
        <w:t>а</w:t>
      </w:r>
      <w:r w:rsidRPr="004A4468">
        <w:rPr>
          <w:rFonts w:ascii="Arial" w:hAnsi="Arial" w:cs="Arial"/>
          <w:b/>
          <w:bCs/>
          <w:color w:val="000000"/>
          <w:sz w:val="16"/>
          <w:szCs w:val="16"/>
        </w:rPr>
        <w:t>ниями период 2014-</w:t>
      </w:r>
      <w:smartTag w:uri="urn:schemas-microsoft-com:office:smarttags" w:element="metricconverter">
        <w:smartTagPr>
          <w:attr w:name="ProductID" w:val="2018 г"/>
        </w:smartTagPr>
        <w:r w:rsidRPr="004A4468">
          <w:rPr>
            <w:rFonts w:ascii="Arial" w:hAnsi="Arial" w:cs="Arial"/>
            <w:b/>
            <w:bCs/>
            <w:color w:val="000000"/>
            <w:sz w:val="16"/>
            <w:szCs w:val="16"/>
          </w:rPr>
          <w:t>2018 г</w:t>
        </w:r>
      </w:smartTag>
      <w:r w:rsidRPr="004A4468">
        <w:rPr>
          <w:rFonts w:ascii="Arial" w:hAnsi="Arial" w:cs="Arial"/>
          <w:b/>
          <w:bCs/>
          <w:color w:val="000000"/>
          <w:sz w:val="16"/>
          <w:szCs w:val="16"/>
        </w:rPr>
        <w:t>.</w:t>
      </w:r>
      <w:proofErr w:type="gramStart"/>
      <w:r w:rsidRPr="004A4468">
        <w:rPr>
          <w:rFonts w:ascii="Arial" w:hAnsi="Arial" w:cs="Arial"/>
          <w:b/>
          <w:bCs/>
          <w:color w:val="000000"/>
          <w:sz w:val="16"/>
          <w:szCs w:val="16"/>
        </w:rPr>
        <w:t>г</w:t>
      </w:r>
      <w:proofErr w:type="gramEnd"/>
      <w:r w:rsidRPr="004A4468">
        <w:rPr>
          <w:rFonts w:ascii="Arial" w:hAnsi="Arial" w:cs="Arial"/>
          <w:b/>
          <w:bCs/>
          <w:color w:val="000000"/>
          <w:sz w:val="16"/>
          <w:szCs w:val="16"/>
        </w:rPr>
        <w:t>.</w:t>
      </w:r>
    </w:p>
    <w:tbl>
      <w:tblPr>
        <w:tblStyle w:val="a7"/>
        <w:tblW w:w="0" w:type="auto"/>
        <w:tblInd w:w="250" w:type="dxa"/>
        <w:tblLayout w:type="fixed"/>
        <w:tblLook w:val="01E0" w:firstRow="1" w:lastRow="1" w:firstColumn="1" w:lastColumn="1" w:noHBand="0" w:noVBand="0"/>
      </w:tblPr>
      <w:tblGrid>
        <w:gridCol w:w="348"/>
        <w:gridCol w:w="4080"/>
        <w:gridCol w:w="840"/>
        <w:gridCol w:w="720"/>
        <w:gridCol w:w="1928"/>
        <w:gridCol w:w="3472"/>
      </w:tblGrid>
      <w:tr w:rsidR="004A4468" w:rsidTr="00CC6F76">
        <w:tc>
          <w:tcPr>
            <w:tcW w:w="348" w:type="dxa"/>
          </w:tcPr>
          <w:p w:rsidR="004A4468" w:rsidRDefault="004A4468" w:rsidP="004A4468">
            <w:pPr>
              <w:jc w:val="center"/>
              <w:rPr>
                <w:rFonts w:ascii="Arial" w:hAnsi="Arial" w:cs="Arial"/>
                <w:b/>
                <w:bCs/>
                <w:color w:val="000000"/>
                <w:sz w:val="16"/>
                <w:szCs w:val="16"/>
              </w:rPr>
            </w:pPr>
            <w:r w:rsidRPr="004A4468">
              <w:rPr>
                <w:rFonts w:ascii="Arial" w:hAnsi="Arial" w:cs="Arial"/>
                <w:sz w:val="16"/>
                <w:szCs w:val="16"/>
              </w:rPr>
              <w:t>№</w:t>
            </w:r>
            <w:proofErr w:type="gramStart"/>
            <w:r w:rsidRPr="004A4468">
              <w:rPr>
                <w:rFonts w:ascii="Arial" w:hAnsi="Arial" w:cs="Arial"/>
                <w:sz w:val="16"/>
                <w:szCs w:val="16"/>
              </w:rPr>
              <w:t>п</w:t>
            </w:r>
            <w:proofErr w:type="gramEnd"/>
            <w:r w:rsidRPr="004A4468">
              <w:rPr>
                <w:rFonts w:ascii="Arial" w:hAnsi="Arial" w:cs="Arial"/>
                <w:sz w:val="16"/>
                <w:szCs w:val="16"/>
              </w:rPr>
              <w:t>/п</w:t>
            </w:r>
          </w:p>
        </w:tc>
        <w:tc>
          <w:tcPr>
            <w:tcW w:w="4080" w:type="dxa"/>
          </w:tcPr>
          <w:p w:rsidR="004A4468" w:rsidRDefault="004A4468" w:rsidP="004A4468">
            <w:pPr>
              <w:jc w:val="center"/>
              <w:rPr>
                <w:rFonts w:ascii="Arial" w:hAnsi="Arial" w:cs="Arial"/>
                <w:b/>
                <w:bCs/>
                <w:color w:val="000000"/>
                <w:sz w:val="16"/>
                <w:szCs w:val="16"/>
              </w:rPr>
            </w:pPr>
            <w:r w:rsidRPr="004A4468">
              <w:rPr>
                <w:rFonts w:ascii="Arial" w:hAnsi="Arial" w:cs="Arial"/>
                <w:sz w:val="16"/>
                <w:szCs w:val="16"/>
              </w:rPr>
              <w:t>Наименование мер</w:t>
            </w:r>
            <w:r w:rsidRPr="004A4468">
              <w:rPr>
                <w:rFonts w:ascii="Arial" w:hAnsi="Arial" w:cs="Arial"/>
                <w:sz w:val="16"/>
                <w:szCs w:val="16"/>
              </w:rPr>
              <w:t>о</w:t>
            </w:r>
            <w:r w:rsidRPr="004A4468">
              <w:rPr>
                <w:rFonts w:ascii="Arial" w:hAnsi="Arial" w:cs="Arial"/>
                <w:sz w:val="16"/>
                <w:szCs w:val="16"/>
              </w:rPr>
              <w:t>приятия</w:t>
            </w:r>
          </w:p>
        </w:tc>
        <w:tc>
          <w:tcPr>
            <w:tcW w:w="840" w:type="dxa"/>
          </w:tcPr>
          <w:p w:rsidR="004A4468" w:rsidRPr="004A4468" w:rsidRDefault="004A4468" w:rsidP="007F6175">
            <w:pPr>
              <w:ind w:left="-108" w:right="-108"/>
              <w:jc w:val="center"/>
              <w:rPr>
                <w:rFonts w:ascii="Arial" w:hAnsi="Arial" w:cs="Arial"/>
                <w:b/>
                <w:sz w:val="16"/>
                <w:szCs w:val="16"/>
              </w:rPr>
            </w:pPr>
            <w:r w:rsidRPr="004A4468">
              <w:rPr>
                <w:rFonts w:ascii="Arial" w:hAnsi="Arial" w:cs="Arial"/>
                <w:b/>
                <w:sz w:val="16"/>
                <w:szCs w:val="16"/>
              </w:rPr>
              <w:t>Затр</w:t>
            </w:r>
            <w:r w:rsidRPr="004A4468">
              <w:rPr>
                <w:rFonts w:ascii="Arial" w:hAnsi="Arial" w:cs="Arial"/>
                <w:b/>
                <w:sz w:val="16"/>
                <w:szCs w:val="16"/>
              </w:rPr>
              <w:t>а</w:t>
            </w:r>
            <w:r w:rsidRPr="004A4468">
              <w:rPr>
                <w:rFonts w:ascii="Arial" w:hAnsi="Arial" w:cs="Arial"/>
                <w:b/>
                <w:sz w:val="16"/>
                <w:szCs w:val="16"/>
              </w:rPr>
              <w:t>ты</w:t>
            </w:r>
          </w:p>
          <w:p w:rsidR="004A4468" w:rsidRDefault="004A4468" w:rsidP="004A4468">
            <w:pPr>
              <w:jc w:val="center"/>
              <w:rPr>
                <w:rFonts w:ascii="Arial" w:hAnsi="Arial" w:cs="Arial"/>
                <w:b/>
                <w:bCs/>
                <w:color w:val="000000"/>
                <w:sz w:val="16"/>
                <w:szCs w:val="16"/>
              </w:rPr>
            </w:pPr>
            <w:r w:rsidRPr="004A4468">
              <w:rPr>
                <w:rFonts w:ascii="Arial" w:hAnsi="Arial" w:cs="Arial"/>
                <w:b/>
                <w:sz w:val="16"/>
                <w:szCs w:val="16"/>
              </w:rPr>
              <w:t>тыс. руб.</w:t>
            </w:r>
          </w:p>
        </w:tc>
        <w:tc>
          <w:tcPr>
            <w:tcW w:w="720" w:type="dxa"/>
          </w:tcPr>
          <w:p w:rsidR="004A4468" w:rsidRDefault="004A4468" w:rsidP="004A4468">
            <w:pPr>
              <w:jc w:val="center"/>
              <w:rPr>
                <w:rFonts w:ascii="Arial" w:hAnsi="Arial" w:cs="Arial"/>
                <w:b/>
                <w:bCs/>
                <w:color w:val="000000"/>
                <w:sz w:val="16"/>
                <w:szCs w:val="16"/>
              </w:rPr>
            </w:pPr>
            <w:r w:rsidRPr="004A4468">
              <w:rPr>
                <w:rFonts w:ascii="Arial" w:hAnsi="Arial" w:cs="Arial"/>
                <w:b/>
                <w:sz w:val="16"/>
                <w:szCs w:val="16"/>
              </w:rPr>
              <w:t>Срок и</w:t>
            </w:r>
            <w:r w:rsidRPr="004A4468">
              <w:rPr>
                <w:rFonts w:ascii="Arial" w:hAnsi="Arial" w:cs="Arial"/>
                <w:b/>
                <w:sz w:val="16"/>
                <w:szCs w:val="16"/>
              </w:rPr>
              <w:t>с</w:t>
            </w:r>
            <w:r w:rsidRPr="004A4468">
              <w:rPr>
                <w:rFonts w:ascii="Arial" w:hAnsi="Arial" w:cs="Arial"/>
                <w:b/>
                <w:sz w:val="16"/>
                <w:szCs w:val="16"/>
              </w:rPr>
              <w:t>по</w:t>
            </w:r>
            <w:r w:rsidRPr="004A4468">
              <w:rPr>
                <w:rFonts w:ascii="Arial" w:hAnsi="Arial" w:cs="Arial"/>
                <w:b/>
                <w:sz w:val="16"/>
                <w:szCs w:val="16"/>
              </w:rPr>
              <w:t>л</w:t>
            </w:r>
            <w:r w:rsidRPr="004A4468">
              <w:rPr>
                <w:rFonts w:ascii="Arial" w:hAnsi="Arial" w:cs="Arial"/>
                <w:b/>
                <w:sz w:val="16"/>
                <w:szCs w:val="16"/>
              </w:rPr>
              <w:t>нения</w:t>
            </w:r>
          </w:p>
        </w:tc>
        <w:tc>
          <w:tcPr>
            <w:tcW w:w="1928" w:type="dxa"/>
          </w:tcPr>
          <w:p w:rsidR="004A4468" w:rsidRPr="004A4468" w:rsidRDefault="004A4468" w:rsidP="004A4468">
            <w:pPr>
              <w:jc w:val="center"/>
              <w:rPr>
                <w:rFonts w:ascii="Arial" w:hAnsi="Arial" w:cs="Arial"/>
                <w:b/>
                <w:sz w:val="16"/>
                <w:szCs w:val="16"/>
              </w:rPr>
            </w:pPr>
            <w:r w:rsidRPr="004A4468">
              <w:rPr>
                <w:rFonts w:ascii="Arial" w:hAnsi="Arial" w:cs="Arial"/>
                <w:b/>
                <w:sz w:val="16"/>
                <w:szCs w:val="16"/>
              </w:rPr>
              <w:t>Фактически</w:t>
            </w:r>
          </w:p>
          <w:p w:rsidR="004A4468" w:rsidRDefault="004A4468" w:rsidP="007F6175">
            <w:pPr>
              <w:ind w:right="-108"/>
              <w:jc w:val="center"/>
              <w:rPr>
                <w:rFonts w:ascii="Arial" w:hAnsi="Arial" w:cs="Arial"/>
                <w:b/>
                <w:bCs/>
                <w:color w:val="000000"/>
                <w:sz w:val="16"/>
                <w:szCs w:val="16"/>
              </w:rPr>
            </w:pPr>
            <w:r w:rsidRPr="004A4468">
              <w:rPr>
                <w:rFonts w:ascii="Arial" w:hAnsi="Arial" w:cs="Arial"/>
                <w:b/>
                <w:sz w:val="16"/>
                <w:szCs w:val="16"/>
              </w:rPr>
              <w:t>выполнено</w:t>
            </w:r>
          </w:p>
        </w:tc>
        <w:tc>
          <w:tcPr>
            <w:tcW w:w="3472" w:type="dxa"/>
          </w:tcPr>
          <w:p w:rsidR="004A4468" w:rsidRDefault="004A4468" w:rsidP="004A4468">
            <w:pPr>
              <w:jc w:val="center"/>
              <w:rPr>
                <w:rFonts w:ascii="Arial" w:hAnsi="Arial" w:cs="Arial"/>
                <w:b/>
                <w:bCs/>
                <w:color w:val="000000"/>
                <w:sz w:val="16"/>
                <w:szCs w:val="16"/>
              </w:rPr>
            </w:pPr>
            <w:r w:rsidRPr="004A4468">
              <w:rPr>
                <w:rFonts w:ascii="Arial" w:hAnsi="Arial" w:cs="Arial"/>
                <w:b/>
                <w:sz w:val="16"/>
                <w:szCs w:val="16"/>
              </w:rPr>
              <w:t>Ожидаемый экологический э</w:t>
            </w:r>
            <w:r w:rsidRPr="004A4468">
              <w:rPr>
                <w:rFonts w:ascii="Arial" w:hAnsi="Arial" w:cs="Arial"/>
                <w:b/>
                <w:sz w:val="16"/>
                <w:szCs w:val="16"/>
              </w:rPr>
              <w:t>ф</w:t>
            </w:r>
            <w:r w:rsidRPr="004A4468">
              <w:rPr>
                <w:rFonts w:ascii="Arial" w:hAnsi="Arial" w:cs="Arial"/>
                <w:b/>
                <w:sz w:val="16"/>
                <w:szCs w:val="16"/>
              </w:rPr>
              <w:t>фект</w:t>
            </w:r>
          </w:p>
        </w:tc>
      </w:tr>
      <w:tr w:rsidR="004A4468" w:rsidTr="00CC6F76">
        <w:tc>
          <w:tcPr>
            <w:tcW w:w="348" w:type="dxa"/>
          </w:tcPr>
          <w:p w:rsidR="004A4468" w:rsidRPr="00995909" w:rsidRDefault="00995909" w:rsidP="004A4468">
            <w:pPr>
              <w:jc w:val="center"/>
              <w:rPr>
                <w:rFonts w:ascii="Arial" w:hAnsi="Arial" w:cs="Arial"/>
                <w:bCs/>
                <w:color w:val="000000"/>
                <w:sz w:val="16"/>
                <w:szCs w:val="16"/>
              </w:rPr>
            </w:pPr>
            <w:r w:rsidRPr="00995909">
              <w:rPr>
                <w:rFonts w:ascii="Arial" w:hAnsi="Arial" w:cs="Arial"/>
                <w:bCs/>
                <w:color w:val="000000"/>
                <w:sz w:val="16"/>
                <w:szCs w:val="16"/>
              </w:rPr>
              <w:t>1</w:t>
            </w:r>
          </w:p>
        </w:tc>
        <w:tc>
          <w:tcPr>
            <w:tcW w:w="4080" w:type="dxa"/>
          </w:tcPr>
          <w:p w:rsidR="004A4468" w:rsidRDefault="004A4468" w:rsidP="004A4468">
            <w:pPr>
              <w:jc w:val="both"/>
              <w:rPr>
                <w:rFonts w:ascii="Arial" w:hAnsi="Arial" w:cs="Arial"/>
                <w:b/>
                <w:bCs/>
                <w:color w:val="000000"/>
                <w:sz w:val="16"/>
                <w:szCs w:val="16"/>
              </w:rPr>
            </w:pPr>
            <w:r>
              <w:rPr>
                <w:rFonts w:ascii="Arial" w:hAnsi="Arial" w:cs="Arial"/>
                <w:sz w:val="16"/>
                <w:szCs w:val="16"/>
              </w:rPr>
              <w:t>З</w:t>
            </w:r>
            <w:r w:rsidRPr="004A4468">
              <w:rPr>
                <w:rFonts w:ascii="Arial" w:hAnsi="Arial" w:cs="Arial"/>
                <w:sz w:val="16"/>
                <w:szCs w:val="16"/>
              </w:rPr>
              <w:t>амена насосов ЭЦВ 6-10-80 (1 шт.),  6-6,5-90 (2шт.)  и металлических стволов скважин на пол</w:t>
            </w:r>
            <w:r w:rsidRPr="004A4468">
              <w:rPr>
                <w:rFonts w:ascii="Arial" w:hAnsi="Arial" w:cs="Arial"/>
                <w:sz w:val="16"/>
                <w:szCs w:val="16"/>
              </w:rPr>
              <w:t>и</w:t>
            </w:r>
            <w:r w:rsidRPr="004A4468">
              <w:rPr>
                <w:rFonts w:ascii="Arial" w:hAnsi="Arial" w:cs="Arial"/>
                <w:sz w:val="16"/>
                <w:szCs w:val="16"/>
              </w:rPr>
              <w:t>этиленовые скважины №№ 262-76 (</w:t>
            </w:r>
            <w:proofErr w:type="spellStart"/>
            <w:r w:rsidRPr="004A4468">
              <w:rPr>
                <w:rFonts w:ascii="Arial" w:hAnsi="Arial" w:cs="Arial"/>
                <w:sz w:val="16"/>
                <w:szCs w:val="16"/>
              </w:rPr>
              <w:t>п</w:t>
            </w:r>
            <w:proofErr w:type="gramStart"/>
            <w:r w:rsidRPr="004A4468">
              <w:rPr>
                <w:rFonts w:ascii="Arial" w:hAnsi="Arial" w:cs="Arial"/>
                <w:sz w:val="16"/>
                <w:szCs w:val="16"/>
              </w:rPr>
              <w:t>.К</w:t>
            </w:r>
            <w:proofErr w:type="gramEnd"/>
            <w:r w:rsidRPr="004A4468">
              <w:rPr>
                <w:rFonts w:ascii="Arial" w:hAnsi="Arial" w:cs="Arial"/>
                <w:sz w:val="16"/>
                <w:szCs w:val="16"/>
              </w:rPr>
              <w:t>ороцко</w:t>
            </w:r>
            <w:proofErr w:type="spellEnd"/>
            <w:r w:rsidRPr="004A4468">
              <w:rPr>
                <w:rFonts w:ascii="Arial" w:hAnsi="Arial" w:cs="Arial"/>
                <w:sz w:val="16"/>
                <w:szCs w:val="16"/>
              </w:rPr>
              <w:t>), Н42-89 (г.Валдай, ул.Энергетиков), 2260 (с.Едрово)</w:t>
            </w:r>
          </w:p>
        </w:tc>
        <w:tc>
          <w:tcPr>
            <w:tcW w:w="840" w:type="dxa"/>
          </w:tcPr>
          <w:p w:rsidR="004A4468" w:rsidRDefault="004A4468" w:rsidP="004A4468">
            <w:pPr>
              <w:jc w:val="center"/>
              <w:rPr>
                <w:rFonts w:ascii="Arial" w:hAnsi="Arial" w:cs="Arial"/>
                <w:b/>
                <w:bCs/>
                <w:color w:val="000000"/>
                <w:sz w:val="16"/>
                <w:szCs w:val="16"/>
              </w:rPr>
            </w:pPr>
            <w:r w:rsidRPr="004A4468">
              <w:rPr>
                <w:rFonts w:ascii="Arial" w:hAnsi="Arial" w:cs="Arial"/>
                <w:sz w:val="16"/>
                <w:szCs w:val="16"/>
              </w:rPr>
              <w:t>258,00</w:t>
            </w:r>
          </w:p>
        </w:tc>
        <w:tc>
          <w:tcPr>
            <w:tcW w:w="720" w:type="dxa"/>
          </w:tcPr>
          <w:p w:rsidR="004A4468" w:rsidRDefault="004A4468" w:rsidP="004A4468">
            <w:pPr>
              <w:jc w:val="center"/>
              <w:rPr>
                <w:rFonts w:ascii="Arial" w:hAnsi="Arial" w:cs="Arial"/>
                <w:b/>
                <w:bCs/>
                <w:color w:val="000000"/>
                <w:sz w:val="16"/>
                <w:szCs w:val="16"/>
              </w:rPr>
            </w:pPr>
            <w:smartTag w:uri="urn:schemas-microsoft-com:office:smarttags" w:element="metricconverter">
              <w:smartTagPr>
                <w:attr w:name="ProductID" w:val="2015 г"/>
              </w:smartTagPr>
              <w:r w:rsidRPr="004A4468">
                <w:rPr>
                  <w:rFonts w:ascii="Arial" w:hAnsi="Arial" w:cs="Arial"/>
                  <w:sz w:val="16"/>
                  <w:szCs w:val="16"/>
                </w:rPr>
                <w:t>2015 г</w:t>
              </w:r>
            </w:smartTag>
            <w:r w:rsidRPr="004A4468">
              <w:rPr>
                <w:rFonts w:ascii="Arial" w:hAnsi="Arial" w:cs="Arial"/>
                <w:sz w:val="16"/>
                <w:szCs w:val="16"/>
              </w:rPr>
              <w:t>.</w:t>
            </w:r>
          </w:p>
        </w:tc>
        <w:tc>
          <w:tcPr>
            <w:tcW w:w="1928" w:type="dxa"/>
          </w:tcPr>
          <w:p w:rsidR="004A4468" w:rsidRPr="004A4468" w:rsidRDefault="004A4468" w:rsidP="004A4468">
            <w:pPr>
              <w:rPr>
                <w:rFonts w:ascii="Arial" w:hAnsi="Arial" w:cs="Arial"/>
                <w:sz w:val="16"/>
                <w:szCs w:val="16"/>
              </w:rPr>
            </w:pPr>
            <w:r w:rsidRPr="004A4468">
              <w:rPr>
                <w:rFonts w:ascii="Arial" w:hAnsi="Arial" w:cs="Arial"/>
                <w:sz w:val="16"/>
                <w:szCs w:val="16"/>
              </w:rPr>
              <w:t>№ 262-76 – март 2015</w:t>
            </w:r>
          </w:p>
          <w:p w:rsidR="004A4468" w:rsidRPr="004A4468" w:rsidRDefault="004A4468" w:rsidP="007F6175">
            <w:pPr>
              <w:ind w:left="-100" w:right="-108" w:firstLine="100"/>
              <w:rPr>
                <w:rFonts w:ascii="Arial" w:hAnsi="Arial" w:cs="Arial"/>
                <w:sz w:val="16"/>
                <w:szCs w:val="16"/>
              </w:rPr>
            </w:pPr>
            <w:r w:rsidRPr="004A4468">
              <w:rPr>
                <w:rFonts w:ascii="Arial" w:hAnsi="Arial" w:cs="Arial"/>
                <w:sz w:val="16"/>
                <w:szCs w:val="16"/>
              </w:rPr>
              <w:t>№ Н42-89–апрель 2015</w:t>
            </w:r>
          </w:p>
          <w:p w:rsidR="004A4468" w:rsidRPr="004A4468" w:rsidRDefault="004A4468" w:rsidP="007F6175">
            <w:pPr>
              <w:ind w:left="-100" w:right="-108" w:firstLine="100"/>
              <w:rPr>
                <w:rFonts w:ascii="Arial" w:hAnsi="Arial" w:cs="Arial"/>
                <w:sz w:val="16"/>
                <w:szCs w:val="16"/>
              </w:rPr>
            </w:pPr>
            <w:r w:rsidRPr="004A4468">
              <w:rPr>
                <w:rFonts w:ascii="Arial" w:hAnsi="Arial" w:cs="Arial"/>
                <w:sz w:val="16"/>
                <w:szCs w:val="16"/>
              </w:rPr>
              <w:t>№ 2260 – июнь 2015</w:t>
            </w:r>
          </w:p>
          <w:p w:rsidR="004A4468" w:rsidRDefault="004A4468" w:rsidP="004A4468">
            <w:pPr>
              <w:jc w:val="center"/>
              <w:rPr>
                <w:rFonts w:ascii="Arial" w:hAnsi="Arial" w:cs="Arial"/>
                <w:b/>
                <w:bCs/>
                <w:color w:val="000000"/>
                <w:sz w:val="16"/>
                <w:szCs w:val="16"/>
              </w:rPr>
            </w:pPr>
          </w:p>
        </w:tc>
        <w:tc>
          <w:tcPr>
            <w:tcW w:w="3472" w:type="dxa"/>
          </w:tcPr>
          <w:p w:rsidR="004A4468" w:rsidRDefault="004A4468" w:rsidP="004A4468">
            <w:pPr>
              <w:jc w:val="both"/>
              <w:rPr>
                <w:rFonts w:ascii="Arial" w:hAnsi="Arial" w:cs="Arial"/>
                <w:b/>
                <w:bCs/>
                <w:color w:val="000000"/>
                <w:sz w:val="16"/>
                <w:szCs w:val="16"/>
              </w:rPr>
            </w:pPr>
            <w:r w:rsidRPr="004A4468">
              <w:rPr>
                <w:rFonts w:ascii="Arial" w:hAnsi="Arial" w:cs="Arial"/>
                <w:sz w:val="16"/>
                <w:szCs w:val="16"/>
              </w:rPr>
              <w:t>обеспечение работы сооружений согла</w:t>
            </w:r>
            <w:r w:rsidRPr="004A4468">
              <w:rPr>
                <w:rFonts w:ascii="Arial" w:hAnsi="Arial" w:cs="Arial"/>
                <w:sz w:val="16"/>
                <w:szCs w:val="16"/>
              </w:rPr>
              <w:t>с</w:t>
            </w:r>
            <w:r w:rsidRPr="004A4468">
              <w:rPr>
                <w:rFonts w:ascii="Arial" w:hAnsi="Arial" w:cs="Arial"/>
                <w:sz w:val="16"/>
                <w:szCs w:val="16"/>
              </w:rPr>
              <w:t>но технологическо</w:t>
            </w:r>
            <w:r w:rsidR="00995909">
              <w:rPr>
                <w:rFonts w:ascii="Arial" w:hAnsi="Arial" w:cs="Arial"/>
                <w:sz w:val="16"/>
                <w:szCs w:val="16"/>
              </w:rPr>
              <w:t>му</w:t>
            </w:r>
            <w:r w:rsidRPr="004A4468">
              <w:rPr>
                <w:rFonts w:ascii="Arial" w:hAnsi="Arial" w:cs="Arial"/>
                <w:sz w:val="16"/>
                <w:szCs w:val="16"/>
              </w:rPr>
              <w:t xml:space="preserve"> процесс</w:t>
            </w:r>
            <w:r w:rsidR="00995909">
              <w:rPr>
                <w:rFonts w:ascii="Arial" w:hAnsi="Arial" w:cs="Arial"/>
                <w:sz w:val="16"/>
                <w:szCs w:val="16"/>
              </w:rPr>
              <w:t>у</w:t>
            </w:r>
            <w:r w:rsidRPr="004A4468">
              <w:rPr>
                <w:rFonts w:ascii="Arial" w:hAnsi="Arial" w:cs="Arial"/>
                <w:sz w:val="16"/>
                <w:szCs w:val="16"/>
              </w:rPr>
              <w:t xml:space="preserve"> и улучш</w:t>
            </w:r>
            <w:r w:rsidRPr="004A4468">
              <w:rPr>
                <w:rFonts w:ascii="Arial" w:hAnsi="Arial" w:cs="Arial"/>
                <w:sz w:val="16"/>
                <w:szCs w:val="16"/>
              </w:rPr>
              <w:t>е</w:t>
            </w:r>
            <w:r w:rsidRPr="004A4468">
              <w:rPr>
                <w:rFonts w:ascii="Arial" w:hAnsi="Arial" w:cs="Arial"/>
                <w:sz w:val="16"/>
                <w:szCs w:val="16"/>
              </w:rPr>
              <w:t>ние качества пит</w:t>
            </w:r>
            <w:r w:rsidRPr="004A4468">
              <w:rPr>
                <w:rFonts w:ascii="Arial" w:hAnsi="Arial" w:cs="Arial"/>
                <w:sz w:val="16"/>
                <w:szCs w:val="16"/>
              </w:rPr>
              <w:t>ь</w:t>
            </w:r>
            <w:r w:rsidRPr="004A4468">
              <w:rPr>
                <w:rFonts w:ascii="Arial" w:hAnsi="Arial" w:cs="Arial"/>
                <w:sz w:val="16"/>
                <w:szCs w:val="16"/>
              </w:rPr>
              <w:t>евой воды</w:t>
            </w:r>
          </w:p>
        </w:tc>
      </w:tr>
      <w:tr w:rsidR="004A4468" w:rsidTr="00CC6F76">
        <w:tc>
          <w:tcPr>
            <w:tcW w:w="348" w:type="dxa"/>
          </w:tcPr>
          <w:p w:rsidR="004A4468" w:rsidRPr="00995909" w:rsidRDefault="00995909" w:rsidP="004A4468">
            <w:pPr>
              <w:jc w:val="center"/>
              <w:rPr>
                <w:rFonts w:ascii="Arial" w:hAnsi="Arial" w:cs="Arial"/>
                <w:bCs/>
                <w:color w:val="000000"/>
                <w:sz w:val="16"/>
                <w:szCs w:val="16"/>
              </w:rPr>
            </w:pPr>
            <w:r w:rsidRPr="00995909">
              <w:rPr>
                <w:rFonts w:ascii="Arial" w:hAnsi="Arial" w:cs="Arial"/>
                <w:bCs/>
                <w:color w:val="000000"/>
                <w:sz w:val="16"/>
                <w:szCs w:val="16"/>
              </w:rPr>
              <w:t>2</w:t>
            </w:r>
          </w:p>
        </w:tc>
        <w:tc>
          <w:tcPr>
            <w:tcW w:w="4080" w:type="dxa"/>
          </w:tcPr>
          <w:p w:rsidR="004A4468" w:rsidRDefault="004A4468" w:rsidP="004A4468">
            <w:pPr>
              <w:jc w:val="both"/>
              <w:rPr>
                <w:rFonts w:ascii="Arial" w:hAnsi="Arial" w:cs="Arial"/>
                <w:b/>
                <w:bCs/>
                <w:color w:val="000000"/>
                <w:sz w:val="16"/>
                <w:szCs w:val="16"/>
              </w:rPr>
            </w:pPr>
            <w:r w:rsidRPr="004A4468">
              <w:rPr>
                <w:rFonts w:ascii="Arial" w:hAnsi="Arial" w:cs="Arial"/>
                <w:sz w:val="16"/>
                <w:szCs w:val="16"/>
              </w:rPr>
              <w:t>Замена насоса ЭЦВ 5-4-125 скважина № 2182 (</w:t>
            </w:r>
            <w:proofErr w:type="spellStart"/>
            <w:r w:rsidRPr="004A4468">
              <w:rPr>
                <w:rFonts w:ascii="Arial" w:hAnsi="Arial" w:cs="Arial"/>
                <w:sz w:val="16"/>
                <w:szCs w:val="16"/>
              </w:rPr>
              <w:t>д</w:t>
            </w:r>
            <w:proofErr w:type="gramStart"/>
            <w:r w:rsidRPr="004A4468">
              <w:rPr>
                <w:rFonts w:ascii="Arial" w:hAnsi="Arial" w:cs="Arial"/>
                <w:sz w:val="16"/>
                <w:szCs w:val="16"/>
              </w:rPr>
              <w:t>.К</w:t>
            </w:r>
            <w:proofErr w:type="gramEnd"/>
            <w:r w:rsidRPr="004A4468">
              <w:rPr>
                <w:rFonts w:ascii="Arial" w:hAnsi="Arial" w:cs="Arial"/>
                <w:sz w:val="16"/>
                <w:szCs w:val="16"/>
              </w:rPr>
              <w:t>остково</w:t>
            </w:r>
            <w:proofErr w:type="spellEnd"/>
            <w:r w:rsidRPr="004A4468">
              <w:rPr>
                <w:rFonts w:ascii="Arial" w:hAnsi="Arial" w:cs="Arial"/>
                <w:sz w:val="16"/>
                <w:szCs w:val="16"/>
              </w:rPr>
              <w:t>)</w:t>
            </w:r>
          </w:p>
        </w:tc>
        <w:tc>
          <w:tcPr>
            <w:tcW w:w="840" w:type="dxa"/>
          </w:tcPr>
          <w:p w:rsidR="004A4468" w:rsidRDefault="004A4468" w:rsidP="004A4468">
            <w:pPr>
              <w:jc w:val="center"/>
              <w:rPr>
                <w:rFonts w:ascii="Arial" w:hAnsi="Arial" w:cs="Arial"/>
                <w:b/>
                <w:bCs/>
                <w:color w:val="000000"/>
                <w:sz w:val="16"/>
                <w:szCs w:val="16"/>
              </w:rPr>
            </w:pPr>
            <w:r w:rsidRPr="004A4468">
              <w:rPr>
                <w:rFonts w:ascii="Arial" w:hAnsi="Arial" w:cs="Arial"/>
                <w:sz w:val="16"/>
                <w:szCs w:val="16"/>
              </w:rPr>
              <w:t>109,00</w:t>
            </w:r>
          </w:p>
        </w:tc>
        <w:tc>
          <w:tcPr>
            <w:tcW w:w="720" w:type="dxa"/>
          </w:tcPr>
          <w:p w:rsidR="004A4468" w:rsidRDefault="004A4468" w:rsidP="004A4468">
            <w:pPr>
              <w:jc w:val="center"/>
              <w:rPr>
                <w:rFonts w:ascii="Arial" w:hAnsi="Arial" w:cs="Arial"/>
                <w:b/>
                <w:bCs/>
                <w:color w:val="000000"/>
                <w:sz w:val="16"/>
                <w:szCs w:val="16"/>
              </w:rPr>
            </w:pPr>
            <w:smartTag w:uri="urn:schemas-microsoft-com:office:smarttags" w:element="metricconverter">
              <w:smartTagPr>
                <w:attr w:name="ProductID" w:val="2015 г"/>
              </w:smartTagPr>
              <w:r w:rsidRPr="004A4468">
                <w:rPr>
                  <w:rFonts w:ascii="Arial" w:hAnsi="Arial" w:cs="Arial"/>
                  <w:sz w:val="16"/>
                  <w:szCs w:val="16"/>
                </w:rPr>
                <w:t>2015 г</w:t>
              </w:r>
            </w:smartTag>
          </w:p>
        </w:tc>
        <w:tc>
          <w:tcPr>
            <w:tcW w:w="1928" w:type="dxa"/>
          </w:tcPr>
          <w:p w:rsidR="004A4468" w:rsidRDefault="004A4468" w:rsidP="004A4468">
            <w:pPr>
              <w:jc w:val="center"/>
              <w:rPr>
                <w:rFonts w:ascii="Arial" w:hAnsi="Arial" w:cs="Arial"/>
                <w:b/>
                <w:bCs/>
                <w:color w:val="000000"/>
                <w:sz w:val="16"/>
                <w:szCs w:val="16"/>
              </w:rPr>
            </w:pPr>
            <w:r w:rsidRPr="004A4468">
              <w:rPr>
                <w:rFonts w:ascii="Arial" w:hAnsi="Arial" w:cs="Arial"/>
                <w:sz w:val="16"/>
                <w:szCs w:val="16"/>
              </w:rPr>
              <w:t>июль 2015</w:t>
            </w:r>
          </w:p>
        </w:tc>
        <w:tc>
          <w:tcPr>
            <w:tcW w:w="3472" w:type="dxa"/>
          </w:tcPr>
          <w:p w:rsidR="004A4468" w:rsidRDefault="004A4468" w:rsidP="004A4468">
            <w:pPr>
              <w:jc w:val="both"/>
              <w:rPr>
                <w:rFonts w:ascii="Arial" w:hAnsi="Arial" w:cs="Arial"/>
                <w:b/>
                <w:bCs/>
                <w:color w:val="000000"/>
                <w:sz w:val="16"/>
                <w:szCs w:val="16"/>
              </w:rPr>
            </w:pPr>
            <w:r w:rsidRPr="004A4468">
              <w:rPr>
                <w:rFonts w:ascii="Arial" w:hAnsi="Arial" w:cs="Arial"/>
                <w:sz w:val="16"/>
                <w:szCs w:val="16"/>
              </w:rPr>
              <w:t>обеспечение работы сооружений согла</w:t>
            </w:r>
            <w:r w:rsidRPr="004A4468">
              <w:rPr>
                <w:rFonts w:ascii="Arial" w:hAnsi="Arial" w:cs="Arial"/>
                <w:sz w:val="16"/>
                <w:szCs w:val="16"/>
              </w:rPr>
              <w:t>с</w:t>
            </w:r>
            <w:r w:rsidRPr="004A4468">
              <w:rPr>
                <w:rFonts w:ascii="Arial" w:hAnsi="Arial" w:cs="Arial"/>
                <w:sz w:val="16"/>
                <w:szCs w:val="16"/>
              </w:rPr>
              <w:t>но технологиче</w:t>
            </w:r>
            <w:r w:rsidR="00995909">
              <w:rPr>
                <w:rFonts w:ascii="Arial" w:hAnsi="Arial" w:cs="Arial"/>
                <w:sz w:val="16"/>
                <w:szCs w:val="16"/>
              </w:rPr>
              <w:t>скому</w:t>
            </w:r>
            <w:r w:rsidRPr="004A4468">
              <w:rPr>
                <w:rFonts w:ascii="Arial" w:hAnsi="Arial" w:cs="Arial"/>
                <w:sz w:val="16"/>
                <w:szCs w:val="16"/>
              </w:rPr>
              <w:t xml:space="preserve"> процесс</w:t>
            </w:r>
            <w:r w:rsidR="00995909">
              <w:rPr>
                <w:rFonts w:ascii="Arial" w:hAnsi="Arial" w:cs="Arial"/>
                <w:sz w:val="16"/>
                <w:szCs w:val="16"/>
              </w:rPr>
              <w:t>у</w:t>
            </w:r>
            <w:r w:rsidRPr="004A4468">
              <w:rPr>
                <w:rFonts w:ascii="Arial" w:hAnsi="Arial" w:cs="Arial"/>
                <w:sz w:val="16"/>
                <w:szCs w:val="16"/>
              </w:rPr>
              <w:t xml:space="preserve"> и улучш</w:t>
            </w:r>
            <w:r w:rsidRPr="004A4468">
              <w:rPr>
                <w:rFonts w:ascii="Arial" w:hAnsi="Arial" w:cs="Arial"/>
                <w:sz w:val="16"/>
                <w:szCs w:val="16"/>
              </w:rPr>
              <w:t>е</w:t>
            </w:r>
            <w:r w:rsidRPr="004A4468">
              <w:rPr>
                <w:rFonts w:ascii="Arial" w:hAnsi="Arial" w:cs="Arial"/>
                <w:sz w:val="16"/>
                <w:szCs w:val="16"/>
              </w:rPr>
              <w:t>ние качества пит</w:t>
            </w:r>
            <w:r w:rsidRPr="004A4468">
              <w:rPr>
                <w:rFonts w:ascii="Arial" w:hAnsi="Arial" w:cs="Arial"/>
                <w:sz w:val="16"/>
                <w:szCs w:val="16"/>
              </w:rPr>
              <w:t>ь</w:t>
            </w:r>
            <w:r w:rsidRPr="004A4468">
              <w:rPr>
                <w:rFonts w:ascii="Arial" w:hAnsi="Arial" w:cs="Arial"/>
                <w:sz w:val="16"/>
                <w:szCs w:val="16"/>
              </w:rPr>
              <w:t>евой воды</w:t>
            </w:r>
          </w:p>
        </w:tc>
      </w:tr>
      <w:tr w:rsidR="004A4468" w:rsidTr="00CC6F76">
        <w:tc>
          <w:tcPr>
            <w:tcW w:w="348" w:type="dxa"/>
          </w:tcPr>
          <w:p w:rsidR="004A4468" w:rsidRPr="00995909" w:rsidRDefault="00995909" w:rsidP="004A4468">
            <w:pPr>
              <w:jc w:val="center"/>
              <w:rPr>
                <w:rFonts w:ascii="Arial" w:hAnsi="Arial" w:cs="Arial"/>
                <w:bCs/>
                <w:color w:val="000000"/>
                <w:sz w:val="16"/>
                <w:szCs w:val="16"/>
              </w:rPr>
            </w:pPr>
            <w:r w:rsidRPr="00995909">
              <w:rPr>
                <w:rFonts w:ascii="Arial" w:hAnsi="Arial" w:cs="Arial"/>
                <w:bCs/>
                <w:color w:val="000000"/>
                <w:sz w:val="16"/>
                <w:szCs w:val="16"/>
              </w:rPr>
              <w:t>3</w:t>
            </w:r>
          </w:p>
        </w:tc>
        <w:tc>
          <w:tcPr>
            <w:tcW w:w="4080" w:type="dxa"/>
          </w:tcPr>
          <w:p w:rsidR="004A4468" w:rsidRDefault="004A4468" w:rsidP="004A4468">
            <w:pPr>
              <w:jc w:val="both"/>
              <w:rPr>
                <w:rFonts w:ascii="Arial" w:hAnsi="Arial" w:cs="Arial"/>
                <w:b/>
                <w:bCs/>
                <w:color w:val="000000"/>
                <w:sz w:val="16"/>
                <w:szCs w:val="16"/>
              </w:rPr>
            </w:pPr>
            <w:r w:rsidRPr="004A4468">
              <w:rPr>
                <w:rFonts w:ascii="Arial" w:hAnsi="Arial" w:cs="Arial"/>
                <w:sz w:val="16"/>
                <w:szCs w:val="16"/>
              </w:rPr>
              <w:t>Капитальный ремонт  вод</w:t>
            </w:r>
            <w:r w:rsidRPr="004A4468">
              <w:rPr>
                <w:rFonts w:ascii="Arial" w:hAnsi="Arial" w:cs="Arial"/>
                <w:sz w:val="16"/>
                <w:szCs w:val="16"/>
              </w:rPr>
              <w:t>о</w:t>
            </w:r>
            <w:r w:rsidRPr="004A4468">
              <w:rPr>
                <w:rFonts w:ascii="Arial" w:hAnsi="Arial" w:cs="Arial"/>
                <w:sz w:val="16"/>
                <w:szCs w:val="16"/>
              </w:rPr>
              <w:t xml:space="preserve">провода длиной </w:t>
            </w:r>
            <w:smartTag w:uri="urn:schemas-microsoft-com:office:smarttags" w:element="metricconverter">
              <w:smartTagPr>
                <w:attr w:name="ProductID" w:val="180 м"/>
              </w:smartTagPr>
              <w:r w:rsidRPr="004A4468">
                <w:rPr>
                  <w:rFonts w:ascii="Arial" w:hAnsi="Arial" w:cs="Arial"/>
                  <w:sz w:val="16"/>
                  <w:szCs w:val="16"/>
                </w:rPr>
                <w:t>180 м</w:t>
              </w:r>
            </w:smartTag>
            <w:r w:rsidRPr="004A4468">
              <w:rPr>
                <w:rFonts w:ascii="Arial" w:hAnsi="Arial" w:cs="Arial"/>
                <w:sz w:val="16"/>
                <w:szCs w:val="16"/>
              </w:rPr>
              <w:t xml:space="preserve">. диаметром </w:t>
            </w:r>
            <w:smartTag w:uri="urn:schemas-microsoft-com:office:smarttags" w:element="metricconverter">
              <w:smartTagPr>
                <w:attr w:name="ProductID" w:val="50 мм"/>
              </w:smartTagPr>
              <w:r w:rsidRPr="004A4468">
                <w:rPr>
                  <w:rFonts w:ascii="Arial" w:hAnsi="Arial" w:cs="Arial"/>
                  <w:sz w:val="16"/>
                  <w:szCs w:val="16"/>
                </w:rPr>
                <w:t>50 мм</w:t>
              </w:r>
            </w:smartTag>
            <w:r w:rsidRPr="004A4468">
              <w:rPr>
                <w:rFonts w:ascii="Arial" w:hAnsi="Arial" w:cs="Arial"/>
                <w:sz w:val="16"/>
                <w:szCs w:val="16"/>
              </w:rPr>
              <w:t>., установка обратн</w:t>
            </w:r>
            <w:r w:rsidRPr="004A4468">
              <w:rPr>
                <w:rFonts w:ascii="Arial" w:hAnsi="Arial" w:cs="Arial"/>
                <w:sz w:val="16"/>
                <w:szCs w:val="16"/>
              </w:rPr>
              <w:t>о</w:t>
            </w:r>
            <w:r w:rsidRPr="004A4468">
              <w:rPr>
                <w:rFonts w:ascii="Arial" w:hAnsi="Arial" w:cs="Arial"/>
                <w:sz w:val="16"/>
                <w:szCs w:val="16"/>
              </w:rPr>
              <w:t>го клапана, задвижки и манометра, Новгоро</w:t>
            </w:r>
            <w:r w:rsidRPr="004A4468">
              <w:rPr>
                <w:rFonts w:ascii="Arial" w:hAnsi="Arial" w:cs="Arial"/>
                <w:sz w:val="16"/>
                <w:szCs w:val="16"/>
              </w:rPr>
              <w:t>д</w:t>
            </w:r>
            <w:r w:rsidRPr="004A4468">
              <w:rPr>
                <w:rFonts w:ascii="Arial" w:hAnsi="Arial" w:cs="Arial"/>
                <w:sz w:val="16"/>
                <w:szCs w:val="16"/>
              </w:rPr>
              <w:t>ская  область, Валдайский район, скваж</w:t>
            </w:r>
            <w:r w:rsidRPr="004A4468">
              <w:rPr>
                <w:rFonts w:ascii="Arial" w:hAnsi="Arial" w:cs="Arial"/>
                <w:sz w:val="16"/>
                <w:szCs w:val="16"/>
              </w:rPr>
              <w:t>и</w:t>
            </w:r>
            <w:r w:rsidRPr="004A4468">
              <w:rPr>
                <w:rFonts w:ascii="Arial" w:hAnsi="Arial" w:cs="Arial"/>
                <w:sz w:val="16"/>
                <w:szCs w:val="16"/>
              </w:rPr>
              <w:t xml:space="preserve">на № 2182  </w:t>
            </w:r>
            <w:proofErr w:type="spellStart"/>
            <w:r w:rsidRPr="004A4468">
              <w:rPr>
                <w:rFonts w:ascii="Arial" w:hAnsi="Arial" w:cs="Arial"/>
                <w:sz w:val="16"/>
                <w:szCs w:val="16"/>
              </w:rPr>
              <w:t>д</w:t>
            </w:r>
            <w:proofErr w:type="gramStart"/>
            <w:r w:rsidRPr="004A4468">
              <w:rPr>
                <w:rFonts w:ascii="Arial" w:hAnsi="Arial" w:cs="Arial"/>
                <w:sz w:val="16"/>
                <w:szCs w:val="16"/>
              </w:rPr>
              <w:t>.К</w:t>
            </w:r>
            <w:proofErr w:type="gramEnd"/>
            <w:r w:rsidRPr="004A4468">
              <w:rPr>
                <w:rFonts w:ascii="Arial" w:hAnsi="Arial" w:cs="Arial"/>
                <w:sz w:val="16"/>
                <w:szCs w:val="16"/>
              </w:rPr>
              <w:t>остково</w:t>
            </w:r>
            <w:proofErr w:type="spellEnd"/>
          </w:p>
        </w:tc>
        <w:tc>
          <w:tcPr>
            <w:tcW w:w="840" w:type="dxa"/>
          </w:tcPr>
          <w:p w:rsidR="004A4468" w:rsidRDefault="004A4468" w:rsidP="004A4468">
            <w:pPr>
              <w:jc w:val="center"/>
              <w:rPr>
                <w:rFonts w:ascii="Arial" w:hAnsi="Arial" w:cs="Arial"/>
                <w:b/>
                <w:bCs/>
                <w:color w:val="000000"/>
                <w:sz w:val="16"/>
                <w:szCs w:val="16"/>
              </w:rPr>
            </w:pPr>
            <w:r w:rsidRPr="004A4468">
              <w:rPr>
                <w:rFonts w:ascii="Arial" w:hAnsi="Arial" w:cs="Arial"/>
                <w:sz w:val="16"/>
                <w:szCs w:val="16"/>
              </w:rPr>
              <w:t>99,00</w:t>
            </w:r>
          </w:p>
        </w:tc>
        <w:tc>
          <w:tcPr>
            <w:tcW w:w="720" w:type="dxa"/>
          </w:tcPr>
          <w:p w:rsidR="004A4468" w:rsidRDefault="004A4468" w:rsidP="004A4468">
            <w:pPr>
              <w:jc w:val="center"/>
              <w:rPr>
                <w:rFonts w:ascii="Arial" w:hAnsi="Arial" w:cs="Arial"/>
                <w:b/>
                <w:bCs/>
                <w:color w:val="000000"/>
                <w:sz w:val="16"/>
                <w:szCs w:val="16"/>
              </w:rPr>
            </w:pPr>
            <w:smartTag w:uri="urn:schemas-microsoft-com:office:smarttags" w:element="metricconverter">
              <w:smartTagPr>
                <w:attr w:name="ProductID" w:val="2015 г"/>
              </w:smartTagPr>
              <w:r w:rsidRPr="004A4468">
                <w:rPr>
                  <w:rFonts w:ascii="Arial" w:hAnsi="Arial" w:cs="Arial"/>
                  <w:sz w:val="16"/>
                  <w:szCs w:val="16"/>
                </w:rPr>
                <w:t>2015 г</w:t>
              </w:r>
            </w:smartTag>
          </w:p>
        </w:tc>
        <w:tc>
          <w:tcPr>
            <w:tcW w:w="1928" w:type="dxa"/>
          </w:tcPr>
          <w:p w:rsidR="004A4468" w:rsidRDefault="004A4468" w:rsidP="004A4468">
            <w:pPr>
              <w:jc w:val="center"/>
              <w:rPr>
                <w:rFonts w:ascii="Arial" w:hAnsi="Arial" w:cs="Arial"/>
                <w:b/>
                <w:bCs/>
                <w:color w:val="000000"/>
                <w:sz w:val="16"/>
                <w:szCs w:val="16"/>
              </w:rPr>
            </w:pPr>
            <w:r w:rsidRPr="004A4468">
              <w:rPr>
                <w:rFonts w:ascii="Arial" w:hAnsi="Arial" w:cs="Arial"/>
                <w:sz w:val="16"/>
                <w:szCs w:val="16"/>
              </w:rPr>
              <w:t>май 2015</w:t>
            </w:r>
          </w:p>
        </w:tc>
        <w:tc>
          <w:tcPr>
            <w:tcW w:w="3472" w:type="dxa"/>
          </w:tcPr>
          <w:p w:rsidR="004A4468" w:rsidRDefault="004A4468" w:rsidP="004A4468">
            <w:pPr>
              <w:jc w:val="both"/>
              <w:rPr>
                <w:rFonts w:ascii="Arial" w:hAnsi="Arial" w:cs="Arial"/>
                <w:b/>
                <w:bCs/>
                <w:color w:val="000000"/>
                <w:sz w:val="16"/>
                <w:szCs w:val="16"/>
              </w:rPr>
            </w:pPr>
            <w:r w:rsidRPr="004A4468">
              <w:rPr>
                <w:rFonts w:ascii="Arial" w:hAnsi="Arial" w:cs="Arial"/>
                <w:sz w:val="16"/>
                <w:szCs w:val="16"/>
              </w:rPr>
              <w:t>обеспечение работы сооружений согла</w:t>
            </w:r>
            <w:r w:rsidRPr="004A4468">
              <w:rPr>
                <w:rFonts w:ascii="Arial" w:hAnsi="Arial" w:cs="Arial"/>
                <w:sz w:val="16"/>
                <w:szCs w:val="16"/>
              </w:rPr>
              <w:t>с</w:t>
            </w:r>
            <w:r w:rsidRPr="004A4468">
              <w:rPr>
                <w:rFonts w:ascii="Arial" w:hAnsi="Arial" w:cs="Arial"/>
                <w:sz w:val="16"/>
                <w:szCs w:val="16"/>
              </w:rPr>
              <w:t>но технологическо</w:t>
            </w:r>
            <w:r w:rsidR="00995909">
              <w:rPr>
                <w:rFonts w:ascii="Arial" w:hAnsi="Arial" w:cs="Arial"/>
                <w:sz w:val="16"/>
                <w:szCs w:val="16"/>
              </w:rPr>
              <w:t>му</w:t>
            </w:r>
            <w:r w:rsidRPr="004A4468">
              <w:rPr>
                <w:rFonts w:ascii="Arial" w:hAnsi="Arial" w:cs="Arial"/>
                <w:sz w:val="16"/>
                <w:szCs w:val="16"/>
              </w:rPr>
              <w:t xml:space="preserve"> процесс</w:t>
            </w:r>
            <w:r w:rsidR="00995909">
              <w:rPr>
                <w:rFonts w:ascii="Arial" w:hAnsi="Arial" w:cs="Arial"/>
                <w:sz w:val="16"/>
                <w:szCs w:val="16"/>
              </w:rPr>
              <w:t>у</w:t>
            </w:r>
            <w:r w:rsidRPr="004A4468">
              <w:rPr>
                <w:rFonts w:ascii="Arial" w:hAnsi="Arial" w:cs="Arial"/>
                <w:sz w:val="16"/>
                <w:szCs w:val="16"/>
              </w:rPr>
              <w:t xml:space="preserve"> и улучш</w:t>
            </w:r>
            <w:r w:rsidRPr="004A4468">
              <w:rPr>
                <w:rFonts w:ascii="Arial" w:hAnsi="Arial" w:cs="Arial"/>
                <w:sz w:val="16"/>
                <w:szCs w:val="16"/>
              </w:rPr>
              <w:t>е</w:t>
            </w:r>
            <w:r w:rsidRPr="004A4468">
              <w:rPr>
                <w:rFonts w:ascii="Arial" w:hAnsi="Arial" w:cs="Arial"/>
                <w:sz w:val="16"/>
                <w:szCs w:val="16"/>
              </w:rPr>
              <w:t>ние качества пит</w:t>
            </w:r>
            <w:r w:rsidRPr="004A4468">
              <w:rPr>
                <w:rFonts w:ascii="Arial" w:hAnsi="Arial" w:cs="Arial"/>
                <w:sz w:val="16"/>
                <w:szCs w:val="16"/>
              </w:rPr>
              <w:t>ь</w:t>
            </w:r>
            <w:r w:rsidRPr="004A4468">
              <w:rPr>
                <w:rFonts w:ascii="Arial" w:hAnsi="Arial" w:cs="Arial"/>
                <w:sz w:val="16"/>
                <w:szCs w:val="16"/>
              </w:rPr>
              <w:t>евой воды</w:t>
            </w:r>
          </w:p>
        </w:tc>
      </w:tr>
      <w:tr w:rsidR="004A4468" w:rsidTr="00CC6F76">
        <w:tc>
          <w:tcPr>
            <w:tcW w:w="348" w:type="dxa"/>
          </w:tcPr>
          <w:p w:rsidR="004A4468" w:rsidRPr="00995909" w:rsidRDefault="00995909" w:rsidP="004A4468">
            <w:pPr>
              <w:jc w:val="center"/>
              <w:rPr>
                <w:rFonts w:ascii="Arial" w:hAnsi="Arial" w:cs="Arial"/>
                <w:bCs/>
                <w:color w:val="000000"/>
                <w:sz w:val="16"/>
                <w:szCs w:val="16"/>
              </w:rPr>
            </w:pPr>
            <w:r w:rsidRPr="00995909">
              <w:rPr>
                <w:rFonts w:ascii="Arial" w:hAnsi="Arial" w:cs="Arial"/>
                <w:bCs/>
                <w:color w:val="000000"/>
                <w:sz w:val="16"/>
                <w:szCs w:val="16"/>
              </w:rPr>
              <w:t>4</w:t>
            </w:r>
          </w:p>
        </w:tc>
        <w:tc>
          <w:tcPr>
            <w:tcW w:w="4080" w:type="dxa"/>
          </w:tcPr>
          <w:p w:rsidR="004A4468" w:rsidRDefault="00995909" w:rsidP="004A4468">
            <w:pPr>
              <w:jc w:val="both"/>
              <w:rPr>
                <w:rFonts w:ascii="Arial" w:hAnsi="Arial" w:cs="Arial"/>
                <w:b/>
                <w:bCs/>
                <w:color w:val="000000"/>
                <w:sz w:val="16"/>
                <w:szCs w:val="16"/>
              </w:rPr>
            </w:pPr>
            <w:r w:rsidRPr="004A4468">
              <w:rPr>
                <w:rFonts w:ascii="Arial" w:hAnsi="Arial" w:cs="Arial"/>
                <w:sz w:val="16"/>
                <w:szCs w:val="16"/>
              </w:rPr>
              <w:t>Капитальный ремонт   магистрального водопров</w:t>
            </w:r>
            <w:r w:rsidRPr="004A4468">
              <w:rPr>
                <w:rFonts w:ascii="Arial" w:hAnsi="Arial" w:cs="Arial"/>
                <w:sz w:val="16"/>
                <w:szCs w:val="16"/>
              </w:rPr>
              <w:t>о</w:t>
            </w:r>
            <w:r w:rsidRPr="004A4468">
              <w:rPr>
                <w:rFonts w:ascii="Arial" w:hAnsi="Arial" w:cs="Arial"/>
                <w:sz w:val="16"/>
                <w:szCs w:val="16"/>
              </w:rPr>
              <w:t xml:space="preserve">да длиной </w:t>
            </w:r>
            <w:smartTag w:uri="urn:schemas-microsoft-com:office:smarttags" w:element="metricconverter">
              <w:smartTagPr>
                <w:attr w:name="ProductID" w:val="60 м"/>
              </w:smartTagPr>
              <w:r w:rsidRPr="004A4468">
                <w:rPr>
                  <w:rFonts w:ascii="Arial" w:hAnsi="Arial" w:cs="Arial"/>
                  <w:sz w:val="16"/>
                  <w:szCs w:val="16"/>
                </w:rPr>
                <w:t>60 м</w:t>
              </w:r>
            </w:smartTag>
            <w:r w:rsidRPr="004A4468">
              <w:rPr>
                <w:rFonts w:ascii="Arial" w:hAnsi="Arial" w:cs="Arial"/>
                <w:sz w:val="16"/>
                <w:szCs w:val="16"/>
              </w:rPr>
              <w:t xml:space="preserve">. диаметром </w:t>
            </w:r>
            <w:smartTag w:uri="urn:schemas-microsoft-com:office:smarttags" w:element="metricconverter">
              <w:smartTagPr>
                <w:attr w:name="ProductID" w:val="50 мм"/>
              </w:smartTagPr>
              <w:r w:rsidRPr="004A4468">
                <w:rPr>
                  <w:rFonts w:ascii="Arial" w:hAnsi="Arial" w:cs="Arial"/>
                  <w:sz w:val="16"/>
                  <w:szCs w:val="16"/>
                </w:rPr>
                <w:t>50 мм</w:t>
              </w:r>
            </w:smartTag>
            <w:r w:rsidRPr="004A4468">
              <w:rPr>
                <w:rFonts w:ascii="Arial" w:hAnsi="Arial" w:cs="Arial"/>
                <w:sz w:val="16"/>
                <w:szCs w:val="16"/>
              </w:rPr>
              <w:t>., Новгоро</w:t>
            </w:r>
            <w:r w:rsidRPr="004A4468">
              <w:rPr>
                <w:rFonts w:ascii="Arial" w:hAnsi="Arial" w:cs="Arial"/>
                <w:sz w:val="16"/>
                <w:szCs w:val="16"/>
              </w:rPr>
              <w:t>д</w:t>
            </w:r>
            <w:r w:rsidRPr="004A4468">
              <w:rPr>
                <w:rFonts w:ascii="Arial" w:hAnsi="Arial" w:cs="Arial"/>
                <w:sz w:val="16"/>
                <w:szCs w:val="16"/>
              </w:rPr>
              <w:t>ская  область, Ва</w:t>
            </w:r>
            <w:r w:rsidRPr="004A4468">
              <w:rPr>
                <w:rFonts w:ascii="Arial" w:hAnsi="Arial" w:cs="Arial"/>
                <w:sz w:val="16"/>
                <w:szCs w:val="16"/>
              </w:rPr>
              <w:t>л</w:t>
            </w:r>
            <w:r w:rsidRPr="004A4468">
              <w:rPr>
                <w:rFonts w:ascii="Arial" w:hAnsi="Arial" w:cs="Arial"/>
                <w:sz w:val="16"/>
                <w:szCs w:val="16"/>
              </w:rPr>
              <w:t xml:space="preserve">дайский район, </w:t>
            </w:r>
            <w:proofErr w:type="spellStart"/>
            <w:r w:rsidRPr="004A4468">
              <w:rPr>
                <w:rFonts w:ascii="Arial" w:hAnsi="Arial" w:cs="Arial"/>
                <w:sz w:val="16"/>
                <w:szCs w:val="16"/>
              </w:rPr>
              <w:t>д</w:t>
            </w:r>
            <w:proofErr w:type="gramStart"/>
            <w:r w:rsidRPr="004A4468">
              <w:rPr>
                <w:rFonts w:ascii="Arial" w:hAnsi="Arial" w:cs="Arial"/>
                <w:sz w:val="16"/>
                <w:szCs w:val="16"/>
              </w:rPr>
              <w:t>.У</w:t>
            </w:r>
            <w:proofErr w:type="gramEnd"/>
            <w:r w:rsidRPr="004A4468">
              <w:rPr>
                <w:rFonts w:ascii="Arial" w:hAnsi="Arial" w:cs="Arial"/>
                <w:sz w:val="16"/>
                <w:szCs w:val="16"/>
              </w:rPr>
              <w:t>сторонье</w:t>
            </w:r>
            <w:proofErr w:type="spellEnd"/>
          </w:p>
        </w:tc>
        <w:tc>
          <w:tcPr>
            <w:tcW w:w="840" w:type="dxa"/>
          </w:tcPr>
          <w:p w:rsidR="004A4468" w:rsidRDefault="00995909" w:rsidP="004A4468">
            <w:pPr>
              <w:jc w:val="center"/>
              <w:rPr>
                <w:rFonts w:ascii="Arial" w:hAnsi="Arial" w:cs="Arial"/>
                <w:b/>
                <w:bCs/>
                <w:color w:val="000000"/>
                <w:sz w:val="16"/>
                <w:szCs w:val="16"/>
              </w:rPr>
            </w:pPr>
            <w:r w:rsidRPr="004A4468">
              <w:rPr>
                <w:rFonts w:ascii="Arial" w:hAnsi="Arial" w:cs="Arial"/>
                <w:sz w:val="16"/>
                <w:szCs w:val="16"/>
              </w:rPr>
              <w:t>28,00</w:t>
            </w:r>
          </w:p>
        </w:tc>
        <w:tc>
          <w:tcPr>
            <w:tcW w:w="720" w:type="dxa"/>
          </w:tcPr>
          <w:p w:rsidR="004A4468" w:rsidRDefault="00995909" w:rsidP="004A4468">
            <w:pPr>
              <w:jc w:val="center"/>
              <w:rPr>
                <w:rFonts w:ascii="Arial" w:hAnsi="Arial" w:cs="Arial"/>
                <w:b/>
                <w:bCs/>
                <w:color w:val="000000"/>
                <w:sz w:val="16"/>
                <w:szCs w:val="16"/>
              </w:rPr>
            </w:pPr>
            <w:smartTag w:uri="urn:schemas-microsoft-com:office:smarttags" w:element="metricconverter">
              <w:smartTagPr>
                <w:attr w:name="ProductID" w:val="2016 г"/>
              </w:smartTagPr>
              <w:r w:rsidRPr="004A4468">
                <w:rPr>
                  <w:rFonts w:ascii="Arial" w:hAnsi="Arial" w:cs="Arial"/>
                  <w:sz w:val="16"/>
                  <w:szCs w:val="16"/>
                </w:rPr>
                <w:t>2016 г</w:t>
              </w:r>
            </w:smartTag>
          </w:p>
        </w:tc>
        <w:tc>
          <w:tcPr>
            <w:tcW w:w="1928" w:type="dxa"/>
          </w:tcPr>
          <w:p w:rsidR="004A4468" w:rsidRDefault="004A4468" w:rsidP="004A4468">
            <w:pPr>
              <w:jc w:val="center"/>
              <w:rPr>
                <w:rFonts w:ascii="Arial" w:hAnsi="Arial" w:cs="Arial"/>
                <w:b/>
                <w:bCs/>
                <w:color w:val="000000"/>
                <w:sz w:val="16"/>
                <w:szCs w:val="16"/>
              </w:rPr>
            </w:pPr>
          </w:p>
        </w:tc>
        <w:tc>
          <w:tcPr>
            <w:tcW w:w="3472" w:type="dxa"/>
          </w:tcPr>
          <w:p w:rsidR="004A4468" w:rsidRDefault="00995909" w:rsidP="004A4468">
            <w:pPr>
              <w:jc w:val="both"/>
              <w:rPr>
                <w:rFonts w:ascii="Arial" w:hAnsi="Arial" w:cs="Arial"/>
                <w:b/>
                <w:bCs/>
                <w:color w:val="000000"/>
                <w:sz w:val="16"/>
                <w:szCs w:val="16"/>
              </w:rPr>
            </w:pPr>
            <w:r w:rsidRPr="004A4468">
              <w:rPr>
                <w:rFonts w:ascii="Arial" w:hAnsi="Arial" w:cs="Arial"/>
                <w:sz w:val="16"/>
                <w:szCs w:val="16"/>
              </w:rPr>
              <w:t>обеспечение работы сооружений согла</w:t>
            </w:r>
            <w:r w:rsidRPr="004A4468">
              <w:rPr>
                <w:rFonts w:ascii="Arial" w:hAnsi="Arial" w:cs="Arial"/>
                <w:sz w:val="16"/>
                <w:szCs w:val="16"/>
              </w:rPr>
              <w:t>с</w:t>
            </w:r>
            <w:r w:rsidRPr="004A4468">
              <w:rPr>
                <w:rFonts w:ascii="Arial" w:hAnsi="Arial" w:cs="Arial"/>
                <w:sz w:val="16"/>
                <w:szCs w:val="16"/>
              </w:rPr>
              <w:t>но технологическо</w:t>
            </w:r>
            <w:r>
              <w:rPr>
                <w:rFonts w:ascii="Arial" w:hAnsi="Arial" w:cs="Arial"/>
                <w:sz w:val="16"/>
                <w:szCs w:val="16"/>
              </w:rPr>
              <w:t>му</w:t>
            </w:r>
            <w:r w:rsidRPr="004A4468">
              <w:rPr>
                <w:rFonts w:ascii="Arial" w:hAnsi="Arial" w:cs="Arial"/>
                <w:sz w:val="16"/>
                <w:szCs w:val="16"/>
              </w:rPr>
              <w:t xml:space="preserve"> процесс</w:t>
            </w:r>
            <w:r>
              <w:rPr>
                <w:rFonts w:ascii="Arial" w:hAnsi="Arial" w:cs="Arial"/>
                <w:sz w:val="16"/>
                <w:szCs w:val="16"/>
              </w:rPr>
              <w:t>у</w:t>
            </w:r>
            <w:r w:rsidRPr="004A4468">
              <w:rPr>
                <w:rFonts w:ascii="Arial" w:hAnsi="Arial" w:cs="Arial"/>
                <w:sz w:val="16"/>
                <w:szCs w:val="16"/>
              </w:rPr>
              <w:t xml:space="preserve"> и улучш</w:t>
            </w:r>
            <w:r w:rsidRPr="004A4468">
              <w:rPr>
                <w:rFonts w:ascii="Arial" w:hAnsi="Arial" w:cs="Arial"/>
                <w:sz w:val="16"/>
                <w:szCs w:val="16"/>
              </w:rPr>
              <w:t>е</w:t>
            </w:r>
            <w:r w:rsidRPr="004A4468">
              <w:rPr>
                <w:rFonts w:ascii="Arial" w:hAnsi="Arial" w:cs="Arial"/>
                <w:sz w:val="16"/>
                <w:szCs w:val="16"/>
              </w:rPr>
              <w:t>ние качества пит</w:t>
            </w:r>
            <w:r w:rsidRPr="004A4468">
              <w:rPr>
                <w:rFonts w:ascii="Arial" w:hAnsi="Arial" w:cs="Arial"/>
                <w:sz w:val="16"/>
                <w:szCs w:val="16"/>
              </w:rPr>
              <w:t>ь</w:t>
            </w:r>
            <w:r w:rsidRPr="004A4468">
              <w:rPr>
                <w:rFonts w:ascii="Arial" w:hAnsi="Arial" w:cs="Arial"/>
                <w:sz w:val="16"/>
                <w:szCs w:val="16"/>
              </w:rPr>
              <w:t>евой воды</w:t>
            </w:r>
          </w:p>
        </w:tc>
      </w:tr>
      <w:tr w:rsidR="004A4468" w:rsidTr="00CC6F76">
        <w:tc>
          <w:tcPr>
            <w:tcW w:w="348" w:type="dxa"/>
          </w:tcPr>
          <w:p w:rsidR="004A4468" w:rsidRPr="00995909" w:rsidRDefault="00995909" w:rsidP="004A4468">
            <w:pPr>
              <w:jc w:val="center"/>
              <w:rPr>
                <w:rFonts w:ascii="Arial" w:hAnsi="Arial" w:cs="Arial"/>
                <w:bCs/>
                <w:color w:val="000000"/>
                <w:sz w:val="16"/>
                <w:szCs w:val="16"/>
              </w:rPr>
            </w:pPr>
            <w:r w:rsidRPr="00995909">
              <w:rPr>
                <w:rFonts w:ascii="Arial" w:hAnsi="Arial" w:cs="Arial"/>
                <w:bCs/>
                <w:color w:val="000000"/>
                <w:sz w:val="16"/>
                <w:szCs w:val="16"/>
              </w:rPr>
              <w:t>5</w:t>
            </w:r>
          </w:p>
        </w:tc>
        <w:tc>
          <w:tcPr>
            <w:tcW w:w="4080" w:type="dxa"/>
          </w:tcPr>
          <w:p w:rsidR="004A4468" w:rsidRDefault="00995909" w:rsidP="004A4468">
            <w:pPr>
              <w:jc w:val="both"/>
              <w:rPr>
                <w:rFonts w:ascii="Arial" w:hAnsi="Arial" w:cs="Arial"/>
                <w:b/>
                <w:bCs/>
                <w:color w:val="000000"/>
                <w:sz w:val="16"/>
                <w:szCs w:val="16"/>
              </w:rPr>
            </w:pPr>
            <w:r w:rsidRPr="004A4468">
              <w:rPr>
                <w:rFonts w:ascii="Arial" w:hAnsi="Arial" w:cs="Arial"/>
                <w:sz w:val="16"/>
                <w:szCs w:val="16"/>
              </w:rPr>
              <w:t>Восстановление водопроводных  колодцев на те</w:t>
            </w:r>
            <w:r w:rsidRPr="004A4468">
              <w:rPr>
                <w:rFonts w:ascii="Arial" w:hAnsi="Arial" w:cs="Arial"/>
                <w:sz w:val="16"/>
                <w:szCs w:val="16"/>
              </w:rPr>
              <w:t>р</w:t>
            </w:r>
            <w:r w:rsidRPr="004A4468">
              <w:rPr>
                <w:rFonts w:ascii="Arial" w:hAnsi="Arial" w:cs="Arial"/>
                <w:sz w:val="16"/>
                <w:szCs w:val="16"/>
              </w:rPr>
              <w:t>ритории города в количестве 10 штук, г. Ва</w:t>
            </w:r>
            <w:r w:rsidRPr="004A4468">
              <w:rPr>
                <w:rFonts w:ascii="Arial" w:hAnsi="Arial" w:cs="Arial"/>
                <w:sz w:val="16"/>
                <w:szCs w:val="16"/>
              </w:rPr>
              <w:t>л</w:t>
            </w:r>
            <w:r w:rsidRPr="004A4468">
              <w:rPr>
                <w:rFonts w:ascii="Arial" w:hAnsi="Arial" w:cs="Arial"/>
                <w:sz w:val="16"/>
                <w:szCs w:val="16"/>
              </w:rPr>
              <w:t>дай  Новгородская о</w:t>
            </w:r>
            <w:r w:rsidRPr="004A4468">
              <w:rPr>
                <w:rFonts w:ascii="Arial" w:hAnsi="Arial" w:cs="Arial"/>
                <w:sz w:val="16"/>
                <w:szCs w:val="16"/>
              </w:rPr>
              <w:t>б</w:t>
            </w:r>
            <w:r w:rsidRPr="004A4468">
              <w:rPr>
                <w:rFonts w:ascii="Arial" w:hAnsi="Arial" w:cs="Arial"/>
                <w:sz w:val="16"/>
                <w:szCs w:val="16"/>
              </w:rPr>
              <w:t>ласть</w:t>
            </w:r>
          </w:p>
        </w:tc>
        <w:tc>
          <w:tcPr>
            <w:tcW w:w="840" w:type="dxa"/>
          </w:tcPr>
          <w:p w:rsidR="004A4468" w:rsidRDefault="00995909" w:rsidP="004A4468">
            <w:pPr>
              <w:jc w:val="center"/>
              <w:rPr>
                <w:rFonts w:ascii="Arial" w:hAnsi="Arial" w:cs="Arial"/>
                <w:b/>
                <w:bCs/>
                <w:color w:val="000000"/>
                <w:sz w:val="16"/>
                <w:szCs w:val="16"/>
              </w:rPr>
            </w:pPr>
            <w:r w:rsidRPr="004A4468">
              <w:rPr>
                <w:rFonts w:ascii="Arial" w:hAnsi="Arial" w:cs="Arial"/>
                <w:sz w:val="16"/>
                <w:szCs w:val="16"/>
              </w:rPr>
              <w:t>74,00</w:t>
            </w:r>
          </w:p>
        </w:tc>
        <w:tc>
          <w:tcPr>
            <w:tcW w:w="720" w:type="dxa"/>
          </w:tcPr>
          <w:p w:rsidR="004A4468" w:rsidRDefault="00995909" w:rsidP="004A4468">
            <w:pPr>
              <w:jc w:val="center"/>
              <w:rPr>
                <w:rFonts w:ascii="Arial" w:hAnsi="Arial" w:cs="Arial"/>
                <w:b/>
                <w:bCs/>
                <w:color w:val="000000"/>
                <w:sz w:val="16"/>
                <w:szCs w:val="16"/>
              </w:rPr>
            </w:pPr>
            <w:smartTag w:uri="urn:schemas-microsoft-com:office:smarttags" w:element="metricconverter">
              <w:smartTagPr>
                <w:attr w:name="ProductID" w:val="2016 г"/>
              </w:smartTagPr>
              <w:r w:rsidRPr="004A4468">
                <w:rPr>
                  <w:rFonts w:ascii="Arial" w:hAnsi="Arial" w:cs="Arial"/>
                  <w:sz w:val="16"/>
                  <w:szCs w:val="16"/>
                </w:rPr>
                <w:t>2016 г</w:t>
              </w:r>
            </w:smartTag>
          </w:p>
        </w:tc>
        <w:tc>
          <w:tcPr>
            <w:tcW w:w="1928" w:type="dxa"/>
          </w:tcPr>
          <w:p w:rsidR="004A4468" w:rsidRDefault="004A4468" w:rsidP="004A4468">
            <w:pPr>
              <w:jc w:val="center"/>
              <w:rPr>
                <w:rFonts w:ascii="Arial" w:hAnsi="Arial" w:cs="Arial"/>
                <w:b/>
                <w:bCs/>
                <w:color w:val="000000"/>
                <w:sz w:val="16"/>
                <w:szCs w:val="16"/>
              </w:rPr>
            </w:pPr>
          </w:p>
        </w:tc>
        <w:tc>
          <w:tcPr>
            <w:tcW w:w="3472" w:type="dxa"/>
          </w:tcPr>
          <w:p w:rsidR="004A4468" w:rsidRDefault="00995909" w:rsidP="004A4468">
            <w:pPr>
              <w:jc w:val="both"/>
              <w:rPr>
                <w:rFonts w:ascii="Arial" w:hAnsi="Arial" w:cs="Arial"/>
                <w:b/>
                <w:bCs/>
                <w:color w:val="000000"/>
                <w:sz w:val="16"/>
                <w:szCs w:val="16"/>
              </w:rPr>
            </w:pPr>
            <w:r w:rsidRPr="004A4468">
              <w:rPr>
                <w:rFonts w:ascii="Arial" w:hAnsi="Arial" w:cs="Arial"/>
                <w:sz w:val="16"/>
                <w:szCs w:val="16"/>
              </w:rPr>
              <w:t>обеспечение работы сооружений согла</w:t>
            </w:r>
            <w:r w:rsidRPr="004A4468">
              <w:rPr>
                <w:rFonts w:ascii="Arial" w:hAnsi="Arial" w:cs="Arial"/>
                <w:sz w:val="16"/>
                <w:szCs w:val="16"/>
              </w:rPr>
              <w:t>с</w:t>
            </w:r>
            <w:r w:rsidRPr="004A4468">
              <w:rPr>
                <w:rFonts w:ascii="Arial" w:hAnsi="Arial" w:cs="Arial"/>
                <w:sz w:val="16"/>
                <w:szCs w:val="16"/>
              </w:rPr>
              <w:t>но технологическо</w:t>
            </w:r>
            <w:r>
              <w:rPr>
                <w:rFonts w:ascii="Arial" w:hAnsi="Arial" w:cs="Arial"/>
                <w:sz w:val="16"/>
                <w:szCs w:val="16"/>
              </w:rPr>
              <w:t>му</w:t>
            </w:r>
            <w:r w:rsidRPr="004A4468">
              <w:rPr>
                <w:rFonts w:ascii="Arial" w:hAnsi="Arial" w:cs="Arial"/>
                <w:sz w:val="16"/>
                <w:szCs w:val="16"/>
              </w:rPr>
              <w:t xml:space="preserve"> процесс</w:t>
            </w:r>
            <w:r>
              <w:rPr>
                <w:rFonts w:ascii="Arial" w:hAnsi="Arial" w:cs="Arial"/>
                <w:sz w:val="16"/>
                <w:szCs w:val="16"/>
              </w:rPr>
              <w:t>у</w:t>
            </w:r>
            <w:r w:rsidRPr="004A4468">
              <w:rPr>
                <w:rFonts w:ascii="Arial" w:hAnsi="Arial" w:cs="Arial"/>
                <w:sz w:val="16"/>
                <w:szCs w:val="16"/>
              </w:rPr>
              <w:t xml:space="preserve"> и улучш</w:t>
            </w:r>
            <w:r w:rsidRPr="004A4468">
              <w:rPr>
                <w:rFonts w:ascii="Arial" w:hAnsi="Arial" w:cs="Arial"/>
                <w:sz w:val="16"/>
                <w:szCs w:val="16"/>
              </w:rPr>
              <w:t>е</w:t>
            </w:r>
            <w:r w:rsidRPr="004A4468">
              <w:rPr>
                <w:rFonts w:ascii="Arial" w:hAnsi="Arial" w:cs="Arial"/>
                <w:sz w:val="16"/>
                <w:szCs w:val="16"/>
              </w:rPr>
              <w:t>ние качества пит</w:t>
            </w:r>
            <w:r w:rsidRPr="004A4468">
              <w:rPr>
                <w:rFonts w:ascii="Arial" w:hAnsi="Arial" w:cs="Arial"/>
                <w:sz w:val="16"/>
                <w:szCs w:val="16"/>
              </w:rPr>
              <w:t>ь</w:t>
            </w:r>
            <w:r w:rsidRPr="004A4468">
              <w:rPr>
                <w:rFonts w:ascii="Arial" w:hAnsi="Arial" w:cs="Arial"/>
                <w:sz w:val="16"/>
                <w:szCs w:val="16"/>
              </w:rPr>
              <w:t>евой воды</w:t>
            </w:r>
          </w:p>
        </w:tc>
      </w:tr>
      <w:tr w:rsidR="004A4468" w:rsidTr="00CC6F76">
        <w:tc>
          <w:tcPr>
            <w:tcW w:w="348" w:type="dxa"/>
          </w:tcPr>
          <w:p w:rsidR="004A4468" w:rsidRPr="00995909" w:rsidRDefault="00995909" w:rsidP="004A4468">
            <w:pPr>
              <w:jc w:val="center"/>
              <w:rPr>
                <w:rFonts w:ascii="Arial" w:hAnsi="Arial" w:cs="Arial"/>
                <w:bCs/>
                <w:color w:val="000000"/>
                <w:sz w:val="16"/>
                <w:szCs w:val="16"/>
              </w:rPr>
            </w:pPr>
            <w:r w:rsidRPr="00995909">
              <w:rPr>
                <w:rFonts w:ascii="Arial" w:hAnsi="Arial" w:cs="Arial"/>
                <w:bCs/>
                <w:color w:val="000000"/>
                <w:sz w:val="16"/>
                <w:szCs w:val="16"/>
              </w:rPr>
              <w:t>6</w:t>
            </w:r>
          </w:p>
        </w:tc>
        <w:tc>
          <w:tcPr>
            <w:tcW w:w="4080" w:type="dxa"/>
          </w:tcPr>
          <w:p w:rsidR="004A4468" w:rsidRDefault="00995909" w:rsidP="004A4468">
            <w:pPr>
              <w:jc w:val="both"/>
              <w:rPr>
                <w:rFonts w:ascii="Arial" w:hAnsi="Arial" w:cs="Arial"/>
                <w:b/>
                <w:bCs/>
                <w:color w:val="000000"/>
                <w:sz w:val="16"/>
                <w:szCs w:val="16"/>
              </w:rPr>
            </w:pPr>
            <w:r w:rsidRPr="004A4468">
              <w:rPr>
                <w:rFonts w:ascii="Arial" w:hAnsi="Arial" w:cs="Arial"/>
                <w:sz w:val="16"/>
                <w:szCs w:val="16"/>
              </w:rPr>
              <w:t>Демонтаж кирпичных зданий скважин, монтаж ж</w:t>
            </w:r>
            <w:r w:rsidRPr="004A4468">
              <w:rPr>
                <w:rFonts w:ascii="Arial" w:hAnsi="Arial" w:cs="Arial"/>
                <w:sz w:val="16"/>
                <w:szCs w:val="16"/>
              </w:rPr>
              <w:t>е</w:t>
            </w:r>
            <w:r w:rsidRPr="004A4468">
              <w:rPr>
                <w:rFonts w:ascii="Arial" w:hAnsi="Arial" w:cs="Arial"/>
                <w:sz w:val="16"/>
                <w:szCs w:val="16"/>
              </w:rPr>
              <w:t>лезоб</w:t>
            </w:r>
            <w:r w:rsidRPr="004A4468">
              <w:rPr>
                <w:rFonts w:ascii="Arial" w:hAnsi="Arial" w:cs="Arial"/>
                <w:sz w:val="16"/>
                <w:szCs w:val="16"/>
              </w:rPr>
              <w:t>е</w:t>
            </w:r>
            <w:r w:rsidRPr="004A4468">
              <w:rPr>
                <w:rFonts w:ascii="Arial" w:hAnsi="Arial" w:cs="Arial"/>
                <w:sz w:val="16"/>
                <w:szCs w:val="16"/>
              </w:rPr>
              <w:t xml:space="preserve">тонных колец на скважинах № 1607, 2282 (д. </w:t>
            </w:r>
            <w:proofErr w:type="spellStart"/>
            <w:r w:rsidRPr="004A4468">
              <w:rPr>
                <w:rFonts w:ascii="Arial" w:hAnsi="Arial" w:cs="Arial"/>
                <w:sz w:val="16"/>
                <w:szCs w:val="16"/>
              </w:rPr>
              <w:t>Любница</w:t>
            </w:r>
            <w:proofErr w:type="spellEnd"/>
            <w:r w:rsidRPr="004A4468">
              <w:rPr>
                <w:rFonts w:ascii="Arial" w:hAnsi="Arial" w:cs="Arial"/>
                <w:sz w:val="16"/>
                <w:szCs w:val="16"/>
              </w:rPr>
              <w:t xml:space="preserve">),  № 2182 (д. </w:t>
            </w:r>
            <w:proofErr w:type="spellStart"/>
            <w:r w:rsidRPr="004A4468">
              <w:rPr>
                <w:rFonts w:ascii="Arial" w:hAnsi="Arial" w:cs="Arial"/>
                <w:sz w:val="16"/>
                <w:szCs w:val="16"/>
              </w:rPr>
              <w:t>Костково</w:t>
            </w:r>
            <w:proofErr w:type="spellEnd"/>
            <w:r w:rsidRPr="004A4468">
              <w:rPr>
                <w:rFonts w:ascii="Arial" w:hAnsi="Arial" w:cs="Arial"/>
                <w:sz w:val="16"/>
                <w:szCs w:val="16"/>
              </w:rPr>
              <w:t>), 784-66 (г</w:t>
            </w:r>
            <w:proofErr w:type="gramStart"/>
            <w:r w:rsidRPr="004A4468">
              <w:rPr>
                <w:rFonts w:ascii="Arial" w:hAnsi="Arial" w:cs="Arial"/>
                <w:sz w:val="16"/>
                <w:szCs w:val="16"/>
              </w:rPr>
              <w:t>.В</w:t>
            </w:r>
            <w:proofErr w:type="gramEnd"/>
            <w:r w:rsidRPr="004A4468">
              <w:rPr>
                <w:rFonts w:ascii="Arial" w:hAnsi="Arial" w:cs="Arial"/>
                <w:sz w:val="16"/>
                <w:szCs w:val="16"/>
              </w:rPr>
              <w:t xml:space="preserve">алдай), </w:t>
            </w:r>
            <w:proofErr w:type="spellStart"/>
            <w:r w:rsidRPr="004A4468">
              <w:rPr>
                <w:rFonts w:ascii="Arial" w:hAnsi="Arial" w:cs="Arial"/>
                <w:sz w:val="16"/>
                <w:szCs w:val="16"/>
              </w:rPr>
              <w:t>обваловка</w:t>
            </w:r>
            <w:proofErr w:type="spellEnd"/>
            <w:r w:rsidRPr="004A4468">
              <w:rPr>
                <w:rFonts w:ascii="Arial" w:hAnsi="Arial" w:cs="Arial"/>
                <w:sz w:val="16"/>
                <w:szCs w:val="16"/>
              </w:rPr>
              <w:t xml:space="preserve"> скв</w:t>
            </w:r>
            <w:r w:rsidRPr="004A4468">
              <w:rPr>
                <w:rFonts w:ascii="Arial" w:hAnsi="Arial" w:cs="Arial"/>
                <w:sz w:val="16"/>
                <w:szCs w:val="16"/>
              </w:rPr>
              <w:t>а</w:t>
            </w:r>
            <w:r w:rsidRPr="004A4468">
              <w:rPr>
                <w:rFonts w:ascii="Arial" w:hAnsi="Arial" w:cs="Arial"/>
                <w:sz w:val="16"/>
                <w:szCs w:val="16"/>
              </w:rPr>
              <w:t>жин.</w:t>
            </w:r>
          </w:p>
        </w:tc>
        <w:tc>
          <w:tcPr>
            <w:tcW w:w="840" w:type="dxa"/>
          </w:tcPr>
          <w:p w:rsidR="004A4468" w:rsidRDefault="00995909" w:rsidP="004A4468">
            <w:pPr>
              <w:jc w:val="center"/>
              <w:rPr>
                <w:rFonts w:ascii="Arial" w:hAnsi="Arial" w:cs="Arial"/>
                <w:b/>
                <w:bCs/>
                <w:color w:val="000000"/>
                <w:sz w:val="16"/>
                <w:szCs w:val="16"/>
              </w:rPr>
            </w:pPr>
            <w:r w:rsidRPr="004A4468">
              <w:rPr>
                <w:rFonts w:ascii="Arial" w:hAnsi="Arial" w:cs="Arial"/>
                <w:sz w:val="16"/>
                <w:szCs w:val="16"/>
              </w:rPr>
              <w:t>290,000</w:t>
            </w:r>
          </w:p>
        </w:tc>
        <w:tc>
          <w:tcPr>
            <w:tcW w:w="720" w:type="dxa"/>
          </w:tcPr>
          <w:p w:rsidR="004A4468" w:rsidRDefault="00995909" w:rsidP="004A4468">
            <w:pPr>
              <w:jc w:val="center"/>
              <w:rPr>
                <w:rFonts w:ascii="Arial" w:hAnsi="Arial" w:cs="Arial"/>
                <w:b/>
                <w:bCs/>
                <w:color w:val="000000"/>
                <w:sz w:val="16"/>
                <w:szCs w:val="16"/>
              </w:rPr>
            </w:pPr>
            <w:smartTag w:uri="urn:schemas-microsoft-com:office:smarttags" w:element="metricconverter">
              <w:smartTagPr>
                <w:attr w:name="ProductID" w:val="2016 г"/>
              </w:smartTagPr>
              <w:r w:rsidRPr="004A4468">
                <w:rPr>
                  <w:rFonts w:ascii="Arial" w:hAnsi="Arial" w:cs="Arial"/>
                  <w:sz w:val="16"/>
                  <w:szCs w:val="16"/>
                </w:rPr>
                <w:t>2016 г</w:t>
              </w:r>
            </w:smartTag>
            <w:r w:rsidRPr="004A4468">
              <w:rPr>
                <w:rFonts w:ascii="Arial" w:hAnsi="Arial" w:cs="Arial"/>
                <w:sz w:val="16"/>
                <w:szCs w:val="16"/>
              </w:rPr>
              <w:t>.</w:t>
            </w:r>
          </w:p>
        </w:tc>
        <w:tc>
          <w:tcPr>
            <w:tcW w:w="1928" w:type="dxa"/>
          </w:tcPr>
          <w:p w:rsidR="004A4468" w:rsidRDefault="004A4468" w:rsidP="004A4468">
            <w:pPr>
              <w:jc w:val="center"/>
              <w:rPr>
                <w:rFonts w:ascii="Arial" w:hAnsi="Arial" w:cs="Arial"/>
                <w:b/>
                <w:bCs/>
                <w:color w:val="000000"/>
                <w:sz w:val="16"/>
                <w:szCs w:val="16"/>
              </w:rPr>
            </w:pPr>
          </w:p>
        </w:tc>
        <w:tc>
          <w:tcPr>
            <w:tcW w:w="3472" w:type="dxa"/>
          </w:tcPr>
          <w:p w:rsidR="004A4468" w:rsidRDefault="00995909" w:rsidP="004A4468">
            <w:pPr>
              <w:jc w:val="both"/>
              <w:rPr>
                <w:rFonts w:ascii="Arial" w:hAnsi="Arial" w:cs="Arial"/>
                <w:b/>
                <w:bCs/>
                <w:color w:val="000000"/>
                <w:sz w:val="16"/>
                <w:szCs w:val="16"/>
              </w:rPr>
            </w:pPr>
            <w:r w:rsidRPr="004A4468">
              <w:rPr>
                <w:rFonts w:ascii="Arial" w:hAnsi="Arial" w:cs="Arial"/>
                <w:sz w:val="16"/>
                <w:szCs w:val="16"/>
              </w:rPr>
              <w:t>обеспечение работы сооружений согла</w:t>
            </w:r>
            <w:r w:rsidRPr="004A4468">
              <w:rPr>
                <w:rFonts w:ascii="Arial" w:hAnsi="Arial" w:cs="Arial"/>
                <w:sz w:val="16"/>
                <w:szCs w:val="16"/>
              </w:rPr>
              <w:t>с</w:t>
            </w:r>
            <w:r w:rsidRPr="004A4468">
              <w:rPr>
                <w:rFonts w:ascii="Arial" w:hAnsi="Arial" w:cs="Arial"/>
                <w:sz w:val="16"/>
                <w:szCs w:val="16"/>
              </w:rPr>
              <w:t>но технологическо</w:t>
            </w:r>
            <w:r>
              <w:rPr>
                <w:rFonts w:ascii="Arial" w:hAnsi="Arial" w:cs="Arial"/>
                <w:sz w:val="16"/>
                <w:szCs w:val="16"/>
              </w:rPr>
              <w:t>му</w:t>
            </w:r>
            <w:r w:rsidRPr="004A4468">
              <w:rPr>
                <w:rFonts w:ascii="Arial" w:hAnsi="Arial" w:cs="Arial"/>
                <w:sz w:val="16"/>
                <w:szCs w:val="16"/>
              </w:rPr>
              <w:t xml:space="preserve"> проце</w:t>
            </w:r>
            <w:r w:rsidRPr="004A4468">
              <w:rPr>
                <w:rFonts w:ascii="Arial" w:hAnsi="Arial" w:cs="Arial"/>
                <w:sz w:val="16"/>
                <w:szCs w:val="16"/>
              </w:rPr>
              <w:t>с</w:t>
            </w:r>
            <w:r w:rsidRPr="004A4468">
              <w:rPr>
                <w:rFonts w:ascii="Arial" w:hAnsi="Arial" w:cs="Arial"/>
                <w:sz w:val="16"/>
                <w:szCs w:val="16"/>
              </w:rPr>
              <w:t>с</w:t>
            </w:r>
            <w:r>
              <w:rPr>
                <w:rFonts w:ascii="Arial" w:hAnsi="Arial" w:cs="Arial"/>
                <w:sz w:val="16"/>
                <w:szCs w:val="16"/>
              </w:rPr>
              <w:t>у</w:t>
            </w:r>
          </w:p>
        </w:tc>
      </w:tr>
      <w:tr w:rsidR="004A4468" w:rsidTr="00CC6F76">
        <w:tc>
          <w:tcPr>
            <w:tcW w:w="348" w:type="dxa"/>
          </w:tcPr>
          <w:p w:rsidR="004A4468" w:rsidRPr="00995909" w:rsidRDefault="00995909" w:rsidP="004A4468">
            <w:pPr>
              <w:jc w:val="center"/>
              <w:rPr>
                <w:rFonts w:ascii="Arial" w:hAnsi="Arial" w:cs="Arial"/>
                <w:bCs/>
                <w:color w:val="000000"/>
                <w:sz w:val="16"/>
                <w:szCs w:val="16"/>
              </w:rPr>
            </w:pPr>
            <w:r w:rsidRPr="00995909">
              <w:rPr>
                <w:rFonts w:ascii="Arial" w:hAnsi="Arial" w:cs="Arial"/>
                <w:bCs/>
                <w:color w:val="000000"/>
                <w:sz w:val="16"/>
                <w:szCs w:val="16"/>
              </w:rPr>
              <w:t>7</w:t>
            </w:r>
          </w:p>
        </w:tc>
        <w:tc>
          <w:tcPr>
            <w:tcW w:w="4080" w:type="dxa"/>
          </w:tcPr>
          <w:p w:rsidR="004A4468" w:rsidRDefault="00995909" w:rsidP="004A4468">
            <w:pPr>
              <w:jc w:val="both"/>
              <w:rPr>
                <w:rFonts w:ascii="Arial" w:hAnsi="Arial" w:cs="Arial"/>
                <w:b/>
                <w:bCs/>
                <w:color w:val="000000"/>
                <w:sz w:val="16"/>
                <w:szCs w:val="16"/>
              </w:rPr>
            </w:pPr>
            <w:r w:rsidRPr="004A4468">
              <w:rPr>
                <w:rFonts w:ascii="Arial" w:hAnsi="Arial" w:cs="Arial"/>
                <w:sz w:val="16"/>
                <w:szCs w:val="16"/>
              </w:rPr>
              <w:t>Капитальный ремонт  вод</w:t>
            </w:r>
            <w:r w:rsidRPr="004A4468">
              <w:rPr>
                <w:rFonts w:ascii="Arial" w:hAnsi="Arial" w:cs="Arial"/>
                <w:sz w:val="16"/>
                <w:szCs w:val="16"/>
              </w:rPr>
              <w:t>о</w:t>
            </w:r>
            <w:r w:rsidRPr="004A4468">
              <w:rPr>
                <w:rFonts w:ascii="Arial" w:hAnsi="Arial" w:cs="Arial"/>
                <w:sz w:val="16"/>
                <w:szCs w:val="16"/>
              </w:rPr>
              <w:t xml:space="preserve">провода длиной </w:t>
            </w:r>
            <w:smartTag w:uri="urn:schemas-microsoft-com:office:smarttags" w:element="metricconverter">
              <w:smartTagPr>
                <w:attr w:name="ProductID" w:val="150 м"/>
              </w:smartTagPr>
              <w:r w:rsidRPr="004A4468">
                <w:rPr>
                  <w:rFonts w:ascii="Arial" w:hAnsi="Arial" w:cs="Arial"/>
                  <w:sz w:val="16"/>
                  <w:szCs w:val="16"/>
                </w:rPr>
                <w:t>150 м</w:t>
              </w:r>
            </w:smartTag>
            <w:r w:rsidRPr="004A4468">
              <w:rPr>
                <w:rFonts w:ascii="Arial" w:hAnsi="Arial" w:cs="Arial"/>
                <w:sz w:val="16"/>
                <w:szCs w:val="16"/>
              </w:rPr>
              <w:t xml:space="preserve">. диаметром </w:t>
            </w:r>
            <w:smartTag w:uri="urn:schemas-microsoft-com:office:smarttags" w:element="metricconverter">
              <w:smartTagPr>
                <w:attr w:name="ProductID" w:val="32 мм"/>
              </w:smartTagPr>
              <w:r w:rsidRPr="004A4468">
                <w:rPr>
                  <w:rFonts w:ascii="Arial" w:hAnsi="Arial" w:cs="Arial"/>
                  <w:sz w:val="16"/>
                  <w:szCs w:val="16"/>
                </w:rPr>
                <w:t>32 мм</w:t>
              </w:r>
            </w:smartTag>
            <w:proofErr w:type="gramStart"/>
            <w:r w:rsidRPr="004A4468">
              <w:rPr>
                <w:rFonts w:ascii="Arial" w:hAnsi="Arial" w:cs="Arial"/>
                <w:sz w:val="16"/>
                <w:szCs w:val="16"/>
              </w:rPr>
              <w:t xml:space="preserve">., </w:t>
            </w:r>
            <w:proofErr w:type="gramEnd"/>
            <w:r w:rsidRPr="004A4468">
              <w:rPr>
                <w:rFonts w:ascii="Arial" w:hAnsi="Arial" w:cs="Arial"/>
                <w:sz w:val="16"/>
                <w:szCs w:val="16"/>
              </w:rPr>
              <w:t>Новгородская  область, Ва</w:t>
            </w:r>
            <w:r w:rsidRPr="004A4468">
              <w:rPr>
                <w:rFonts w:ascii="Arial" w:hAnsi="Arial" w:cs="Arial"/>
                <w:sz w:val="16"/>
                <w:szCs w:val="16"/>
              </w:rPr>
              <w:t>л</w:t>
            </w:r>
            <w:r w:rsidRPr="004A4468">
              <w:rPr>
                <w:rFonts w:ascii="Arial" w:hAnsi="Arial" w:cs="Arial"/>
                <w:sz w:val="16"/>
                <w:szCs w:val="16"/>
              </w:rPr>
              <w:t xml:space="preserve">дайский район, д. </w:t>
            </w:r>
            <w:proofErr w:type="spellStart"/>
            <w:r w:rsidRPr="004A4468">
              <w:rPr>
                <w:rFonts w:ascii="Arial" w:hAnsi="Arial" w:cs="Arial"/>
                <w:sz w:val="16"/>
                <w:szCs w:val="16"/>
              </w:rPr>
              <w:t>Любница</w:t>
            </w:r>
            <w:proofErr w:type="spellEnd"/>
            <w:r w:rsidRPr="004A4468">
              <w:rPr>
                <w:rFonts w:ascii="Arial" w:hAnsi="Arial" w:cs="Arial"/>
                <w:sz w:val="16"/>
                <w:szCs w:val="16"/>
              </w:rPr>
              <w:t>, ул. Молодежная</w:t>
            </w:r>
          </w:p>
        </w:tc>
        <w:tc>
          <w:tcPr>
            <w:tcW w:w="840" w:type="dxa"/>
          </w:tcPr>
          <w:p w:rsidR="004A4468" w:rsidRDefault="00995909" w:rsidP="004A4468">
            <w:pPr>
              <w:jc w:val="center"/>
              <w:rPr>
                <w:rFonts w:ascii="Arial" w:hAnsi="Arial" w:cs="Arial"/>
                <w:b/>
                <w:bCs/>
                <w:color w:val="000000"/>
                <w:sz w:val="16"/>
                <w:szCs w:val="16"/>
              </w:rPr>
            </w:pPr>
            <w:r w:rsidRPr="004A4468">
              <w:rPr>
                <w:rFonts w:ascii="Arial" w:hAnsi="Arial" w:cs="Arial"/>
                <w:sz w:val="16"/>
                <w:szCs w:val="16"/>
              </w:rPr>
              <w:t>66,00</w:t>
            </w:r>
          </w:p>
        </w:tc>
        <w:tc>
          <w:tcPr>
            <w:tcW w:w="720" w:type="dxa"/>
          </w:tcPr>
          <w:p w:rsidR="004A4468" w:rsidRDefault="00995909" w:rsidP="004A4468">
            <w:pPr>
              <w:jc w:val="center"/>
              <w:rPr>
                <w:rFonts w:ascii="Arial" w:hAnsi="Arial" w:cs="Arial"/>
                <w:b/>
                <w:bCs/>
                <w:color w:val="000000"/>
                <w:sz w:val="16"/>
                <w:szCs w:val="16"/>
              </w:rPr>
            </w:pPr>
            <w:smartTag w:uri="urn:schemas-microsoft-com:office:smarttags" w:element="metricconverter">
              <w:smartTagPr>
                <w:attr w:name="ProductID" w:val="2016 г"/>
              </w:smartTagPr>
              <w:r w:rsidRPr="004A4468">
                <w:rPr>
                  <w:rFonts w:ascii="Arial" w:hAnsi="Arial" w:cs="Arial"/>
                  <w:sz w:val="16"/>
                  <w:szCs w:val="16"/>
                </w:rPr>
                <w:t>2016 г</w:t>
              </w:r>
            </w:smartTag>
            <w:r w:rsidRPr="004A4468">
              <w:rPr>
                <w:rFonts w:ascii="Arial" w:hAnsi="Arial" w:cs="Arial"/>
                <w:sz w:val="16"/>
                <w:szCs w:val="16"/>
              </w:rPr>
              <w:t>.</w:t>
            </w:r>
          </w:p>
        </w:tc>
        <w:tc>
          <w:tcPr>
            <w:tcW w:w="1928" w:type="dxa"/>
          </w:tcPr>
          <w:p w:rsidR="004A4468" w:rsidRDefault="004A4468" w:rsidP="004A4468">
            <w:pPr>
              <w:jc w:val="center"/>
              <w:rPr>
                <w:rFonts w:ascii="Arial" w:hAnsi="Arial" w:cs="Arial"/>
                <w:b/>
                <w:bCs/>
                <w:color w:val="000000"/>
                <w:sz w:val="16"/>
                <w:szCs w:val="16"/>
              </w:rPr>
            </w:pPr>
          </w:p>
        </w:tc>
        <w:tc>
          <w:tcPr>
            <w:tcW w:w="3472" w:type="dxa"/>
          </w:tcPr>
          <w:p w:rsidR="004A4468" w:rsidRDefault="00995909" w:rsidP="004A4468">
            <w:pPr>
              <w:jc w:val="both"/>
              <w:rPr>
                <w:rFonts w:ascii="Arial" w:hAnsi="Arial" w:cs="Arial"/>
                <w:b/>
                <w:bCs/>
                <w:color w:val="000000"/>
                <w:sz w:val="16"/>
                <w:szCs w:val="16"/>
              </w:rPr>
            </w:pPr>
            <w:r w:rsidRPr="004A4468">
              <w:rPr>
                <w:rFonts w:ascii="Arial" w:hAnsi="Arial" w:cs="Arial"/>
                <w:sz w:val="16"/>
                <w:szCs w:val="16"/>
              </w:rPr>
              <w:t>обеспечение работы сооружений согла</w:t>
            </w:r>
            <w:r w:rsidRPr="004A4468">
              <w:rPr>
                <w:rFonts w:ascii="Arial" w:hAnsi="Arial" w:cs="Arial"/>
                <w:sz w:val="16"/>
                <w:szCs w:val="16"/>
              </w:rPr>
              <w:t>с</w:t>
            </w:r>
            <w:r w:rsidRPr="004A4468">
              <w:rPr>
                <w:rFonts w:ascii="Arial" w:hAnsi="Arial" w:cs="Arial"/>
                <w:sz w:val="16"/>
                <w:szCs w:val="16"/>
              </w:rPr>
              <w:t>но технологическо</w:t>
            </w:r>
            <w:r>
              <w:rPr>
                <w:rFonts w:ascii="Arial" w:hAnsi="Arial" w:cs="Arial"/>
                <w:sz w:val="16"/>
                <w:szCs w:val="16"/>
              </w:rPr>
              <w:t xml:space="preserve">му </w:t>
            </w:r>
            <w:r w:rsidRPr="004A4468">
              <w:rPr>
                <w:rFonts w:ascii="Arial" w:hAnsi="Arial" w:cs="Arial"/>
                <w:sz w:val="16"/>
                <w:szCs w:val="16"/>
              </w:rPr>
              <w:t xml:space="preserve"> пр</w:t>
            </w:r>
            <w:r w:rsidRPr="004A4468">
              <w:rPr>
                <w:rFonts w:ascii="Arial" w:hAnsi="Arial" w:cs="Arial"/>
                <w:sz w:val="16"/>
                <w:szCs w:val="16"/>
              </w:rPr>
              <w:t>о</w:t>
            </w:r>
            <w:r w:rsidRPr="004A4468">
              <w:rPr>
                <w:rFonts w:ascii="Arial" w:hAnsi="Arial" w:cs="Arial"/>
                <w:sz w:val="16"/>
                <w:szCs w:val="16"/>
              </w:rPr>
              <w:t>цесс</w:t>
            </w:r>
            <w:r>
              <w:rPr>
                <w:rFonts w:ascii="Arial" w:hAnsi="Arial" w:cs="Arial"/>
                <w:sz w:val="16"/>
                <w:szCs w:val="16"/>
              </w:rPr>
              <w:t>у</w:t>
            </w:r>
          </w:p>
        </w:tc>
      </w:tr>
      <w:tr w:rsidR="004A4468" w:rsidTr="00CC6F76">
        <w:tc>
          <w:tcPr>
            <w:tcW w:w="348" w:type="dxa"/>
          </w:tcPr>
          <w:p w:rsidR="004A4468" w:rsidRPr="00995909" w:rsidRDefault="00995909" w:rsidP="004A4468">
            <w:pPr>
              <w:jc w:val="center"/>
              <w:rPr>
                <w:rFonts w:ascii="Arial" w:hAnsi="Arial" w:cs="Arial"/>
                <w:bCs/>
                <w:color w:val="000000"/>
                <w:sz w:val="16"/>
                <w:szCs w:val="16"/>
              </w:rPr>
            </w:pPr>
            <w:r w:rsidRPr="00995909">
              <w:rPr>
                <w:rFonts w:ascii="Arial" w:hAnsi="Arial" w:cs="Arial"/>
                <w:bCs/>
                <w:color w:val="000000"/>
                <w:sz w:val="16"/>
                <w:szCs w:val="16"/>
              </w:rPr>
              <w:t>8</w:t>
            </w:r>
          </w:p>
        </w:tc>
        <w:tc>
          <w:tcPr>
            <w:tcW w:w="4080" w:type="dxa"/>
          </w:tcPr>
          <w:p w:rsidR="004A4468" w:rsidRDefault="00995909" w:rsidP="004A4468">
            <w:pPr>
              <w:jc w:val="both"/>
              <w:rPr>
                <w:rFonts w:ascii="Arial" w:hAnsi="Arial" w:cs="Arial"/>
                <w:b/>
                <w:bCs/>
                <w:color w:val="000000"/>
                <w:sz w:val="16"/>
                <w:szCs w:val="16"/>
              </w:rPr>
            </w:pPr>
            <w:r w:rsidRPr="004A4468">
              <w:rPr>
                <w:rFonts w:ascii="Arial" w:hAnsi="Arial" w:cs="Arial"/>
                <w:sz w:val="16"/>
                <w:szCs w:val="16"/>
              </w:rPr>
              <w:t>Капитальный ремонт  вод</w:t>
            </w:r>
            <w:r w:rsidRPr="004A4468">
              <w:rPr>
                <w:rFonts w:ascii="Arial" w:hAnsi="Arial" w:cs="Arial"/>
                <w:sz w:val="16"/>
                <w:szCs w:val="16"/>
              </w:rPr>
              <w:t>о</w:t>
            </w:r>
            <w:r w:rsidRPr="004A4468">
              <w:rPr>
                <w:rFonts w:ascii="Arial" w:hAnsi="Arial" w:cs="Arial"/>
                <w:sz w:val="16"/>
                <w:szCs w:val="16"/>
              </w:rPr>
              <w:t xml:space="preserve">провода длиной </w:t>
            </w:r>
            <w:smartTag w:uri="urn:schemas-microsoft-com:office:smarttags" w:element="metricconverter">
              <w:smartTagPr>
                <w:attr w:name="ProductID" w:val="130 м"/>
              </w:smartTagPr>
              <w:r w:rsidRPr="004A4468">
                <w:rPr>
                  <w:rFonts w:ascii="Arial" w:hAnsi="Arial" w:cs="Arial"/>
                  <w:sz w:val="16"/>
                  <w:szCs w:val="16"/>
                </w:rPr>
                <w:t>130 м</w:t>
              </w:r>
            </w:smartTag>
            <w:r w:rsidRPr="004A4468">
              <w:rPr>
                <w:rFonts w:ascii="Arial" w:hAnsi="Arial" w:cs="Arial"/>
                <w:sz w:val="16"/>
                <w:szCs w:val="16"/>
              </w:rPr>
              <w:t xml:space="preserve">. диаметром </w:t>
            </w:r>
            <w:smartTag w:uri="urn:schemas-microsoft-com:office:smarttags" w:element="metricconverter">
              <w:smartTagPr>
                <w:attr w:name="ProductID" w:val="50 мм"/>
              </w:smartTagPr>
              <w:r w:rsidRPr="004A4468">
                <w:rPr>
                  <w:rFonts w:ascii="Arial" w:hAnsi="Arial" w:cs="Arial"/>
                  <w:sz w:val="16"/>
                  <w:szCs w:val="16"/>
                </w:rPr>
                <w:t>50 мм</w:t>
              </w:r>
            </w:smartTag>
            <w:proofErr w:type="gramStart"/>
            <w:r w:rsidRPr="004A4468">
              <w:rPr>
                <w:rFonts w:ascii="Arial" w:hAnsi="Arial" w:cs="Arial"/>
                <w:sz w:val="16"/>
                <w:szCs w:val="16"/>
              </w:rPr>
              <w:t xml:space="preserve">., </w:t>
            </w:r>
            <w:proofErr w:type="gramEnd"/>
            <w:r w:rsidRPr="004A4468">
              <w:rPr>
                <w:rFonts w:ascii="Arial" w:hAnsi="Arial" w:cs="Arial"/>
                <w:sz w:val="16"/>
                <w:szCs w:val="16"/>
              </w:rPr>
              <w:t>установка обратн</w:t>
            </w:r>
            <w:r w:rsidRPr="004A4468">
              <w:rPr>
                <w:rFonts w:ascii="Arial" w:hAnsi="Arial" w:cs="Arial"/>
                <w:sz w:val="16"/>
                <w:szCs w:val="16"/>
              </w:rPr>
              <w:t>о</w:t>
            </w:r>
            <w:r w:rsidRPr="004A4468">
              <w:rPr>
                <w:rFonts w:ascii="Arial" w:hAnsi="Arial" w:cs="Arial"/>
                <w:sz w:val="16"/>
                <w:szCs w:val="16"/>
              </w:rPr>
              <w:t>го клапана, задвижки и манометра, Новгоро</w:t>
            </w:r>
            <w:r w:rsidRPr="004A4468">
              <w:rPr>
                <w:rFonts w:ascii="Arial" w:hAnsi="Arial" w:cs="Arial"/>
                <w:sz w:val="16"/>
                <w:szCs w:val="16"/>
              </w:rPr>
              <w:t>д</w:t>
            </w:r>
            <w:r w:rsidRPr="004A4468">
              <w:rPr>
                <w:rFonts w:ascii="Arial" w:hAnsi="Arial" w:cs="Arial"/>
                <w:sz w:val="16"/>
                <w:szCs w:val="16"/>
              </w:rPr>
              <w:t>ская  область, Валдайский район, пос. Пр</w:t>
            </w:r>
            <w:r w:rsidRPr="004A4468">
              <w:rPr>
                <w:rFonts w:ascii="Arial" w:hAnsi="Arial" w:cs="Arial"/>
                <w:sz w:val="16"/>
                <w:szCs w:val="16"/>
              </w:rPr>
              <w:t>и</w:t>
            </w:r>
            <w:r w:rsidRPr="004A4468">
              <w:rPr>
                <w:rFonts w:ascii="Arial" w:hAnsi="Arial" w:cs="Arial"/>
                <w:sz w:val="16"/>
                <w:szCs w:val="16"/>
              </w:rPr>
              <w:t>озерный</w:t>
            </w:r>
          </w:p>
        </w:tc>
        <w:tc>
          <w:tcPr>
            <w:tcW w:w="840" w:type="dxa"/>
          </w:tcPr>
          <w:p w:rsidR="004A4468" w:rsidRDefault="00995909" w:rsidP="004A4468">
            <w:pPr>
              <w:jc w:val="center"/>
              <w:rPr>
                <w:rFonts w:ascii="Arial" w:hAnsi="Arial" w:cs="Arial"/>
                <w:b/>
                <w:bCs/>
                <w:color w:val="000000"/>
                <w:sz w:val="16"/>
                <w:szCs w:val="16"/>
              </w:rPr>
            </w:pPr>
            <w:r w:rsidRPr="004A4468">
              <w:rPr>
                <w:rFonts w:ascii="Arial" w:hAnsi="Arial" w:cs="Arial"/>
                <w:sz w:val="16"/>
                <w:szCs w:val="16"/>
              </w:rPr>
              <w:t>68,00</w:t>
            </w:r>
          </w:p>
        </w:tc>
        <w:tc>
          <w:tcPr>
            <w:tcW w:w="720" w:type="dxa"/>
          </w:tcPr>
          <w:p w:rsidR="004A4468" w:rsidRDefault="00995909" w:rsidP="004A4468">
            <w:pPr>
              <w:jc w:val="center"/>
              <w:rPr>
                <w:rFonts w:ascii="Arial" w:hAnsi="Arial" w:cs="Arial"/>
                <w:b/>
                <w:bCs/>
                <w:color w:val="000000"/>
                <w:sz w:val="16"/>
                <w:szCs w:val="16"/>
              </w:rPr>
            </w:pPr>
            <w:smartTag w:uri="urn:schemas-microsoft-com:office:smarttags" w:element="metricconverter">
              <w:smartTagPr>
                <w:attr w:name="ProductID" w:val="2016 г"/>
              </w:smartTagPr>
              <w:r w:rsidRPr="004A4468">
                <w:rPr>
                  <w:rFonts w:ascii="Arial" w:hAnsi="Arial" w:cs="Arial"/>
                  <w:sz w:val="16"/>
                  <w:szCs w:val="16"/>
                </w:rPr>
                <w:t>2016 г</w:t>
              </w:r>
            </w:smartTag>
            <w:r w:rsidRPr="004A4468">
              <w:rPr>
                <w:rFonts w:ascii="Arial" w:hAnsi="Arial" w:cs="Arial"/>
                <w:sz w:val="16"/>
                <w:szCs w:val="16"/>
              </w:rPr>
              <w:t>.</w:t>
            </w:r>
          </w:p>
        </w:tc>
        <w:tc>
          <w:tcPr>
            <w:tcW w:w="1928" w:type="dxa"/>
          </w:tcPr>
          <w:p w:rsidR="004A4468" w:rsidRDefault="004A4468" w:rsidP="004A4468">
            <w:pPr>
              <w:jc w:val="center"/>
              <w:rPr>
                <w:rFonts w:ascii="Arial" w:hAnsi="Arial" w:cs="Arial"/>
                <w:b/>
                <w:bCs/>
                <w:color w:val="000000"/>
                <w:sz w:val="16"/>
                <w:szCs w:val="16"/>
              </w:rPr>
            </w:pPr>
          </w:p>
        </w:tc>
        <w:tc>
          <w:tcPr>
            <w:tcW w:w="3472" w:type="dxa"/>
          </w:tcPr>
          <w:p w:rsidR="004A4468" w:rsidRDefault="00995909" w:rsidP="004A4468">
            <w:pPr>
              <w:jc w:val="both"/>
              <w:rPr>
                <w:rFonts w:ascii="Arial" w:hAnsi="Arial" w:cs="Arial"/>
                <w:b/>
                <w:bCs/>
                <w:color w:val="000000"/>
                <w:sz w:val="16"/>
                <w:szCs w:val="16"/>
              </w:rPr>
            </w:pPr>
            <w:r w:rsidRPr="004A4468">
              <w:rPr>
                <w:rFonts w:ascii="Arial" w:hAnsi="Arial" w:cs="Arial"/>
                <w:sz w:val="16"/>
                <w:szCs w:val="16"/>
              </w:rPr>
              <w:t>обеспечение работы сооружений согла</w:t>
            </w:r>
            <w:r w:rsidRPr="004A4468">
              <w:rPr>
                <w:rFonts w:ascii="Arial" w:hAnsi="Arial" w:cs="Arial"/>
                <w:sz w:val="16"/>
                <w:szCs w:val="16"/>
              </w:rPr>
              <w:t>с</w:t>
            </w:r>
            <w:r w:rsidRPr="004A4468">
              <w:rPr>
                <w:rFonts w:ascii="Arial" w:hAnsi="Arial" w:cs="Arial"/>
                <w:sz w:val="16"/>
                <w:szCs w:val="16"/>
              </w:rPr>
              <w:t>но технологическо</w:t>
            </w:r>
            <w:r>
              <w:rPr>
                <w:rFonts w:ascii="Arial" w:hAnsi="Arial" w:cs="Arial"/>
                <w:sz w:val="16"/>
                <w:szCs w:val="16"/>
              </w:rPr>
              <w:t>му</w:t>
            </w:r>
            <w:r w:rsidRPr="004A4468">
              <w:rPr>
                <w:rFonts w:ascii="Arial" w:hAnsi="Arial" w:cs="Arial"/>
                <w:sz w:val="16"/>
                <w:szCs w:val="16"/>
              </w:rPr>
              <w:t xml:space="preserve"> пр</w:t>
            </w:r>
            <w:r w:rsidRPr="004A4468">
              <w:rPr>
                <w:rFonts w:ascii="Arial" w:hAnsi="Arial" w:cs="Arial"/>
                <w:sz w:val="16"/>
                <w:szCs w:val="16"/>
              </w:rPr>
              <w:t>о</w:t>
            </w:r>
            <w:r w:rsidRPr="004A4468">
              <w:rPr>
                <w:rFonts w:ascii="Arial" w:hAnsi="Arial" w:cs="Arial"/>
                <w:sz w:val="16"/>
                <w:szCs w:val="16"/>
              </w:rPr>
              <w:t>цесс</w:t>
            </w:r>
            <w:r>
              <w:rPr>
                <w:rFonts w:ascii="Arial" w:hAnsi="Arial" w:cs="Arial"/>
                <w:sz w:val="16"/>
                <w:szCs w:val="16"/>
              </w:rPr>
              <w:t>у</w:t>
            </w:r>
          </w:p>
        </w:tc>
      </w:tr>
    </w:tbl>
    <w:p w:rsidR="004A4468" w:rsidRPr="004A4468" w:rsidRDefault="004A4468" w:rsidP="00995909">
      <w:pPr>
        <w:shd w:val="clear" w:color="auto" w:fill="FFFFFF"/>
        <w:tabs>
          <w:tab w:val="left" w:pos="211"/>
        </w:tabs>
        <w:jc w:val="center"/>
        <w:rPr>
          <w:rFonts w:ascii="Arial" w:hAnsi="Arial" w:cs="Arial"/>
          <w:spacing w:val="1"/>
          <w:sz w:val="16"/>
          <w:szCs w:val="16"/>
          <w:u w:val="single"/>
        </w:rPr>
      </w:pPr>
      <w:r w:rsidRPr="004A4468">
        <w:rPr>
          <w:rFonts w:ascii="Arial" w:hAnsi="Arial" w:cs="Arial"/>
          <w:color w:val="000000"/>
          <w:spacing w:val="1"/>
          <w:sz w:val="16"/>
          <w:szCs w:val="16"/>
          <w:u w:val="single"/>
        </w:rPr>
        <w:t xml:space="preserve">Ожидаемые  результаты  </w:t>
      </w:r>
      <w:r w:rsidRPr="004A4468">
        <w:rPr>
          <w:rFonts w:ascii="Arial" w:hAnsi="Arial" w:cs="Arial"/>
          <w:color w:val="000000"/>
          <w:spacing w:val="3"/>
          <w:sz w:val="16"/>
          <w:szCs w:val="16"/>
          <w:u w:val="single"/>
        </w:rPr>
        <w:t>реализации плана:</w:t>
      </w:r>
    </w:p>
    <w:p w:rsidR="004A4468" w:rsidRPr="004A4468" w:rsidRDefault="004A4468" w:rsidP="00995909">
      <w:pPr>
        <w:shd w:val="clear" w:color="auto" w:fill="FFFFFF"/>
        <w:tabs>
          <w:tab w:val="left" w:pos="115"/>
        </w:tabs>
        <w:ind w:right="102"/>
        <w:rPr>
          <w:rFonts w:ascii="Arial" w:hAnsi="Arial" w:cs="Arial"/>
          <w:color w:val="000000"/>
          <w:spacing w:val="4"/>
          <w:sz w:val="16"/>
          <w:szCs w:val="16"/>
        </w:rPr>
      </w:pPr>
      <w:r w:rsidRPr="004A4468">
        <w:rPr>
          <w:rFonts w:ascii="Arial" w:hAnsi="Arial" w:cs="Arial"/>
          <w:color w:val="000000"/>
          <w:spacing w:val="4"/>
          <w:sz w:val="16"/>
          <w:szCs w:val="16"/>
        </w:rPr>
        <w:t xml:space="preserve">увеличение срока эксплуатации объектов водоснабжения и водоотведения; </w:t>
      </w:r>
    </w:p>
    <w:p w:rsidR="004A4468" w:rsidRPr="004A4468" w:rsidRDefault="004A4468" w:rsidP="00995909">
      <w:pPr>
        <w:shd w:val="clear" w:color="auto" w:fill="FFFFFF"/>
        <w:tabs>
          <w:tab w:val="left" w:pos="115"/>
        </w:tabs>
        <w:ind w:right="102"/>
        <w:rPr>
          <w:rFonts w:ascii="Arial" w:hAnsi="Arial" w:cs="Arial"/>
          <w:color w:val="000000"/>
          <w:spacing w:val="4"/>
          <w:sz w:val="16"/>
          <w:szCs w:val="16"/>
        </w:rPr>
      </w:pPr>
      <w:r w:rsidRPr="004A4468">
        <w:rPr>
          <w:rFonts w:ascii="Arial" w:hAnsi="Arial" w:cs="Arial"/>
          <w:color w:val="000000"/>
          <w:spacing w:val="5"/>
          <w:sz w:val="16"/>
          <w:szCs w:val="16"/>
        </w:rPr>
        <w:t xml:space="preserve">повышение качества услуг, предоставляемых системами коммунальной инфраструктуры по </w:t>
      </w:r>
      <w:r w:rsidRPr="004A4468">
        <w:rPr>
          <w:rFonts w:ascii="Arial" w:hAnsi="Arial" w:cs="Arial"/>
          <w:color w:val="000000"/>
          <w:spacing w:val="4"/>
          <w:sz w:val="16"/>
          <w:szCs w:val="16"/>
        </w:rPr>
        <w:t>водосна</w:t>
      </w:r>
      <w:r w:rsidRPr="004A4468">
        <w:rPr>
          <w:rFonts w:ascii="Arial" w:hAnsi="Arial" w:cs="Arial"/>
          <w:color w:val="000000"/>
          <w:spacing w:val="4"/>
          <w:sz w:val="16"/>
          <w:szCs w:val="16"/>
        </w:rPr>
        <w:t>б</w:t>
      </w:r>
      <w:r w:rsidRPr="004A4468">
        <w:rPr>
          <w:rFonts w:ascii="Arial" w:hAnsi="Arial" w:cs="Arial"/>
          <w:color w:val="000000"/>
          <w:spacing w:val="4"/>
          <w:sz w:val="16"/>
          <w:szCs w:val="16"/>
        </w:rPr>
        <w:t xml:space="preserve">жению и водоотведению; </w:t>
      </w:r>
    </w:p>
    <w:p w:rsidR="004A4468" w:rsidRPr="004A4468" w:rsidRDefault="004A4468" w:rsidP="00995909">
      <w:pPr>
        <w:shd w:val="clear" w:color="auto" w:fill="FFFFFF"/>
        <w:tabs>
          <w:tab w:val="left" w:pos="115"/>
        </w:tabs>
        <w:ind w:right="102"/>
        <w:rPr>
          <w:rFonts w:ascii="Arial" w:hAnsi="Arial" w:cs="Arial"/>
          <w:color w:val="000000"/>
          <w:spacing w:val="4"/>
          <w:sz w:val="16"/>
          <w:szCs w:val="16"/>
        </w:rPr>
      </w:pPr>
      <w:r w:rsidRPr="004A4468">
        <w:rPr>
          <w:rFonts w:ascii="Arial" w:hAnsi="Arial" w:cs="Arial"/>
          <w:color w:val="000000"/>
          <w:spacing w:val="4"/>
          <w:sz w:val="16"/>
          <w:szCs w:val="16"/>
        </w:rPr>
        <w:t xml:space="preserve">улучшение условий жизнедеятельности населения; </w:t>
      </w:r>
    </w:p>
    <w:p w:rsidR="004A4468" w:rsidRPr="004A4468" w:rsidRDefault="004A4468" w:rsidP="00995909">
      <w:pPr>
        <w:shd w:val="clear" w:color="auto" w:fill="FFFFFF"/>
        <w:tabs>
          <w:tab w:val="left" w:pos="211"/>
        </w:tabs>
        <w:rPr>
          <w:rFonts w:ascii="Arial" w:hAnsi="Arial" w:cs="Arial"/>
          <w:spacing w:val="1"/>
          <w:sz w:val="16"/>
          <w:szCs w:val="16"/>
        </w:rPr>
      </w:pPr>
      <w:r w:rsidRPr="004A4468">
        <w:rPr>
          <w:rFonts w:ascii="Arial" w:hAnsi="Arial" w:cs="Arial"/>
          <w:color w:val="000000"/>
          <w:spacing w:val="7"/>
          <w:sz w:val="16"/>
          <w:szCs w:val="16"/>
        </w:rPr>
        <w:t xml:space="preserve">   Комплексный системный подход к решению вопросов обеспечения населения качественн</w:t>
      </w:r>
      <w:r w:rsidRPr="004A4468">
        <w:rPr>
          <w:rFonts w:ascii="Arial" w:hAnsi="Arial" w:cs="Arial"/>
          <w:color w:val="000000"/>
          <w:spacing w:val="7"/>
          <w:sz w:val="16"/>
          <w:szCs w:val="16"/>
        </w:rPr>
        <w:t>ы</w:t>
      </w:r>
      <w:r w:rsidRPr="004A4468">
        <w:rPr>
          <w:rFonts w:ascii="Arial" w:hAnsi="Arial" w:cs="Arial"/>
          <w:color w:val="000000"/>
          <w:spacing w:val="7"/>
          <w:sz w:val="16"/>
          <w:szCs w:val="16"/>
        </w:rPr>
        <w:t xml:space="preserve">ми </w:t>
      </w:r>
      <w:r w:rsidRPr="004A4468">
        <w:rPr>
          <w:rFonts w:ascii="Arial" w:hAnsi="Arial" w:cs="Arial"/>
          <w:color w:val="000000"/>
          <w:spacing w:val="6"/>
          <w:sz w:val="16"/>
          <w:szCs w:val="16"/>
        </w:rPr>
        <w:t>услугами водоснабжения и водоотведения приведет к повышению эффективности расход</w:t>
      </w:r>
      <w:r w:rsidRPr="004A4468">
        <w:rPr>
          <w:rFonts w:ascii="Arial" w:hAnsi="Arial" w:cs="Arial"/>
          <w:color w:val="000000"/>
          <w:spacing w:val="6"/>
          <w:sz w:val="16"/>
          <w:szCs w:val="16"/>
        </w:rPr>
        <w:t>о</w:t>
      </w:r>
      <w:r w:rsidRPr="004A4468">
        <w:rPr>
          <w:rFonts w:ascii="Arial" w:hAnsi="Arial" w:cs="Arial"/>
          <w:color w:val="000000"/>
          <w:spacing w:val="6"/>
          <w:sz w:val="16"/>
          <w:szCs w:val="16"/>
        </w:rPr>
        <w:t xml:space="preserve">вания </w:t>
      </w:r>
      <w:r w:rsidRPr="004A4468">
        <w:rPr>
          <w:rFonts w:ascii="Arial" w:hAnsi="Arial" w:cs="Arial"/>
          <w:color w:val="000000"/>
          <w:spacing w:val="4"/>
          <w:sz w:val="16"/>
          <w:szCs w:val="16"/>
        </w:rPr>
        <w:t>бюджетных сре</w:t>
      </w:r>
      <w:proofErr w:type="gramStart"/>
      <w:r w:rsidRPr="004A4468">
        <w:rPr>
          <w:rFonts w:ascii="Arial" w:hAnsi="Arial" w:cs="Arial"/>
          <w:color w:val="000000"/>
          <w:spacing w:val="4"/>
          <w:sz w:val="16"/>
          <w:szCs w:val="16"/>
        </w:rPr>
        <w:t>дств в д</w:t>
      </w:r>
      <w:proofErr w:type="gramEnd"/>
      <w:r w:rsidRPr="004A4468">
        <w:rPr>
          <w:rFonts w:ascii="Arial" w:hAnsi="Arial" w:cs="Arial"/>
          <w:color w:val="000000"/>
          <w:spacing w:val="4"/>
          <w:sz w:val="16"/>
          <w:szCs w:val="16"/>
        </w:rPr>
        <w:t>анной сфере деятельности.</w:t>
      </w:r>
    </w:p>
    <w:p w:rsidR="004A4468" w:rsidRPr="004A4468" w:rsidRDefault="004A4468" w:rsidP="00995909">
      <w:pPr>
        <w:shd w:val="clear" w:color="auto" w:fill="FFFFFF"/>
        <w:tabs>
          <w:tab w:val="left" w:pos="211"/>
        </w:tabs>
        <w:rPr>
          <w:rFonts w:ascii="Arial" w:hAnsi="Arial" w:cs="Arial"/>
          <w:spacing w:val="1"/>
          <w:sz w:val="16"/>
          <w:szCs w:val="16"/>
        </w:rPr>
      </w:pPr>
      <w:r w:rsidRPr="004A4468">
        <w:rPr>
          <w:rFonts w:ascii="Arial" w:hAnsi="Arial" w:cs="Arial"/>
          <w:sz w:val="16"/>
          <w:szCs w:val="16"/>
        </w:rPr>
        <w:lastRenderedPageBreak/>
        <w:t xml:space="preserve">   Все мероприятия, направленные на улучшение качества питьевой воды, могут быть отнесены к мероприятиям по охране окружающей среды, улучш</w:t>
      </w:r>
      <w:r w:rsidRPr="004A4468">
        <w:rPr>
          <w:rFonts w:ascii="Arial" w:hAnsi="Arial" w:cs="Arial"/>
          <w:sz w:val="16"/>
          <w:szCs w:val="16"/>
        </w:rPr>
        <w:t>е</w:t>
      </w:r>
      <w:r w:rsidRPr="004A4468">
        <w:rPr>
          <w:rFonts w:ascii="Arial" w:hAnsi="Arial" w:cs="Arial"/>
          <w:sz w:val="16"/>
          <w:szCs w:val="16"/>
        </w:rPr>
        <w:t>ние здоровья и качества жизни граждан.</w:t>
      </w:r>
    </w:p>
    <w:p w:rsidR="006C33FD" w:rsidRPr="00CC6F76" w:rsidRDefault="006C33FD" w:rsidP="00995909">
      <w:pPr>
        <w:pStyle w:val="2"/>
        <w:rPr>
          <w:rFonts w:ascii="Arial" w:hAnsi="Arial" w:cs="Arial"/>
          <w:color w:val="000000"/>
          <w:sz w:val="20"/>
        </w:rPr>
      </w:pPr>
      <w:r w:rsidRPr="00CC6F76">
        <w:rPr>
          <w:rFonts w:ascii="Arial" w:eastAsia="Calibri" w:hAnsi="Arial" w:cs="Arial"/>
          <w:b/>
          <w:sz w:val="20"/>
        </w:rPr>
        <w:t>Информация ООО «</w:t>
      </w:r>
      <w:proofErr w:type="spellStart"/>
      <w:r w:rsidRPr="00CC6F76">
        <w:rPr>
          <w:rFonts w:ascii="Arial" w:eastAsia="Calibri" w:hAnsi="Arial" w:cs="Arial"/>
          <w:b/>
          <w:sz w:val="20"/>
        </w:rPr>
        <w:t>Гарантэнергосервис</w:t>
      </w:r>
      <w:proofErr w:type="spellEnd"/>
      <w:r w:rsidRPr="00CC6F76">
        <w:rPr>
          <w:rFonts w:ascii="Arial" w:eastAsia="Calibri" w:hAnsi="Arial" w:cs="Arial"/>
          <w:b/>
          <w:sz w:val="20"/>
        </w:rPr>
        <w:t>»</w:t>
      </w:r>
    </w:p>
    <w:p w:rsidR="006C33FD" w:rsidRPr="00CC6F76" w:rsidRDefault="006C33FD" w:rsidP="006C33FD">
      <w:pPr>
        <w:ind w:firstLine="120"/>
        <w:jc w:val="center"/>
        <w:rPr>
          <w:rFonts w:ascii="Arial" w:hAnsi="Arial" w:cs="Arial"/>
          <w:b/>
          <w:sz w:val="20"/>
          <w:szCs w:val="20"/>
          <w:lang w:eastAsia="en-US"/>
        </w:rPr>
      </w:pPr>
      <w:r w:rsidRPr="00CC6F76">
        <w:rPr>
          <w:rFonts w:ascii="Arial" w:hAnsi="Arial" w:cs="Arial"/>
          <w:b/>
          <w:sz w:val="20"/>
          <w:szCs w:val="20"/>
          <w:lang w:eastAsia="en-US"/>
        </w:rPr>
        <w:t>Вниманию потребителей Новгородской области, проживающих в частном секторе</w:t>
      </w:r>
    </w:p>
    <w:p w:rsidR="006C33FD" w:rsidRPr="006C33FD" w:rsidRDefault="006C33FD" w:rsidP="006C33FD">
      <w:pPr>
        <w:ind w:firstLine="120"/>
        <w:jc w:val="both"/>
        <w:rPr>
          <w:rFonts w:ascii="Arial" w:hAnsi="Arial" w:cs="Arial"/>
          <w:sz w:val="16"/>
          <w:szCs w:val="16"/>
        </w:rPr>
      </w:pPr>
      <w:r w:rsidRPr="006C33FD">
        <w:rPr>
          <w:rFonts w:ascii="Arial" w:hAnsi="Arial" w:cs="Arial"/>
          <w:sz w:val="16"/>
          <w:szCs w:val="16"/>
          <w:lang w:eastAsia="en-US"/>
        </w:rPr>
        <w:t>С июня 2015 года потребители, сезонно проживающие в частном секторе (дачники), стали получать квитанции с уже указанными суммами к оплате за потреблё</w:t>
      </w:r>
      <w:r w:rsidRPr="006C33FD">
        <w:rPr>
          <w:rFonts w:ascii="Arial" w:hAnsi="Arial" w:cs="Arial"/>
          <w:sz w:val="16"/>
          <w:szCs w:val="16"/>
          <w:lang w:eastAsia="en-US"/>
        </w:rPr>
        <w:t>н</w:t>
      </w:r>
      <w:r w:rsidRPr="006C33FD">
        <w:rPr>
          <w:rFonts w:ascii="Arial" w:hAnsi="Arial" w:cs="Arial"/>
          <w:sz w:val="16"/>
          <w:szCs w:val="16"/>
          <w:lang w:eastAsia="en-US"/>
        </w:rPr>
        <w:t xml:space="preserve">ную электроэнергию (ранее действовали абонентские книжки, которые потребитель должен был заполнять сам). </w:t>
      </w:r>
    </w:p>
    <w:p w:rsidR="006C33FD" w:rsidRPr="006C33FD" w:rsidRDefault="006C33FD" w:rsidP="006C33FD">
      <w:pPr>
        <w:ind w:firstLine="120"/>
        <w:jc w:val="both"/>
        <w:rPr>
          <w:rFonts w:ascii="Arial" w:hAnsi="Arial" w:cs="Arial"/>
          <w:sz w:val="16"/>
          <w:szCs w:val="16"/>
        </w:rPr>
      </w:pPr>
      <w:r w:rsidRPr="006C33FD">
        <w:rPr>
          <w:rFonts w:ascii="Arial" w:hAnsi="Arial" w:cs="Arial"/>
          <w:sz w:val="16"/>
          <w:szCs w:val="16"/>
        </w:rPr>
        <w:t>Перевод на систему ежемесячного выставления счетов за потреблённую электроэнергию был произведён в соответствии с требованиями Правил предоставления коммунальных услуг собственникам и пользователям жилых помещений в многоквартирных домах и жилых домов, утверждённых пост</w:t>
      </w:r>
      <w:r w:rsidRPr="006C33FD">
        <w:rPr>
          <w:rFonts w:ascii="Arial" w:hAnsi="Arial" w:cs="Arial"/>
          <w:sz w:val="16"/>
          <w:szCs w:val="16"/>
        </w:rPr>
        <w:t>а</w:t>
      </w:r>
      <w:r w:rsidRPr="006C33FD">
        <w:rPr>
          <w:rFonts w:ascii="Arial" w:hAnsi="Arial" w:cs="Arial"/>
          <w:sz w:val="16"/>
          <w:szCs w:val="16"/>
        </w:rPr>
        <w:t>новлением Правительства РФ № 354 от 06.05.2011 года (далее Правила).</w:t>
      </w:r>
    </w:p>
    <w:p w:rsidR="006C33FD" w:rsidRPr="006C33FD" w:rsidRDefault="006C33FD" w:rsidP="006C33FD">
      <w:pPr>
        <w:ind w:firstLine="120"/>
        <w:jc w:val="both"/>
        <w:rPr>
          <w:rFonts w:ascii="Arial" w:hAnsi="Arial" w:cs="Arial"/>
          <w:sz w:val="16"/>
          <w:szCs w:val="16"/>
          <w:lang w:eastAsia="en-US"/>
        </w:rPr>
      </w:pPr>
      <w:r w:rsidRPr="006C33FD">
        <w:rPr>
          <w:rFonts w:ascii="Arial" w:hAnsi="Arial" w:cs="Arial"/>
          <w:b/>
          <w:sz w:val="16"/>
          <w:szCs w:val="16"/>
          <w:lang w:eastAsia="en-US"/>
        </w:rPr>
        <w:t>В связи с переходом на новую систему ежемесячного выставления счетов, для максимально корректного расчёта платы за электроэне</w:t>
      </w:r>
      <w:r w:rsidRPr="006C33FD">
        <w:rPr>
          <w:rFonts w:ascii="Arial" w:hAnsi="Arial" w:cs="Arial"/>
          <w:b/>
          <w:sz w:val="16"/>
          <w:szCs w:val="16"/>
          <w:lang w:eastAsia="en-US"/>
        </w:rPr>
        <w:t>р</w:t>
      </w:r>
      <w:r w:rsidRPr="006C33FD">
        <w:rPr>
          <w:rFonts w:ascii="Arial" w:hAnsi="Arial" w:cs="Arial"/>
          <w:b/>
          <w:sz w:val="16"/>
          <w:szCs w:val="16"/>
          <w:lang w:eastAsia="en-US"/>
        </w:rPr>
        <w:t xml:space="preserve">гию </w:t>
      </w:r>
      <w:r w:rsidRPr="006C33FD">
        <w:rPr>
          <w:rFonts w:ascii="Arial" w:hAnsi="Arial" w:cs="Arial"/>
          <w:sz w:val="16"/>
          <w:szCs w:val="16"/>
          <w:lang w:eastAsia="en-US"/>
        </w:rPr>
        <w:t>«</w:t>
      </w:r>
      <w:proofErr w:type="spellStart"/>
      <w:r w:rsidRPr="006C33FD">
        <w:rPr>
          <w:rFonts w:ascii="Arial" w:hAnsi="Arial" w:cs="Arial"/>
          <w:sz w:val="16"/>
          <w:szCs w:val="16"/>
          <w:lang w:eastAsia="en-US"/>
        </w:rPr>
        <w:t>Гарантэнергосервис</w:t>
      </w:r>
      <w:proofErr w:type="spellEnd"/>
      <w:r w:rsidRPr="006C33FD">
        <w:rPr>
          <w:rFonts w:ascii="Arial" w:hAnsi="Arial" w:cs="Arial"/>
          <w:sz w:val="16"/>
          <w:szCs w:val="16"/>
          <w:lang w:eastAsia="en-US"/>
        </w:rPr>
        <w:t xml:space="preserve">» рекомендует ежемесячно в срок </w:t>
      </w:r>
      <w:r w:rsidRPr="006C33FD">
        <w:rPr>
          <w:rFonts w:ascii="Arial" w:hAnsi="Arial" w:cs="Arial"/>
          <w:b/>
          <w:sz w:val="16"/>
          <w:szCs w:val="16"/>
          <w:lang w:eastAsia="en-US"/>
        </w:rPr>
        <w:t>с 23 по 26 число с</w:t>
      </w:r>
      <w:r w:rsidRPr="006C33FD">
        <w:rPr>
          <w:rFonts w:ascii="Arial" w:hAnsi="Arial" w:cs="Arial"/>
          <w:sz w:val="16"/>
          <w:szCs w:val="16"/>
          <w:lang w:eastAsia="en-US"/>
        </w:rPr>
        <w:t xml:space="preserve">нимать и предавать показания индивидуального прибора учёта в </w:t>
      </w:r>
      <w:proofErr w:type="spellStart"/>
      <w:r w:rsidRPr="006C33FD">
        <w:rPr>
          <w:rFonts w:ascii="Arial" w:hAnsi="Arial" w:cs="Arial"/>
          <w:sz w:val="16"/>
          <w:szCs w:val="16"/>
          <w:lang w:eastAsia="en-US"/>
        </w:rPr>
        <w:t>энергосбыт</w:t>
      </w:r>
      <w:r w:rsidRPr="006C33FD">
        <w:rPr>
          <w:rFonts w:ascii="Arial" w:hAnsi="Arial" w:cs="Arial"/>
          <w:sz w:val="16"/>
          <w:szCs w:val="16"/>
          <w:lang w:eastAsia="en-US"/>
        </w:rPr>
        <w:t>о</w:t>
      </w:r>
      <w:r w:rsidRPr="006C33FD">
        <w:rPr>
          <w:rFonts w:ascii="Arial" w:hAnsi="Arial" w:cs="Arial"/>
          <w:sz w:val="16"/>
          <w:szCs w:val="16"/>
          <w:lang w:eastAsia="en-US"/>
        </w:rPr>
        <w:t>вую</w:t>
      </w:r>
      <w:proofErr w:type="spellEnd"/>
      <w:r w:rsidRPr="006C33FD">
        <w:rPr>
          <w:rFonts w:ascii="Arial" w:hAnsi="Arial" w:cs="Arial"/>
          <w:sz w:val="16"/>
          <w:szCs w:val="16"/>
          <w:lang w:eastAsia="en-US"/>
        </w:rPr>
        <w:t xml:space="preserve"> компанию. </w:t>
      </w:r>
      <w:proofErr w:type="gramStart"/>
      <w:r w:rsidRPr="006C33FD">
        <w:rPr>
          <w:rFonts w:ascii="Arial" w:hAnsi="Arial" w:cs="Arial"/>
          <w:sz w:val="16"/>
          <w:szCs w:val="16"/>
          <w:lang w:eastAsia="en-US"/>
        </w:rPr>
        <w:t xml:space="preserve">В отсутствие показаний прибора учёта </w:t>
      </w:r>
      <w:r w:rsidRPr="006C33FD">
        <w:rPr>
          <w:rFonts w:ascii="Arial" w:hAnsi="Arial" w:cs="Arial"/>
          <w:b/>
          <w:sz w:val="16"/>
          <w:szCs w:val="16"/>
          <w:lang w:eastAsia="en-US"/>
        </w:rPr>
        <w:t>расчёт за электроэнергию будет произведён исходя из среднемесячного потре</w:t>
      </w:r>
      <w:r w:rsidRPr="006C33FD">
        <w:rPr>
          <w:rFonts w:ascii="Arial" w:hAnsi="Arial" w:cs="Arial"/>
          <w:b/>
          <w:sz w:val="16"/>
          <w:szCs w:val="16"/>
          <w:lang w:eastAsia="en-US"/>
        </w:rPr>
        <w:t>б</w:t>
      </w:r>
      <w:r w:rsidRPr="006C33FD">
        <w:rPr>
          <w:rFonts w:ascii="Arial" w:hAnsi="Arial" w:cs="Arial"/>
          <w:b/>
          <w:sz w:val="16"/>
          <w:szCs w:val="16"/>
          <w:lang w:eastAsia="en-US"/>
        </w:rPr>
        <w:t>ления по лицевом счету.</w:t>
      </w:r>
      <w:proofErr w:type="gramEnd"/>
      <w:r w:rsidRPr="006C33FD">
        <w:rPr>
          <w:rFonts w:ascii="Arial" w:hAnsi="Arial" w:cs="Arial"/>
          <w:b/>
          <w:sz w:val="16"/>
          <w:szCs w:val="16"/>
          <w:lang w:eastAsia="en-US"/>
        </w:rPr>
        <w:t xml:space="preserve"> </w:t>
      </w:r>
      <w:r w:rsidRPr="006C33FD">
        <w:rPr>
          <w:rFonts w:ascii="Arial" w:hAnsi="Arial" w:cs="Arial"/>
          <w:sz w:val="16"/>
          <w:szCs w:val="16"/>
          <w:lang w:eastAsia="en-US"/>
        </w:rPr>
        <w:t xml:space="preserve">После передачи фактических показаний прибора учёта в </w:t>
      </w:r>
      <w:proofErr w:type="spellStart"/>
      <w:r w:rsidRPr="006C33FD">
        <w:rPr>
          <w:rFonts w:ascii="Arial" w:hAnsi="Arial" w:cs="Arial"/>
          <w:sz w:val="16"/>
          <w:szCs w:val="16"/>
          <w:lang w:eastAsia="en-US"/>
        </w:rPr>
        <w:t>энергосбытовую</w:t>
      </w:r>
      <w:proofErr w:type="spellEnd"/>
      <w:r w:rsidRPr="006C33FD">
        <w:rPr>
          <w:rFonts w:ascii="Arial" w:hAnsi="Arial" w:cs="Arial"/>
          <w:sz w:val="16"/>
          <w:szCs w:val="16"/>
          <w:lang w:eastAsia="en-US"/>
        </w:rPr>
        <w:t xml:space="preserve"> компанию потребителям будет произведён перерасчёт в пл</w:t>
      </w:r>
      <w:r w:rsidRPr="006C33FD">
        <w:rPr>
          <w:rFonts w:ascii="Arial" w:hAnsi="Arial" w:cs="Arial"/>
          <w:sz w:val="16"/>
          <w:szCs w:val="16"/>
          <w:lang w:eastAsia="en-US"/>
        </w:rPr>
        <w:t>а</w:t>
      </w:r>
      <w:r w:rsidRPr="006C33FD">
        <w:rPr>
          <w:rFonts w:ascii="Arial" w:hAnsi="Arial" w:cs="Arial"/>
          <w:sz w:val="16"/>
          <w:szCs w:val="16"/>
          <w:lang w:eastAsia="en-US"/>
        </w:rPr>
        <w:t xml:space="preserve">тёжном документе за следующий месяц. </w:t>
      </w:r>
    </w:p>
    <w:p w:rsidR="006C33FD" w:rsidRPr="006C33FD" w:rsidRDefault="006C33FD" w:rsidP="006C33FD">
      <w:pPr>
        <w:ind w:firstLine="120"/>
        <w:jc w:val="both"/>
        <w:rPr>
          <w:rFonts w:ascii="Arial" w:hAnsi="Arial" w:cs="Arial"/>
          <w:b/>
          <w:sz w:val="16"/>
          <w:szCs w:val="16"/>
          <w:lang w:eastAsia="en-US"/>
        </w:rPr>
      </w:pPr>
      <w:r w:rsidRPr="006C33FD">
        <w:rPr>
          <w:rFonts w:ascii="Arial" w:hAnsi="Arial" w:cs="Arial"/>
          <w:b/>
          <w:sz w:val="16"/>
          <w:szCs w:val="16"/>
          <w:lang w:eastAsia="en-US"/>
        </w:rPr>
        <w:t>Размер платы, определённый расчётным методом,</w:t>
      </w:r>
      <w:r w:rsidRPr="006C33FD">
        <w:rPr>
          <w:rFonts w:ascii="Arial" w:hAnsi="Arial" w:cs="Arial"/>
          <w:sz w:val="16"/>
          <w:szCs w:val="16"/>
          <w:lang w:eastAsia="en-US"/>
        </w:rPr>
        <w:t xml:space="preserve"> установлен законодательством РФ в соответствии с требованиями Правил предоставления коммунальных услуг собственникам и пользователям жилых помещений в многоквартирных домах и жилых домов, утверждённых постановлением Пр</w:t>
      </w:r>
      <w:r w:rsidRPr="006C33FD">
        <w:rPr>
          <w:rFonts w:ascii="Arial" w:hAnsi="Arial" w:cs="Arial"/>
          <w:sz w:val="16"/>
          <w:szCs w:val="16"/>
          <w:lang w:eastAsia="en-US"/>
        </w:rPr>
        <w:t>а</w:t>
      </w:r>
      <w:r w:rsidRPr="006C33FD">
        <w:rPr>
          <w:rFonts w:ascii="Arial" w:hAnsi="Arial" w:cs="Arial"/>
          <w:sz w:val="16"/>
          <w:szCs w:val="16"/>
          <w:lang w:eastAsia="en-US"/>
        </w:rPr>
        <w:t>вительства РФ № 354 от 06.05.2011 года</w:t>
      </w:r>
      <w:r w:rsidRPr="006C33FD">
        <w:rPr>
          <w:rFonts w:ascii="Arial" w:hAnsi="Arial" w:cs="Arial"/>
          <w:b/>
          <w:sz w:val="16"/>
          <w:szCs w:val="16"/>
          <w:lang w:eastAsia="en-US"/>
        </w:rPr>
        <w:t>, не всегда соответствует реальному потреблению электроэнергии, особенно в случае сезонного прож</w:t>
      </w:r>
      <w:r w:rsidRPr="006C33FD">
        <w:rPr>
          <w:rFonts w:ascii="Arial" w:hAnsi="Arial" w:cs="Arial"/>
          <w:b/>
          <w:sz w:val="16"/>
          <w:szCs w:val="16"/>
          <w:lang w:eastAsia="en-US"/>
        </w:rPr>
        <w:t>и</w:t>
      </w:r>
      <w:r w:rsidRPr="006C33FD">
        <w:rPr>
          <w:rFonts w:ascii="Arial" w:hAnsi="Arial" w:cs="Arial"/>
          <w:b/>
          <w:sz w:val="16"/>
          <w:szCs w:val="16"/>
          <w:lang w:eastAsia="en-US"/>
        </w:rPr>
        <w:t xml:space="preserve">вания. </w:t>
      </w:r>
    </w:p>
    <w:p w:rsidR="006C33FD" w:rsidRPr="006C33FD" w:rsidRDefault="006C33FD" w:rsidP="006C33FD">
      <w:pPr>
        <w:ind w:firstLine="120"/>
        <w:jc w:val="both"/>
        <w:rPr>
          <w:rFonts w:ascii="Arial" w:hAnsi="Arial" w:cs="Arial"/>
          <w:sz w:val="16"/>
          <w:szCs w:val="16"/>
          <w:lang w:eastAsia="en-US"/>
        </w:rPr>
      </w:pPr>
      <w:r w:rsidRPr="006C33FD">
        <w:rPr>
          <w:rFonts w:ascii="Arial" w:hAnsi="Arial" w:cs="Arial"/>
          <w:sz w:val="16"/>
          <w:szCs w:val="16"/>
          <w:lang w:eastAsia="en-US"/>
        </w:rPr>
        <w:t>Поэтому для корректных начислений за фактически потреблённую электроэнергию абонентам необходимо снять текущие показания индивидуал</w:t>
      </w:r>
      <w:r w:rsidRPr="006C33FD">
        <w:rPr>
          <w:rFonts w:ascii="Arial" w:hAnsi="Arial" w:cs="Arial"/>
          <w:sz w:val="16"/>
          <w:szCs w:val="16"/>
          <w:lang w:eastAsia="en-US"/>
        </w:rPr>
        <w:t>ь</w:t>
      </w:r>
      <w:r w:rsidRPr="006C33FD">
        <w:rPr>
          <w:rFonts w:ascii="Arial" w:hAnsi="Arial" w:cs="Arial"/>
          <w:sz w:val="16"/>
          <w:szCs w:val="16"/>
          <w:lang w:eastAsia="en-US"/>
        </w:rPr>
        <w:t xml:space="preserve">ного прибора учёта и передать их в </w:t>
      </w:r>
      <w:proofErr w:type="spellStart"/>
      <w:r w:rsidRPr="006C33FD">
        <w:rPr>
          <w:rFonts w:ascii="Arial" w:hAnsi="Arial" w:cs="Arial"/>
          <w:sz w:val="16"/>
          <w:szCs w:val="16"/>
          <w:lang w:eastAsia="en-US"/>
        </w:rPr>
        <w:t>энергосбытовую</w:t>
      </w:r>
      <w:proofErr w:type="spellEnd"/>
      <w:r w:rsidRPr="006C33FD">
        <w:rPr>
          <w:rFonts w:ascii="Arial" w:hAnsi="Arial" w:cs="Arial"/>
          <w:sz w:val="16"/>
          <w:szCs w:val="16"/>
          <w:lang w:eastAsia="en-US"/>
        </w:rPr>
        <w:t xml:space="preserve"> компанию любым удобным способом:</w:t>
      </w:r>
    </w:p>
    <w:p w:rsidR="006C33FD" w:rsidRPr="006C33FD" w:rsidRDefault="006C33FD" w:rsidP="006C33FD">
      <w:pPr>
        <w:ind w:firstLine="120"/>
        <w:jc w:val="both"/>
        <w:rPr>
          <w:rFonts w:ascii="Arial" w:hAnsi="Arial" w:cs="Arial"/>
          <w:sz w:val="16"/>
          <w:szCs w:val="16"/>
          <w:lang w:eastAsia="en-US"/>
        </w:rPr>
      </w:pPr>
      <w:r w:rsidRPr="006C33FD">
        <w:rPr>
          <w:rFonts w:ascii="Arial" w:hAnsi="Arial" w:cs="Arial"/>
          <w:sz w:val="16"/>
          <w:szCs w:val="16"/>
          <w:lang w:eastAsia="en-US"/>
        </w:rPr>
        <w:t xml:space="preserve">через сайт компании novgorod.tns-e.ru, в разделе – «Передать показания»; </w:t>
      </w:r>
    </w:p>
    <w:p w:rsidR="006C33FD" w:rsidRPr="006C33FD" w:rsidRDefault="006C33FD" w:rsidP="006C33FD">
      <w:pPr>
        <w:ind w:firstLine="120"/>
        <w:jc w:val="both"/>
        <w:rPr>
          <w:rFonts w:ascii="Arial" w:hAnsi="Arial" w:cs="Arial"/>
          <w:sz w:val="16"/>
          <w:szCs w:val="16"/>
          <w:lang w:eastAsia="en-US"/>
        </w:rPr>
      </w:pPr>
      <w:r w:rsidRPr="006C33FD">
        <w:rPr>
          <w:rFonts w:ascii="Arial" w:hAnsi="Arial" w:cs="Arial"/>
          <w:sz w:val="16"/>
          <w:szCs w:val="16"/>
          <w:lang w:eastAsia="en-US"/>
        </w:rPr>
        <w:t xml:space="preserve">по электронной почте: </w:t>
      </w:r>
      <w:hyperlink r:id="rId9" w:history="1">
        <w:r w:rsidRPr="006C33FD">
          <w:rPr>
            <w:rFonts w:ascii="Arial" w:hAnsi="Arial" w:cs="Arial"/>
            <w:sz w:val="16"/>
            <w:szCs w:val="16"/>
            <w:lang w:eastAsia="en-US"/>
          </w:rPr>
          <w:t>svet@novgorod.tns-e.ru</w:t>
        </w:r>
      </w:hyperlink>
      <w:r w:rsidRPr="006C33FD">
        <w:rPr>
          <w:rFonts w:ascii="Arial" w:hAnsi="Arial" w:cs="Arial"/>
          <w:sz w:val="16"/>
          <w:szCs w:val="16"/>
          <w:lang w:eastAsia="en-US"/>
        </w:rPr>
        <w:t>;</w:t>
      </w:r>
    </w:p>
    <w:p w:rsidR="006C33FD" w:rsidRPr="006C33FD" w:rsidRDefault="006C33FD" w:rsidP="006C33FD">
      <w:pPr>
        <w:ind w:firstLine="120"/>
        <w:jc w:val="both"/>
        <w:rPr>
          <w:rFonts w:ascii="Arial" w:hAnsi="Arial" w:cs="Arial"/>
          <w:sz w:val="16"/>
          <w:szCs w:val="16"/>
          <w:lang w:eastAsia="en-US"/>
        </w:rPr>
      </w:pPr>
      <w:r w:rsidRPr="006C33FD">
        <w:rPr>
          <w:rFonts w:ascii="Arial" w:hAnsi="Arial" w:cs="Arial"/>
          <w:sz w:val="16"/>
          <w:szCs w:val="16"/>
          <w:lang w:eastAsia="en-US"/>
        </w:rPr>
        <w:t xml:space="preserve">через сайт компании, посредством регистрации в личном кабинете, также в </w:t>
      </w:r>
      <w:r w:rsidRPr="006C33FD">
        <w:rPr>
          <w:rFonts w:ascii="Arial" w:hAnsi="Arial" w:cs="Arial"/>
          <w:sz w:val="16"/>
          <w:szCs w:val="16"/>
        </w:rPr>
        <w:t>личном кабинете можно проследить всю историю начислений и оплат по лицевому счету, увидеть причину возникновения з</w:t>
      </w:r>
      <w:r w:rsidRPr="006C33FD">
        <w:rPr>
          <w:rFonts w:ascii="Arial" w:hAnsi="Arial" w:cs="Arial"/>
          <w:sz w:val="16"/>
          <w:szCs w:val="16"/>
        </w:rPr>
        <w:t>а</w:t>
      </w:r>
      <w:r w:rsidRPr="006C33FD">
        <w:rPr>
          <w:rFonts w:ascii="Arial" w:hAnsi="Arial" w:cs="Arial"/>
          <w:sz w:val="16"/>
          <w:szCs w:val="16"/>
        </w:rPr>
        <w:t>долженности;</w:t>
      </w:r>
    </w:p>
    <w:p w:rsidR="006C33FD" w:rsidRPr="006C33FD" w:rsidRDefault="006C33FD" w:rsidP="006C33FD">
      <w:pPr>
        <w:ind w:firstLine="120"/>
        <w:jc w:val="both"/>
        <w:rPr>
          <w:rFonts w:ascii="Arial" w:hAnsi="Arial" w:cs="Arial"/>
          <w:sz w:val="16"/>
          <w:szCs w:val="16"/>
          <w:lang w:eastAsia="en-US"/>
        </w:rPr>
      </w:pPr>
      <w:r w:rsidRPr="006C33FD">
        <w:rPr>
          <w:rFonts w:ascii="Arial" w:hAnsi="Arial" w:cs="Arial"/>
          <w:sz w:val="16"/>
          <w:szCs w:val="16"/>
          <w:lang w:eastAsia="en-US"/>
        </w:rPr>
        <w:t>по многоканальному телефону: (8162) 502-516, передача показаний по данному номеру с 1 по 26 число каждого месяца осуществляется круглосуто</w:t>
      </w:r>
      <w:r w:rsidRPr="006C33FD">
        <w:rPr>
          <w:rFonts w:ascii="Arial" w:hAnsi="Arial" w:cs="Arial"/>
          <w:sz w:val="16"/>
          <w:szCs w:val="16"/>
          <w:lang w:eastAsia="en-US"/>
        </w:rPr>
        <w:t>ч</w:t>
      </w:r>
      <w:r w:rsidRPr="006C33FD">
        <w:rPr>
          <w:rFonts w:ascii="Arial" w:hAnsi="Arial" w:cs="Arial"/>
          <w:sz w:val="16"/>
          <w:szCs w:val="16"/>
          <w:lang w:eastAsia="en-US"/>
        </w:rPr>
        <w:t>но в автоматическом режиме. Для граждан, проживающих в сельских населённых пунктах, работает дополнительная информ</w:t>
      </w:r>
      <w:r w:rsidRPr="006C33FD">
        <w:rPr>
          <w:rFonts w:ascii="Arial" w:hAnsi="Arial" w:cs="Arial"/>
          <w:sz w:val="16"/>
          <w:szCs w:val="16"/>
          <w:lang w:eastAsia="en-US"/>
        </w:rPr>
        <w:t>а</w:t>
      </w:r>
      <w:r w:rsidRPr="006C33FD">
        <w:rPr>
          <w:rFonts w:ascii="Arial" w:hAnsi="Arial" w:cs="Arial"/>
          <w:sz w:val="16"/>
          <w:szCs w:val="16"/>
          <w:lang w:eastAsia="en-US"/>
        </w:rPr>
        <w:t>ционная линия 8-800-775-44-53 (звонок бесплатный);</w:t>
      </w:r>
    </w:p>
    <w:p w:rsidR="006C33FD" w:rsidRPr="006C33FD" w:rsidRDefault="006C33FD" w:rsidP="006C33FD">
      <w:pPr>
        <w:ind w:firstLine="120"/>
        <w:jc w:val="both"/>
        <w:rPr>
          <w:rFonts w:ascii="Arial" w:hAnsi="Arial" w:cs="Arial"/>
          <w:sz w:val="16"/>
          <w:szCs w:val="16"/>
          <w:lang w:eastAsia="en-US"/>
        </w:rPr>
      </w:pPr>
      <w:r w:rsidRPr="006C33FD">
        <w:rPr>
          <w:rFonts w:ascii="Arial" w:hAnsi="Arial" w:cs="Arial"/>
          <w:sz w:val="16"/>
          <w:szCs w:val="16"/>
          <w:lang w:eastAsia="en-US"/>
        </w:rPr>
        <w:t>указать в квитанции путём заполнения строк «Текущее показание».</w:t>
      </w:r>
    </w:p>
    <w:p w:rsidR="006C33FD" w:rsidRPr="006C33FD" w:rsidRDefault="006C33FD" w:rsidP="006C33FD">
      <w:pPr>
        <w:ind w:firstLine="120"/>
        <w:jc w:val="both"/>
        <w:rPr>
          <w:rFonts w:ascii="Arial" w:hAnsi="Arial" w:cs="Arial"/>
          <w:b/>
          <w:sz w:val="16"/>
          <w:szCs w:val="16"/>
          <w:lang w:eastAsia="en-US"/>
        </w:rPr>
      </w:pPr>
      <w:r w:rsidRPr="006C33FD">
        <w:rPr>
          <w:rFonts w:ascii="Arial" w:hAnsi="Arial" w:cs="Arial"/>
          <w:b/>
          <w:sz w:val="16"/>
          <w:szCs w:val="16"/>
          <w:lang w:eastAsia="en-US"/>
        </w:rPr>
        <w:t xml:space="preserve">Производить оплату полученной квитанции необходимо ежемесячно до 20 числа. </w:t>
      </w:r>
    </w:p>
    <w:p w:rsidR="006C33FD" w:rsidRPr="006C33FD" w:rsidRDefault="006C33FD" w:rsidP="006C33FD">
      <w:pPr>
        <w:ind w:firstLine="120"/>
        <w:jc w:val="both"/>
        <w:rPr>
          <w:rFonts w:ascii="Arial" w:hAnsi="Arial" w:cs="Arial"/>
          <w:sz w:val="16"/>
          <w:szCs w:val="16"/>
          <w:lang w:eastAsia="en-US"/>
        </w:rPr>
      </w:pPr>
    </w:p>
    <w:p w:rsidR="006C33FD" w:rsidRPr="006C33FD" w:rsidRDefault="006C33FD" w:rsidP="006C33FD">
      <w:pPr>
        <w:ind w:firstLine="120"/>
        <w:jc w:val="both"/>
        <w:rPr>
          <w:rFonts w:ascii="Arial" w:hAnsi="Arial" w:cs="Arial"/>
          <w:sz w:val="16"/>
          <w:szCs w:val="16"/>
          <w:lang w:eastAsia="en-US"/>
        </w:rPr>
      </w:pPr>
      <w:r w:rsidRPr="006C33FD">
        <w:rPr>
          <w:rFonts w:ascii="Arial" w:hAnsi="Arial" w:cs="Arial"/>
          <w:sz w:val="16"/>
          <w:szCs w:val="16"/>
          <w:lang w:eastAsia="en-US"/>
        </w:rPr>
        <w:t xml:space="preserve">Оплатить квитанцию без комиссии можно следующими способами: </w:t>
      </w:r>
    </w:p>
    <w:p w:rsidR="006C33FD" w:rsidRPr="006C33FD" w:rsidRDefault="006C33FD" w:rsidP="006C33FD">
      <w:pPr>
        <w:ind w:firstLine="120"/>
        <w:jc w:val="both"/>
        <w:rPr>
          <w:rFonts w:ascii="Arial" w:hAnsi="Arial" w:cs="Arial"/>
          <w:sz w:val="16"/>
          <w:szCs w:val="16"/>
          <w:lang w:eastAsia="en-US"/>
        </w:rPr>
      </w:pPr>
      <w:r w:rsidRPr="006C33FD">
        <w:rPr>
          <w:rFonts w:ascii="Arial" w:hAnsi="Arial" w:cs="Arial"/>
          <w:sz w:val="16"/>
          <w:szCs w:val="16"/>
          <w:lang w:eastAsia="en-US"/>
        </w:rPr>
        <w:t xml:space="preserve">на сайте компании </w:t>
      </w:r>
      <w:r w:rsidRPr="006C33FD">
        <w:rPr>
          <w:rFonts w:ascii="Arial" w:hAnsi="Arial" w:cs="Arial"/>
          <w:sz w:val="16"/>
          <w:szCs w:val="16"/>
          <w:u w:val="single"/>
          <w:lang w:eastAsia="en-US"/>
        </w:rPr>
        <w:t>novgorod.tns-e.ru</w:t>
      </w:r>
      <w:r w:rsidRPr="006C33FD">
        <w:rPr>
          <w:rFonts w:ascii="Arial" w:hAnsi="Arial" w:cs="Arial"/>
          <w:sz w:val="16"/>
          <w:szCs w:val="16"/>
          <w:lang w:eastAsia="en-US"/>
        </w:rPr>
        <w:t xml:space="preserve"> без очереди и в любое удобное время;</w:t>
      </w:r>
    </w:p>
    <w:p w:rsidR="006C33FD" w:rsidRPr="006C33FD" w:rsidRDefault="006C33FD" w:rsidP="006C33FD">
      <w:pPr>
        <w:ind w:firstLine="120"/>
        <w:jc w:val="both"/>
        <w:rPr>
          <w:rFonts w:ascii="Arial" w:hAnsi="Arial" w:cs="Arial"/>
          <w:sz w:val="16"/>
          <w:szCs w:val="16"/>
          <w:lang w:eastAsia="en-US"/>
        </w:rPr>
      </w:pPr>
      <w:r w:rsidRPr="006C33FD">
        <w:rPr>
          <w:rFonts w:ascii="Arial" w:hAnsi="Arial" w:cs="Arial"/>
          <w:sz w:val="16"/>
          <w:szCs w:val="16"/>
          <w:lang w:eastAsia="en-US"/>
        </w:rPr>
        <w:t>в кассах структурных подразделений ООО «</w:t>
      </w:r>
      <w:proofErr w:type="spellStart"/>
      <w:r w:rsidRPr="006C33FD">
        <w:rPr>
          <w:rFonts w:ascii="Arial" w:hAnsi="Arial" w:cs="Arial"/>
          <w:sz w:val="16"/>
          <w:szCs w:val="16"/>
          <w:lang w:eastAsia="en-US"/>
        </w:rPr>
        <w:t>Гарантэнергосервис</w:t>
      </w:r>
      <w:proofErr w:type="spellEnd"/>
      <w:r w:rsidRPr="006C33FD">
        <w:rPr>
          <w:rFonts w:ascii="Arial" w:hAnsi="Arial" w:cs="Arial"/>
          <w:sz w:val="16"/>
          <w:szCs w:val="16"/>
          <w:lang w:eastAsia="en-US"/>
        </w:rPr>
        <w:t>» по адресам:</w:t>
      </w:r>
    </w:p>
    <w:p w:rsidR="006C33FD" w:rsidRPr="006C33FD" w:rsidRDefault="006C33FD" w:rsidP="006C33FD">
      <w:pPr>
        <w:ind w:firstLine="120"/>
        <w:jc w:val="both"/>
        <w:rPr>
          <w:rFonts w:ascii="Arial" w:hAnsi="Arial" w:cs="Arial"/>
          <w:sz w:val="16"/>
          <w:szCs w:val="16"/>
          <w:lang w:eastAsia="en-US"/>
        </w:rPr>
      </w:pPr>
      <w:proofErr w:type="gramStart"/>
      <w:r w:rsidRPr="006C33FD">
        <w:rPr>
          <w:rFonts w:ascii="Arial" w:hAnsi="Arial" w:cs="Arial"/>
          <w:sz w:val="16"/>
          <w:szCs w:val="16"/>
          <w:lang w:eastAsia="en-US"/>
        </w:rPr>
        <w:t xml:space="preserve">г. Великий Новгород: ул. </w:t>
      </w:r>
      <w:proofErr w:type="spellStart"/>
      <w:r w:rsidRPr="006C33FD">
        <w:rPr>
          <w:rFonts w:ascii="Arial" w:hAnsi="Arial" w:cs="Arial"/>
          <w:sz w:val="16"/>
          <w:szCs w:val="16"/>
          <w:lang w:eastAsia="en-US"/>
        </w:rPr>
        <w:t>Духовская</w:t>
      </w:r>
      <w:proofErr w:type="spellEnd"/>
      <w:r w:rsidRPr="006C33FD">
        <w:rPr>
          <w:rFonts w:ascii="Arial" w:hAnsi="Arial" w:cs="Arial"/>
          <w:sz w:val="16"/>
          <w:szCs w:val="16"/>
          <w:lang w:eastAsia="en-US"/>
        </w:rPr>
        <w:t xml:space="preserve"> – ул. Муссы </w:t>
      </w:r>
      <w:proofErr w:type="spellStart"/>
      <w:r w:rsidRPr="006C33FD">
        <w:rPr>
          <w:rFonts w:ascii="Arial" w:hAnsi="Arial" w:cs="Arial"/>
          <w:sz w:val="16"/>
          <w:szCs w:val="16"/>
          <w:lang w:eastAsia="en-US"/>
        </w:rPr>
        <w:t>Джалиля</w:t>
      </w:r>
      <w:proofErr w:type="spellEnd"/>
      <w:r w:rsidRPr="006C33FD">
        <w:rPr>
          <w:rFonts w:ascii="Arial" w:hAnsi="Arial" w:cs="Arial"/>
          <w:sz w:val="16"/>
          <w:szCs w:val="16"/>
          <w:lang w:eastAsia="en-US"/>
        </w:rPr>
        <w:t>–</w:t>
      </w:r>
      <w:proofErr w:type="spellStart"/>
      <w:r w:rsidRPr="006C33FD">
        <w:rPr>
          <w:rFonts w:ascii="Arial" w:hAnsi="Arial" w:cs="Arial"/>
          <w:sz w:val="16"/>
          <w:szCs w:val="16"/>
          <w:lang w:eastAsia="en-US"/>
        </w:rPr>
        <w:t>Духовская</w:t>
      </w:r>
      <w:proofErr w:type="spellEnd"/>
      <w:r w:rsidRPr="006C33FD">
        <w:rPr>
          <w:rFonts w:ascii="Arial" w:hAnsi="Arial" w:cs="Arial"/>
          <w:sz w:val="16"/>
          <w:szCs w:val="16"/>
          <w:lang w:eastAsia="en-US"/>
        </w:rPr>
        <w:t>, ул. Кооперативная, д. 8, ул. Пско</w:t>
      </w:r>
      <w:r w:rsidRPr="006C33FD">
        <w:rPr>
          <w:rFonts w:ascii="Arial" w:hAnsi="Arial" w:cs="Arial"/>
          <w:sz w:val="16"/>
          <w:szCs w:val="16"/>
          <w:lang w:eastAsia="en-US"/>
        </w:rPr>
        <w:t>в</w:t>
      </w:r>
      <w:r w:rsidRPr="006C33FD">
        <w:rPr>
          <w:rFonts w:ascii="Arial" w:hAnsi="Arial" w:cs="Arial"/>
          <w:sz w:val="16"/>
          <w:szCs w:val="16"/>
          <w:lang w:eastAsia="en-US"/>
        </w:rPr>
        <w:t>ская, д. 28;</w:t>
      </w:r>
      <w:proofErr w:type="gramEnd"/>
    </w:p>
    <w:p w:rsidR="006C33FD" w:rsidRPr="006C33FD" w:rsidRDefault="006C33FD" w:rsidP="006C33FD">
      <w:pPr>
        <w:ind w:firstLine="120"/>
        <w:jc w:val="both"/>
        <w:rPr>
          <w:rFonts w:ascii="Arial" w:hAnsi="Arial" w:cs="Arial"/>
          <w:sz w:val="16"/>
          <w:szCs w:val="16"/>
          <w:lang w:eastAsia="en-US"/>
        </w:rPr>
      </w:pPr>
      <w:r w:rsidRPr="006C33FD">
        <w:rPr>
          <w:rFonts w:ascii="Arial" w:hAnsi="Arial" w:cs="Arial"/>
          <w:sz w:val="16"/>
          <w:szCs w:val="16"/>
          <w:lang w:eastAsia="en-US"/>
        </w:rPr>
        <w:t xml:space="preserve">г. Боровичи, ул. </w:t>
      </w:r>
      <w:proofErr w:type="gramStart"/>
      <w:r w:rsidRPr="006C33FD">
        <w:rPr>
          <w:rFonts w:ascii="Arial" w:hAnsi="Arial" w:cs="Arial"/>
          <w:sz w:val="16"/>
          <w:szCs w:val="16"/>
          <w:lang w:eastAsia="en-US"/>
        </w:rPr>
        <w:t>Пушкинская</w:t>
      </w:r>
      <w:proofErr w:type="gramEnd"/>
      <w:r w:rsidRPr="006C33FD">
        <w:rPr>
          <w:rFonts w:ascii="Arial" w:hAnsi="Arial" w:cs="Arial"/>
          <w:sz w:val="16"/>
          <w:szCs w:val="16"/>
          <w:lang w:eastAsia="en-US"/>
        </w:rPr>
        <w:t>, д. 70;</w:t>
      </w:r>
    </w:p>
    <w:p w:rsidR="006C33FD" w:rsidRPr="006C33FD" w:rsidRDefault="006C33FD" w:rsidP="006C33FD">
      <w:pPr>
        <w:ind w:firstLine="120"/>
        <w:jc w:val="both"/>
        <w:rPr>
          <w:rFonts w:ascii="Arial" w:hAnsi="Arial" w:cs="Arial"/>
          <w:sz w:val="16"/>
          <w:szCs w:val="16"/>
          <w:lang w:eastAsia="en-US"/>
        </w:rPr>
      </w:pPr>
      <w:r w:rsidRPr="006C33FD">
        <w:rPr>
          <w:rFonts w:ascii="Arial" w:hAnsi="Arial" w:cs="Arial"/>
          <w:sz w:val="16"/>
          <w:szCs w:val="16"/>
          <w:lang w:eastAsia="en-US"/>
        </w:rPr>
        <w:t>г. Валдай, пр. Васильева, д. 25. 2</w:t>
      </w:r>
      <w:r w:rsidR="007F6175">
        <w:rPr>
          <w:rFonts w:ascii="Arial" w:hAnsi="Arial" w:cs="Arial"/>
          <w:sz w:val="16"/>
          <w:szCs w:val="16"/>
          <w:lang w:eastAsia="en-US"/>
        </w:rPr>
        <w:t>;</w:t>
      </w:r>
    </w:p>
    <w:p w:rsidR="006C33FD" w:rsidRPr="006C33FD" w:rsidRDefault="006C33FD" w:rsidP="006C33FD">
      <w:pPr>
        <w:ind w:firstLine="120"/>
        <w:jc w:val="both"/>
        <w:rPr>
          <w:rFonts w:ascii="Arial" w:hAnsi="Arial" w:cs="Arial"/>
          <w:sz w:val="16"/>
          <w:szCs w:val="16"/>
          <w:lang w:eastAsia="en-US"/>
        </w:rPr>
      </w:pPr>
      <w:r w:rsidRPr="006C33FD">
        <w:rPr>
          <w:rFonts w:ascii="Arial" w:hAnsi="Arial" w:cs="Arial"/>
          <w:sz w:val="16"/>
          <w:szCs w:val="16"/>
          <w:lang w:eastAsia="en-US"/>
        </w:rPr>
        <w:t xml:space="preserve">в отделениях почтовой связи, Сбербанка, </w:t>
      </w:r>
      <w:proofErr w:type="spellStart"/>
      <w:r w:rsidRPr="006C33FD">
        <w:rPr>
          <w:rFonts w:ascii="Arial" w:hAnsi="Arial" w:cs="Arial"/>
          <w:sz w:val="16"/>
          <w:szCs w:val="16"/>
          <w:lang w:eastAsia="en-US"/>
        </w:rPr>
        <w:t>Россельхозбанка</w:t>
      </w:r>
      <w:proofErr w:type="spellEnd"/>
      <w:r w:rsidRPr="006C33FD">
        <w:rPr>
          <w:rFonts w:ascii="Arial" w:hAnsi="Arial" w:cs="Arial"/>
          <w:sz w:val="16"/>
          <w:szCs w:val="16"/>
          <w:lang w:eastAsia="en-US"/>
        </w:rPr>
        <w:t xml:space="preserve">, </w:t>
      </w:r>
      <w:proofErr w:type="spellStart"/>
      <w:r w:rsidRPr="006C33FD">
        <w:rPr>
          <w:rFonts w:ascii="Arial" w:hAnsi="Arial" w:cs="Arial"/>
          <w:sz w:val="16"/>
          <w:szCs w:val="16"/>
          <w:lang w:eastAsia="en-US"/>
        </w:rPr>
        <w:t>Новобанка</w:t>
      </w:r>
      <w:proofErr w:type="spellEnd"/>
      <w:r w:rsidRPr="006C33FD">
        <w:rPr>
          <w:rFonts w:ascii="Arial" w:hAnsi="Arial" w:cs="Arial"/>
          <w:sz w:val="16"/>
          <w:szCs w:val="16"/>
          <w:lang w:eastAsia="en-US"/>
        </w:rPr>
        <w:t>, Балтийского Банка.</w:t>
      </w:r>
    </w:p>
    <w:p w:rsidR="006C33FD" w:rsidRPr="006C33FD" w:rsidRDefault="006C33FD" w:rsidP="006C33FD">
      <w:pPr>
        <w:ind w:firstLine="120"/>
        <w:jc w:val="both"/>
        <w:rPr>
          <w:rFonts w:ascii="Arial" w:hAnsi="Arial" w:cs="Arial"/>
          <w:sz w:val="16"/>
          <w:szCs w:val="16"/>
          <w:lang w:eastAsia="en-US"/>
        </w:rPr>
      </w:pPr>
      <w:r w:rsidRPr="006C33FD">
        <w:rPr>
          <w:rFonts w:ascii="Arial" w:hAnsi="Arial" w:cs="Arial"/>
          <w:sz w:val="16"/>
          <w:szCs w:val="16"/>
          <w:lang w:eastAsia="en-US"/>
        </w:rPr>
        <w:t>Необходимо обратить внимание, что в квитанции отражается сумма оплаты, произведённой до 26 числа расчётного месяца. Информация об опл</w:t>
      </w:r>
      <w:r w:rsidRPr="006C33FD">
        <w:rPr>
          <w:rFonts w:ascii="Arial" w:hAnsi="Arial" w:cs="Arial"/>
          <w:sz w:val="16"/>
          <w:szCs w:val="16"/>
          <w:lang w:eastAsia="en-US"/>
        </w:rPr>
        <w:t>а</w:t>
      </w:r>
      <w:r w:rsidRPr="006C33FD">
        <w:rPr>
          <w:rFonts w:ascii="Arial" w:hAnsi="Arial" w:cs="Arial"/>
          <w:sz w:val="16"/>
          <w:szCs w:val="16"/>
          <w:lang w:eastAsia="en-US"/>
        </w:rPr>
        <w:t>те, произведённой позже этой даты, будет отражена в следующем пл</w:t>
      </w:r>
      <w:r w:rsidRPr="006C33FD">
        <w:rPr>
          <w:rFonts w:ascii="Arial" w:hAnsi="Arial" w:cs="Arial"/>
          <w:sz w:val="16"/>
          <w:szCs w:val="16"/>
          <w:lang w:eastAsia="en-US"/>
        </w:rPr>
        <w:t>а</w:t>
      </w:r>
      <w:r w:rsidRPr="006C33FD">
        <w:rPr>
          <w:rFonts w:ascii="Arial" w:hAnsi="Arial" w:cs="Arial"/>
          <w:sz w:val="16"/>
          <w:szCs w:val="16"/>
          <w:lang w:eastAsia="en-US"/>
        </w:rPr>
        <w:t>тёжном документе.</w:t>
      </w:r>
    </w:p>
    <w:p w:rsidR="006C33FD" w:rsidRPr="006C33FD" w:rsidRDefault="006C33FD" w:rsidP="006C33FD">
      <w:pPr>
        <w:ind w:firstLine="120"/>
        <w:jc w:val="both"/>
        <w:rPr>
          <w:rFonts w:ascii="Arial" w:hAnsi="Arial" w:cs="Arial"/>
          <w:sz w:val="16"/>
          <w:szCs w:val="16"/>
        </w:rPr>
      </w:pPr>
      <w:r w:rsidRPr="006C33FD">
        <w:rPr>
          <w:rFonts w:ascii="Arial" w:hAnsi="Arial" w:cs="Arial"/>
          <w:sz w:val="16"/>
          <w:szCs w:val="16"/>
        </w:rPr>
        <w:t>В случае если у потребителя, получившего счёт на оплату электрической энергии, возникли вопросы по начислению, задолженности или непонятен принцип расчёта, можно произвести оплату выставленной квита</w:t>
      </w:r>
      <w:r w:rsidRPr="006C33FD">
        <w:rPr>
          <w:rFonts w:ascii="Arial" w:hAnsi="Arial" w:cs="Arial"/>
          <w:sz w:val="16"/>
          <w:szCs w:val="16"/>
        </w:rPr>
        <w:t>н</w:t>
      </w:r>
      <w:r w:rsidRPr="006C33FD">
        <w:rPr>
          <w:rFonts w:ascii="Arial" w:hAnsi="Arial" w:cs="Arial"/>
          <w:sz w:val="16"/>
          <w:szCs w:val="16"/>
        </w:rPr>
        <w:t>ции в объёме, который потребитель не оспаривает, а за разъяснениями по спорным суммам обратиться в ООО «</w:t>
      </w:r>
      <w:proofErr w:type="spellStart"/>
      <w:r w:rsidRPr="006C33FD">
        <w:rPr>
          <w:rFonts w:ascii="Arial" w:hAnsi="Arial" w:cs="Arial"/>
          <w:sz w:val="16"/>
          <w:szCs w:val="16"/>
        </w:rPr>
        <w:t>Гарантэнергосервис</w:t>
      </w:r>
      <w:proofErr w:type="spellEnd"/>
      <w:r w:rsidRPr="006C33FD">
        <w:rPr>
          <w:rFonts w:ascii="Arial" w:hAnsi="Arial" w:cs="Arial"/>
          <w:sz w:val="16"/>
          <w:szCs w:val="16"/>
        </w:rPr>
        <w:t>».</w:t>
      </w:r>
    </w:p>
    <w:p w:rsidR="006C33FD" w:rsidRPr="006C33FD" w:rsidRDefault="006C33FD" w:rsidP="006C33FD">
      <w:pPr>
        <w:ind w:firstLine="120"/>
        <w:jc w:val="both"/>
        <w:rPr>
          <w:rFonts w:ascii="Arial" w:hAnsi="Arial" w:cs="Arial"/>
          <w:sz w:val="16"/>
          <w:szCs w:val="16"/>
        </w:rPr>
      </w:pPr>
      <w:r w:rsidRPr="006C33FD">
        <w:rPr>
          <w:rFonts w:ascii="Arial" w:hAnsi="Arial" w:cs="Arial"/>
          <w:sz w:val="16"/>
          <w:szCs w:val="16"/>
        </w:rPr>
        <w:t>Для сверки расчётов и другим интересующим вопросам обратиться в ООО «</w:t>
      </w:r>
      <w:proofErr w:type="spellStart"/>
      <w:r w:rsidRPr="006C33FD">
        <w:rPr>
          <w:rFonts w:ascii="Arial" w:hAnsi="Arial" w:cs="Arial"/>
          <w:sz w:val="16"/>
          <w:szCs w:val="16"/>
        </w:rPr>
        <w:t>Гарантэнергосервис</w:t>
      </w:r>
      <w:proofErr w:type="spellEnd"/>
      <w:r w:rsidRPr="006C33FD">
        <w:rPr>
          <w:rFonts w:ascii="Arial" w:hAnsi="Arial" w:cs="Arial"/>
          <w:sz w:val="16"/>
          <w:szCs w:val="16"/>
        </w:rPr>
        <w:t>» можно:</w:t>
      </w:r>
    </w:p>
    <w:p w:rsidR="006C33FD" w:rsidRPr="006C33FD" w:rsidRDefault="006C33FD" w:rsidP="006C33FD">
      <w:pPr>
        <w:ind w:firstLine="120"/>
        <w:jc w:val="both"/>
        <w:rPr>
          <w:rFonts w:ascii="Arial" w:hAnsi="Arial" w:cs="Arial"/>
          <w:sz w:val="16"/>
          <w:szCs w:val="16"/>
        </w:rPr>
      </w:pPr>
      <w:r w:rsidRPr="006C33FD">
        <w:rPr>
          <w:rFonts w:ascii="Arial" w:hAnsi="Arial" w:cs="Arial"/>
          <w:sz w:val="16"/>
          <w:szCs w:val="16"/>
        </w:rPr>
        <w:t>через Интернет в разделе «Задать вопрос специалисту» на сайте компании;</w:t>
      </w:r>
    </w:p>
    <w:p w:rsidR="006C33FD" w:rsidRPr="006C33FD" w:rsidRDefault="006C33FD" w:rsidP="006C33FD">
      <w:pPr>
        <w:ind w:firstLine="120"/>
        <w:jc w:val="both"/>
        <w:rPr>
          <w:rFonts w:ascii="Arial" w:hAnsi="Arial" w:cs="Arial"/>
          <w:sz w:val="16"/>
          <w:szCs w:val="16"/>
        </w:rPr>
      </w:pPr>
      <w:r w:rsidRPr="006C33FD">
        <w:rPr>
          <w:rFonts w:ascii="Arial" w:hAnsi="Arial" w:cs="Arial"/>
          <w:sz w:val="16"/>
          <w:szCs w:val="16"/>
        </w:rPr>
        <w:t>по многоканальному телефону (8 - 8162) 502-516. Для граждан, проживающих в сельских населённых пунктах, работает дополнительная информацио</w:t>
      </w:r>
      <w:r w:rsidRPr="006C33FD">
        <w:rPr>
          <w:rFonts w:ascii="Arial" w:hAnsi="Arial" w:cs="Arial"/>
          <w:sz w:val="16"/>
          <w:szCs w:val="16"/>
        </w:rPr>
        <w:t>н</w:t>
      </w:r>
      <w:r w:rsidRPr="006C33FD">
        <w:rPr>
          <w:rFonts w:ascii="Arial" w:hAnsi="Arial" w:cs="Arial"/>
          <w:sz w:val="16"/>
          <w:szCs w:val="16"/>
        </w:rPr>
        <w:t>ная линия 8-800-775-44-53 (звонок бесплатный);</w:t>
      </w:r>
    </w:p>
    <w:p w:rsidR="006C33FD" w:rsidRPr="006C33FD" w:rsidRDefault="006C33FD" w:rsidP="006C33FD">
      <w:pPr>
        <w:ind w:firstLine="120"/>
        <w:jc w:val="both"/>
        <w:rPr>
          <w:rFonts w:ascii="Arial" w:hAnsi="Arial" w:cs="Arial"/>
          <w:sz w:val="16"/>
          <w:szCs w:val="16"/>
          <w:lang w:eastAsia="en-US"/>
        </w:rPr>
      </w:pPr>
      <w:r w:rsidRPr="006C33FD">
        <w:rPr>
          <w:rFonts w:ascii="Arial" w:hAnsi="Arial" w:cs="Arial"/>
          <w:sz w:val="16"/>
          <w:szCs w:val="16"/>
          <w:lang w:eastAsia="en-US"/>
        </w:rPr>
        <w:t>отправив письмо с вопросом на адрес электронной почты info@novgorod.tns-e.ru, по желанию потребителя ответ будет направлен на электронную п</w:t>
      </w:r>
      <w:r w:rsidRPr="006C33FD">
        <w:rPr>
          <w:rFonts w:ascii="Arial" w:hAnsi="Arial" w:cs="Arial"/>
          <w:sz w:val="16"/>
          <w:szCs w:val="16"/>
          <w:lang w:eastAsia="en-US"/>
        </w:rPr>
        <w:t>о</w:t>
      </w:r>
      <w:r w:rsidRPr="006C33FD">
        <w:rPr>
          <w:rFonts w:ascii="Arial" w:hAnsi="Arial" w:cs="Arial"/>
          <w:sz w:val="16"/>
          <w:szCs w:val="16"/>
          <w:lang w:eastAsia="en-US"/>
        </w:rPr>
        <w:t>чту в течение 3-х дней со дня поступления запроса либо ему пер</w:t>
      </w:r>
      <w:r w:rsidRPr="006C33FD">
        <w:rPr>
          <w:rFonts w:ascii="Arial" w:hAnsi="Arial" w:cs="Arial"/>
          <w:sz w:val="16"/>
          <w:szCs w:val="16"/>
          <w:lang w:eastAsia="en-US"/>
        </w:rPr>
        <w:t>е</w:t>
      </w:r>
      <w:r w:rsidRPr="006C33FD">
        <w:rPr>
          <w:rFonts w:ascii="Arial" w:hAnsi="Arial" w:cs="Arial"/>
          <w:sz w:val="16"/>
          <w:szCs w:val="16"/>
          <w:lang w:eastAsia="en-US"/>
        </w:rPr>
        <w:t>звонит сотрудник компании;</w:t>
      </w:r>
    </w:p>
    <w:p w:rsidR="006C33FD" w:rsidRPr="006C33FD" w:rsidRDefault="006C33FD" w:rsidP="006C33FD">
      <w:pPr>
        <w:ind w:firstLine="120"/>
        <w:jc w:val="both"/>
        <w:rPr>
          <w:rFonts w:ascii="Arial" w:hAnsi="Arial" w:cs="Arial"/>
          <w:sz w:val="16"/>
          <w:szCs w:val="16"/>
        </w:rPr>
      </w:pPr>
      <w:r w:rsidRPr="006C33FD">
        <w:rPr>
          <w:rFonts w:ascii="Arial" w:hAnsi="Arial" w:cs="Arial"/>
          <w:sz w:val="16"/>
          <w:szCs w:val="16"/>
        </w:rPr>
        <w:t>лично обратиться на участок, обслуживающий район проживания потребителя.</w:t>
      </w:r>
    </w:p>
    <w:p w:rsidR="006C33FD" w:rsidRPr="006C33FD" w:rsidRDefault="006C33FD" w:rsidP="006C33FD">
      <w:pPr>
        <w:pStyle w:val="2"/>
        <w:ind w:firstLine="120"/>
        <w:jc w:val="both"/>
        <w:rPr>
          <w:rFonts w:ascii="Arial" w:hAnsi="Arial" w:cs="Arial"/>
          <w:color w:val="000000"/>
          <w:sz w:val="16"/>
          <w:szCs w:val="16"/>
        </w:rPr>
      </w:pPr>
      <w:r w:rsidRPr="006C33FD">
        <w:rPr>
          <w:rFonts w:ascii="Arial" w:hAnsi="Arial" w:cs="Arial"/>
          <w:sz w:val="16"/>
          <w:szCs w:val="16"/>
          <w:lang w:eastAsia="en-US"/>
        </w:rPr>
        <w:t>Оплачивать электроэнергию, расходуемую в гаражах, сараях, банях и прочих х</w:t>
      </w:r>
      <w:r w:rsidRPr="006C33FD">
        <w:rPr>
          <w:rFonts w:ascii="Arial" w:hAnsi="Arial" w:cs="Arial"/>
          <w:sz w:val="16"/>
          <w:szCs w:val="16"/>
          <w:lang w:eastAsia="en-US"/>
        </w:rPr>
        <w:t>о</w:t>
      </w:r>
      <w:r w:rsidRPr="006C33FD">
        <w:rPr>
          <w:rFonts w:ascii="Arial" w:hAnsi="Arial" w:cs="Arial"/>
          <w:sz w:val="16"/>
          <w:szCs w:val="16"/>
          <w:lang w:eastAsia="en-US"/>
        </w:rPr>
        <w:t>зяйственных постройках, необходимо по-прежнему – по абонентским книжкам.</w:t>
      </w:r>
    </w:p>
    <w:p w:rsidR="006C33FD" w:rsidRDefault="006C33FD" w:rsidP="00995909">
      <w:pPr>
        <w:pStyle w:val="2"/>
        <w:rPr>
          <w:rFonts w:ascii="Arial" w:hAnsi="Arial" w:cs="Arial"/>
          <w:color w:val="000000"/>
          <w:sz w:val="16"/>
          <w:szCs w:val="16"/>
        </w:rPr>
      </w:pPr>
    </w:p>
    <w:p w:rsidR="00995909" w:rsidRPr="00CC6F76" w:rsidRDefault="00995909" w:rsidP="00995909">
      <w:pPr>
        <w:pStyle w:val="2"/>
        <w:rPr>
          <w:rFonts w:ascii="Arial" w:hAnsi="Arial" w:cs="Arial"/>
          <w:color w:val="000000"/>
          <w:sz w:val="20"/>
        </w:rPr>
      </w:pPr>
      <w:r w:rsidRPr="00CC6F76">
        <w:rPr>
          <w:rFonts w:ascii="Arial" w:hAnsi="Arial" w:cs="Arial"/>
          <w:color w:val="000000"/>
          <w:sz w:val="20"/>
        </w:rPr>
        <w:t>АДМИНИСТРАЦИЯ ВАЛДАЙСКОГО МУНИЦИПАЛЬНОГО РАЙОНА</w:t>
      </w:r>
    </w:p>
    <w:p w:rsidR="00D4252D" w:rsidRPr="00CC6F76" w:rsidRDefault="00995909" w:rsidP="008F3EB0">
      <w:pPr>
        <w:pStyle w:val="3"/>
        <w:rPr>
          <w:rFonts w:ascii="Arial" w:hAnsi="Arial" w:cs="Arial"/>
          <w:b w:val="0"/>
          <w:color w:val="000000"/>
          <w:sz w:val="20"/>
        </w:rPr>
      </w:pPr>
      <w:proofErr w:type="gramStart"/>
      <w:r w:rsidRPr="00CC6F76">
        <w:rPr>
          <w:rFonts w:ascii="Arial" w:hAnsi="Arial" w:cs="Arial"/>
          <w:b w:val="0"/>
          <w:sz w:val="20"/>
        </w:rPr>
        <w:t>П</w:t>
      </w:r>
      <w:proofErr w:type="gramEnd"/>
      <w:r w:rsidRPr="00CC6F76">
        <w:rPr>
          <w:rFonts w:ascii="Arial" w:hAnsi="Arial" w:cs="Arial"/>
          <w:b w:val="0"/>
          <w:sz w:val="20"/>
        </w:rPr>
        <w:t xml:space="preserve"> О С Т А Н О В Л Е Н И Е</w:t>
      </w:r>
      <w:r w:rsidR="008F3EB0" w:rsidRPr="00CC6F76">
        <w:rPr>
          <w:rFonts w:ascii="Arial" w:hAnsi="Arial" w:cs="Arial"/>
          <w:b w:val="0"/>
          <w:sz w:val="20"/>
        </w:rPr>
        <w:t xml:space="preserve"> </w:t>
      </w:r>
      <w:r w:rsidRPr="00CC6F76">
        <w:rPr>
          <w:rFonts w:ascii="Arial" w:hAnsi="Arial" w:cs="Arial"/>
          <w:b w:val="0"/>
          <w:color w:val="000000"/>
          <w:sz w:val="20"/>
        </w:rPr>
        <w:t>28.07.2015 № 1155</w:t>
      </w:r>
    </w:p>
    <w:p w:rsidR="00995909" w:rsidRPr="00CC6F76" w:rsidRDefault="00995909" w:rsidP="008F3EB0">
      <w:pPr>
        <w:pStyle w:val="3"/>
        <w:rPr>
          <w:rFonts w:ascii="Arial" w:hAnsi="Arial" w:cs="Arial"/>
          <w:b w:val="0"/>
          <w:color w:val="000000"/>
          <w:sz w:val="20"/>
        </w:rPr>
      </w:pPr>
      <w:r w:rsidRPr="00CC6F76">
        <w:rPr>
          <w:rFonts w:ascii="Arial" w:hAnsi="Arial" w:cs="Arial"/>
          <w:b w:val="0"/>
          <w:color w:val="000000"/>
          <w:sz w:val="20"/>
        </w:rPr>
        <w:t xml:space="preserve"> Валдай</w:t>
      </w:r>
    </w:p>
    <w:p w:rsidR="00995909" w:rsidRPr="008F3EB0" w:rsidRDefault="00995909" w:rsidP="008F3EB0">
      <w:pPr>
        <w:shd w:val="clear" w:color="auto" w:fill="FFFFFF"/>
        <w:ind w:left="17" w:right="57"/>
        <w:jc w:val="both"/>
        <w:rPr>
          <w:rFonts w:ascii="Arial" w:hAnsi="Arial" w:cs="Arial"/>
          <w:b/>
          <w:sz w:val="16"/>
          <w:szCs w:val="16"/>
        </w:rPr>
      </w:pPr>
      <w:r w:rsidRPr="008F3EB0">
        <w:rPr>
          <w:rFonts w:ascii="Arial" w:hAnsi="Arial" w:cs="Arial"/>
          <w:b/>
          <w:bCs/>
          <w:spacing w:val="-2"/>
          <w:sz w:val="16"/>
          <w:szCs w:val="16"/>
        </w:rPr>
        <w:t xml:space="preserve">О внесении изменений в состав </w:t>
      </w:r>
      <w:r w:rsidRPr="008F3EB0">
        <w:rPr>
          <w:rFonts w:ascii="Arial" w:hAnsi="Arial" w:cs="Arial"/>
          <w:b/>
          <w:sz w:val="16"/>
          <w:szCs w:val="16"/>
        </w:rPr>
        <w:t>межведомственной комиссии по вопросам признания помещения жилым помещением,</w:t>
      </w:r>
      <w:r w:rsidR="008F3EB0" w:rsidRPr="008F3EB0">
        <w:rPr>
          <w:rFonts w:ascii="Arial" w:hAnsi="Arial" w:cs="Arial"/>
          <w:b/>
          <w:sz w:val="16"/>
          <w:szCs w:val="16"/>
        </w:rPr>
        <w:t xml:space="preserve"> </w:t>
      </w:r>
      <w:r w:rsidRPr="008F3EB0">
        <w:rPr>
          <w:rFonts w:ascii="Arial" w:hAnsi="Arial" w:cs="Arial"/>
          <w:b/>
          <w:sz w:val="16"/>
          <w:szCs w:val="16"/>
        </w:rPr>
        <w:t>пригодным (неприго</w:t>
      </w:r>
      <w:r w:rsidRPr="008F3EB0">
        <w:rPr>
          <w:rFonts w:ascii="Arial" w:hAnsi="Arial" w:cs="Arial"/>
          <w:b/>
          <w:sz w:val="16"/>
          <w:szCs w:val="16"/>
        </w:rPr>
        <w:t>д</w:t>
      </w:r>
      <w:r w:rsidRPr="008F3EB0">
        <w:rPr>
          <w:rFonts w:ascii="Arial" w:hAnsi="Arial" w:cs="Arial"/>
          <w:b/>
          <w:sz w:val="16"/>
          <w:szCs w:val="16"/>
        </w:rPr>
        <w:t>ным) для проживания граждан, а также мног</w:t>
      </w:r>
      <w:r w:rsidRPr="008F3EB0">
        <w:rPr>
          <w:rFonts w:ascii="Arial" w:hAnsi="Arial" w:cs="Arial"/>
          <w:b/>
          <w:sz w:val="16"/>
          <w:szCs w:val="16"/>
        </w:rPr>
        <w:t>о</w:t>
      </w:r>
      <w:r w:rsidRPr="008F3EB0">
        <w:rPr>
          <w:rFonts w:ascii="Arial" w:hAnsi="Arial" w:cs="Arial"/>
          <w:b/>
          <w:sz w:val="16"/>
          <w:szCs w:val="16"/>
        </w:rPr>
        <w:t>квартирного дома аварийным и подлежащим сносу или реконструкции</w:t>
      </w:r>
    </w:p>
    <w:p w:rsidR="00995909" w:rsidRPr="008F3EB0" w:rsidRDefault="00995909" w:rsidP="008F3EB0">
      <w:pPr>
        <w:shd w:val="clear" w:color="auto" w:fill="FFFFFF"/>
        <w:ind w:left="11" w:right="17" w:firstLine="516"/>
        <w:jc w:val="both"/>
        <w:rPr>
          <w:rFonts w:ascii="Arial" w:hAnsi="Arial" w:cs="Arial"/>
          <w:sz w:val="16"/>
          <w:szCs w:val="16"/>
        </w:rPr>
      </w:pPr>
    </w:p>
    <w:p w:rsidR="00995909" w:rsidRPr="008F3EB0" w:rsidRDefault="00995909" w:rsidP="008F3EB0">
      <w:pPr>
        <w:shd w:val="clear" w:color="auto" w:fill="FFFFFF"/>
        <w:ind w:left="11" w:right="17" w:firstLine="229"/>
        <w:jc w:val="both"/>
        <w:rPr>
          <w:rFonts w:ascii="Arial" w:hAnsi="Arial" w:cs="Arial"/>
          <w:sz w:val="16"/>
          <w:szCs w:val="16"/>
        </w:rPr>
      </w:pPr>
      <w:r w:rsidRPr="008F3EB0">
        <w:rPr>
          <w:rFonts w:ascii="Arial" w:hAnsi="Arial" w:cs="Arial"/>
          <w:sz w:val="16"/>
          <w:szCs w:val="16"/>
        </w:rPr>
        <w:t>В соответствии с решением Думы Валдайского муниципального района от 24.04.2015 № 3</w:t>
      </w:r>
      <w:r w:rsidR="006C33FD">
        <w:rPr>
          <w:rFonts w:ascii="Arial" w:hAnsi="Arial" w:cs="Arial"/>
          <w:sz w:val="16"/>
          <w:szCs w:val="16"/>
        </w:rPr>
        <w:t>79</w:t>
      </w:r>
      <w:r w:rsidRPr="008F3EB0">
        <w:rPr>
          <w:rFonts w:ascii="Arial" w:hAnsi="Arial" w:cs="Arial"/>
          <w:sz w:val="16"/>
          <w:szCs w:val="16"/>
        </w:rPr>
        <w:t xml:space="preserve"> «О внесении изменений в решение Думы Валдайского муниципального района от 31.10.2014 № 340» Администрация Валдайского муници</w:t>
      </w:r>
      <w:r w:rsidRPr="008F3EB0">
        <w:rPr>
          <w:rFonts w:ascii="Arial" w:hAnsi="Arial" w:cs="Arial"/>
          <w:sz w:val="16"/>
          <w:szCs w:val="16"/>
        </w:rPr>
        <w:softHyphen/>
        <w:t xml:space="preserve">пального района </w:t>
      </w:r>
      <w:r w:rsidRPr="008F3EB0">
        <w:rPr>
          <w:rFonts w:ascii="Arial" w:hAnsi="Arial" w:cs="Arial"/>
          <w:b/>
          <w:bCs/>
          <w:sz w:val="16"/>
          <w:szCs w:val="16"/>
        </w:rPr>
        <w:t>ПОСТАНОВЛ</w:t>
      </w:r>
      <w:r w:rsidRPr="008F3EB0">
        <w:rPr>
          <w:rFonts w:ascii="Arial" w:hAnsi="Arial" w:cs="Arial"/>
          <w:b/>
          <w:bCs/>
          <w:sz w:val="16"/>
          <w:szCs w:val="16"/>
        </w:rPr>
        <w:t>Я</w:t>
      </w:r>
      <w:r w:rsidRPr="008F3EB0">
        <w:rPr>
          <w:rFonts w:ascii="Arial" w:hAnsi="Arial" w:cs="Arial"/>
          <w:b/>
          <w:bCs/>
          <w:sz w:val="16"/>
          <w:szCs w:val="16"/>
        </w:rPr>
        <w:t>ЕТ:</w:t>
      </w:r>
    </w:p>
    <w:p w:rsidR="00995909" w:rsidRPr="008F3EB0" w:rsidRDefault="00995909" w:rsidP="008F3EB0">
      <w:pPr>
        <w:shd w:val="clear" w:color="auto" w:fill="FFFFFF"/>
        <w:ind w:left="19" w:right="-82" w:firstLine="229"/>
        <w:jc w:val="both"/>
        <w:rPr>
          <w:rFonts w:ascii="Arial" w:hAnsi="Arial" w:cs="Arial"/>
          <w:sz w:val="16"/>
          <w:szCs w:val="16"/>
        </w:rPr>
      </w:pPr>
      <w:r w:rsidRPr="008F3EB0">
        <w:rPr>
          <w:rFonts w:ascii="Arial" w:hAnsi="Arial" w:cs="Arial"/>
          <w:spacing w:val="-2"/>
          <w:sz w:val="16"/>
          <w:szCs w:val="16"/>
        </w:rPr>
        <w:t xml:space="preserve">1. Внести изменения в состав межведомственной </w:t>
      </w:r>
      <w:r w:rsidRPr="008F3EB0">
        <w:rPr>
          <w:rFonts w:ascii="Arial" w:hAnsi="Arial" w:cs="Arial"/>
          <w:sz w:val="16"/>
          <w:szCs w:val="16"/>
        </w:rPr>
        <w:t>комиссии по вопросам признания помещения жилым помещением, пригодным (непригодным) для пр</w:t>
      </w:r>
      <w:r w:rsidRPr="008F3EB0">
        <w:rPr>
          <w:rFonts w:ascii="Arial" w:hAnsi="Arial" w:cs="Arial"/>
          <w:sz w:val="16"/>
          <w:szCs w:val="16"/>
        </w:rPr>
        <w:t>о</w:t>
      </w:r>
      <w:r w:rsidRPr="008F3EB0">
        <w:rPr>
          <w:rFonts w:ascii="Arial" w:hAnsi="Arial" w:cs="Arial"/>
          <w:sz w:val="16"/>
          <w:szCs w:val="16"/>
        </w:rPr>
        <w:t>живания граждан, а также многоквартирного дома аварийным и подлежащим сносу или реконструкции, утвержденный постановлением Администр</w:t>
      </w:r>
      <w:r w:rsidRPr="008F3EB0">
        <w:rPr>
          <w:rFonts w:ascii="Arial" w:hAnsi="Arial" w:cs="Arial"/>
          <w:sz w:val="16"/>
          <w:szCs w:val="16"/>
        </w:rPr>
        <w:t>а</w:t>
      </w:r>
      <w:r w:rsidRPr="008F3EB0">
        <w:rPr>
          <w:rFonts w:ascii="Arial" w:hAnsi="Arial" w:cs="Arial"/>
          <w:sz w:val="16"/>
          <w:szCs w:val="16"/>
        </w:rPr>
        <w:t>ции Валдайского м</w:t>
      </w:r>
      <w:r w:rsidRPr="008F3EB0">
        <w:rPr>
          <w:rFonts w:ascii="Arial" w:hAnsi="Arial" w:cs="Arial"/>
          <w:sz w:val="16"/>
          <w:szCs w:val="16"/>
        </w:rPr>
        <w:t>у</w:t>
      </w:r>
      <w:r w:rsidRPr="008F3EB0">
        <w:rPr>
          <w:rFonts w:ascii="Arial" w:hAnsi="Arial" w:cs="Arial"/>
          <w:sz w:val="16"/>
          <w:szCs w:val="16"/>
        </w:rPr>
        <w:t>ници</w:t>
      </w:r>
      <w:r w:rsidRPr="008F3EB0">
        <w:rPr>
          <w:rFonts w:ascii="Arial" w:hAnsi="Arial" w:cs="Arial"/>
          <w:sz w:val="16"/>
          <w:szCs w:val="16"/>
        </w:rPr>
        <w:softHyphen/>
        <w:t>пального района</w:t>
      </w:r>
      <w:r w:rsidRPr="008F3EB0">
        <w:rPr>
          <w:rFonts w:ascii="Arial" w:hAnsi="Arial" w:cs="Arial"/>
          <w:spacing w:val="-3"/>
          <w:sz w:val="16"/>
          <w:szCs w:val="16"/>
        </w:rPr>
        <w:t xml:space="preserve"> от 15.06.2015 </w:t>
      </w:r>
      <w:r w:rsidRPr="008F3EB0">
        <w:rPr>
          <w:rFonts w:ascii="Arial" w:hAnsi="Arial" w:cs="Arial"/>
          <w:sz w:val="16"/>
          <w:szCs w:val="16"/>
        </w:rPr>
        <w:t>№ 945:</w:t>
      </w:r>
    </w:p>
    <w:p w:rsidR="00995909" w:rsidRPr="008F3EB0" w:rsidRDefault="00995909" w:rsidP="008F3EB0">
      <w:pPr>
        <w:tabs>
          <w:tab w:val="left" w:pos="2780"/>
        </w:tabs>
        <w:ind w:left="19" w:firstLine="229"/>
        <w:jc w:val="both"/>
        <w:rPr>
          <w:rFonts w:ascii="Arial" w:hAnsi="Arial" w:cs="Arial"/>
          <w:sz w:val="16"/>
          <w:szCs w:val="16"/>
        </w:rPr>
      </w:pPr>
      <w:r w:rsidRPr="008F3EB0">
        <w:rPr>
          <w:rFonts w:ascii="Arial" w:hAnsi="Arial" w:cs="Arial"/>
          <w:sz w:val="16"/>
          <w:szCs w:val="16"/>
        </w:rPr>
        <w:t>1.1. Включить в качестве заместителя председателя комиссии Карпенко А.Г., председателя комитета жилищно-коммунального и дорожного хозя</w:t>
      </w:r>
      <w:r w:rsidRPr="008F3EB0">
        <w:rPr>
          <w:rFonts w:ascii="Arial" w:hAnsi="Arial" w:cs="Arial"/>
          <w:sz w:val="16"/>
          <w:szCs w:val="16"/>
        </w:rPr>
        <w:t>й</w:t>
      </w:r>
      <w:r w:rsidRPr="008F3EB0">
        <w:rPr>
          <w:rFonts w:ascii="Arial" w:hAnsi="Arial" w:cs="Arial"/>
          <w:sz w:val="16"/>
          <w:szCs w:val="16"/>
        </w:rPr>
        <w:t>ства Администрации мун</w:t>
      </w:r>
      <w:r w:rsidRPr="008F3EB0">
        <w:rPr>
          <w:rFonts w:ascii="Arial" w:hAnsi="Arial" w:cs="Arial"/>
          <w:sz w:val="16"/>
          <w:szCs w:val="16"/>
        </w:rPr>
        <w:t>и</w:t>
      </w:r>
      <w:r w:rsidRPr="008F3EB0">
        <w:rPr>
          <w:rFonts w:ascii="Arial" w:hAnsi="Arial" w:cs="Arial"/>
          <w:sz w:val="16"/>
          <w:szCs w:val="16"/>
        </w:rPr>
        <w:t>ци</w:t>
      </w:r>
      <w:r w:rsidRPr="008F3EB0">
        <w:rPr>
          <w:rFonts w:ascii="Arial" w:hAnsi="Arial" w:cs="Arial"/>
          <w:sz w:val="16"/>
          <w:szCs w:val="16"/>
        </w:rPr>
        <w:softHyphen/>
        <w:t>пального района, исключив Гаврилова Е.А.</w:t>
      </w:r>
    </w:p>
    <w:p w:rsidR="00995909" w:rsidRPr="008F3EB0" w:rsidRDefault="00995909" w:rsidP="008F3EB0">
      <w:pPr>
        <w:tabs>
          <w:tab w:val="left" w:pos="2780"/>
        </w:tabs>
        <w:ind w:left="19" w:firstLine="229"/>
        <w:jc w:val="both"/>
        <w:rPr>
          <w:rFonts w:ascii="Arial" w:hAnsi="Arial" w:cs="Arial"/>
          <w:sz w:val="16"/>
          <w:szCs w:val="16"/>
        </w:rPr>
      </w:pPr>
      <w:r w:rsidRPr="008F3EB0">
        <w:rPr>
          <w:rFonts w:ascii="Arial" w:hAnsi="Arial" w:cs="Arial"/>
          <w:sz w:val="16"/>
          <w:szCs w:val="16"/>
        </w:rPr>
        <w:t>1.2. Считать:</w:t>
      </w:r>
    </w:p>
    <w:p w:rsidR="00995909" w:rsidRPr="008F3EB0" w:rsidRDefault="00995909" w:rsidP="008F3EB0">
      <w:pPr>
        <w:tabs>
          <w:tab w:val="left" w:pos="2780"/>
        </w:tabs>
        <w:ind w:left="19" w:firstLine="229"/>
        <w:jc w:val="both"/>
        <w:rPr>
          <w:rFonts w:ascii="Arial" w:hAnsi="Arial" w:cs="Arial"/>
          <w:sz w:val="16"/>
          <w:szCs w:val="16"/>
        </w:rPr>
      </w:pPr>
      <w:r w:rsidRPr="008F3EB0">
        <w:rPr>
          <w:rFonts w:ascii="Arial" w:hAnsi="Arial" w:cs="Arial"/>
          <w:sz w:val="16"/>
          <w:szCs w:val="16"/>
        </w:rPr>
        <w:t>Николаеву С.Б. – главным специалистом комитета жилищно-коммунального и дорожного хозяйства Администрации муниц</w:t>
      </w:r>
      <w:r w:rsidRPr="008F3EB0">
        <w:rPr>
          <w:rFonts w:ascii="Arial" w:hAnsi="Arial" w:cs="Arial"/>
          <w:sz w:val="16"/>
          <w:szCs w:val="16"/>
        </w:rPr>
        <w:t>и</w:t>
      </w:r>
      <w:r w:rsidRPr="008F3EB0">
        <w:rPr>
          <w:rFonts w:ascii="Arial" w:hAnsi="Arial" w:cs="Arial"/>
          <w:sz w:val="16"/>
          <w:szCs w:val="16"/>
        </w:rPr>
        <w:t>пального района;</w:t>
      </w:r>
    </w:p>
    <w:p w:rsidR="00995909" w:rsidRPr="008F3EB0" w:rsidRDefault="00995909" w:rsidP="008F3EB0">
      <w:pPr>
        <w:tabs>
          <w:tab w:val="left" w:pos="2780"/>
        </w:tabs>
        <w:ind w:left="19" w:firstLine="229"/>
        <w:jc w:val="both"/>
        <w:rPr>
          <w:rFonts w:ascii="Arial" w:hAnsi="Arial" w:cs="Arial"/>
          <w:sz w:val="16"/>
          <w:szCs w:val="16"/>
        </w:rPr>
      </w:pPr>
      <w:r w:rsidRPr="008F3EB0">
        <w:rPr>
          <w:rFonts w:ascii="Arial" w:hAnsi="Arial" w:cs="Arial"/>
          <w:sz w:val="16"/>
          <w:szCs w:val="16"/>
        </w:rPr>
        <w:t>Гончар А.В. – главным специалистом комитета жилищно-коммунального и дорожного хозяйства Администрации муниц</w:t>
      </w:r>
      <w:r w:rsidRPr="008F3EB0">
        <w:rPr>
          <w:rFonts w:ascii="Arial" w:hAnsi="Arial" w:cs="Arial"/>
          <w:sz w:val="16"/>
          <w:szCs w:val="16"/>
        </w:rPr>
        <w:t>и</w:t>
      </w:r>
      <w:r w:rsidRPr="008F3EB0">
        <w:rPr>
          <w:rFonts w:ascii="Arial" w:hAnsi="Arial" w:cs="Arial"/>
          <w:sz w:val="16"/>
          <w:szCs w:val="16"/>
        </w:rPr>
        <w:t>пального района.</w:t>
      </w:r>
    </w:p>
    <w:p w:rsidR="008A1472" w:rsidRPr="008F3EB0" w:rsidRDefault="00995909" w:rsidP="008F3EB0">
      <w:pPr>
        <w:ind w:firstLine="229"/>
        <w:jc w:val="both"/>
        <w:rPr>
          <w:rFonts w:ascii="Arial" w:hAnsi="Arial" w:cs="Arial"/>
          <w:color w:val="000000"/>
          <w:sz w:val="16"/>
          <w:szCs w:val="16"/>
        </w:rPr>
      </w:pPr>
      <w:r w:rsidRPr="008F3EB0">
        <w:rPr>
          <w:rFonts w:ascii="Arial" w:hAnsi="Arial" w:cs="Arial"/>
          <w:sz w:val="16"/>
          <w:szCs w:val="16"/>
        </w:rPr>
        <w:t xml:space="preserve"> 2. </w:t>
      </w:r>
      <w:r w:rsidRPr="008F3EB0">
        <w:rPr>
          <w:rFonts w:ascii="Arial" w:hAnsi="Arial" w:cs="Arial"/>
          <w:spacing w:val="-1"/>
          <w:sz w:val="16"/>
          <w:szCs w:val="16"/>
        </w:rPr>
        <w:t xml:space="preserve">Опубликовать постановление </w:t>
      </w:r>
      <w:r w:rsidRPr="008F3EB0">
        <w:rPr>
          <w:rFonts w:ascii="Arial" w:hAnsi="Arial" w:cs="Arial"/>
          <w:bCs/>
          <w:color w:val="000000"/>
          <w:sz w:val="16"/>
          <w:szCs w:val="16"/>
        </w:rPr>
        <w:t>в</w:t>
      </w:r>
      <w:r w:rsidRPr="008F3EB0">
        <w:rPr>
          <w:rFonts w:ascii="Arial" w:hAnsi="Arial" w:cs="Arial"/>
          <w:sz w:val="16"/>
          <w:szCs w:val="16"/>
        </w:rPr>
        <w:t xml:space="preserve"> бюллетене </w:t>
      </w:r>
      <w:r w:rsidRPr="008F3EB0">
        <w:rPr>
          <w:rFonts w:ascii="Arial" w:hAnsi="Arial" w:cs="Arial"/>
          <w:bCs/>
          <w:color w:val="000000"/>
          <w:sz w:val="16"/>
          <w:szCs w:val="16"/>
        </w:rPr>
        <w:t xml:space="preserve">«Валдайский Вестник» </w:t>
      </w:r>
      <w:r w:rsidRPr="008F3EB0">
        <w:rPr>
          <w:rFonts w:ascii="Arial" w:hAnsi="Arial" w:cs="Arial"/>
          <w:sz w:val="16"/>
          <w:szCs w:val="16"/>
        </w:rPr>
        <w:t>и разместить на официальном сайте Администрации Валдайского муниципальн</w:t>
      </w:r>
      <w:r w:rsidRPr="008F3EB0">
        <w:rPr>
          <w:rFonts w:ascii="Arial" w:hAnsi="Arial" w:cs="Arial"/>
          <w:sz w:val="16"/>
          <w:szCs w:val="16"/>
        </w:rPr>
        <w:t>о</w:t>
      </w:r>
      <w:r w:rsidRPr="008F3EB0">
        <w:rPr>
          <w:rFonts w:ascii="Arial" w:hAnsi="Arial" w:cs="Arial"/>
          <w:sz w:val="16"/>
          <w:szCs w:val="16"/>
        </w:rPr>
        <w:t>го района в сети «И</w:t>
      </w:r>
      <w:r w:rsidRPr="008F3EB0">
        <w:rPr>
          <w:rFonts w:ascii="Arial" w:hAnsi="Arial" w:cs="Arial"/>
          <w:sz w:val="16"/>
          <w:szCs w:val="16"/>
        </w:rPr>
        <w:t>н</w:t>
      </w:r>
      <w:r w:rsidRPr="008F3EB0">
        <w:rPr>
          <w:rFonts w:ascii="Arial" w:hAnsi="Arial" w:cs="Arial"/>
          <w:sz w:val="16"/>
          <w:szCs w:val="16"/>
        </w:rPr>
        <w:t>тернет»</w:t>
      </w:r>
      <w:r w:rsidRPr="008F3EB0">
        <w:rPr>
          <w:rFonts w:ascii="Arial" w:hAnsi="Arial" w:cs="Arial"/>
          <w:spacing w:val="-1"/>
          <w:sz w:val="16"/>
          <w:szCs w:val="16"/>
        </w:rPr>
        <w:t>.</w:t>
      </w: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CC6F76" w:rsidRDefault="00CC6F76" w:rsidP="0046105B">
      <w:pPr>
        <w:jc w:val="center"/>
        <w:rPr>
          <w:rFonts w:ascii="Arial" w:hAnsi="Arial" w:cs="Arial"/>
          <w:color w:val="000000"/>
          <w:sz w:val="16"/>
          <w:szCs w:val="16"/>
        </w:rPr>
      </w:pPr>
    </w:p>
    <w:p w:rsidR="00CC6F76" w:rsidRDefault="00CC6F76" w:rsidP="0046105B">
      <w:pPr>
        <w:jc w:val="center"/>
        <w:rPr>
          <w:rFonts w:ascii="Arial" w:hAnsi="Arial" w:cs="Arial"/>
          <w:color w:val="000000"/>
          <w:sz w:val="16"/>
          <w:szCs w:val="16"/>
        </w:rPr>
      </w:pPr>
    </w:p>
    <w:p w:rsidR="00CC6F76" w:rsidRDefault="00CC6F76" w:rsidP="0046105B">
      <w:pPr>
        <w:jc w:val="center"/>
        <w:rPr>
          <w:rFonts w:ascii="Arial" w:hAnsi="Arial" w:cs="Arial"/>
          <w:color w:val="000000"/>
          <w:sz w:val="16"/>
          <w:szCs w:val="16"/>
        </w:rPr>
      </w:pPr>
    </w:p>
    <w:p w:rsidR="00CC6F76" w:rsidRDefault="00CC6F76" w:rsidP="0046105B">
      <w:pPr>
        <w:jc w:val="center"/>
        <w:rPr>
          <w:rFonts w:ascii="Arial" w:hAnsi="Arial" w:cs="Arial"/>
          <w:color w:val="000000"/>
          <w:sz w:val="16"/>
          <w:szCs w:val="16"/>
        </w:rPr>
      </w:pPr>
    </w:p>
    <w:p w:rsidR="00CC6F76" w:rsidRDefault="00CC6F76" w:rsidP="0046105B">
      <w:pPr>
        <w:jc w:val="center"/>
        <w:rPr>
          <w:rFonts w:ascii="Arial" w:hAnsi="Arial" w:cs="Arial"/>
          <w:color w:val="000000"/>
          <w:sz w:val="16"/>
          <w:szCs w:val="16"/>
        </w:rPr>
      </w:pPr>
    </w:p>
    <w:p w:rsidR="00CC6F76" w:rsidRDefault="00CC6F76" w:rsidP="0046105B">
      <w:pPr>
        <w:jc w:val="center"/>
        <w:rPr>
          <w:rFonts w:ascii="Arial" w:hAnsi="Arial" w:cs="Arial"/>
          <w:color w:val="000000"/>
          <w:sz w:val="16"/>
          <w:szCs w:val="16"/>
        </w:rPr>
      </w:pPr>
    </w:p>
    <w:p w:rsidR="00CC6F76" w:rsidRDefault="00CC6F76" w:rsidP="0046105B">
      <w:pPr>
        <w:jc w:val="center"/>
        <w:rPr>
          <w:rFonts w:ascii="Arial" w:hAnsi="Arial" w:cs="Arial"/>
          <w:color w:val="000000"/>
          <w:sz w:val="16"/>
          <w:szCs w:val="16"/>
        </w:rPr>
      </w:pPr>
    </w:p>
    <w:p w:rsidR="00CC6F76" w:rsidRDefault="00CC6F76" w:rsidP="0046105B">
      <w:pPr>
        <w:jc w:val="center"/>
        <w:rPr>
          <w:rFonts w:ascii="Arial" w:hAnsi="Arial" w:cs="Arial"/>
          <w:color w:val="000000"/>
          <w:sz w:val="16"/>
          <w:szCs w:val="16"/>
        </w:rPr>
      </w:pPr>
    </w:p>
    <w:p w:rsidR="00CC6F76" w:rsidRDefault="00CC6F76" w:rsidP="0046105B">
      <w:pPr>
        <w:jc w:val="center"/>
        <w:rPr>
          <w:rFonts w:ascii="Arial" w:hAnsi="Arial" w:cs="Arial"/>
          <w:color w:val="000000"/>
          <w:sz w:val="16"/>
          <w:szCs w:val="16"/>
        </w:rPr>
      </w:pPr>
    </w:p>
    <w:p w:rsidR="00CC6F76" w:rsidRDefault="00CC6F76" w:rsidP="0046105B">
      <w:pPr>
        <w:jc w:val="center"/>
        <w:rPr>
          <w:rFonts w:ascii="Arial" w:hAnsi="Arial" w:cs="Arial"/>
          <w:color w:val="000000"/>
          <w:sz w:val="16"/>
          <w:szCs w:val="16"/>
        </w:rPr>
      </w:pPr>
    </w:p>
    <w:p w:rsidR="00CC6F76" w:rsidRDefault="00CC6F76" w:rsidP="0046105B">
      <w:pPr>
        <w:jc w:val="center"/>
        <w:rPr>
          <w:rFonts w:ascii="Arial" w:hAnsi="Arial" w:cs="Arial"/>
          <w:color w:val="000000"/>
          <w:sz w:val="16"/>
          <w:szCs w:val="16"/>
        </w:rPr>
      </w:pPr>
      <w:bookmarkStart w:id="0" w:name="_GoBack"/>
      <w:bookmarkEnd w:id="0"/>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BA483E" w:rsidRDefault="00BA483E" w:rsidP="00BA483E">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11160"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440"/>
        <w:gridCol w:w="720"/>
      </w:tblGrid>
      <w:tr w:rsidR="00BA483E">
        <w:tc>
          <w:tcPr>
            <w:tcW w:w="10440" w:type="dxa"/>
            <w:shd w:val="clear" w:color="auto" w:fill="auto"/>
          </w:tcPr>
          <w:p w:rsidR="00BA483E" w:rsidRDefault="00BA483E" w:rsidP="00641B7F">
            <w:pPr>
              <w:rPr>
                <w:rFonts w:ascii="Arial" w:hAnsi="Arial" w:cs="Arial"/>
                <w:b/>
                <w:sz w:val="16"/>
                <w:szCs w:val="16"/>
              </w:rPr>
            </w:pPr>
          </w:p>
        </w:tc>
        <w:tc>
          <w:tcPr>
            <w:tcW w:w="720" w:type="dxa"/>
            <w:shd w:val="clear" w:color="auto" w:fill="auto"/>
          </w:tcPr>
          <w:p w:rsidR="00BA483E" w:rsidRDefault="00BA483E" w:rsidP="00641B7F">
            <w:pPr>
              <w:jc w:val="center"/>
              <w:rPr>
                <w:rFonts w:ascii="Arial" w:hAnsi="Arial" w:cs="Arial"/>
                <w:b/>
                <w:sz w:val="16"/>
                <w:szCs w:val="16"/>
              </w:rPr>
            </w:pPr>
          </w:p>
        </w:tc>
      </w:tr>
      <w:tr w:rsidR="00BA483E">
        <w:tc>
          <w:tcPr>
            <w:tcW w:w="10440" w:type="dxa"/>
            <w:shd w:val="clear" w:color="auto" w:fill="auto"/>
          </w:tcPr>
          <w:p w:rsidR="00BA483E" w:rsidRDefault="00F527C6" w:rsidP="00641B7F">
            <w:pPr>
              <w:jc w:val="both"/>
              <w:rPr>
                <w:rFonts w:ascii="Arial" w:hAnsi="Arial" w:cs="Arial"/>
                <w:sz w:val="16"/>
                <w:szCs w:val="16"/>
              </w:rPr>
            </w:pPr>
            <w:r>
              <w:rPr>
                <w:rFonts w:ascii="Arial" w:hAnsi="Arial" w:cs="Arial"/>
                <w:sz w:val="16"/>
                <w:szCs w:val="16"/>
              </w:rPr>
              <w:t>Информационное сообщение  ………………………………………………………………………………………………………………………………….</w:t>
            </w:r>
          </w:p>
        </w:tc>
        <w:tc>
          <w:tcPr>
            <w:tcW w:w="720" w:type="dxa"/>
            <w:shd w:val="clear" w:color="auto" w:fill="auto"/>
          </w:tcPr>
          <w:p w:rsidR="00BA483E" w:rsidRDefault="00F527C6" w:rsidP="00641B7F">
            <w:pPr>
              <w:jc w:val="center"/>
              <w:rPr>
                <w:rFonts w:ascii="Arial" w:hAnsi="Arial" w:cs="Arial"/>
                <w:sz w:val="16"/>
                <w:szCs w:val="16"/>
              </w:rPr>
            </w:pPr>
            <w:r>
              <w:rPr>
                <w:rFonts w:ascii="Arial" w:hAnsi="Arial" w:cs="Arial"/>
                <w:sz w:val="16"/>
                <w:szCs w:val="16"/>
              </w:rPr>
              <w:t>1</w:t>
            </w:r>
          </w:p>
        </w:tc>
      </w:tr>
      <w:tr w:rsidR="00BA483E">
        <w:tc>
          <w:tcPr>
            <w:tcW w:w="10440" w:type="dxa"/>
            <w:shd w:val="clear" w:color="auto" w:fill="auto"/>
          </w:tcPr>
          <w:p w:rsidR="00BA483E" w:rsidRDefault="008F3EB0" w:rsidP="00641B7F">
            <w:pPr>
              <w:jc w:val="both"/>
              <w:rPr>
                <w:rFonts w:ascii="Arial" w:hAnsi="Arial" w:cs="Arial"/>
                <w:b/>
                <w:sz w:val="16"/>
                <w:szCs w:val="16"/>
              </w:rPr>
            </w:pPr>
            <w:r>
              <w:rPr>
                <w:rFonts w:ascii="Arial" w:hAnsi="Arial" w:cs="Arial"/>
                <w:sz w:val="16"/>
                <w:szCs w:val="16"/>
              </w:rPr>
              <w:t>Информация о качестве питьевого водоснабж</w:t>
            </w:r>
            <w:r>
              <w:rPr>
                <w:rFonts w:ascii="Arial" w:hAnsi="Arial" w:cs="Arial"/>
                <w:sz w:val="16"/>
                <w:szCs w:val="16"/>
              </w:rPr>
              <w:t>е</w:t>
            </w:r>
            <w:r>
              <w:rPr>
                <w:rFonts w:ascii="Arial" w:hAnsi="Arial" w:cs="Arial"/>
                <w:sz w:val="16"/>
                <w:szCs w:val="16"/>
              </w:rPr>
              <w:t>ния……………………………………………………………………………………………………….</w:t>
            </w:r>
          </w:p>
        </w:tc>
        <w:tc>
          <w:tcPr>
            <w:tcW w:w="720" w:type="dxa"/>
            <w:shd w:val="clear" w:color="auto" w:fill="auto"/>
          </w:tcPr>
          <w:p w:rsidR="00BA483E" w:rsidRDefault="008F3EB0" w:rsidP="00641B7F">
            <w:pPr>
              <w:jc w:val="center"/>
              <w:rPr>
                <w:rFonts w:ascii="Arial" w:hAnsi="Arial" w:cs="Arial"/>
                <w:sz w:val="16"/>
                <w:szCs w:val="16"/>
              </w:rPr>
            </w:pPr>
            <w:r>
              <w:rPr>
                <w:rFonts w:ascii="Arial" w:hAnsi="Arial" w:cs="Arial"/>
                <w:sz w:val="16"/>
                <w:szCs w:val="16"/>
              </w:rPr>
              <w:t>1</w:t>
            </w:r>
          </w:p>
        </w:tc>
      </w:tr>
      <w:tr w:rsidR="007F6175">
        <w:tc>
          <w:tcPr>
            <w:tcW w:w="10440" w:type="dxa"/>
            <w:shd w:val="clear" w:color="auto" w:fill="auto"/>
          </w:tcPr>
          <w:p w:rsidR="007F6175" w:rsidRDefault="007F6175" w:rsidP="00641B7F">
            <w:pPr>
              <w:jc w:val="both"/>
              <w:rPr>
                <w:rFonts w:ascii="Arial" w:hAnsi="Arial" w:cs="Arial"/>
                <w:sz w:val="16"/>
                <w:szCs w:val="16"/>
              </w:rPr>
            </w:pPr>
            <w:r>
              <w:rPr>
                <w:rFonts w:ascii="Arial" w:hAnsi="Arial" w:cs="Arial"/>
                <w:sz w:val="16"/>
                <w:szCs w:val="16"/>
              </w:rPr>
              <w:t>Информация ООО «</w:t>
            </w:r>
            <w:proofErr w:type="spellStart"/>
            <w:r>
              <w:rPr>
                <w:rFonts w:ascii="Arial" w:hAnsi="Arial" w:cs="Arial"/>
                <w:sz w:val="16"/>
                <w:szCs w:val="16"/>
              </w:rPr>
              <w:t>Гарантэнергосе</w:t>
            </w:r>
            <w:r>
              <w:rPr>
                <w:rFonts w:ascii="Arial" w:hAnsi="Arial" w:cs="Arial"/>
                <w:sz w:val="16"/>
                <w:szCs w:val="16"/>
              </w:rPr>
              <w:t>р</w:t>
            </w:r>
            <w:r>
              <w:rPr>
                <w:rFonts w:ascii="Arial" w:hAnsi="Arial" w:cs="Arial"/>
                <w:sz w:val="16"/>
                <w:szCs w:val="16"/>
              </w:rPr>
              <w:t>вис</w:t>
            </w:r>
            <w:proofErr w:type="spellEnd"/>
            <w:r>
              <w:rPr>
                <w:rFonts w:ascii="Arial" w:hAnsi="Arial" w:cs="Arial"/>
                <w:sz w:val="16"/>
                <w:szCs w:val="16"/>
              </w:rPr>
              <w:t>»………………………………………………………………………………………………………………..</w:t>
            </w:r>
          </w:p>
        </w:tc>
        <w:tc>
          <w:tcPr>
            <w:tcW w:w="720" w:type="dxa"/>
            <w:shd w:val="clear" w:color="auto" w:fill="auto"/>
          </w:tcPr>
          <w:p w:rsidR="007F6175" w:rsidRDefault="007F6175" w:rsidP="00641B7F">
            <w:pPr>
              <w:jc w:val="center"/>
              <w:rPr>
                <w:rFonts w:ascii="Arial" w:hAnsi="Arial" w:cs="Arial"/>
                <w:sz w:val="16"/>
                <w:szCs w:val="16"/>
              </w:rPr>
            </w:pPr>
            <w:r>
              <w:rPr>
                <w:rFonts w:ascii="Arial" w:hAnsi="Arial" w:cs="Arial"/>
                <w:sz w:val="16"/>
                <w:szCs w:val="16"/>
              </w:rPr>
              <w:t>2</w:t>
            </w:r>
          </w:p>
        </w:tc>
      </w:tr>
      <w:tr w:rsidR="00BA483E">
        <w:tc>
          <w:tcPr>
            <w:tcW w:w="10440" w:type="dxa"/>
            <w:shd w:val="clear" w:color="auto" w:fill="auto"/>
          </w:tcPr>
          <w:p w:rsidR="00BA483E" w:rsidRDefault="008F3EB0" w:rsidP="00D4252D">
            <w:pPr>
              <w:ind w:right="-108"/>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28.07.2015 № 1155 «</w:t>
            </w:r>
            <w:r w:rsidRPr="008F3EB0">
              <w:rPr>
                <w:rFonts w:ascii="Arial" w:hAnsi="Arial" w:cs="Arial"/>
                <w:bCs/>
                <w:spacing w:val="-2"/>
                <w:sz w:val="16"/>
                <w:szCs w:val="16"/>
              </w:rPr>
              <w:t xml:space="preserve">О внесении изменений в состав </w:t>
            </w:r>
            <w:r w:rsidRPr="008F3EB0">
              <w:rPr>
                <w:rFonts w:ascii="Arial" w:hAnsi="Arial" w:cs="Arial"/>
                <w:sz w:val="16"/>
                <w:szCs w:val="16"/>
              </w:rPr>
              <w:t>межведо</w:t>
            </w:r>
            <w:r w:rsidRPr="008F3EB0">
              <w:rPr>
                <w:rFonts w:ascii="Arial" w:hAnsi="Arial" w:cs="Arial"/>
                <w:sz w:val="16"/>
                <w:szCs w:val="16"/>
              </w:rPr>
              <w:t>м</w:t>
            </w:r>
            <w:r w:rsidRPr="008F3EB0">
              <w:rPr>
                <w:rFonts w:ascii="Arial" w:hAnsi="Arial" w:cs="Arial"/>
                <w:sz w:val="16"/>
                <w:szCs w:val="16"/>
              </w:rPr>
              <w:t>ственной комиссии по вопросам признания помещения жилым помещением, пригодным (непригодным) для проживания граждан, а та</w:t>
            </w:r>
            <w:r w:rsidRPr="008F3EB0">
              <w:rPr>
                <w:rFonts w:ascii="Arial" w:hAnsi="Arial" w:cs="Arial"/>
                <w:sz w:val="16"/>
                <w:szCs w:val="16"/>
              </w:rPr>
              <w:t>к</w:t>
            </w:r>
            <w:r w:rsidRPr="008F3EB0">
              <w:rPr>
                <w:rFonts w:ascii="Arial" w:hAnsi="Arial" w:cs="Arial"/>
                <w:sz w:val="16"/>
                <w:szCs w:val="16"/>
              </w:rPr>
              <w:t>же многоквартирного дома аварийным и подлежащим сносу или реконс</w:t>
            </w:r>
            <w:r w:rsidRPr="008F3EB0">
              <w:rPr>
                <w:rFonts w:ascii="Arial" w:hAnsi="Arial" w:cs="Arial"/>
                <w:sz w:val="16"/>
                <w:szCs w:val="16"/>
              </w:rPr>
              <w:t>т</w:t>
            </w:r>
            <w:r w:rsidRPr="008F3EB0">
              <w:rPr>
                <w:rFonts w:ascii="Arial" w:hAnsi="Arial" w:cs="Arial"/>
                <w:sz w:val="16"/>
                <w:szCs w:val="16"/>
              </w:rPr>
              <w:t>рукции</w:t>
            </w:r>
            <w:r>
              <w:rPr>
                <w:rFonts w:ascii="Arial" w:hAnsi="Arial" w:cs="Arial"/>
                <w:sz w:val="16"/>
                <w:szCs w:val="16"/>
              </w:rPr>
              <w:t>»</w:t>
            </w:r>
            <w:r w:rsidR="00D4252D">
              <w:rPr>
                <w:rFonts w:ascii="Arial" w:hAnsi="Arial" w:cs="Arial"/>
                <w:sz w:val="16"/>
                <w:szCs w:val="16"/>
              </w:rPr>
              <w:t>………………………………………………………………….</w:t>
            </w:r>
          </w:p>
        </w:tc>
        <w:tc>
          <w:tcPr>
            <w:tcW w:w="720" w:type="dxa"/>
            <w:shd w:val="clear" w:color="auto" w:fill="auto"/>
          </w:tcPr>
          <w:p w:rsidR="00BA483E" w:rsidRDefault="008F3EB0" w:rsidP="00641B7F">
            <w:pPr>
              <w:jc w:val="center"/>
              <w:rPr>
                <w:rFonts w:ascii="Arial" w:hAnsi="Arial" w:cs="Arial"/>
                <w:sz w:val="16"/>
                <w:szCs w:val="16"/>
              </w:rPr>
            </w:pPr>
            <w:r>
              <w:rPr>
                <w:rFonts w:ascii="Arial" w:hAnsi="Arial" w:cs="Arial"/>
                <w:sz w:val="16"/>
                <w:szCs w:val="16"/>
              </w:rPr>
              <w:t>2</w:t>
            </w:r>
          </w:p>
        </w:tc>
      </w:tr>
    </w:tbl>
    <w:p w:rsidR="00FF5F09" w:rsidRDefault="00FF5F09" w:rsidP="0046105B">
      <w:pPr>
        <w:jc w:val="center"/>
        <w:rPr>
          <w:rFonts w:ascii="Arial" w:hAnsi="Arial" w:cs="Arial"/>
          <w:sz w:val="16"/>
          <w:szCs w:val="16"/>
        </w:rPr>
      </w:pPr>
    </w:p>
    <w:p w:rsidR="008F3EB0" w:rsidRDefault="008F3EB0" w:rsidP="0046105B">
      <w:pPr>
        <w:jc w:val="center"/>
        <w:rPr>
          <w:rFonts w:ascii="Arial" w:hAnsi="Arial" w:cs="Arial"/>
          <w:sz w:val="16"/>
          <w:szCs w:val="16"/>
        </w:rPr>
      </w:pPr>
    </w:p>
    <w:p w:rsidR="008F3EB0" w:rsidRDefault="008F3EB0" w:rsidP="0046105B">
      <w:pPr>
        <w:jc w:val="center"/>
        <w:rPr>
          <w:rFonts w:ascii="Arial" w:hAnsi="Arial" w:cs="Arial"/>
          <w:sz w:val="16"/>
          <w:szCs w:val="16"/>
        </w:rPr>
      </w:pPr>
    </w:p>
    <w:p w:rsidR="008F3EB0" w:rsidRDefault="008F3EB0" w:rsidP="0046105B">
      <w:pPr>
        <w:jc w:val="center"/>
        <w:rPr>
          <w:rFonts w:ascii="Arial" w:hAnsi="Arial" w:cs="Arial"/>
          <w:sz w:val="16"/>
          <w:szCs w:val="16"/>
        </w:rPr>
      </w:pPr>
    </w:p>
    <w:p w:rsidR="008F3EB0" w:rsidRDefault="008F3EB0" w:rsidP="0046105B">
      <w:pPr>
        <w:jc w:val="center"/>
        <w:rPr>
          <w:rFonts w:ascii="Arial" w:hAnsi="Arial" w:cs="Arial"/>
          <w:sz w:val="16"/>
          <w:szCs w:val="16"/>
        </w:rPr>
      </w:pPr>
    </w:p>
    <w:p w:rsidR="008F3EB0" w:rsidRDefault="008F3EB0" w:rsidP="0046105B">
      <w:pPr>
        <w:jc w:val="center"/>
        <w:rPr>
          <w:rFonts w:ascii="Arial" w:hAnsi="Arial" w:cs="Arial"/>
          <w:sz w:val="16"/>
          <w:szCs w:val="16"/>
        </w:rPr>
      </w:pPr>
    </w:p>
    <w:p w:rsidR="008F3EB0" w:rsidRDefault="008F3EB0" w:rsidP="0046105B">
      <w:pPr>
        <w:jc w:val="center"/>
        <w:rPr>
          <w:rFonts w:ascii="Arial" w:hAnsi="Arial" w:cs="Arial"/>
          <w:sz w:val="16"/>
          <w:szCs w:val="16"/>
        </w:rPr>
      </w:pPr>
    </w:p>
    <w:p w:rsidR="008F3EB0" w:rsidRDefault="008F3EB0" w:rsidP="0046105B">
      <w:pPr>
        <w:jc w:val="center"/>
        <w:rPr>
          <w:rFonts w:ascii="Arial" w:hAnsi="Arial" w:cs="Arial"/>
          <w:sz w:val="16"/>
          <w:szCs w:val="16"/>
        </w:rPr>
      </w:pPr>
    </w:p>
    <w:p w:rsidR="008F3EB0" w:rsidRDefault="008F3EB0" w:rsidP="0046105B">
      <w:pPr>
        <w:jc w:val="center"/>
        <w:rPr>
          <w:rFonts w:ascii="Arial" w:hAnsi="Arial" w:cs="Arial"/>
          <w:sz w:val="16"/>
          <w:szCs w:val="16"/>
        </w:rPr>
      </w:pPr>
    </w:p>
    <w:p w:rsidR="008F3EB0" w:rsidRDefault="008F3EB0" w:rsidP="0046105B">
      <w:pPr>
        <w:jc w:val="center"/>
        <w:rPr>
          <w:rFonts w:ascii="Arial" w:hAnsi="Arial" w:cs="Arial"/>
          <w:sz w:val="16"/>
          <w:szCs w:val="16"/>
        </w:rPr>
      </w:pPr>
    </w:p>
    <w:p w:rsidR="008F3EB0" w:rsidRDefault="008F3EB0" w:rsidP="0046105B">
      <w:pPr>
        <w:jc w:val="center"/>
        <w:rPr>
          <w:rFonts w:ascii="Arial" w:hAnsi="Arial" w:cs="Arial"/>
          <w:sz w:val="16"/>
          <w:szCs w:val="16"/>
        </w:rPr>
      </w:pPr>
    </w:p>
    <w:p w:rsidR="008F3EB0" w:rsidRDefault="008F3EB0" w:rsidP="0046105B">
      <w:pPr>
        <w:jc w:val="center"/>
        <w:rPr>
          <w:rFonts w:ascii="Arial" w:hAnsi="Arial" w:cs="Arial"/>
          <w:sz w:val="16"/>
          <w:szCs w:val="16"/>
        </w:rPr>
      </w:pPr>
    </w:p>
    <w:p w:rsidR="008F3EB0" w:rsidRDefault="008F3EB0" w:rsidP="0046105B">
      <w:pPr>
        <w:jc w:val="center"/>
        <w:rPr>
          <w:rFonts w:ascii="Arial" w:hAnsi="Arial" w:cs="Arial"/>
          <w:sz w:val="16"/>
          <w:szCs w:val="16"/>
        </w:rPr>
      </w:pPr>
    </w:p>
    <w:p w:rsidR="008F3EB0" w:rsidRDefault="008F3EB0"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Default="007F6175" w:rsidP="0046105B">
      <w:pPr>
        <w:jc w:val="center"/>
        <w:rPr>
          <w:rFonts w:ascii="Arial" w:hAnsi="Arial" w:cs="Arial"/>
          <w:sz w:val="16"/>
          <w:szCs w:val="16"/>
        </w:rPr>
      </w:pPr>
    </w:p>
    <w:p w:rsidR="007F6175" w:rsidRPr="004262BD" w:rsidRDefault="007F6175"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641B7F">
        <w:rPr>
          <w:rFonts w:ascii="Arial" w:hAnsi="Arial" w:cs="Arial"/>
          <w:sz w:val="12"/>
          <w:szCs w:val="12"/>
        </w:rPr>
        <w:t>30</w:t>
      </w:r>
      <w:r w:rsidR="0092793A">
        <w:rPr>
          <w:rFonts w:ascii="Arial" w:hAnsi="Arial" w:cs="Arial"/>
          <w:sz w:val="12"/>
          <w:szCs w:val="12"/>
        </w:rPr>
        <w:t xml:space="preserve"> </w:t>
      </w:r>
      <w:r w:rsidRPr="006F48AD">
        <w:rPr>
          <w:rFonts w:ascii="Arial" w:hAnsi="Arial" w:cs="Arial"/>
          <w:sz w:val="12"/>
          <w:szCs w:val="12"/>
        </w:rPr>
        <w:t>(</w:t>
      </w:r>
      <w:r w:rsidR="000B5282">
        <w:rPr>
          <w:rFonts w:ascii="Arial" w:hAnsi="Arial" w:cs="Arial"/>
          <w:sz w:val="12"/>
          <w:szCs w:val="12"/>
        </w:rPr>
        <w:t>7</w:t>
      </w:r>
      <w:r w:rsidR="00641B7F">
        <w:rPr>
          <w:rFonts w:ascii="Arial" w:hAnsi="Arial" w:cs="Arial"/>
          <w:sz w:val="12"/>
          <w:szCs w:val="12"/>
        </w:rPr>
        <w:t>3</w:t>
      </w:r>
      <w:r w:rsidRPr="006F48AD">
        <w:rPr>
          <w:rFonts w:ascii="Arial" w:hAnsi="Arial" w:cs="Arial"/>
          <w:sz w:val="12"/>
          <w:szCs w:val="12"/>
        </w:rPr>
        <w:t xml:space="preserve">) от </w:t>
      </w:r>
      <w:r w:rsidR="00CF7824">
        <w:rPr>
          <w:rFonts w:ascii="Arial" w:hAnsi="Arial" w:cs="Arial"/>
          <w:sz w:val="12"/>
          <w:szCs w:val="12"/>
        </w:rPr>
        <w:t>31</w:t>
      </w:r>
      <w:r w:rsidRPr="006F48AD">
        <w:rPr>
          <w:rFonts w:ascii="Arial" w:hAnsi="Arial" w:cs="Arial"/>
          <w:sz w:val="12"/>
          <w:szCs w:val="12"/>
        </w:rPr>
        <w:t>.</w:t>
      </w:r>
      <w:r w:rsidR="000D5017">
        <w:rPr>
          <w:rFonts w:ascii="Arial" w:hAnsi="Arial" w:cs="Arial"/>
          <w:sz w:val="12"/>
          <w:szCs w:val="12"/>
        </w:rPr>
        <w:t>0</w:t>
      </w:r>
      <w:r w:rsidR="00152EDB">
        <w:rPr>
          <w:rFonts w:ascii="Arial" w:hAnsi="Arial" w:cs="Arial"/>
          <w:sz w:val="12"/>
          <w:szCs w:val="12"/>
        </w:rPr>
        <w:t>7</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1864E0" w:rsidP="0046105B">
      <w:pPr>
        <w:jc w:val="center"/>
        <w:rPr>
          <w:rFonts w:ascii="Arial" w:hAnsi="Arial" w:cs="Arial"/>
          <w:sz w:val="12"/>
          <w:szCs w:val="12"/>
        </w:rPr>
      </w:pPr>
      <w:r>
        <w:rPr>
          <w:rFonts w:ascii="Arial" w:hAnsi="Arial" w:cs="Arial"/>
          <w:sz w:val="12"/>
          <w:szCs w:val="12"/>
        </w:rPr>
        <w:t>Заместитель главного</w:t>
      </w:r>
      <w:r w:rsidR="0046105B" w:rsidRPr="006F48AD">
        <w:rPr>
          <w:rFonts w:ascii="Arial" w:hAnsi="Arial" w:cs="Arial"/>
          <w:sz w:val="12"/>
          <w:szCs w:val="12"/>
        </w:rPr>
        <w:t xml:space="preserve"> редактор</w:t>
      </w:r>
      <w:r>
        <w:rPr>
          <w:rFonts w:ascii="Arial" w:hAnsi="Arial" w:cs="Arial"/>
          <w:sz w:val="12"/>
          <w:szCs w:val="12"/>
        </w:rPr>
        <w:t>а</w:t>
      </w:r>
      <w:r w:rsidR="0046105B" w:rsidRPr="006F48AD">
        <w:rPr>
          <w:rFonts w:ascii="Arial" w:hAnsi="Arial" w:cs="Arial"/>
          <w:sz w:val="12"/>
          <w:szCs w:val="12"/>
        </w:rPr>
        <w:t xml:space="preserve">: </w:t>
      </w:r>
      <w:r w:rsidR="006C33FD">
        <w:rPr>
          <w:rFonts w:ascii="Arial" w:hAnsi="Arial" w:cs="Arial"/>
          <w:sz w:val="12"/>
          <w:szCs w:val="12"/>
        </w:rPr>
        <w:t xml:space="preserve">первый заместитель </w:t>
      </w:r>
      <w:r w:rsidR="0046105B" w:rsidRPr="006F48AD">
        <w:rPr>
          <w:rFonts w:ascii="Arial" w:hAnsi="Arial" w:cs="Arial"/>
          <w:sz w:val="12"/>
          <w:szCs w:val="12"/>
        </w:rPr>
        <w:t>Глав</w:t>
      </w:r>
      <w:r w:rsidR="006C33FD">
        <w:rPr>
          <w:rFonts w:ascii="Arial" w:hAnsi="Arial" w:cs="Arial"/>
          <w:sz w:val="12"/>
          <w:szCs w:val="12"/>
        </w:rPr>
        <w:t xml:space="preserve">ы администрации </w:t>
      </w:r>
      <w:r w:rsidR="0046105B"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6C33FD">
        <w:rPr>
          <w:rFonts w:ascii="Arial" w:hAnsi="Arial" w:cs="Arial"/>
          <w:sz w:val="12"/>
          <w:szCs w:val="12"/>
        </w:rPr>
        <w:t>О.Я.Рудина</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46105B" w:rsidRPr="006F48AD">
        <w:rPr>
          <w:rFonts w:ascii="Arial" w:hAnsi="Arial" w:cs="Arial"/>
          <w:sz w:val="12"/>
          <w:szCs w:val="12"/>
        </w:rPr>
        <w:t xml:space="preserve"> Объем </w:t>
      </w:r>
      <w:r w:rsidR="007F6175">
        <w:rPr>
          <w:rFonts w:ascii="Arial" w:hAnsi="Arial" w:cs="Arial"/>
          <w:sz w:val="12"/>
          <w:szCs w:val="12"/>
        </w:rPr>
        <w:t>3</w:t>
      </w:r>
      <w:r w:rsidR="0046105B" w:rsidRPr="006F48AD">
        <w:rPr>
          <w:rFonts w:ascii="Arial" w:hAnsi="Arial" w:cs="Arial"/>
          <w:sz w:val="12"/>
          <w:szCs w:val="12"/>
        </w:rPr>
        <w:t xml:space="preserve">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CC6F76">
      <w:headerReference w:type="even" r:id="rId10"/>
      <w:headerReference w:type="default" r:id="rId11"/>
      <w:footnotePr>
        <w:pos w:val="beneathText"/>
      </w:footnotePr>
      <w:pgSz w:w="11906" w:h="16838" w:code="9"/>
      <w:pgMar w:top="289" w:right="140" w:bottom="142" w:left="142" w:header="14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FDE" w:rsidRDefault="008F2FDE">
      <w:r>
        <w:separator/>
      </w:r>
    </w:p>
  </w:endnote>
  <w:endnote w:type="continuationSeparator" w:id="0">
    <w:p w:rsidR="008F2FDE" w:rsidRDefault="008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FDE" w:rsidRDefault="008F2FDE">
      <w:r>
        <w:separator/>
      </w:r>
    </w:p>
  </w:footnote>
  <w:footnote w:type="continuationSeparator" w:id="0">
    <w:p w:rsidR="008F2FDE" w:rsidRDefault="008F2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C6F76">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C6F76">
      <w:rPr>
        <w:noProof/>
        <w:sz w:val="12"/>
        <w:szCs w:val="12"/>
      </w:rPr>
      <w:t>3</w:t>
    </w:r>
    <w:r w:rsidRPr="008F785E">
      <w:rPr>
        <w:sz w:val="12"/>
        <w:szCs w:val="12"/>
      </w:rPr>
      <w:fldChar w:fldCharType="end"/>
    </w:r>
  </w:p>
  <w:p w:rsidR="00F3034B" w:rsidRDefault="00F303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8">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4"/>
  </w:num>
  <w:num w:numId="4">
    <w:abstractNumId w:val="5"/>
  </w:num>
  <w:num w:numId="5">
    <w:abstractNumId w:val="9"/>
  </w:num>
  <w:num w:numId="6">
    <w:abstractNumId w:val="10"/>
  </w:num>
  <w:num w:numId="7">
    <w:abstractNumId w:val="3"/>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4103A"/>
    <w:rsid w:val="00042554"/>
    <w:rsid w:val="00051B0B"/>
    <w:rsid w:val="00053A35"/>
    <w:rsid w:val="00062173"/>
    <w:rsid w:val="000634E3"/>
    <w:rsid w:val="00067D90"/>
    <w:rsid w:val="0007063E"/>
    <w:rsid w:val="00075BC3"/>
    <w:rsid w:val="0007657D"/>
    <w:rsid w:val="00081FE7"/>
    <w:rsid w:val="00082001"/>
    <w:rsid w:val="00085C6F"/>
    <w:rsid w:val="000921A6"/>
    <w:rsid w:val="00093244"/>
    <w:rsid w:val="00094D0A"/>
    <w:rsid w:val="00096D15"/>
    <w:rsid w:val="000A27F6"/>
    <w:rsid w:val="000A28DF"/>
    <w:rsid w:val="000B06D2"/>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100A71"/>
    <w:rsid w:val="00101903"/>
    <w:rsid w:val="0010297D"/>
    <w:rsid w:val="0010581F"/>
    <w:rsid w:val="00107092"/>
    <w:rsid w:val="0011792A"/>
    <w:rsid w:val="00120A39"/>
    <w:rsid w:val="00123A3C"/>
    <w:rsid w:val="0012759C"/>
    <w:rsid w:val="00133066"/>
    <w:rsid w:val="00136368"/>
    <w:rsid w:val="00137D4C"/>
    <w:rsid w:val="0014491A"/>
    <w:rsid w:val="00145F5B"/>
    <w:rsid w:val="00147A88"/>
    <w:rsid w:val="00152EDB"/>
    <w:rsid w:val="00155A2E"/>
    <w:rsid w:val="00157A65"/>
    <w:rsid w:val="00163465"/>
    <w:rsid w:val="00165324"/>
    <w:rsid w:val="00167309"/>
    <w:rsid w:val="00170119"/>
    <w:rsid w:val="001706A1"/>
    <w:rsid w:val="00170FD9"/>
    <w:rsid w:val="00171C39"/>
    <w:rsid w:val="00172F55"/>
    <w:rsid w:val="001740AE"/>
    <w:rsid w:val="00182BC1"/>
    <w:rsid w:val="00184FA7"/>
    <w:rsid w:val="001864E0"/>
    <w:rsid w:val="0018680D"/>
    <w:rsid w:val="00192298"/>
    <w:rsid w:val="001923C3"/>
    <w:rsid w:val="00193F68"/>
    <w:rsid w:val="001942F6"/>
    <w:rsid w:val="001964FA"/>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4D67"/>
    <w:rsid w:val="00234AF5"/>
    <w:rsid w:val="002360B8"/>
    <w:rsid w:val="002363B0"/>
    <w:rsid w:val="0023759A"/>
    <w:rsid w:val="00242641"/>
    <w:rsid w:val="00251DF6"/>
    <w:rsid w:val="002533A5"/>
    <w:rsid w:val="0025627B"/>
    <w:rsid w:val="00257B94"/>
    <w:rsid w:val="00260140"/>
    <w:rsid w:val="0026223D"/>
    <w:rsid w:val="00277AEE"/>
    <w:rsid w:val="00282705"/>
    <w:rsid w:val="00286129"/>
    <w:rsid w:val="002875BB"/>
    <w:rsid w:val="002876FC"/>
    <w:rsid w:val="0029011D"/>
    <w:rsid w:val="002911B6"/>
    <w:rsid w:val="002944F1"/>
    <w:rsid w:val="0029641A"/>
    <w:rsid w:val="002A264A"/>
    <w:rsid w:val="002A3E3B"/>
    <w:rsid w:val="002A6209"/>
    <w:rsid w:val="002B6058"/>
    <w:rsid w:val="002C1B5D"/>
    <w:rsid w:val="002C28BC"/>
    <w:rsid w:val="002C2C7E"/>
    <w:rsid w:val="002C652A"/>
    <w:rsid w:val="002C66AC"/>
    <w:rsid w:val="002D1222"/>
    <w:rsid w:val="002D15DC"/>
    <w:rsid w:val="002D3F36"/>
    <w:rsid w:val="002D77C3"/>
    <w:rsid w:val="002E0041"/>
    <w:rsid w:val="002E173A"/>
    <w:rsid w:val="002F08FE"/>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565"/>
    <w:rsid w:val="0038476E"/>
    <w:rsid w:val="003873D8"/>
    <w:rsid w:val="00395CE3"/>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7187"/>
    <w:rsid w:val="00477955"/>
    <w:rsid w:val="00486240"/>
    <w:rsid w:val="00487E95"/>
    <w:rsid w:val="004903E0"/>
    <w:rsid w:val="00494D90"/>
    <w:rsid w:val="00494EAD"/>
    <w:rsid w:val="00495DEE"/>
    <w:rsid w:val="00497365"/>
    <w:rsid w:val="00497975"/>
    <w:rsid w:val="004A4468"/>
    <w:rsid w:val="004A7F75"/>
    <w:rsid w:val="004B028F"/>
    <w:rsid w:val="004B09E1"/>
    <w:rsid w:val="004B2743"/>
    <w:rsid w:val="004B2781"/>
    <w:rsid w:val="004B38A8"/>
    <w:rsid w:val="004B772F"/>
    <w:rsid w:val="004B7B5E"/>
    <w:rsid w:val="004C7BBE"/>
    <w:rsid w:val="004D5B3A"/>
    <w:rsid w:val="004D6637"/>
    <w:rsid w:val="004D6D41"/>
    <w:rsid w:val="004E2B6B"/>
    <w:rsid w:val="004E4689"/>
    <w:rsid w:val="004E4725"/>
    <w:rsid w:val="004E48C7"/>
    <w:rsid w:val="004F3979"/>
    <w:rsid w:val="005012FE"/>
    <w:rsid w:val="0050360E"/>
    <w:rsid w:val="0050382D"/>
    <w:rsid w:val="00503832"/>
    <w:rsid w:val="00503AC4"/>
    <w:rsid w:val="00506C4F"/>
    <w:rsid w:val="00514610"/>
    <w:rsid w:val="00517EC7"/>
    <w:rsid w:val="00520754"/>
    <w:rsid w:val="005262F1"/>
    <w:rsid w:val="00530F07"/>
    <w:rsid w:val="005335B8"/>
    <w:rsid w:val="005357A1"/>
    <w:rsid w:val="00535AA3"/>
    <w:rsid w:val="00541756"/>
    <w:rsid w:val="00550439"/>
    <w:rsid w:val="005557F3"/>
    <w:rsid w:val="0056683D"/>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4636"/>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1B7F"/>
    <w:rsid w:val="00645AAA"/>
    <w:rsid w:val="00653516"/>
    <w:rsid w:val="00654923"/>
    <w:rsid w:val="006649F8"/>
    <w:rsid w:val="006655A4"/>
    <w:rsid w:val="006662BE"/>
    <w:rsid w:val="00670853"/>
    <w:rsid w:val="006727E9"/>
    <w:rsid w:val="006756F0"/>
    <w:rsid w:val="00683AA5"/>
    <w:rsid w:val="0068683B"/>
    <w:rsid w:val="006949A1"/>
    <w:rsid w:val="006A107D"/>
    <w:rsid w:val="006A3A2C"/>
    <w:rsid w:val="006A5513"/>
    <w:rsid w:val="006B2596"/>
    <w:rsid w:val="006B2D02"/>
    <w:rsid w:val="006B330E"/>
    <w:rsid w:val="006C0497"/>
    <w:rsid w:val="006C1371"/>
    <w:rsid w:val="006C33FD"/>
    <w:rsid w:val="006C3533"/>
    <w:rsid w:val="006C7275"/>
    <w:rsid w:val="006D07E7"/>
    <w:rsid w:val="006D370D"/>
    <w:rsid w:val="006D5945"/>
    <w:rsid w:val="006D5D3E"/>
    <w:rsid w:val="006D64CA"/>
    <w:rsid w:val="006E0F11"/>
    <w:rsid w:val="006E0FB9"/>
    <w:rsid w:val="006E4A8E"/>
    <w:rsid w:val="006E4FBC"/>
    <w:rsid w:val="006E7123"/>
    <w:rsid w:val="006F0C40"/>
    <w:rsid w:val="006F48AD"/>
    <w:rsid w:val="006F5A19"/>
    <w:rsid w:val="006F68F5"/>
    <w:rsid w:val="00700624"/>
    <w:rsid w:val="007034F1"/>
    <w:rsid w:val="0070352B"/>
    <w:rsid w:val="00705D03"/>
    <w:rsid w:val="007147CF"/>
    <w:rsid w:val="00722E4C"/>
    <w:rsid w:val="00723077"/>
    <w:rsid w:val="0072434C"/>
    <w:rsid w:val="00724818"/>
    <w:rsid w:val="0072484C"/>
    <w:rsid w:val="0072529F"/>
    <w:rsid w:val="00725BCC"/>
    <w:rsid w:val="007319A0"/>
    <w:rsid w:val="00737864"/>
    <w:rsid w:val="007418BF"/>
    <w:rsid w:val="00742226"/>
    <w:rsid w:val="0074668B"/>
    <w:rsid w:val="007537AA"/>
    <w:rsid w:val="007538E2"/>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7F6175"/>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7E00"/>
    <w:rsid w:val="008B0E4C"/>
    <w:rsid w:val="008B6C98"/>
    <w:rsid w:val="008B7ED7"/>
    <w:rsid w:val="008C08F1"/>
    <w:rsid w:val="008C091A"/>
    <w:rsid w:val="008D3AA7"/>
    <w:rsid w:val="008D3E99"/>
    <w:rsid w:val="008D45AE"/>
    <w:rsid w:val="008E0708"/>
    <w:rsid w:val="008E22E1"/>
    <w:rsid w:val="008F05A6"/>
    <w:rsid w:val="008F1196"/>
    <w:rsid w:val="008F2FDE"/>
    <w:rsid w:val="008F3517"/>
    <w:rsid w:val="008F3EB0"/>
    <w:rsid w:val="008F785E"/>
    <w:rsid w:val="00901946"/>
    <w:rsid w:val="00906E07"/>
    <w:rsid w:val="009079A5"/>
    <w:rsid w:val="009139BC"/>
    <w:rsid w:val="00917BA0"/>
    <w:rsid w:val="0092219C"/>
    <w:rsid w:val="0092262D"/>
    <w:rsid w:val="009227B2"/>
    <w:rsid w:val="0092793A"/>
    <w:rsid w:val="00934C6E"/>
    <w:rsid w:val="00937D1A"/>
    <w:rsid w:val="00940A04"/>
    <w:rsid w:val="00947E16"/>
    <w:rsid w:val="00952D7E"/>
    <w:rsid w:val="00953171"/>
    <w:rsid w:val="009538A2"/>
    <w:rsid w:val="00957645"/>
    <w:rsid w:val="00961E2D"/>
    <w:rsid w:val="009635BE"/>
    <w:rsid w:val="009642D3"/>
    <w:rsid w:val="009706D7"/>
    <w:rsid w:val="00970EFD"/>
    <w:rsid w:val="00974ED9"/>
    <w:rsid w:val="00975861"/>
    <w:rsid w:val="009761E2"/>
    <w:rsid w:val="009767D6"/>
    <w:rsid w:val="00980F79"/>
    <w:rsid w:val="00981570"/>
    <w:rsid w:val="009837A9"/>
    <w:rsid w:val="009850F6"/>
    <w:rsid w:val="009874EA"/>
    <w:rsid w:val="009904ED"/>
    <w:rsid w:val="0099142F"/>
    <w:rsid w:val="0099270A"/>
    <w:rsid w:val="00992A40"/>
    <w:rsid w:val="00995909"/>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199"/>
    <w:rsid w:val="009E5466"/>
    <w:rsid w:val="009F442E"/>
    <w:rsid w:val="009F544A"/>
    <w:rsid w:val="00A110D4"/>
    <w:rsid w:val="00A1471C"/>
    <w:rsid w:val="00A2053E"/>
    <w:rsid w:val="00A21CD2"/>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71B6"/>
    <w:rsid w:val="00A81153"/>
    <w:rsid w:val="00A8672C"/>
    <w:rsid w:val="00A87B00"/>
    <w:rsid w:val="00A90D51"/>
    <w:rsid w:val="00A94DD3"/>
    <w:rsid w:val="00A97CDE"/>
    <w:rsid w:val="00AA1E2D"/>
    <w:rsid w:val="00AA37B3"/>
    <w:rsid w:val="00AA478D"/>
    <w:rsid w:val="00AA63ED"/>
    <w:rsid w:val="00AA6861"/>
    <w:rsid w:val="00AA778B"/>
    <w:rsid w:val="00AB0D45"/>
    <w:rsid w:val="00AB43C1"/>
    <w:rsid w:val="00AB7913"/>
    <w:rsid w:val="00AC1213"/>
    <w:rsid w:val="00AC1699"/>
    <w:rsid w:val="00AC30D3"/>
    <w:rsid w:val="00AC324F"/>
    <w:rsid w:val="00AD132A"/>
    <w:rsid w:val="00AD35DC"/>
    <w:rsid w:val="00AD49C5"/>
    <w:rsid w:val="00AD6021"/>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333A7"/>
    <w:rsid w:val="00B33F81"/>
    <w:rsid w:val="00B342FF"/>
    <w:rsid w:val="00B36EB6"/>
    <w:rsid w:val="00B36FE9"/>
    <w:rsid w:val="00B41EC0"/>
    <w:rsid w:val="00B45F85"/>
    <w:rsid w:val="00B50040"/>
    <w:rsid w:val="00B53A06"/>
    <w:rsid w:val="00B65F96"/>
    <w:rsid w:val="00B73596"/>
    <w:rsid w:val="00B7393A"/>
    <w:rsid w:val="00B76FBA"/>
    <w:rsid w:val="00B81AF7"/>
    <w:rsid w:val="00B84976"/>
    <w:rsid w:val="00B929E7"/>
    <w:rsid w:val="00B930C2"/>
    <w:rsid w:val="00B961C0"/>
    <w:rsid w:val="00B9686E"/>
    <w:rsid w:val="00B96A4E"/>
    <w:rsid w:val="00BA151A"/>
    <w:rsid w:val="00BA2AE2"/>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C04624"/>
    <w:rsid w:val="00C05DB0"/>
    <w:rsid w:val="00C13834"/>
    <w:rsid w:val="00C146C0"/>
    <w:rsid w:val="00C15EF9"/>
    <w:rsid w:val="00C1674B"/>
    <w:rsid w:val="00C22A65"/>
    <w:rsid w:val="00C32E2A"/>
    <w:rsid w:val="00C36BC7"/>
    <w:rsid w:val="00C374B9"/>
    <w:rsid w:val="00C41052"/>
    <w:rsid w:val="00C45B4D"/>
    <w:rsid w:val="00C50C7D"/>
    <w:rsid w:val="00C5142B"/>
    <w:rsid w:val="00C579D6"/>
    <w:rsid w:val="00C6540D"/>
    <w:rsid w:val="00C66DCA"/>
    <w:rsid w:val="00C70735"/>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C6F76"/>
    <w:rsid w:val="00CD3CF7"/>
    <w:rsid w:val="00CD4D45"/>
    <w:rsid w:val="00CD6180"/>
    <w:rsid w:val="00CE03ED"/>
    <w:rsid w:val="00CF5BEA"/>
    <w:rsid w:val="00CF7824"/>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252D"/>
    <w:rsid w:val="00D43C75"/>
    <w:rsid w:val="00D518DF"/>
    <w:rsid w:val="00D52935"/>
    <w:rsid w:val="00D55F36"/>
    <w:rsid w:val="00D561D0"/>
    <w:rsid w:val="00D571BD"/>
    <w:rsid w:val="00D605C7"/>
    <w:rsid w:val="00D62A8A"/>
    <w:rsid w:val="00D63978"/>
    <w:rsid w:val="00D71EAD"/>
    <w:rsid w:val="00D72556"/>
    <w:rsid w:val="00D76947"/>
    <w:rsid w:val="00D818A6"/>
    <w:rsid w:val="00D865AD"/>
    <w:rsid w:val="00D86CC9"/>
    <w:rsid w:val="00D90E8D"/>
    <w:rsid w:val="00D91D29"/>
    <w:rsid w:val="00D9361C"/>
    <w:rsid w:val="00D96B5C"/>
    <w:rsid w:val="00DA0A8F"/>
    <w:rsid w:val="00DA18AE"/>
    <w:rsid w:val="00DA28A5"/>
    <w:rsid w:val="00DA3A27"/>
    <w:rsid w:val="00DA5ACE"/>
    <w:rsid w:val="00DA7F42"/>
    <w:rsid w:val="00DB0514"/>
    <w:rsid w:val="00DB2894"/>
    <w:rsid w:val="00DB6E1F"/>
    <w:rsid w:val="00DB6F1F"/>
    <w:rsid w:val="00DC6AA4"/>
    <w:rsid w:val="00DD1A01"/>
    <w:rsid w:val="00DD3BBF"/>
    <w:rsid w:val="00DD5753"/>
    <w:rsid w:val="00DE2EF8"/>
    <w:rsid w:val="00DE7454"/>
    <w:rsid w:val="00DF3E44"/>
    <w:rsid w:val="00DF5C04"/>
    <w:rsid w:val="00DF6529"/>
    <w:rsid w:val="00DF7C97"/>
    <w:rsid w:val="00E022F1"/>
    <w:rsid w:val="00E02D75"/>
    <w:rsid w:val="00E05DE6"/>
    <w:rsid w:val="00E06452"/>
    <w:rsid w:val="00E13421"/>
    <w:rsid w:val="00E16A9A"/>
    <w:rsid w:val="00E25A95"/>
    <w:rsid w:val="00E25D71"/>
    <w:rsid w:val="00E30B8B"/>
    <w:rsid w:val="00E30FBC"/>
    <w:rsid w:val="00E349F4"/>
    <w:rsid w:val="00E36357"/>
    <w:rsid w:val="00E46254"/>
    <w:rsid w:val="00E47FB2"/>
    <w:rsid w:val="00E54B28"/>
    <w:rsid w:val="00E60686"/>
    <w:rsid w:val="00E63C9C"/>
    <w:rsid w:val="00E63F06"/>
    <w:rsid w:val="00E640B5"/>
    <w:rsid w:val="00E65CCB"/>
    <w:rsid w:val="00E82640"/>
    <w:rsid w:val="00E90032"/>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16B76"/>
    <w:rsid w:val="00F21550"/>
    <w:rsid w:val="00F22B9A"/>
    <w:rsid w:val="00F26EDF"/>
    <w:rsid w:val="00F27449"/>
    <w:rsid w:val="00F3034B"/>
    <w:rsid w:val="00F30829"/>
    <w:rsid w:val="00F35322"/>
    <w:rsid w:val="00F35779"/>
    <w:rsid w:val="00F369D0"/>
    <w:rsid w:val="00F37CC4"/>
    <w:rsid w:val="00F404EE"/>
    <w:rsid w:val="00F40CC6"/>
    <w:rsid w:val="00F429E0"/>
    <w:rsid w:val="00F462B6"/>
    <w:rsid w:val="00F503B7"/>
    <w:rsid w:val="00F50634"/>
    <w:rsid w:val="00F527C6"/>
    <w:rsid w:val="00F55AD6"/>
    <w:rsid w:val="00F6031C"/>
    <w:rsid w:val="00F60932"/>
    <w:rsid w:val="00F60D17"/>
    <w:rsid w:val="00F706F4"/>
    <w:rsid w:val="00F73C0C"/>
    <w:rsid w:val="00F7514E"/>
    <w:rsid w:val="00F7595F"/>
    <w:rsid w:val="00F75E29"/>
    <w:rsid w:val="00F778D3"/>
    <w:rsid w:val="00F83007"/>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87786607">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vet@novgorod.tn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2026</Words>
  <Characters>11554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13553</CharactersWithSpaces>
  <SharedDoc>false</SharedDoc>
  <HLinks>
    <vt:vector size="6" baseType="variant">
      <vt:variant>
        <vt:i4>3801107</vt:i4>
      </vt:variant>
      <vt:variant>
        <vt:i4>0</vt:i4>
      </vt:variant>
      <vt:variant>
        <vt:i4>0</vt:i4>
      </vt:variant>
      <vt:variant>
        <vt:i4>5</vt:i4>
      </vt:variant>
      <vt:variant>
        <vt:lpwstr>mailto:svet@novgorod.tns-e.ru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2015-07-30T06:05:00Z</dcterms:created>
  <dcterms:modified xsi:type="dcterms:W3CDTF">2015-07-30T06:10:00Z</dcterms:modified>
</cp:coreProperties>
</file>