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58" w:rsidRPr="0036075D" w:rsidRDefault="0036075D" w:rsidP="0036075D">
      <w:pPr>
        <w:ind w:right="-44"/>
        <w:jc w:val="center"/>
        <w:rPr>
          <w:rFonts w:ascii="Arial" w:hAnsi="Arial" w:cs="Arial"/>
          <w:b/>
          <w:color w:val="212121"/>
          <w:sz w:val="20"/>
          <w:szCs w:val="20"/>
        </w:rPr>
      </w:pPr>
      <w:r>
        <w:rPr>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258445</wp:posOffset>
                </wp:positionV>
                <wp:extent cx="3124200" cy="1946275"/>
                <wp:effectExtent l="0" t="3810" r="254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BA1" w:rsidRDefault="00211BA1" w:rsidP="00F3034B">
                            <w:pPr>
                              <w:rPr>
                                <w:rFonts w:ascii="Arial" w:hAnsi="Arial"/>
                                <w:b/>
                                <w:sz w:val="12"/>
                                <w:szCs w:val="12"/>
                              </w:rPr>
                            </w:pPr>
                          </w:p>
                          <w:p w:rsidR="00D67BD2" w:rsidRDefault="00D67BD2">
                            <w:pPr>
                              <w:rPr>
                                <w:b/>
                                <w:sz w:val="28"/>
                                <w:szCs w:val="28"/>
                              </w:rPr>
                            </w:pPr>
                          </w:p>
                          <w:p w:rsidR="00D67BD2" w:rsidRDefault="00D67BD2">
                            <w:pPr>
                              <w:rPr>
                                <w:b/>
                                <w:sz w:val="28"/>
                                <w:szCs w:val="28"/>
                              </w:rPr>
                            </w:pPr>
                          </w:p>
                          <w:p w:rsidR="00D67BD2" w:rsidRDefault="00D67BD2">
                            <w:pPr>
                              <w:rPr>
                                <w:b/>
                                <w:sz w:val="28"/>
                                <w:szCs w:val="28"/>
                              </w:rPr>
                            </w:pPr>
                          </w:p>
                          <w:p w:rsidR="00D67BD2" w:rsidRDefault="00D67BD2">
                            <w:pPr>
                              <w:rPr>
                                <w:b/>
                                <w:sz w:val="28"/>
                                <w:szCs w:val="28"/>
                              </w:rPr>
                            </w:pPr>
                          </w:p>
                          <w:p w:rsidR="00D67BD2" w:rsidRDefault="00D67BD2">
                            <w:pPr>
                              <w:rPr>
                                <w:b/>
                                <w:sz w:val="28"/>
                                <w:szCs w:val="28"/>
                              </w:rPr>
                            </w:pPr>
                          </w:p>
                          <w:p w:rsidR="00D67BD2" w:rsidRDefault="00D67BD2">
                            <w:pPr>
                              <w:rPr>
                                <w:b/>
                                <w:sz w:val="28"/>
                                <w:szCs w:val="28"/>
                              </w:rPr>
                            </w:pPr>
                          </w:p>
                          <w:p w:rsidR="00D67BD2" w:rsidRDefault="00D67BD2">
                            <w:pPr>
                              <w:rPr>
                                <w:b/>
                                <w:sz w:val="28"/>
                                <w:szCs w:val="28"/>
                              </w:rPr>
                            </w:pPr>
                          </w:p>
                          <w:p w:rsidR="00211BA1" w:rsidRPr="0036075D" w:rsidRDefault="00D67BD2">
                            <w:pPr>
                              <w:rPr>
                                <w:b/>
                                <w:sz w:val="28"/>
                                <w:szCs w:val="28"/>
                              </w:rPr>
                            </w:pPr>
                            <w:r>
                              <w:rPr>
                                <w:b/>
                                <w:sz w:val="28"/>
                                <w:szCs w:val="28"/>
                              </w:rPr>
                              <w:t xml:space="preserve">          </w:t>
                            </w:r>
                            <w:r w:rsidR="00B37E44" w:rsidRPr="0036075D">
                              <w:rPr>
                                <w:b/>
                                <w:sz w:val="28"/>
                                <w:szCs w:val="28"/>
                              </w:rPr>
                              <w:t>5</w:t>
                            </w:r>
                            <w:r w:rsidR="00880DC6" w:rsidRPr="0036075D">
                              <w:rPr>
                                <w:b/>
                                <w:sz w:val="28"/>
                                <w:szCs w:val="28"/>
                              </w:rPr>
                              <w:t>3</w:t>
                            </w:r>
                            <w:r w:rsidR="00782FE4" w:rsidRPr="0036075D">
                              <w:rPr>
                                <w:b/>
                                <w:sz w:val="28"/>
                                <w:szCs w:val="28"/>
                              </w:rPr>
                              <w:t xml:space="preserve"> </w:t>
                            </w:r>
                            <w:r w:rsidR="00211BA1" w:rsidRPr="0036075D">
                              <w:rPr>
                                <w:b/>
                                <w:sz w:val="28"/>
                                <w:szCs w:val="28"/>
                              </w:rPr>
                              <w:t>(</w:t>
                            </w:r>
                            <w:r w:rsidR="00FC449B" w:rsidRPr="0036075D">
                              <w:rPr>
                                <w:b/>
                                <w:sz w:val="28"/>
                                <w:szCs w:val="28"/>
                              </w:rPr>
                              <w:t>20</w:t>
                            </w:r>
                            <w:r w:rsidR="00880DC6" w:rsidRPr="0036075D">
                              <w:rPr>
                                <w:b/>
                                <w:sz w:val="28"/>
                                <w:szCs w:val="28"/>
                              </w:rPr>
                              <w:t>9</w:t>
                            </w:r>
                            <w:r w:rsidR="00211BA1" w:rsidRPr="0036075D">
                              <w:rPr>
                                <w:b/>
                                <w:sz w:val="28"/>
                                <w:szCs w:val="28"/>
                              </w:rPr>
                              <w:t xml:space="preserve">) от </w:t>
                            </w:r>
                            <w:r w:rsidR="00490BCB" w:rsidRPr="0036075D">
                              <w:rPr>
                                <w:b/>
                                <w:sz w:val="28"/>
                                <w:szCs w:val="28"/>
                              </w:rPr>
                              <w:t>27</w:t>
                            </w:r>
                            <w:r w:rsidR="000A4C60" w:rsidRPr="0036075D">
                              <w:rPr>
                                <w:b/>
                                <w:sz w:val="28"/>
                                <w:szCs w:val="28"/>
                              </w:rPr>
                              <w:t xml:space="preserve"> ноября</w:t>
                            </w:r>
                            <w:r w:rsidR="00211BA1" w:rsidRPr="0036075D">
                              <w:rPr>
                                <w:b/>
                                <w:sz w:val="28"/>
                                <w:szCs w:val="28"/>
                              </w:rPr>
                              <w:t xml:space="preserve"> 2017 г</w:t>
                            </w:r>
                            <w:r w:rsidR="00211BA1" w:rsidRPr="0036075D">
                              <w:rPr>
                                <w:b/>
                                <w:sz w:val="28"/>
                                <w:szCs w:val="28"/>
                              </w:rPr>
                              <w:t>о</w:t>
                            </w:r>
                            <w:r w:rsidR="00211BA1" w:rsidRPr="0036075D">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pt;margin-top:20.35pt;width:246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9XtQ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NLHV6TudgNNjB25mgGPraTPV3YMsvmsk5LKmYsPulJJ9zWgJ7EJ70z+7OuJo&#10;C7LuP8kSwtCtkQ5oqFRrAaEYCNChS8/HzlgqBRxehxGBdmNUgC2MyTSaOXY+TQ7XO6XNByZbZBcp&#10;VtB6B093D9pYOjQ5uNhoQua8aVz7G3FxAI7jCQSHq9ZmabhuvsRBvJqv5sQj0XTlkSDLvLt8Sbxp&#10;Hs4m2XW2XGbhLxs3JEnNy5IJG+agrJD8Wef2Gh81cdSWlg0vLZylpNVmvWwU2lFQdu4+V3SwnNz8&#10;SxquCJDLq5SgtsF9FHv5dD7zSE4mXjwL5l4QxvfxNCAxyfLLlB64YP+eEupTHE+iyaimE+lXuQXu&#10;e5sbTVpuYHY0vE3x/OhEE6vBlShdaw3lzbg+K4WlfyoFtPvQaKdYK9JRrmZYD4BiZbyW5TNoV0lQ&#10;FqgQBh4saql+YtTD8Eix/rGlimHUfBSg/zgkxE4btyGTWQQbdW5Zn1uoKAAqxQajcbk044Tadopv&#10;aog0vjgh7+DNVNyp+cRq/9JgQLik9sPMTqDzvfM6jdzFbwAAAP//AwBQSwMEFAAGAAgAAAAhAPlr&#10;RIndAAAACAEAAA8AAABkcnMvZG93bnJldi54bWxMj81OwzAQhO9IvIO1SNxau22gNGRTIRBXEOVH&#10;4ubG2yQiXkex24S3ZznBbVYzmvm22E6+UycaYhsYYTE3oIir4FquEd5eH2c3oGKy7GwXmBC+KcK2&#10;PD8rbO7CyC902qVaSQnH3CI0KfW51rFqyNs4Dz2xeIcweJvkHGrtBjtKue/00phr7W3LstDYnu4b&#10;qr52R4/w/nT4/MjMc/3gr/oxTEaz32jEy4vp7hZUoin9heEXX9ChFKZ9OLKLqkOYrSSIkJk1KLGz&#10;zULEHmGVrZegy0L/f6D8AQAA//8DAFBLAQItABQABgAIAAAAIQC2gziS/gAAAOEBAAATAAAAAAAA&#10;AAAAAAAAAAAAAABbQ29udGVudF9UeXBlc10ueG1sUEsBAi0AFAAGAAgAAAAhADj9If/WAAAAlAEA&#10;AAsAAAAAAAAAAAAAAAAALwEAAF9yZWxzLy5yZWxzUEsBAi0AFAAGAAgAAAAhAN3Nr1e1AgAAugUA&#10;AA4AAAAAAAAAAAAAAAAALgIAAGRycy9lMm9Eb2MueG1sUEsBAi0AFAAGAAgAAAAhAPlrRIndAAAA&#10;CAEAAA8AAAAAAAAAAAAAAAAADwUAAGRycy9kb3ducmV2LnhtbFBLBQYAAAAABAAEAPMAAAAZBgAA&#10;AAA=&#10;" filled="f" stroked="f">
                <v:textbox>
                  <w:txbxContent>
                    <w:p w:rsidR="00211BA1" w:rsidRDefault="00211BA1" w:rsidP="00F3034B">
                      <w:pPr>
                        <w:rPr>
                          <w:rFonts w:ascii="Arial" w:hAnsi="Arial"/>
                          <w:b/>
                          <w:sz w:val="12"/>
                          <w:szCs w:val="12"/>
                        </w:rPr>
                      </w:pPr>
                    </w:p>
                    <w:p w:rsidR="00D67BD2" w:rsidRDefault="00D67BD2">
                      <w:pPr>
                        <w:rPr>
                          <w:b/>
                          <w:sz w:val="28"/>
                          <w:szCs w:val="28"/>
                        </w:rPr>
                      </w:pPr>
                    </w:p>
                    <w:p w:rsidR="00D67BD2" w:rsidRDefault="00D67BD2">
                      <w:pPr>
                        <w:rPr>
                          <w:b/>
                          <w:sz w:val="28"/>
                          <w:szCs w:val="28"/>
                        </w:rPr>
                      </w:pPr>
                    </w:p>
                    <w:p w:rsidR="00D67BD2" w:rsidRDefault="00D67BD2">
                      <w:pPr>
                        <w:rPr>
                          <w:b/>
                          <w:sz w:val="28"/>
                          <w:szCs w:val="28"/>
                        </w:rPr>
                      </w:pPr>
                    </w:p>
                    <w:p w:rsidR="00D67BD2" w:rsidRDefault="00D67BD2">
                      <w:pPr>
                        <w:rPr>
                          <w:b/>
                          <w:sz w:val="28"/>
                          <w:szCs w:val="28"/>
                        </w:rPr>
                      </w:pPr>
                    </w:p>
                    <w:p w:rsidR="00D67BD2" w:rsidRDefault="00D67BD2">
                      <w:pPr>
                        <w:rPr>
                          <w:b/>
                          <w:sz w:val="28"/>
                          <w:szCs w:val="28"/>
                        </w:rPr>
                      </w:pPr>
                    </w:p>
                    <w:p w:rsidR="00D67BD2" w:rsidRDefault="00D67BD2">
                      <w:pPr>
                        <w:rPr>
                          <w:b/>
                          <w:sz w:val="28"/>
                          <w:szCs w:val="28"/>
                        </w:rPr>
                      </w:pPr>
                    </w:p>
                    <w:p w:rsidR="00D67BD2" w:rsidRDefault="00D67BD2">
                      <w:pPr>
                        <w:rPr>
                          <w:b/>
                          <w:sz w:val="28"/>
                          <w:szCs w:val="28"/>
                        </w:rPr>
                      </w:pPr>
                    </w:p>
                    <w:p w:rsidR="00211BA1" w:rsidRPr="0036075D" w:rsidRDefault="00D67BD2">
                      <w:pPr>
                        <w:rPr>
                          <w:b/>
                          <w:sz w:val="28"/>
                          <w:szCs w:val="28"/>
                        </w:rPr>
                      </w:pPr>
                      <w:r>
                        <w:rPr>
                          <w:b/>
                          <w:sz w:val="28"/>
                          <w:szCs w:val="28"/>
                        </w:rPr>
                        <w:t xml:space="preserve">          </w:t>
                      </w:r>
                      <w:r w:rsidR="00B37E44" w:rsidRPr="0036075D">
                        <w:rPr>
                          <w:b/>
                          <w:sz w:val="28"/>
                          <w:szCs w:val="28"/>
                        </w:rPr>
                        <w:t>5</w:t>
                      </w:r>
                      <w:r w:rsidR="00880DC6" w:rsidRPr="0036075D">
                        <w:rPr>
                          <w:b/>
                          <w:sz w:val="28"/>
                          <w:szCs w:val="28"/>
                        </w:rPr>
                        <w:t>3</w:t>
                      </w:r>
                      <w:r w:rsidR="00782FE4" w:rsidRPr="0036075D">
                        <w:rPr>
                          <w:b/>
                          <w:sz w:val="28"/>
                          <w:szCs w:val="28"/>
                        </w:rPr>
                        <w:t xml:space="preserve"> </w:t>
                      </w:r>
                      <w:r w:rsidR="00211BA1" w:rsidRPr="0036075D">
                        <w:rPr>
                          <w:b/>
                          <w:sz w:val="28"/>
                          <w:szCs w:val="28"/>
                        </w:rPr>
                        <w:t>(</w:t>
                      </w:r>
                      <w:r w:rsidR="00FC449B" w:rsidRPr="0036075D">
                        <w:rPr>
                          <w:b/>
                          <w:sz w:val="28"/>
                          <w:szCs w:val="28"/>
                        </w:rPr>
                        <w:t>20</w:t>
                      </w:r>
                      <w:r w:rsidR="00880DC6" w:rsidRPr="0036075D">
                        <w:rPr>
                          <w:b/>
                          <w:sz w:val="28"/>
                          <w:szCs w:val="28"/>
                        </w:rPr>
                        <w:t>9</w:t>
                      </w:r>
                      <w:r w:rsidR="00211BA1" w:rsidRPr="0036075D">
                        <w:rPr>
                          <w:b/>
                          <w:sz w:val="28"/>
                          <w:szCs w:val="28"/>
                        </w:rPr>
                        <w:t xml:space="preserve">) от </w:t>
                      </w:r>
                      <w:r w:rsidR="00490BCB" w:rsidRPr="0036075D">
                        <w:rPr>
                          <w:b/>
                          <w:sz w:val="28"/>
                          <w:szCs w:val="28"/>
                        </w:rPr>
                        <w:t>27</w:t>
                      </w:r>
                      <w:r w:rsidR="000A4C60" w:rsidRPr="0036075D">
                        <w:rPr>
                          <w:b/>
                          <w:sz w:val="28"/>
                          <w:szCs w:val="28"/>
                        </w:rPr>
                        <w:t xml:space="preserve"> ноября</w:t>
                      </w:r>
                      <w:r w:rsidR="00211BA1" w:rsidRPr="0036075D">
                        <w:rPr>
                          <w:b/>
                          <w:sz w:val="28"/>
                          <w:szCs w:val="28"/>
                        </w:rPr>
                        <w:t xml:space="preserve"> 2017 г</w:t>
                      </w:r>
                      <w:r w:rsidR="00211BA1" w:rsidRPr="0036075D">
                        <w:rPr>
                          <w:b/>
                          <w:sz w:val="28"/>
                          <w:szCs w:val="28"/>
                        </w:rPr>
                        <w:t>о</w:t>
                      </w:r>
                      <w:r w:rsidR="00211BA1" w:rsidRPr="0036075D">
                        <w:rPr>
                          <w:b/>
                          <w:sz w:val="28"/>
                          <w:szCs w:val="28"/>
                        </w:rPr>
                        <w:t>да</w:t>
                      </w:r>
                    </w:p>
                  </w:txbxContent>
                </v:textbox>
              </v:shape>
            </w:pict>
          </mc:Fallback>
        </mc:AlternateContent>
      </w:r>
      <w:r>
        <w:rPr>
          <w:b/>
          <w:noProof/>
          <w:sz w:val="20"/>
          <w:szCs w:val="20"/>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3C58" w:rsidRPr="0036075D">
        <w:rPr>
          <w:rFonts w:ascii="Arial" w:hAnsi="Arial" w:cs="Arial"/>
          <w:b/>
          <w:color w:val="212121"/>
          <w:sz w:val="20"/>
          <w:szCs w:val="20"/>
        </w:rPr>
        <w:t>СООБЩЕНИЕ</w:t>
      </w:r>
    </w:p>
    <w:p w:rsidR="00D03C58" w:rsidRDefault="00D03C58" w:rsidP="00D03C58">
      <w:pPr>
        <w:autoSpaceDE w:val="0"/>
        <w:autoSpaceDN w:val="0"/>
        <w:adjustRightInd w:val="0"/>
        <w:ind w:left="-142" w:right="-126" w:firstLine="720"/>
        <w:jc w:val="both"/>
        <w:rPr>
          <w:rFonts w:ascii="Arial" w:hAnsi="Arial" w:cs="Arial"/>
          <w:bCs/>
          <w:sz w:val="16"/>
          <w:szCs w:val="16"/>
        </w:rPr>
      </w:pPr>
      <w:r>
        <w:rPr>
          <w:rFonts w:ascii="Arial" w:hAnsi="Arial" w:cs="Arial"/>
          <w:sz w:val="16"/>
          <w:szCs w:val="16"/>
        </w:rPr>
        <w:t xml:space="preserve">В связи с допущенной технической ошибкой в публикации постановления Администрации Валдайского муниципального района  № 2266 от 03.11.2017 («Валдайский Вестник» от 10.11.2017 № 50 (206) читать пункт </w:t>
      </w:r>
      <w:r>
        <w:rPr>
          <w:rFonts w:ascii="Arial" w:hAnsi="Arial" w:cs="Arial"/>
          <w:bCs/>
          <w:sz w:val="16"/>
          <w:szCs w:val="16"/>
        </w:rPr>
        <w:t>1.7. в редакции: «1.7. Дополнить пункт 3 подпунктом 3.7 следующего содерж</w:t>
      </w:r>
      <w:r>
        <w:rPr>
          <w:rFonts w:ascii="Arial" w:hAnsi="Arial" w:cs="Arial"/>
          <w:bCs/>
          <w:sz w:val="16"/>
          <w:szCs w:val="16"/>
        </w:rPr>
        <w:t>а</w:t>
      </w:r>
      <w:r>
        <w:rPr>
          <w:rFonts w:ascii="Arial" w:hAnsi="Arial" w:cs="Arial"/>
          <w:bCs/>
          <w:sz w:val="16"/>
          <w:szCs w:val="16"/>
        </w:rPr>
        <w:t>ния:</w:t>
      </w:r>
    </w:p>
    <w:p w:rsidR="00D03C58" w:rsidRDefault="00D03C58" w:rsidP="00D03C58">
      <w:pPr>
        <w:autoSpaceDE w:val="0"/>
        <w:autoSpaceDN w:val="0"/>
        <w:adjustRightInd w:val="0"/>
        <w:ind w:left="-142" w:right="-126" w:firstLine="709"/>
        <w:jc w:val="both"/>
        <w:rPr>
          <w:rFonts w:ascii="Arial" w:hAnsi="Arial" w:cs="Arial"/>
          <w:sz w:val="16"/>
          <w:szCs w:val="16"/>
        </w:rPr>
      </w:pPr>
      <w:r>
        <w:rPr>
          <w:rFonts w:ascii="Arial" w:hAnsi="Arial" w:cs="Arial"/>
          <w:bCs/>
          <w:sz w:val="16"/>
          <w:szCs w:val="16"/>
        </w:rPr>
        <w:t>«3.7. Уполномоченный орган обязан направлять в орган регистрации прав документы (содержащиеся в них сведения) для внесения свед</w:t>
      </w:r>
      <w:r>
        <w:rPr>
          <w:rFonts w:ascii="Arial" w:hAnsi="Arial" w:cs="Arial"/>
          <w:bCs/>
          <w:sz w:val="16"/>
          <w:szCs w:val="16"/>
        </w:rPr>
        <w:t>е</w:t>
      </w:r>
      <w:r>
        <w:rPr>
          <w:rFonts w:ascii="Arial" w:hAnsi="Arial" w:cs="Arial"/>
          <w:bCs/>
          <w:sz w:val="16"/>
          <w:szCs w:val="16"/>
        </w:rPr>
        <w:t xml:space="preserve">ний в Единый государственный реестр недвижимости в случае принятия ими решений (актов): </w:t>
      </w:r>
      <w:r>
        <w:rPr>
          <w:rFonts w:ascii="Arial" w:hAnsi="Arial" w:cs="Arial"/>
          <w:sz w:val="16"/>
          <w:szCs w:val="16"/>
        </w:rPr>
        <w:t>о переводе жилого помещения в нежилое помещение, неж</w:t>
      </w:r>
      <w:r>
        <w:rPr>
          <w:rFonts w:ascii="Arial" w:hAnsi="Arial" w:cs="Arial"/>
          <w:sz w:val="16"/>
          <w:szCs w:val="16"/>
        </w:rPr>
        <w:t>и</w:t>
      </w:r>
      <w:r>
        <w:rPr>
          <w:rFonts w:ascii="Arial" w:hAnsi="Arial" w:cs="Arial"/>
          <w:sz w:val="16"/>
          <w:szCs w:val="16"/>
        </w:rPr>
        <w:t>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D03C58" w:rsidRDefault="00D03C58" w:rsidP="00DF3437">
      <w:pPr>
        <w:jc w:val="center"/>
        <w:rPr>
          <w:rFonts w:ascii="Arial" w:hAnsi="Arial" w:cs="Arial"/>
          <w:sz w:val="16"/>
          <w:szCs w:val="16"/>
        </w:rPr>
      </w:pPr>
    </w:p>
    <w:p w:rsidR="00D03C58" w:rsidRDefault="00D03C58" w:rsidP="00D03C58">
      <w:pPr>
        <w:ind w:left="-142" w:right="-126"/>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DF3437" w:rsidRDefault="00DF3437" w:rsidP="00DF3437">
      <w:pPr>
        <w:jc w:val="center"/>
        <w:rPr>
          <w:rFonts w:ascii="Arial" w:hAnsi="Arial" w:cs="Arial"/>
          <w:sz w:val="16"/>
          <w:szCs w:val="16"/>
        </w:rPr>
      </w:pPr>
      <w:r>
        <w:rPr>
          <w:rFonts w:ascii="Arial" w:hAnsi="Arial" w:cs="Arial"/>
          <w:sz w:val="16"/>
          <w:szCs w:val="16"/>
        </w:rPr>
        <w:t>Р Е Ш Е Н И Е</w:t>
      </w:r>
    </w:p>
    <w:p w:rsidR="00DF3437" w:rsidRDefault="00DF3437" w:rsidP="00883F05">
      <w:pPr>
        <w:ind w:left="-142" w:right="-126"/>
        <w:jc w:val="center"/>
        <w:rPr>
          <w:rFonts w:ascii="Arial" w:hAnsi="Arial" w:cs="Arial"/>
          <w:b/>
          <w:sz w:val="16"/>
          <w:szCs w:val="16"/>
        </w:rPr>
      </w:pPr>
      <w:r>
        <w:rPr>
          <w:rFonts w:ascii="Arial" w:hAnsi="Arial" w:cs="Arial"/>
          <w:b/>
          <w:sz w:val="16"/>
          <w:szCs w:val="16"/>
        </w:rPr>
        <w:t>О внесении изменений в Положение о бюджетном процессе в Валдайском городском поселении</w:t>
      </w:r>
    </w:p>
    <w:p w:rsidR="00DF3437" w:rsidRDefault="00DF3437" w:rsidP="00883F05">
      <w:pPr>
        <w:pStyle w:val="ConsNonformat"/>
        <w:ind w:left="-142" w:right="-126"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27 ноября 2017 года.</w:t>
      </w:r>
    </w:p>
    <w:p w:rsidR="00DF3437" w:rsidRDefault="00DF3437" w:rsidP="00883F05">
      <w:pPr>
        <w:ind w:left="-142" w:right="-126"/>
        <w:jc w:val="both"/>
        <w:rPr>
          <w:rFonts w:ascii="Arial" w:hAnsi="Arial" w:cs="Arial"/>
          <w:b/>
          <w:sz w:val="16"/>
          <w:szCs w:val="16"/>
        </w:rPr>
      </w:pPr>
      <w:r>
        <w:rPr>
          <w:rFonts w:ascii="Arial" w:hAnsi="Arial" w:cs="Arial"/>
          <w:sz w:val="16"/>
          <w:szCs w:val="16"/>
        </w:rPr>
        <w:t xml:space="preserve">          </w:t>
      </w:r>
      <w:r w:rsidR="00856FBC">
        <w:rPr>
          <w:rFonts w:ascii="Arial" w:hAnsi="Arial" w:cs="Arial"/>
          <w:sz w:val="16"/>
          <w:szCs w:val="16"/>
        </w:rPr>
        <w:tab/>
      </w: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DF3437" w:rsidRDefault="00DF3437" w:rsidP="00883F05">
      <w:pPr>
        <w:ind w:left="-142" w:right="-126"/>
        <w:jc w:val="both"/>
        <w:rPr>
          <w:rFonts w:ascii="Arial" w:hAnsi="Arial" w:cs="Arial"/>
          <w:sz w:val="16"/>
          <w:szCs w:val="16"/>
        </w:rPr>
      </w:pPr>
      <w:r>
        <w:rPr>
          <w:rFonts w:ascii="Arial" w:hAnsi="Arial" w:cs="Arial"/>
          <w:sz w:val="16"/>
          <w:szCs w:val="16"/>
        </w:rPr>
        <w:tab/>
      </w:r>
      <w:r w:rsidR="00856FBC">
        <w:rPr>
          <w:rFonts w:ascii="Arial" w:hAnsi="Arial" w:cs="Arial"/>
          <w:sz w:val="16"/>
          <w:szCs w:val="16"/>
        </w:rPr>
        <w:tab/>
      </w:r>
      <w:r>
        <w:rPr>
          <w:rFonts w:ascii="Arial" w:hAnsi="Arial" w:cs="Arial"/>
          <w:sz w:val="16"/>
          <w:szCs w:val="16"/>
        </w:rPr>
        <w:t>1. Внести  изменения  в Положение о бюджетном процессе в Валдайском городском поселении, утвержденном решением Совета депутатов Валдайск</w:t>
      </w:r>
      <w:r>
        <w:rPr>
          <w:rFonts w:ascii="Arial" w:hAnsi="Arial" w:cs="Arial"/>
          <w:sz w:val="16"/>
          <w:szCs w:val="16"/>
        </w:rPr>
        <w:t>о</w:t>
      </w:r>
      <w:r>
        <w:rPr>
          <w:rFonts w:ascii="Arial" w:hAnsi="Arial" w:cs="Arial"/>
          <w:sz w:val="16"/>
          <w:szCs w:val="16"/>
        </w:rPr>
        <w:t xml:space="preserve">го городского поселения от 30.03.2016 года  № 34: </w:t>
      </w:r>
    </w:p>
    <w:p w:rsidR="00DF3437" w:rsidRDefault="00DF3437" w:rsidP="00883F05">
      <w:pPr>
        <w:ind w:left="-142" w:right="-126"/>
        <w:jc w:val="both"/>
        <w:rPr>
          <w:rFonts w:ascii="Arial" w:hAnsi="Arial" w:cs="Arial"/>
          <w:sz w:val="16"/>
          <w:szCs w:val="16"/>
        </w:rPr>
      </w:pPr>
      <w:r>
        <w:rPr>
          <w:rFonts w:ascii="Arial" w:hAnsi="Arial" w:cs="Arial"/>
          <w:sz w:val="16"/>
          <w:szCs w:val="16"/>
        </w:rPr>
        <w:tab/>
      </w:r>
      <w:r w:rsidR="00856FBC">
        <w:rPr>
          <w:rFonts w:ascii="Arial" w:hAnsi="Arial" w:cs="Arial"/>
          <w:sz w:val="16"/>
          <w:szCs w:val="16"/>
        </w:rPr>
        <w:tab/>
      </w:r>
      <w:r>
        <w:rPr>
          <w:rFonts w:ascii="Arial" w:hAnsi="Arial" w:cs="Arial"/>
          <w:sz w:val="16"/>
          <w:szCs w:val="16"/>
        </w:rPr>
        <w:t>1.1.Статью 8 пункт 2 абзац 2 изложить в следующей редакции:</w:t>
      </w:r>
    </w:p>
    <w:p w:rsidR="00DF3437" w:rsidRDefault="00DF3437" w:rsidP="00883F05">
      <w:pPr>
        <w:ind w:left="-142" w:right="-126" w:firstLine="708"/>
        <w:jc w:val="both"/>
        <w:rPr>
          <w:rFonts w:ascii="Arial" w:hAnsi="Arial" w:cs="Arial"/>
          <w:sz w:val="16"/>
          <w:szCs w:val="16"/>
        </w:rPr>
      </w:pPr>
      <w:r>
        <w:rPr>
          <w:rFonts w:ascii="Arial" w:hAnsi="Arial" w:cs="Arial"/>
          <w:sz w:val="16"/>
          <w:szCs w:val="16"/>
        </w:rPr>
        <w:t>«Основных направлениях бюджетной и налоговой политики;</w:t>
      </w:r>
    </w:p>
    <w:p w:rsidR="00DF3437" w:rsidRDefault="00DF3437" w:rsidP="00883F05">
      <w:pPr>
        <w:ind w:left="-142" w:right="-126"/>
        <w:jc w:val="both"/>
        <w:rPr>
          <w:rFonts w:ascii="Arial" w:hAnsi="Arial" w:cs="Arial"/>
          <w:sz w:val="16"/>
          <w:szCs w:val="16"/>
        </w:rPr>
      </w:pPr>
      <w:r>
        <w:rPr>
          <w:rFonts w:ascii="Arial" w:hAnsi="Arial" w:cs="Arial"/>
          <w:sz w:val="16"/>
          <w:szCs w:val="16"/>
        </w:rPr>
        <w:tab/>
      </w:r>
      <w:r w:rsidR="00856FBC">
        <w:rPr>
          <w:rFonts w:ascii="Arial" w:hAnsi="Arial" w:cs="Arial"/>
          <w:sz w:val="16"/>
          <w:szCs w:val="16"/>
        </w:rPr>
        <w:tab/>
      </w:r>
      <w:r>
        <w:rPr>
          <w:rFonts w:ascii="Arial" w:hAnsi="Arial" w:cs="Arial"/>
          <w:sz w:val="16"/>
          <w:szCs w:val="16"/>
        </w:rPr>
        <w:t>1.2.Статью 9 изложить в следующей редакции:</w:t>
      </w:r>
    </w:p>
    <w:p w:rsidR="00DF3437" w:rsidRDefault="00DF3437" w:rsidP="00883F05">
      <w:pPr>
        <w:ind w:left="-142" w:right="-126" w:firstLine="708"/>
        <w:jc w:val="both"/>
        <w:rPr>
          <w:rFonts w:ascii="Arial" w:hAnsi="Arial" w:cs="Arial"/>
          <w:sz w:val="16"/>
          <w:szCs w:val="16"/>
        </w:rPr>
      </w:pPr>
      <w:r>
        <w:rPr>
          <w:rFonts w:ascii="Arial" w:hAnsi="Arial" w:cs="Arial"/>
          <w:sz w:val="16"/>
          <w:szCs w:val="16"/>
        </w:rPr>
        <w:t>«Статья 9. Основные направления бюджетной и налоговой политики</w:t>
      </w:r>
    </w:p>
    <w:p w:rsidR="00DF3437" w:rsidRDefault="00DF3437" w:rsidP="00883F05">
      <w:pPr>
        <w:ind w:left="-142" w:right="-126" w:firstLine="708"/>
        <w:jc w:val="both"/>
        <w:rPr>
          <w:rFonts w:ascii="Arial" w:hAnsi="Arial" w:cs="Arial"/>
          <w:sz w:val="16"/>
          <w:szCs w:val="16"/>
        </w:rPr>
      </w:pPr>
      <w:r>
        <w:rPr>
          <w:rFonts w:ascii="Arial" w:hAnsi="Arial" w:cs="Arial"/>
          <w:sz w:val="16"/>
          <w:szCs w:val="16"/>
        </w:rPr>
        <w:t>Основные направления бюджетной и налоговой политики на очередной финансовой год и плановый период включают в себя:</w:t>
      </w:r>
    </w:p>
    <w:p w:rsidR="00DF3437" w:rsidRDefault="00DF3437" w:rsidP="00883F05">
      <w:pPr>
        <w:ind w:left="-142" w:right="-126" w:firstLine="708"/>
        <w:jc w:val="both"/>
        <w:rPr>
          <w:rFonts w:ascii="Arial" w:hAnsi="Arial" w:cs="Arial"/>
          <w:sz w:val="16"/>
          <w:szCs w:val="16"/>
        </w:rPr>
      </w:pPr>
      <w:r>
        <w:rPr>
          <w:rFonts w:ascii="Arial" w:hAnsi="Arial" w:cs="Arial"/>
          <w:sz w:val="16"/>
          <w:szCs w:val="16"/>
        </w:rPr>
        <w:t>1) цели и задачи бюджетной политики на очередной финансовый год и плановый период;</w:t>
      </w:r>
    </w:p>
    <w:p w:rsidR="00DF3437" w:rsidRDefault="00DF3437" w:rsidP="00883F05">
      <w:pPr>
        <w:ind w:left="-142" w:right="-126" w:firstLine="708"/>
        <w:jc w:val="both"/>
        <w:rPr>
          <w:rFonts w:ascii="Arial" w:hAnsi="Arial" w:cs="Arial"/>
          <w:sz w:val="16"/>
          <w:szCs w:val="16"/>
        </w:rPr>
      </w:pPr>
      <w:r>
        <w:rPr>
          <w:rFonts w:ascii="Arial" w:hAnsi="Arial" w:cs="Arial"/>
          <w:sz w:val="16"/>
          <w:szCs w:val="16"/>
        </w:rPr>
        <w:t>2) основные подходы к формированию бюджета городского поселения на очередной финансовый год и плановый период;</w:t>
      </w:r>
    </w:p>
    <w:p w:rsidR="00DF3437" w:rsidRDefault="00DF3437" w:rsidP="00883F05">
      <w:pPr>
        <w:ind w:left="-142" w:right="-126" w:firstLine="708"/>
        <w:jc w:val="both"/>
        <w:rPr>
          <w:rFonts w:ascii="Arial" w:hAnsi="Arial" w:cs="Arial"/>
          <w:sz w:val="16"/>
          <w:szCs w:val="16"/>
        </w:rPr>
      </w:pPr>
      <w:r>
        <w:rPr>
          <w:rFonts w:ascii="Arial" w:hAnsi="Arial" w:cs="Arial"/>
          <w:sz w:val="16"/>
          <w:szCs w:val="16"/>
        </w:rPr>
        <w:t>3) приоритеты политики расходования бюджетных средств городского поселения;</w:t>
      </w:r>
    </w:p>
    <w:p w:rsidR="00DF3437" w:rsidRDefault="00DF3437" w:rsidP="00883F05">
      <w:pPr>
        <w:ind w:left="-142" w:right="-126" w:firstLine="708"/>
        <w:jc w:val="both"/>
        <w:rPr>
          <w:rFonts w:ascii="Arial" w:hAnsi="Arial" w:cs="Arial"/>
          <w:sz w:val="16"/>
          <w:szCs w:val="16"/>
        </w:rPr>
      </w:pPr>
      <w:r>
        <w:rPr>
          <w:rFonts w:ascii="Arial" w:hAnsi="Arial" w:cs="Arial"/>
          <w:sz w:val="16"/>
          <w:szCs w:val="16"/>
        </w:rPr>
        <w:t>4) изменения в налоговой политике области на очередной финансовый год и плановый период;</w:t>
      </w:r>
    </w:p>
    <w:p w:rsidR="00DF3437" w:rsidRDefault="00DF3437" w:rsidP="00883F05">
      <w:pPr>
        <w:ind w:left="-142" w:right="-126" w:firstLine="708"/>
        <w:jc w:val="both"/>
        <w:rPr>
          <w:rFonts w:ascii="Arial" w:hAnsi="Arial" w:cs="Arial"/>
          <w:sz w:val="16"/>
          <w:szCs w:val="16"/>
        </w:rPr>
      </w:pPr>
      <w:r>
        <w:rPr>
          <w:rFonts w:ascii="Arial" w:hAnsi="Arial" w:cs="Arial"/>
          <w:sz w:val="16"/>
          <w:szCs w:val="16"/>
        </w:rPr>
        <w:t>5) предлагаемые ставки налогов»;</w:t>
      </w:r>
    </w:p>
    <w:p w:rsidR="00DF3437" w:rsidRDefault="00DF3437" w:rsidP="00883F05">
      <w:pPr>
        <w:ind w:left="-142" w:right="-126"/>
        <w:jc w:val="both"/>
        <w:rPr>
          <w:rFonts w:ascii="Arial" w:hAnsi="Arial" w:cs="Arial"/>
          <w:sz w:val="16"/>
          <w:szCs w:val="16"/>
        </w:rPr>
      </w:pPr>
      <w:r>
        <w:rPr>
          <w:rFonts w:ascii="Arial" w:hAnsi="Arial" w:cs="Arial"/>
          <w:sz w:val="16"/>
          <w:szCs w:val="16"/>
        </w:rPr>
        <w:tab/>
      </w:r>
      <w:r w:rsidR="00856FBC">
        <w:rPr>
          <w:rFonts w:ascii="Arial" w:hAnsi="Arial" w:cs="Arial"/>
          <w:sz w:val="16"/>
          <w:szCs w:val="16"/>
        </w:rPr>
        <w:tab/>
      </w:r>
      <w:r>
        <w:rPr>
          <w:rFonts w:ascii="Arial" w:hAnsi="Arial" w:cs="Arial"/>
          <w:sz w:val="16"/>
          <w:szCs w:val="16"/>
        </w:rPr>
        <w:t>1.3.Статью 14 пункт 1 абзац 2 изложить в следующей редакции:</w:t>
      </w:r>
    </w:p>
    <w:p w:rsidR="00DF3437" w:rsidRDefault="00DF3437" w:rsidP="00883F05">
      <w:pPr>
        <w:ind w:left="-142" w:right="-126"/>
        <w:jc w:val="both"/>
        <w:rPr>
          <w:rFonts w:ascii="Arial" w:hAnsi="Arial" w:cs="Arial"/>
          <w:sz w:val="16"/>
          <w:szCs w:val="16"/>
        </w:rPr>
      </w:pPr>
      <w:r>
        <w:rPr>
          <w:rFonts w:ascii="Arial" w:hAnsi="Arial" w:cs="Arial"/>
          <w:sz w:val="16"/>
          <w:szCs w:val="16"/>
        </w:rPr>
        <w:t>«Основные направления бюджетной и налоговой политики на очередной финансовый год и плановый период».</w:t>
      </w:r>
    </w:p>
    <w:p w:rsidR="00DF3437" w:rsidRDefault="00DF3437" w:rsidP="00883F05">
      <w:pPr>
        <w:ind w:left="-142" w:right="-126"/>
        <w:jc w:val="both"/>
        <w:rPr>
          <w:rFonts w:ascii="Arial" w:hAnsi="Arial" w:cs="Arial"/>
          <w:sz w:val="16"/>
          <w:szCs w:val="16"/>
        </w:rPr>
      </w:pPr>
      <w:r>
        <w:rPr>
          <w:rFonts w:ascii="Arial" w:hAnsi="Arial" w:cs="Arial"/>
          <w:sz w:val="16"/>
          <w:szCs w:val="16"/>
        </w:rPr>
        <w:t xml:space="preserve">            </w:t>
      </w:r>
      <w:r w:rsidR="00856FBC">
        <w:rPr>
          <w:rFonts w:ascii="Arial" w:hAnsi="Arial" w:cs="Arial"/>
          <w:sz w:val="16"/>
          <w:szCs w:val="16"/>
        </w:rPr>
        <w:t xml:space="preserve">    </w:t>
      </w:r>
      <w:r>
        <w:rPr>
          <w:rFonts w:ascii="Arial" w:hAnsi="Arial" w:cs="Arial"/>
          <w:sz w:val="16"/>
          <w:szCs w:val="16"/>
        </w:rPr>
        <w:t>2.  Приостановить до 1 января 2019 года действие абзаца 7 пункта 1 статьи 12.</w:t>
      </w:r>
    </w:p>
    <w:p w:rsidR="00DF3437" w:rsidRDefault="00DF3437" w:rsidP="00883F05">
      <w:pPr>
        <w:widowControl w:val="0"/>
        <w:autoSpaceDE w:val="0"/>
        <w:autoSpaceDN w:val="0"/>
        <w:adjustRightInd w:val="0"/>
        <w:ind w:left="-142" w:right="-126" w:firstLine="540"/>
        <w:jc w:val="both"/>
        <w:rPr>
          <w:rFonts w:ascii="Arial" w:hAnsi="Arial" w:cs="Arial"/>
          <w:sz w:val="16"/>
          <w:szCs w:val="16"/>
        </w:rPr>
      </w:pPr>
      <w:r>
        <w:rPr>
          <w:rFonts w:ascii="Arial" w:hAnsi="Arial" w:cs="Arial"/>
          <w:sz w:val="16"/>
          <w:szCs w:val="16"/>
        </w:rPr>
        <w:t xml:space="preserve">    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DF3437" w:rsidRDefault="00DF3437" w:rsidP="00883F05">
      <w:pPr>
        <w:ind w:left="-142" w:right="-126"/>
        <w:jc w:val="both"/>
        <w:rPr>
          <w:rFonts w:ascii="Arial" w:hAnsi="Arial" w:cs="Arial"/>
          <w:b/>
          <w:sz w:val="16"/>
          <w:szCs w:val="16"/>
        </w:rPr>
      </w:pPr>
      <w:r>
        <w:rPr>
          <w:rFonts w:ascii="Arial" w:hAnsi="Arial" w:cs="Arial"/>
          <w:b/>
          <w:sz w:val="16"/>
          <w:szCs w:val="16"/>
        </w:rPr>
        <w:t xml:space="preserve">Глава Валдайского городского поселения, председатель </w:t>
      </w:r>
    </w:p>
    <w:p w:rsidR="00DF3437" w:rsidRPr="006670FE" w:rsidRDefault="00DF3437" w:rsidP="006670FE">
      <w:pPr>
        <w:ind w:left="-142" w:right="-126"/>
        <w:jc w:val="both"/>
        <w:rPr>
          <w:rFonts w:ascii="Arial" w:hAnsi="Arial" w:cs="Arial"/>
          <w:b/>
          <w:sz w:val="16"/>
          <w:szCs w:val="16"/>
        </w:rPr>
      </w:pPr>
      <w:r>
        <w:rPr>
          <w:rFonts w:ascii="Arial" w:hAnsi="Arial" w:cs="Arial"/>
          <w:b/>
          <w:sz w:val="16"/>
          <w:szCs w:val="16"/>
        </w:rPr>
        <w:t xml:space="preserve">Совета депутатов Валдайского </w:t>
      </w:r>
      <w:r w:rsidRPr="006670FE">
        <w:rPr>
          <w:rFonts w:ascii="Arial" w:hAnsi="Arial" w:cs="Arial"/>
          <w:b/>
          <w:sz w:val="16"/>
          <w:szCs w:val="16"/>
        </w:rPr>
        <w:t>городского</w:t>
      </w:r>
      <w:r w:rsidR="006670FE">
        <w:rPr>
          <w:rFonts w:ascii="Arial" w:hAnsi="Arial" w:cs="Arial"/>
          <w:b/>
          <w:sz w:val="16"/>
          <w:szCs w:val="16"/>
        </w:rPr>
        <w:t xml:space="preserve"> </w:t>
      </w:r>
      <w:r w:rsidRPr="006670FE">
        <w:rPr>
          <w:rFonts w:ascii="Arial" w:hAnsi="Arial" w:cs="Arial"/>
          <w:b/>
          <w:sz w:val="16"/>
          <w:szCs w:val="16"/>
        </w:rPr>
        <w:t xml:space="preserve">поселения       </w:t>
      </w:r>
      <w:r w:rsidR="006670FE">
        <w:rPr>
          <w:rFonts w:ascii="Arial" w:hAnsi="Arial" w:cs="Arial"/>
          <w:b/>
          <w:sz w:val="16"/>
          <w:szCs w:val="16"/>
        </w:rPr>
        <w:t xml:space="preserve">              </w:t>
      </w:r>
      <w:r w:rsidRPr="006670FE">
        <w:rPr>
          <w:rFonts w:ascii="Arial" w:hAnsi="Arial" w:cs="Arial"/>
          <w:b/>
          <w:sz w:val="16"/>
          <w:szCs w:val="16"/>
        </w:rPr>
        <w:t xml:space="preserve">В.П.Литвиненко   </w:t>
      </w:r>
    </w:p>
    <w:p w:rsidR="00DF3437" w:rsidRDefault="00DF3437" w:rsidP="00883F05">
      <w:pPr>
        <w:pStyle w:val="ConsNormal"/>
        <w:ind w:left="-142" w:right="-126" w:firstLine="0"/>
        <w:rPr>
          <w:color w:val="000000"/>
          <w:sz w:val="16"/>
          <w:szCs w:val="16"/>
        </w:rPr>
      </w:pPr>
      <w:r>
        <w:rPr>
          <w:color w:val="000000"/>
          <w:sz w:val="16"/>
          <w:szCs w:val="16"/>
        </w:rPr>
        <w:t>«27» ноября</w:t>
      </w:r>
      <w:r>
        <w:rPr>
          <w:b/>
          <w:color w:val="000000"/>
          <w:sz w:val="16"/>
          <w:szCs w:val="16"/>
        </w:rPr>
        <w:t xml:space="preserve"> </w:t>
      </w:r>
      <w:r>
        <w:rPr>
          <w:color w:val="000000"/>
          <w:sz w:val="16"/>
          <w:szCs w:val="16"/>
        </w:rPr>
        <w:t xml:space="preserve">2017 года № 121 </w:t>
      </w:r>
    </w:p>
    <w:p w:rsidR="00D74B39" w:rsidRDefault="00D74B39" w:rsidP="00883F05">
      <w:pPr>
        <w:pStyle w:val="ConsNormal"/>
        <w:ind w:left="-142" w:right="-126" w:firstLine="0"/>
        <w:rPr>
          <w:b/>
          <w:sz w:val="16"/>
          <w:szCs w:val="16"/>
        </w:rPr>
      </w:pPr>
    </w:p>
    <w:p w:rsidR="006670FE" w:rsidRDefault="006670FE" w:rsidP="006670FE">
      <w:pPr>
        <w:ind w:left="-142" w:right="-126"/>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6670FE" w:rsidRDefault="006670FE" w:rsidP="006670FE">
      <w:pPr>
        <w:ind w:left="-142" w:right="-126"/>
        <w:jc w:val="center"/>
        <w:rPr>
          <w:rFonts w:ascii="Arial" w:hAnsi="Arial" w:cs="Arial"/>
          <w:sz w:val="16"/>
          <w:szCs w:val="16"/>
        </w:rPr>
      </w:pPr>
      <w:r>
        <w:rPr>
          <w:rFonts w:ascii="Arial" w:hAnsi="Arial" w:cs="Arial"/>
          <w:sz w:val="16"/>
          <w:szCs w:val="16"/>
        </w:rPr>
        <w:t>Р Е Ш Е Н И Е</w:t>
      </w:r>
    </w:p>
    <w:p w:rsidR="006670FE" w:rsidRDefault="006670FE" w:rsidP="006670FE">
      <w:pPr>
        <w:ind w:left="-142" w:right="-126"/>
        <w:jc w:val="center"/>
        <w:rPr>
          <w:rFonts w:ascii="Arial" w:hAnsi="Arial" w:cs="Arial"/>
          <w:b/>
          <w:sz w:val="16"/>
          <w:szCs w:val="16"/>
        </w:rPr>
      </w:pPr>
      <w:r>
        <w:rPr>
          <w:rFonts w:ascii="Arial" w:hAnsi="Arial" w:cs="Arial"/>
          <w:b/>
          <w:sz w:val="16"/>
          <w:szCs w:val="16"/>
        </w:rPr>
        <w:t>О внесении изменений в решение Совета депутатов Валдайского городского поселения от 20.11.2015 № 15</w:t>
      </w:r>
    </w:p>
    <w:p w:rsidR="006670FE" w:rsidRDefault="006670FE" w:rsidP="006670FE">
      <w:pPr>
        <w:pStyle w:val="ConsNonformat"/>
        <w:ind w:left="-142" w:right="-126"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27 ноября 2017 года.</w:t>
      </w:r>
    </w:p>
    <w:p w:rsidR="006670FE" w:rsidRDefault="006670FE" w:rsidP="006670FE">
      <w:pPr>
        <w:pStyle w:val="a8"/>
        <w:ind w:left="-142" w:right="-126" w:firstLine="697"/>
        <w:jc w:val="both"/>
        <w:rPr>
          <w:rFonts w:ascii="Arial" w:hAnsi="Arial" w:cs="Arial"/>
          <w:b/>
          <w:sz w:val="16"/>
          <w:szCs w:val="16"/>
        </w:rPr>
      </w:pPr>
      <w:r>
        <w:rPr>
          <w:rFonts w:ascii="Arial" w:hAnsi="Arial" w:cs="Arial"/>
          <w:sz w:val="16"/>
          <w:szCs w:val="16"/>
        </w:rPr>
        <w:t xml:space="preserve">В соответствии с пунктом 2 статьи 387 и пунктом 1 статьи 397 Налогового кодекса Российской Федерации и на основании представленных ходатайств: Совет депутатов Валдайского городского поселения </w:t>
      </w:r>
      <w:r>
        <w:rPr>
          <w:rFonts w:ascii="Arial" w:hAnsi="Arial" w:cs="Arial"/>
          <w:b/>
          <w:sz w:val="16"/>
          <w:szCs w:val="16"/>
        </w:rPr>
        <w:t>РЕШИЛ:</w:t>
      </w:r>
    </w:p>
    <w:p w:rsidR="006670FE" w:rsidRDefault="006670FE" w:rsidP="006670FE">
      <w:pPr>
        <w:pStyle w:val="a8"/>
        <w:ind w:left="-142" w:right="-126"/>
        <w:jc w:val="both"/>
        <w:rPr>
          <w:rFonts w:ascii="Arial" w:hAnsi="Arial" w:cs="Arial"/>
          <w:sz w:val="16"/>
          <w:szCs w:val="16"/>
        </w:rPr>
      </w:pPr>
      <w:r>
        <w:rPr>
          <w:rFonts w:ascii="Arial" w:hAnsi="Arial" w:cs="Arial"/>
          <w:sz w:val="16"/>
          <w:szCs w:val="16"/>
        </w:rPr>
        <w:tab/>
        <w:t>1. Внести следующие изменения в решение Совета депутатов Валдайского городского поселения от 20.11.2015 № 15 «Об установлении земельного налога на территории Валдайского городского поселения и утверждении Положения о земельном налоге на территории Валдайского городского поселения» (далее – Решение), заменив слова «31 декабря 2017 года» на «31 декабря 2018 года»</w:t>
      </w:r>
    </w:p>
    <w:p w:rsidR="006670FE" w:rsidRDefault="006670FE" w:rsidP="006670FE">
      <w:pPr>
        <w:pStyle w:val="a8"/>
        <w:ind w:left="-142" w:right="-126" w:firstLine="84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муниципального района в сети «Интернет».</w:t>
      </w:r>
    </w:p>
    <w:p w:rsidR="006670FE" w:rsidRDefault="006670FE" w:rsidP="006670FE">
      <w:pPr>
        <w:ind w:left="-142" w:right="-126"/>
        <w:jc w:val="both"/>
        <w:rPr>
          <w:rFonts w:ascii="Arial" w:hAnsi="Arial" w:cs="Arial"/>
          <w:b/>
          <w:sz w:val="16"/>
          <w:szCs w:val="16"/>
        </w:rPr>
      </w:pPr>
      <w:r>
        <w:rPr>
          <w:rFonts w:ascii="Arial" w:hAnsi="Arial" w:cs="Arial"/>
          <w:b/>
          <w:sz w:val="16"/>
          <w:szCs w:val="16"/>
        </w:rPr>
        <w:t xml:space="preserve">Глава Валдайского городского поселения, председатель </w:t>
      </w:r>
    </w:p>
    <w:p w:rsidR="006670FE" w:rsidRPr="006670FE" w:rsidRDefault="006670FE" w:rsidP="006670FE">
      <w:pPr>
        <w:ind w:left="-142" w:right="-126"/>
        <w:jc w:val="both"/>
        <w:rPr>
          <w:rFonts w:ascii="Arial" w:hAnsi="Arial" w:cs="Arial"/>
          <w:b/>
          <w:sz w:val="16"/>
          <w:szCs w:val="16"/>
        </w:rPr>
      </w:pPr>
      <w:r>
        <w:rPr>
          <w:rFonts w:ascii="Arial" w:hAnsi="Arial" w:cs="Arial"/>
          <w:b/>
          <w:sz w:val="16"/>
          <w:szCs w:val="16"/>
        </w:rPr>
        <w:t xml:space="preserve">Совета </w:t>
      </w:r>
      <w:r w:rsidRPr="006670FE">
        <w:rPr>
          <w:rFonts w:ascii="Arial" w:hAnsi="Arial" w:cs="Arial"/>
          <w:b/>
          <w:sz w:val="16"/>
          <w:szCs w:val="16"/>
        </w:rPr>
        <w:t xml:space="preserve">депутатов Валдайского городского поселения    </w:t>
      </w:r>
      <w:r>
        <w:rPr>
          <w:rFonts w:ascii="Arial" w:hAnsi="Arial" w:cs="Arial"/>
          <w:b/>
          <w:sz w:val="16"/>
          <w:szCs w:val="16"/>
        </w:rPr>
        <w:t xml:space="preserve">                </w:t>
      </w:r>
      <w:r w:rsidRPr="006670FE">
        <w:rPr>
          <w:rFonts w:ascii="Arial" w:hAnsi="Arial" w:cs="Arial"/>
          <w:b/>
          <w:sz w:val="16"/>
          <w:szCs w:val="16"/>
        </w:rPr>
        <w:t xml:space="preserve">В.П.Литвиненко   </w:t>
      </w:r>
    </w:p>
    <w:p w:rsidR="006670FE" w:rsidRDefault="006670FE" w:rsidP="006670FE">
      <w:pPr>
        <w:pStyle w:val="ConsNormal"/>
        <w:ind w:left="-142" w:right="-126" w:firstLine="0"/>
        <w:rPr>
          <w:rFonts w:cs="Arial"/>
          <w:color w:val="000000"/>
          <w:sz w:val="16"/>
          <w:szCs w:val="16"/>
        </w:rPr>
      </w:pPr>
      <w:r w:rsidRPr="006670FE">
        <w:rPr>
          <w:rFonts w:cs="Arial"/>
          <w:color w:val="000000"/>
          <w:sz w:val="16"/>
          <w:szCs w:val="16"/>
        </w:rPr>
        <w:t>«27» ноября</w:t>
      </w:r>
      <w:r w:rsidRPr="006670FE">
        <w:rPr>
          <w:rFonts w:cs="Arial"/>
          <w:b/>
          <w:color w:val="000000"/>
          <w:sz w:val="16"/>
          <w:szCs w:val="16"/>
        </w:rPr>
        <w:t xml:space="preserve"> </w:t>
      </w:r>
      <w:r w:rsidRPr="006670FE">
        <w:rPr>
          <w:rFonts w:cs="Arial"/>
          <w:color w:val="000000"/>
          <w:sz w:val="16"/>
          <w:szCs w:val="16"/>
        </w:rPr>
        <w:t xml:space="preserve">2017 года №122  </w:t>
      </w:r>
    </w:p>
    <w:p w:rsidR="00D74B39" w:rsidRPr="006670FE" w:rsidRDefault="00D74B39" w:rsidP="006670FE">
      <w:pPr>
        <w:pStyle w:val="ConsNormal"/>
        <w:ind w:left="-142" w:right="-126" w:firstLine="0"/>
        <w:rPr>
          <w:rFonts w:cs="Arial"/>
          <w:b/>
          <w:sz w:val="16"/>
          <w:szCs w:val="16"/>
        </w:rPr>
      </w:pPr>
    </w:p>
    <w:p w:rsidR="00D74B39" w:rsidRDefault="00D74B39" w:rsidP="00D74B39">
      <w:pPr>
        <w:ind w:left="-142"/>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D74B39" w:rsidRDefault="00D74B39" w:rsidP="00D74B39">
      <w:pPr>
        <w:ind w:left="-142"/>
        <w:jc w:val="center"/>
        <w:rPr>
          <w:rFonts w:ascii="Arial" w:hAnsi="Arial" w:cs="Arial"/>
          <w:sz w:val="16"/>
          <w:szCs w:val="16"/>
        </w:rPr>
      </w:pPr>
      <w:r>
        <w:rPr>
          <w:rFonts w:ascii="Arial" w:hAnsi="Arial" w:cs="Arial"/>
          <w:sz w:val="16"/>
          <w:szCs w:val="16"/>
        </w:rPr>
        <w:t>Р Е Ш Е Н И Е</w:t>
      </w:r>
    </w:p>
    <w:p w:rsidR="00D74B39" w:rsidRPr="00D74B39" w:rsidRDefault="00D74B39" w:rsidP="00D74B39">
      <w:pPr>
        <w:ind w:left="-142"/>
        <w:jc w:val="center"/>
        <w:rPr>
          <w:rFonts w:ascii="Arial" w:hAnsi="Arial" w:cs="Arial"/>
          <w:b/>
          <w:sz w:val="16"/>
          <w:szCs w:val="16"/>
        </w:rPr>
      </w:pPr>
      <w:r>
        <w:rPr>
          <w:rFonts w:ascii="Arial" w:hAnsi="Arial" w:cs="Arial"/>
          <w:b/>
          <w:sz w:val="16"/>
          <w:szCs w:val="16"/>
        </w:rPr>
        <w:t>Об утверждении на 2018 год коэффициентов, определяемых для различных видов функционального использования земельных участков, при определении размера арендной платы за земельные участки в Валдайском городском поселении</w:t>
      </w:r>
    </w:p>
    <w:p w:rsidR="00D74B39" w:rsidRDefault="00D74B39" w:rsidP="00D74B39">
      <w:pPr>
        <w:pStyle w:val="ConsNonformat"/>
        <w:ind w:left="-142"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27 ноября 2017 года.</w:t>
      </w:r>
    </w:p>
    <w:p w:rsidR="00D74B39" w:rsidRDefault="00D74B39" w:rsidP="00D74B39">
      <w:pPr>
        <w:ind w:left="-142" w:right="-126" w:firstLine="708"/>
        <w:jc w:val="both"/>
        <w:rPr>
          <w:rFonts w:ascii="Arial" w:hAnsi="Arial" w:cs="Arial"/>
          <w:sz w:val="16"/>
          <w:szCs w:val="16"/>
        </w:rPr>
      </w:pPr>
      <w:r>
        <w:rPr>
          <w:rFonts w:ascii="Arial" w:hAnsi="Arial" w:cs="Arial"/>
          <w:sz w:val="16"/>
          <w:szCs w:val="16"/>
        </w:rPr>
        <w:t>В соответствии с Земельным кодексом Российской Федерации, Федеральным законом от 25 октября 2001 года N 137-ФЗ "О введении в де</w:t>
      </w:r>
      <w:r>
        <w:rPr>
          <w:rFonts w:ascii="Arial" w:hAnsi="Arial" w:cs="Arial"/>
          <w:sz w:val="16"/>
          <w:szCs w:val="16"/>
        </w:rPr>
        <w:t>й</w:t>
      </w:r>
      <w:r>
        <w:rPr>
          <w:rFonts w:ascii="Arial" w:hAnsi="Arial" w:cs="Arial"/>
          <w:sz w:val="16"/>
          <w:szCs w:val="16"/>
        </w:rPr>
        <w:t>ствие Земельного кодекса Российской Федерации", областным законом от 27.04.2015 № 763-ОЗ «О предоставлении земельных участков на территории Новг</w:t>
      </w:r>
      <w:r>
        <w:rPr>
          <w:rFonts w:ascii="Arial" w:hAnsi="Arial" w:cs="Arial"/>
          <w:sz w:val="16"/>
          <w:szCs w:val="16"/>
        </w:rPr>
        <w:t>о</w:t>
      </w:r>
      <w:r>
        <w:rPr>
          <w:rFonts w:ascii="Arial" w:hAnsi="Arial" w:cs="Arial"/>
          <w:sz w:val="16"/>
          <w:szCs w:val="16"/>
        </w:rPr>
        <w:t xml:space="preserve">родской области», постановлением Правительства Новгородской области от 01.03.2016 N 89 «Об утверждении </w:t>
      </w:r>
      <w:hyperlink r:id="rId10" w:history="1">
        <w:r w:rsidRPr="00D74B39">
          <w:rPr>
            <w:rStyle w:val="af0"/>
            <w:rFonts w:ascii="Arial" w:hAnsi="Arial" w:cs="Arial"/>
            <w:bCs/>
            <w:color w:val="auto"/>
            <w:sz w:val="16"/>
            <w:szCs w:val="16"/>
            <w:u w:val="none"/>
          </w:rPr>
          <w:t>Порядк</w:t>
        </w:r>
      </w:hyperlink>
      <w:r>
        <w:rPr>
          <w:rFonts w:ascii="Arial" w:hAnsi="Arial" w:cs="Arial"/>
          <w:bCs/>
          <w:sz w:val="16"/>
          <w:szCs w:val="16"/>
        </w:rPr>
        <w:t>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w:t>
      </w:r>
      <w:r>
        <w:rPr>
          <w:rFonts w:ascii="Arial" w:hAnsi="Arial" w:cs="Arial"/>
          <w:sz w:val="16"/>
          <w:szCs w:val="16"/>
        </w:rPr>
        <w:t xml:space="preserve"> Совет депутатов Валдайского городского поселения</w:t>
      </w:r>
      <w:r>
        <w:rPr>
          <w:rFonts w:ascii="Arial" w:hAnsi="Arial" w:cs="Arial"/>
          <w:b/>
          <w:sz w:val="16"/>
          <w:szCs w:val="16"/>
        </w:rPr>
        <w:t xml:space="preserve"> РЕШИЛ:</w:t>
      </w:r>
    </w:p>
    <w:p w:rsidR="00D74B39" w:rsidRDefault="00D74B39" w:rsidP="00D74B39">
      <w:pPr>
        <w:pStyle w:val="ConsPlusNormal"/>
        <w:ind w:left="-142" w:right="-126" w:firstLine="540"/>
        <w:jc w:val="both"/>
        <w:rPr>
          <w:sz w:val="16"/>
          <w:szCs w:val="16"/>
        </w:rPr>
      </w:pPr>
      <w:r>
        <w:rPr>
          <w:sz w:val="16"/>
          <w:szCs w:val="16"/>
        </w:rPr>
        <w:tab/>
        <w:t>1. Утвердить на 2018 год прилагаемые коэффициенты, устанавливаемые в процентах от кадастровой стоимости земельного участка, опред</w:t>
      </w:r>
      <w:r>
        <w:rPr>
          <w:sz w:val="16"/>
          <w:szCs w:val="16"/>
        </w:rPr>
        <w:t>е</w:t>
      </w:r>
      <w:r>
        <w:rPr>
          <w:sz w:val="16"/>
          <w:szCs w:val="16"/>
        </w:rPr>
        <w:t>ляемые для различных видов функционального использования земельных участков при определении размера арендной платы за земельные уч</w:t>
      </w:r>
      <w:r>
        <w:rPr>
          <w:sz w:val="16"/>
          <w:szCs w:val="16"/>
        </w:rPr>
        <w:t>а</w:t>
      </w:r>
      <w:r>
        <w:rPr>
          <w:sz w:val="16"/>
          <w:szCs w:val="16"/>
        </w:rPr>
        <w:t>стки в Валдайском городском поселении, для земельных участков, находящихся в муниципальной собственности или государственная собственность на кот</w:t>
      </w:r>
      <w:r>
        <w:rPr>
          <w:sz w:val="16"/>
          <w:szCs w:val="16"/>
        </w:rPr>
        <w:t>о</w:t>
      </w:r>
      <w:r>
        <w:rPr>
          <w:sz w:val="16"/>
          <w:szCs w:val="16"/>
        </w:rPr>
        <w:t xml:space="preserve">рые не разграничена. </w:t>
      </w:r>
    </w:p>
    <w:p w:rsidR="00D74B39" w:rsidRDefault="00D74B39" w:rsidP="00D74B39">
      <w:pPr>
        <w:pStyle w:val="ConsPlusNormal"/>
        <w:ind w:left="-142" w:right="-126" w:firstLine="708"/>
        <w:jc w:val="both"/>
        <w:rPr>
          <w:sz w:val="16"/>
          <w:szCs w:val="16"/>
        </w:rPr>
      </w:pPr>
      <w:r>
        <w:rPr>
          <w:sz w:val="16"/>
          <w:szCs w:val="16"/>
        </w:rPr>
        <w:t>2. Решение вступает в силу с 01.01.2018.</w:t>
      </w:r>
    </w:p>
    <w:p w:rsidR="00D74B39" w:rsidRDefault="00D74B39" w:rsidP="00D74B39">
      <w:pPr>
        <w:ind w:left="-142" w:right="-126" w:firstLine="708"/>
        <w:jc w:val="both"/>
        <w:rPr>
          <w:rFonts w:ascii="Arial" w:hAnsi="Arial" w:cs="Arial"/>
          <w:sz w:val="16"/>
          <w:szCs w:val="16"/>
        </w:rPr>
      </w:pPr>
      <w:r>
        <w:rPr>
          <w:rFonts w:ascii="Arial" w:hAnsi="Arial" w:cs="Arial"/>
          <w:sz w:val="16"/>
          <w:szCs w:val="16"/>
        </w:rPr>
        <w:t xml:space="preserve">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D74B39" w:rsidRDefault="00D74B39" w:rsidP="00D74B39">
      <w:pPr>
        <w:ind w:left="-142"/>
        <w:jc w:val="both"/>
        <w:rPr>
          <w:rFonts w:ascii="Arial" w:hAnsi="Arial" w:cs="Arial"/>
          <w:b/>
          <w:sz w:val="16"/>
          <w:szCs w:val="16"/>
        </w:rPr>
      </w:pPr>
      <w:r>
        <w:rPr>
          <w:rFonts w:ascii="Arial" w:hAnsi="Arial" w:cs="Arial"/>
          <w:b/>
          <w:sz w:val="16"/>
          <w:szCs w:val="16"/>
        </w:rPr>
        <w:t xml:space="preserve">Глава Валдайского городского поселения, председатель </w:t>
      </w:r>
    </w:p>
    <w:p w:rsidR="00D74B39" w:rsidRDefault="00D74B39" w:rsidP="00D74B39">
      <w:pPr>
        <w:ind w:left="-142"/>
        <w:jc w:val="both"/>
        <w:rPr>
          <w:rFonts w:ascii="Arial" w:hAnsi="Arial" w:cs="Arial"/>
          <w:b/>
          <w:sz w:val="16"/>
          <w:szCs w:val="16"/>
        </w:rPr>
      </w:pPr>
      <w:r>
        <w:rPr>
          <w:rFonts w:ascii="Arial" w:hAnsi="Arial" w:cs="Arial"/>
          <w:b/>
          <w:sz w:val="16"/>
          <w:szCs w:val="16"/>
        </w:rPr>
        <w:t xml:space="preserve">Совета депутатов Валдайского городского поселения            В.П.Литвиненко </w:t>
      </w:r>
    </w:p>
    <w:p w:rsidR="0036075D" w:rsidRDefault="0036075D" w:rsidP="00D74B39">
      <w:pPr>
        <w:ind w:left="-142"/>
        <w:jc w:val="both"/>
        <w:rPr>
          <w:rFonts w:ascii="Arial" w:hAnsi="Arial" w:cs="Arial"/>
          <w:b/>
          <w:sz w:val="16"/>
          <w:szCs w:val="16"/>
        </w:rPr>
      </w:pPr>
      <w:bookmarkStart w:id="0" w:name="_GoBack"/>
      <w:bookmarkEnd w:id="0"/>
    </w:p>
    <w:p w:rsidR="00D74B39" w:rsidRDefault="00D74B39" w:rsidP="00D74B39">
      <w:pPr>
        <w:ind w:left="-142"/>
        <w:rPr>
          <w:rFonts w:ascii="Arial" w:hAnsi="Arial" w:cs="Arial"/>
          <w:b/>
          <w:sz w:val="16"/>
          <w:szCs w:val="16"/>
        </w:rPr>
      </w:pPr>
      <w:r>
        <w:rPr>
          <w:rFonts w:ascii="Arial" w:hAnsi="Arial" w:cs="Arial"/>
          <w:color w:val="000000"/>
          <w:sz w:val="16"/>
          <w:szCs w:val="16"/>
        </w:rPr>
        <w:t>«27» ноября</w:t>
      </w:r>
      <w:r>
        <w:rPr>
          <w:rFonts w:ascii="Arial" w:hAnsi="Arial" w:cs="Arial"/>
          <w:b/>
          <w:color w:val="000000"/>
          <w:sz w:val="16"/>
          <w:szCs w:val="16"/>
        </w:rPr>
        <w:t xml:space="preserve"> </w:t>
      </w:r>
      <w:r>
        <w:rPr>
          <w:rFonts w:ascii="Arial" w:hAnsi="Arial" w:cs="Arial"/>
          <w:color w:val="000000"/>
          <w:sz w:val="16"/>
          <w:szCs w:val="16"/>
        </w:rPr>
        <w:t xml:space="preserve">2017 года № 123 </w:t>
      </w:r>
    </w:p>
    <w:p w:rsidR="00D74B39" w:rsidRDefault="00D74B39" w:rsidP="00D74B39">
      <w:pPr>
        <w:pStyle w:val="ConsPlusNormal"/>
        <w:ind w:left="-142" w:firstLine="6"/>
        <w:jc w:val="center"/>
        <w:outlineLvl w:val="0"/>
        <w:rPr>
          <w:sz w:val="16"/>
          <w:szCs w:val="16"/>
        </w:rPr>
      </w:pPr>
      <w:r>
        <w:rPr>
          <w:sz w:val="16"/>
          <w:szCs w:val="16"/>
        </w:rPr>
        <w:lastRenderedPageBreak/>
        <w:t>УТВЕРЖДЕНЫ</w:t>
      </w:r>
    </w:p>
    <w:p w:rsidR="00D74B39" w:rsidRDefault="00D74B39" w:rsidP="00D74B39">
      <w:pPr>
        <w:pStyle w:val="ConsPlusNormal"/>
        <w:ind w:left="-142" w:firstLine="6"/>
        <w:jc w:val="center"/>
        <w:rPr>
          <w:sz w:val="16"/>
          <w:szCs w:val="16"/>
        </w:rPr>
      </w:pPr>
      <w:r>
        <w:rPr>
          <w:sz w:val="16"/>
          <w:szCs w:val="16"/>
        </w:rPr>
        <w:t>решением Совета Депутатов Валдайского городского   поселения от 27.11.2017 № 123</w:t>
      </w:r>
    </w:p>
    <w:p w:rsidR="00D74B39" w:rsidRDefault="00D74B39" w:rsidP="00D74B39">
      <w:pPr>
        <w:pStyle w:val="ConsPlusTitle"/>
        <w:widowControl/>
        <w:ind w:left="-142"/>
        <w:jc w:val="center"/>
        <w:rPr>
          <w:rFonts w:ascii="Arial" w:hAnsi="Arial" w:cs="Arial"/>
          <w:sz w:val="16"/>
          <w:szCs w:val="16"/>
        </w:rPr>
      </w:pPr>
      <w:r>
        <w:rPr>
          <w:rFonts w:ascii="Arial" w:hAnsi="Arial" w:cs="Arial"/>
          <w:sz w:val="16"/>
          <w:szCs w:val="16"/>
        </w:rPr>
        <w:t>Коэффициенты, устанавливаемые в процентах от кадастровой  стоимости земельных участков, определяемые для различных видов фун</w:t>
      </w:r>
      <w:r>
        <w:rPr>
          <w:rFonts w:ascii="Arial" w:hAnsi="Arial" w:cs="Arial"/>
          <w:sz w:val="16"/>
          <w:szCs w:val="16"/>
        </w:rPr>
        <w:t>к</w:t>
      </w:r>
      <w:r>
        <w:rPr>
          <w:rFonts w:ascii="Arial" w:hAnsi="Arial" w:cs="Arial"/>
          <w:sz w:val="16"/>
          <w:szCs w:val="16"/>
        </w:rPr>
        <w:t>ционального использования земельных участков при определении размера арендной платы  за земельные участки  в Валдайском городском поселении на 2018 год</w:t>
      </w:r>
    </w:p>
    <w:tbl>
      <w:tblPr>
        <w:tblW w:w="11624" w:type="dxa"/>
        <w:tblInd w:w="-54" w:type="dxa"/>
        <w:tblLayout w:type="fixed"/>
        <w:tblCellMar>
          <w:left w:w="70" w:type="dxa"/>
          <w:right w:w="70" w:type="dxa"/>
        </w:tblCellMar>
        <w:tblLook w:val="04A0" w:firstRow="1" w:lastRow="0" w:firstColumn="1" w:lastColumn="0" w:noHBand="0" w:noVBand="1"/>
      </w:tblPr>
      <w:tblGrid>
        <w:gridCol w:w="1683"/>
        <w:gridCol w:w="6256"/>
        <w:gridCol w:w="3685"/>
      </w:tblGrid>
      <w:tr w:rsidR="00D74B39" w:rsidTr="00D74B39">
        <w:trPr>
          <w:cantSplit/>
          <w:trHeight w:val="57"/>
        </w:trPr>
        <w:tc>
          <w:tcPr>
            <w:tcW w:w="7939" w:type="dxa"/>
            <w:gridSpan w:val="2"/>
            <w:tcBorders>
              <w:top w:val="single" w:sz="6" w:space="0" w:color="auto"/>
              <w:left w:val="single" w:sz="6" w:space="0" w:color="auto"/>
              <w:bottom w:val="single" w:sz="6" w:space="0" w:color="auto"/>
              <w:right w:val="single" w:sz="6" w:space="0" w:color="auto"/>
            </w:tcBorders>
            <w:hideMark/>
          </w:tcPr>
          <w:p w:rsidR="00D74B39" w:rsidRDefault="00D74B39">
            <w:pPr>
              <w:jc w:val="center"/>
              <w:rPr>
                <w:rFonts w:ascii="Arial" w:hAnsi="Arial" w:cs="Arial"/>
                <w:b/>
                <w:sz w:val="16"/>
                <w:szCs w:val="16"/>
              </w:rPr>
            </w:pPr>
            <w:r>
              <w:rPr>
                <w:rFonts w:ascii="Arial" w:hAnsi="Arial" w:cs="Arial"/>
                <w:b/>
                <w:sz w:val="16"/>
                <w:szCs w:val="16"/>
              </w:rPr>
              <w:t xml:space="preserve">Функциональное использование земельных участков, </w:t>
            </w:r>
          </w:p>
          <w:p w:rsidR="00D74B39" w:rsidRDefault="00D74B39">
            <w:pPr>
              <w:jc w:val="center"/>
              <w:rPr>
                <w:rFonts w:ascii="Arial" w:hAnsi="Arial" w:cs="Arial"/>
                <w:b/>
                <w:sz w:val="16"/>
                <w:szCs w:val="16"/>
              </w:rPr>
            </w:pPr>
            <w:r>
              <w:rPr>
                <w:rFonts w:ascii="Arial" w:hAnsi="Arial" w:cs="Arial"/>
                <w:b/>
                <w:sz w:val="16"/>
                <w:szCs w:val="16"/>
              </w:rPr>
              <w:t>категория земель</w:t>
            </w:r>
          </w:p>
        </w:tc>
        <w:tc>
          <w:tcPr>
            <w:tcW w:w="3685" w:type="dxa"/>
            <w:tcBorders>
              <w:top w:val="single" w:sz="6" w:space="0" w:color="auto"/>
              <w:left w:val="single" w:sz="6" w:space="0" w:color="auto"/>
              <w:bottom w:val="single" w:sz="6" w:space="0" w:color="auto"/>
              <w:right w:val="single" w:sz="6" w:space="0" w:color="auto"/>
            </w:tcBorders>
            <w:hideMark/>
          </w:tcPr>
          <w:p w:rsidR="00D74B39" w:rsidRDefault="00D74B39">
            <w:pPr>
              <w:jc w:val="center"/>
              <w:rPr>
                <w:rFonts w:ascii="Arial" w:hAnsi="Arial" w:cs="Arial"/>
                <w:b/>
                <w:sz w:val="16"/>
                <w:szCs w:val="16"/>
              </w:rPr>
            </w:pPr>
            <w:r>
              <w:rPr>
                <w:rFonts w:ascii="Arial" w:hAnsi="Arial" w:cs="Arial"/>
                <w:b/>
                <w:sz w:val="16"/>
                <w:szCs w:val="16"/>
              </w:rPr>
              <w:t>Коэффициент (процент от кадастровой</w:t>
            </w:r>
            <w:r>
              <w:rPr>
                <w:rFonts w:ascii="Arial" w:hAnsi="Arial" w:cs="Arial"/>
                <w:b/>
                <w:sz w:val="16"/>
                <w:szCs w:val="16"/>
              </w:rPr>
              <w:br/>
              <w:t>стоимости земельного участка)</w:t>
            </w:r>
          </w:p>
        </w:tc>
      </w:tr>
      <w:tr w:rsidR="00D74B39" w:rsidTr="00D74B39">
        <w:trPr>
          <w:cantSplit/>
          <w:trHeight w:val="57"/>
        </w:trPr>
        <w:tc>
          <w:tcPr>
            <w:tcW w:w="1683" w:type="dxa"/>
            <w:vMerge w:val="restart"/>
            <w:tcBorders>
              <w:top w:val="single" w:sz="6" w:space="0" w:color="auto"/>
              <w:left w:val="single" w:sz="6" w:space="0" w:color="auto"/>
              <w:bottom w:val="single" w:sz="4"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 xml:space="preserve">1. Земли   </w:t>
            </w:r>
            <w:r>
              <w:rPr>
                <w:rFonts w:ascii="Arial" w:hAnsi="Arial" w:cs="Arial"/>
                <w:sz w:val="16"/>
                <w:szCs w:val="16"/>
              </w:rPr>
              <w:br/>
              <w:t>населённых</w:t>
            </w:r>
            <w:r>
              <w:rPr>
                <w:rFonts w:ascii="Arial" w:hAnsi="Arial" w:cs="Arial"/>
                <w:sz w:val="16"/>
                <w:szCs w:val="16"/>
              </w:rPr>
              <w:br/>
              <w:t xml:space="preserve">пунктов  </w:t>
            </w: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Личные подсобные хозяйства (приусадебные земельные участки), сад</w:t>
            </w:r>
            <w:r>
              <w:rPr>
                <w:rFonts w:ascii="Arial" w:hAnsi="Arial" w:cs="Arial"/>
                <w:sz w:val="16"/>
                <w:szCs w:val="16"/>
              </w:rPr>
              <w:t>о</w:t>
            </w:r>
            <w:r>
              <w:rPr>
                <w:rFonts w:ascii="Arial" w:hAnsi="Arial" w:cs="Arial"/>
                <w:sz w:val="16"/>
                <w:szCs w:val="16"/>
              </w:rPr>
              <w:t>водство, огородничество:</w:t>
            </w:r>
          </w:p>
          <w:p w:rsidR="00D74B39" w:rsidRDefault="00D74B39">
            <w:pPr>
              <w:rPr>
                <w:rFonts w:ascii="Arial" w:hAnsi="Arial" w:cs="Arial"/>
                <w:sz w:val="16"/>
                <w:szCs w:val="16"/>
              </w:rPr>
            </w:pPr>
            <w:r>
              <w:rPr>
                <w:rFonts w:ascii="Arial" w:hAnsi="Arial" w:cs="Arial"/>
                <w:sz w:val="16"/>
                <w:szCs w:val="16"/>
              </w:rPr>
              <w:t>г.Валдай;</w:t>
            </w:r>
          </w:p>
          <w:p w:rsidR="00D74B39" w:rsidRDefault="00D74B39">
            <w:pPr>
              <w:rPr>
                <w:rFonts w:ascii="Arial" w:hAnsi="Arial" w:cs="Arial"/>
                <w:sz w:val="16"/>
                <w:szCs w:val="16"/>
              </w:rPr>
            </w:pPr>
            <w:r>
              <w:rPr>
                <w:rFonts w:ascii="Arial" w:hAnsi="Arial" w:cs="Arial"/>
                <w:sz w:val="16"/>
                <w:szCs w:val="16"/>
              </w:rPr>
              <w:t>с.Зимогорье</w:t>
            </w:r>
          </w:p>
        </w:tc>
        <w:tc>
          <w:tcPr>
            <w:tcW w:w="3685" w:type="dxa"/>
            <w:tcBorders>
              <w:top w:val="single" w:sz="6" w:space="0" w:color="auto"/>
              <w:left w:val="single" w:sz="6" w:space="0" w:color="auto"/>
              <w:bottom w:val="single" w:sz="6" w:space="0" w:color="auto"/>
              <w:right w:val="single" w:sz="6" w:space="0" w:color="auto"/>
            </w:tcBorders>
          </w:tcPr>
          <w:p w:rsidR="00D74B39" w:rsidRDefault="00D74B39">
            <w:pPr>
              <w:jc w:val="center"/>
              <w:rPr>
                <w:rFonts w:ascii="Arial" w:hAnsi="Arial" w:cs="Arial"/>
                <w:sz w:val="16"/>
                <w:szCs w:val="16"/>
              </w:rPr>
            </w:pPr>
          </w:p>
          <w:p w:rsidR="00D74B39" w:rsidRDefault="00D74B39">
            <w:pPr>
              <w:jc w:val="center"/>
              <w:rPr>
                <w:rFonts w:ascii="Arial" w:hAnsi="Arial" w:cs="Arial"/>
                <w:sz w:val="16"/>
                <w:szCs w:val="16"/>
              </w:rPr>
            </w:pPr>
          </w:p>
          <w:p w:rsidR="00D74B39" w:rsidRDefault="00D74B39">
            <w:pPr>
              <w:jc w:val="center"/>
              <w:rPr>
                <w:rFonts w:ascii="Arial" w:hAnsi="Arial" w:cs="Arial"/>
                <w:sz w:val="16"/>
                <w:szCs w:val="16"/>
              </w:rPr>
            </w:pPr>
            <w:r>
              <w:rPr>
                <w:rFonts w:ascii="Arial" w:hAnsi="Arial" w:cs="Arial"/>
                <w:sz w:val="16"/>
                <w:szCs w:val="16"/>
              </w:rPr>
              <w:t>0,5</w:t>
            </w:r>
          </w:p>
          <w:p w:rsidR="00D74B39" w:rsidRDefault="00D74B39">
            <w:pPr>
              <w:jc w:val="center"/>
              <w:rPr>
                <w:rFonts w:ascii="Arial" w:hAnsi="Arial" w:cs="Arial"/>
                <w:sz w:val="16"/>
                <w:szCs w:val="16"/>
              </w:rPr>
            </w:pPr>
            <w:r>
              <w:rPr>
                <w:rFonts w:ascii="Arial" w:hAnsi="Arial" w:cs="Arial"/>
                <w:sz w:val="16"/>
                <w:szCs w:val="16"/>
              </w:rPr>
              <w:t>1</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Земельные участки для прочих видов сельскохозяйственного использ</w:t>
            </w:r>
            <w:r>
              <w:rPr>
                <w:rFonts w:ascii="Arial" w:hAnsi="Arial" w:cs="Arial"/>
                <w:sz w:val="16"/>
                <w:szCs w:val="16"/>
              </w:rPr>
              <w:t>о</w:t>
            </w:r>
            <w:r>
              <w:rPr>
                <w:rFonts w:ascii="Arial" w:hAnsi="Arial" w:cs="Arial"/>
                <w:sz w:val="16"/>
                <w:szCs w:val="16"/>
              </w:rPr>
              <w:t>вания</w:t>
            </w:r>
          </w:p>
        </w:tc>
        <w:tc>
          <w:tcPr>
            <w:tcW w:w="3685" w:type="dxa"/>
            <w:tcBorders>
              <w:top w:val="single" w:sz="6" w:space="0" w:color="auto"/>
              <w:left w:val="single" w:sz="6" w:space="0" w:color="auto"/>
              <w:bottom w:val="single" w:sz="6" w:space="0" w:color="auto"/>
              <w:right w:val="single" w:sz="6" w:space="0" w:color="auto"/>
            </w:tcBorders>
            <w:hideMark/>
          </w:tcPr>
          <w:p w:rsidR="00D74B39" w:rsidRDefault="00D74B39">
            <w:pPr>
              <w:jc w:val="center"/>
              <w:rPr>
                <w:rFonts w:ascii="Arial" w:hAnsi="Arial" w:cs="Arial"/>
                <w:sz w:val="16"/>
                <w:szCs w:val="16"/>
              </w:rPr>
            </w:pPr>
            <w:r>
              <w:rPr>
                <w:rFonts w:ascii="Arial" w:hAnsi="Arial" w:cs="Arial"/>
                <w:sz w:val="16"/>
                <w:szCs w:val="16"/>
              </w:rPr>
              <w:t>0,3</w:t>
            </w:r>
          </w:p>
          <w:p w:rsidR="00D74B39" w:rsidRDefault="00D74B39">
            <w:pPr>
              <w:jc w:val="center"/>
              <w:rPr>
                <w:rFonts w:ascii="Arial" w:hAnsi="Arial" w:cs="Arial"/>
                <w:sz w:val="16"/>
                <w:szCs w:val="16"/>
              </w:rPr>
            </w:pPr>
            <w:r>
              <w:rPr>
                <w:rFonts w:ascii="Arial" w:hAnsi="Arial" w:cs="Arial"/>
                <w:sz w:val="16"/>
                <w:szCs w:val="16"/>
              </w:rPr>
              <w:t xml:space="preserve"> </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Индивидуальное жилищное строительство:</w:t>
            </w:r>
          </w:p>
          <w:p w:rsidR="00D74B39" w:rsidRDefault="00D74B39">
            <w:pPr>
              <w:rPr>
                <w:rFonts w:ascii="Arial" w:hAnsi="Arial" w:cs="Arial"/>
                <w:sz w:val="16"/>
                <w:szCs w:val="16"/>
              </w:rPr>
            </w:pPr>
            <w:r>
              <w:rPr>
                <w:rFonts w:ascii="Arial" w:hAnsi="Arial" w:cs="Arial"/>
                <w:sz w:val="16"/>
                <w:szCs w:val="16"/>
              </w:rPr>
              <w:t>г.Валдай;</w:t>
            </w:r>
          </w:p>
          <w:p w:rsidR="00D74B39" w:rsidRDefault="00D74B39">
            <w:pPr>
              <w:rPr>
                <w:rFonts w:ascii="Arial" w:hAnsi="Arial" w:cs="Arial"/>
                <w:sz w:val="16"/>
                <w:szCs w:val="16"/>
              </w:rPr>
            </w:pPr>
            <w:r>
              <w:rPr>
                <w:rFonts w:ascii="Arial" w:hAnsi="Arial" w:cs="Arial"/>
                <w:sz w:val="16"/>
                <w:szCs w:val="16"/>
              </w:rPr>
              <w:t>с.Зимогорье</w:t>
            </w:r>
          </w:p>
        </w:tc>
        <w:tc>
          <w:tcPr>
            <w:tcW w:w="3685" w:type="dxa"/>
            <w:tcBorders>
              <w:top w:val="single" w:sz="6" w:space="0" w:color="auto"/>
              <w:left w:val="single" w:sz="6" w:space="0" w:color="auto"/>
              <w:bottom w:val="single" w:sz="6" w:space="0" w:color="auto"/>
              <w:right w:val="single" w:sz="6" w:space="0" w:color="auto"/>
            </w:tcBorders>
          </w:tcPr>
          <w:p w:rsidR="00D74B39" w:rsidRDefault="00D74B39">
            <w:pPr>
              <w:jc w:val="center"/>
              <w:rPr>
                <w:rFonts w:ascii="Arial" w:hAnsi="Arial" w:cs="Arial"/>
                <w:sz w:val="16"/>
                <w:szCs w:val="16"/>
              </w:rPr>
            </w:pPr>
          </w:p>
          <w:p w:rsidR="00D74B39" w:rsidRDefault="00D74B39">
            <w:pPr>
              <w:jc w:val="center"/>
              <w:rPr>
                <w:rFonts w:ascii="Arial" w:hAnsi="Arial" w:cs="Arial"/>
                <w:sz w:val="16"/>
                <w:szCs w:val="16"/>
              </w:rPr>
            </w:pPr>
            <w:r>
              <w:rPr>
                <w:rFonts w:ascii="Arial" w:hAnsi="Arial" w:cs="Arial"/>
                <w:sz w:val="16"/>
                <w:szCs w:val="16"/>
              </w:rPr>
              <w:t>0,5</w:t>
            </w:r>
          </w:p>
          <w:p w:rsidR="00D74B39" w:rsidRDefault="00D74B39">
            <w:pPr>
              <w:jc w:val="center"/>
              <w:rPr>
                <w:rFonts w:ascii="Arial" w:hAnsi="Arial" w:cs="Arial"/>
                <w:sz w:val="16"/>
                <w:szCs w:val="16"/>
              </w:rPr>
            </w:pPr>
            <w:r>
              <w:rPr>
                <w:rFonts w:ascii="Arial" w:hAnsi="Arial" w:cs="Arial"/>
                <w:sz w:val="16"/>
                <w:szCs w:val="16"/>
              </w:rPr>
              <w:t>1</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Для размещения индивидуальных гаражей</w:t>
            </w:r>
          </w:p>
        </w:tc>
        <w:tc>
          <w:tcPr>
            <w:tcW w:w="3685" w:type="dxa"/>
            <w:tcBorders>
              <w:top w:val="single" w:sz="6" w:space="0" w:color="auto"/>
              <w:left w:val="single" w:sz="6" w:space="0" w:color="auto"/>
              <w:bottom w:val="single" w:sz="6" w:space="0" w:color="auto"/>
              <w:right w:val="single" w:sz="6" w:space="0" w:color="auto"/>
            </w:tcBorders>
            <w:hideMark/>
          </w:tcPr>
          <w:p w:rsidR="00D74B39" w:rsidRDefault="00D74B39">
            <w:pPr>
              <w:jc w:val="center"/>
              <w:rPr>
                <w:rFonts w:ascii="Arial" w:hAnsi="Arial" w:cs="Arial"/>
                <w:sz w:val="16"/>
                <w:szCs w:val="16"/>
              </w:rPr>
            </w:pPr>
            <w:r>
              <w:rPr>
                <w:rFonts w:ascii="Arial" w:hAnsi="Arial" w:cs="Arial"/>
                <w:sz w:val="16"/>
                <w:szCs w:val="16"/>
              </w:rPr>
              <w:t>2</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Земельные участки, предоставленные для рекреационных целей и благоустро</w:t>
            </w:r>
            <w:r>
              <w:rPr>
                <w:rFonts w:ascii="Arial" w:hAnsi="Arial" w:cs="Arial"/>
                <w:sz w:val="16"/>
                <w:szCs w:val="16"/>
              </w:rPr>
              <w:t>й</w:t>
            </w:r>
            <w:r>
              <w:rPr>
                <w:rFonts w:ascii="Arial" w:hAnsi="Arial" w:cs="Arial"/>
                <w:sz w:val="16"/>
                <w:szCs w:val="16"/>
              </w:rPr>
              <w:t>ства, в том числе:</w:t>
            </w:r>
          </w:p>
          <w:p w:rsidR="00D74B39" w:rsidRDefault="00D74B39">
            <w:pPr>
              <w:rPr>
                <w:rFonts w:ascii="Arial" w:hAnsi="Arial" w:cs="Arial"/>
                <w:sz w:val="16"/>
                <w:szCs w:val="16"/>
              </w:rPr>
            </w:pPr>
            <w:r>
              <w:rPr>
                <w:rFonts w:ascii="Arial" w:hAnsi="Arial" w:cs="Arial"/>
                <w:sz w:val="16"/>
                <w:szCs w:val="16"/>
              </w:rPr>
              <w:t>земельные участки, занятые особо охраняемыми территориями и объе</w:t>
            </w:r>
            <w:r>
              <w:rPr>
                <w:rFonts w:ascii="Arial" w:hAnsi="Arial" w:cs="Arial"/>
                <w:sz w:val="16"/>
                <w:szCs w:val="16"/>
              </w:rPr>
              <w:t>к</w:t>
            </w:r>
            <w:r>
              <w:rPr>
                <w:rFonts w:ascii="Arial" w:hAnsi="Arial" w:cs="Arial"/>
                <w:sz w:val="16"/>
                <w:szCs w:val="16"/>
              </w:rPr>
              <w:t>тами, парками, скверами, садами</w:t>
            </w:r>
          </w:p>
        </w:tc>
        <w:tc>
          <w:tcPr>
            <w:tcW w:w="3685" w:type="dxa"/>
            <w:tcBorders>
              <w:top w:val="single" w:sz="6" w:space="0" w:color="auto"/>
              <w:left w:val="single" w:sz="6" w:space="0" w:color="auto"/>
              <w:bottom w:val="single" w:sz="6" w:space="0" w:color="auto"/>
              <w:right w:val="single" w:sz="6" w:space="0" w:color="auto"/>
            </w:tcBorders>
          </w:tcPr>
          <w:p w:rsidR="00D74B39" w:rsidRDefault="00D74B39">
            <w:pPr>
              <w:jc w:val="center"/>
              <w:rPr>
                <w:rFonts w:ascii="Arial" w:hAnsi="Arial" w:cs="Arial"/>
                <w:sz w:val="16"/>
                <w:szCs w:val="16"/>
              </w:rPr>
            </w:pPr>
          </w:p>
          <w:p w:rsidR="00D74B39" w:rsidRDefault="00D74B39">
            <w:pPr>
              <w:jc w:val="center"/>
              <w:rPr>
                <w:rFonts w:ascii="Arial" w:hAnsi="Arial" w:cs="Arial"/>
                <w:sz w:val="16"/>
                <w:szCs w:val="16"/>
              </w:rPr>
            </w:pPr>
          </w:p>
          <w:p w:rsidR="00D74B39" w:rsidRDefault="00D74B39">
            <w:pPr>
              <w:jc w:val="center"/>
              <w:rPr>
                <w:rFonts w:ascii="Arial" w:hAnsi="Arial" w:cs="Arial"/>
                <w:sz w:val="16"/>
                <w:szCs w:val="16"/>
              </w:rPr>
            </w:pPr>
            <w:r>
              <w:rPr>
                <w:rFonts w:ascii="Arial" w:hAnsi="Arial" w:cs="Arial"/>
                <w:sz w:val="16"/>
                <w:szCs w:val="16"/>
              </w:rPr>
              <w:t>1</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Временные сооружения:</w:t>
            </w:r>
          </w:p>
          <w:p w:rsidR="00D74B39" w:rsidRDefault="00D74B39">
            <w:pPr>
              <w:rPr>
                <w:rFonts w:ascii="Arial" w:hAnsi="Arial" w:cs="Arial"/>
                <w:sz w:val="16"/>
                <w:szCs w:val="16"/>
              </w:rPr>
            </w:pPr>
            <w:r>
              <w:rPr>
                <w:rFonts w:ascii="Arial" w:hAnsi="Arial" w:cs="Arial"/>
                <w:sz w:val="16"/>
                <w:szCs w:val="16"/>
              </w:rPr>
              <w:t>киоски, павильоны;</w:t>
            </w:r>
          </w:p>
          <w:p w:rsidR="00D74B39" w:rsidRDefault="00D74B39">
            <w:pPr>
              <w:rPr>
                <w:rFonts w:ascii="Arial" w:hAnsi="Arial" w:cs="Arial"/>
                <w:sz w:val="16"/>
                <w:szCs w:val="16"/>
              </w:rPr>
            </w:pPr>
            <w:r>
              <w:rPr>
                <w:rFonts w:ascii="Arial" w:hAnsi="Arial" w:cs="Arial"/>
                <w:sz w:val="16"/>
                <w:szCs w:val="16"/>
              </w:rPr>
              <w:t>рынки</w:t>
            </w:r>
          </w:p>
          <w:p w:rsidR="00D74B39" w:rsidRDefault="00D74B39">
            <w:pPr>
              <w:rPr>
                <w:rFonts w:ascii="Arial" w:hAnsi="Arial" w:cs="Arial"/>
                <w:sz w:val="16"/>
                <w:szCs w:val="16"/>
              </w:rPr>
            </w:pPr>
            <w:r>
              <w:rPr>
                <w:rFonts w:ascii="Arial" w:hAnsi="Arial" w:cs="Arial"/>
                <w:sz w:val="16"/>
                <w:szCs w:val="16"/>
              </w:rPr>
              <w:t>малые архитектурные формы для обеспечения отдыха и досуга (аттра</w:t>
            </w:r>
            <w:r>
              <w:rPr>
                <w:rFonts w:ascii="Arial" w:hAnsi="Arial" w:cs="Arial"/>
                <w:sz w:val="16"/>
                <w:szCs w:val="16"/>
              </w:rPr>
              <w:t>к</w:t>
            </w:r>
            <w:r>
              <w:rPr>
                <w:rFonts w:ascii="Arial" w:hAnsi="Arial" w:cs="Arial"/>
                <w:sz w:val="16"/>
                <w:szCs w:val="16"/>
              </w:rPr>
              <w:t>ционы и др.)</w:t>
            </w:r>
          </w:p>
        </w:tc>
        <w:tc>
          <w:tcPr>
            <w:tcW w:w="3685" w:type="dxa"/>
            <w:tcBorders>
              <w:top w:val="single" w:sz="6" w:space="0" w:color="auto"/>
              <w:left w:val="single" w:sz="6" w:space="0" w:color="auto"/>
              <w:bottom w:val="single" w:sz="6" w:space="0" w:color="auto"/>
              <w:right w:val="single" w:sz="6" w:space="0" w:color="auto"/>
            </w:tcBorders>
          </w:tcPr>
          <w:p w:rsidR="00D74B39" w:rsidRDefault="00D74B39">
            <w:pPr>
              <w:jc w:val="center"/>
              <w:rPr>
                <w:rFonts w:ascii="Arial" w:hAnsi="Arial" w:cs="Arial"/>
                <w:sz w:val="16"/>
                <w:szCs w:val="16"/>
              </w:rPr>
            </w:pPr>
          </w:p>
          <w:p w:rsidR="00D74B39" w:rsidRDefault="00D74B39">
            <w:pPr>
              <w:jc w:val="center"/>
              <w:rPr>
                <w:rFonts w:ascii="Arial" w:hAnsi="Arial" w:cs="Arial"/>
                <w:sz w:val="16"/>
                <w:szCs w:val="16"/>
              </w:rPr>
            </w:pPr>
            <w:r>
              <w:rPr>
                <w:rFonts w:ascii="Arial" w:hAnsi="Arial" w:cs="Arial"/>
                <w:sz w:val="16"/>
                <w:szCs w:val="16"/>
              </w:rPr>
              <w:t xml:space="preserve">100 </w:t>
            </w:r>
          </w:p>
          <w:p w:rsidR="00D74B39" w:rsidRDefault="00D74B39">
            <w:pPr>
              <w:jc w:val="center"/>
              <w:rPr>
                <w:rFonts w:ascii="Arial" w:hAnsi="Arial" w:cs="Arial"/>
                <w:sz w:val="16"/>
                <w:szCs w:val="16"/>
              </w:rPr>
            </w:pPr>
            <w:r>
              <w:rPr>
                <w:rFonts w:ascii="Arial" w:hAnsi="Arial" w:cs="Arial"/>
                <w:sz w:val="16"/>
                <w:szCs w:val="16"/>
              </w:rPr>
              <w:t xml:space="preserve">3 </w:t>
            </w:r>
          </w:p>
          <w:p w:rsidR="00D74B39" w:rsidRDefault="00D74B39" w:rsidP="00D74B39">
            <w:pPr>
              <w:jc w:val="center"/>
              <w:rPr>
                <w:rFonts w:ascii="Arial" w:hAnsi="Arial" w:cs="Arial"/>
                <w:sz w:val="16"/>
                <w:szCs w:val="16"/>
              </w:rPr>
            </w:pPr>
            <w:r>
              <w:rPr>
                <w:rFonts w:ascii="Arial" w:hAnsi="Arial" w:cs="Arial"/>
                <w:sz w:val="16"/>
                <w:szCs w:val="16"/>
              </w:rPr>
              <w:t>15</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Стоянки автотранспорта</w:t>
            </w:r>
          </w:p>
        </w:tc>
        <w:tc>
          <w:tcPr>
            <w:tcW w:w="3685" w:type="dxa"/>
            <w:tcBorders>
              <w:top w:val="single" w:sz="6" w:space="0" w:color="auto"/>
              <w:left w:val="single" w:sz="6" w:space="0" w:color="auto"/>
              <w:bottom w:val="single" w:sz="6" w:space="0" w:color="auto"/>
              <w:right w:val="single" w:sz="6" w:space="0" w:color="auto"/>
            </w:tcBorders>
            <w:hideMark/>
          </w:tcPr>
          <w:p w:rsidR="00D74B39" w:rsidRDefault="00D74B39">
            <w:pPr>
              <w:jc w:val="center"/>
              <w:rPr>
                <w:rFonts w:ascii="Arial" w:hAnsi="Arial" w:cs="Arial"/>
                <w:sz w:val="16"/>
                <w:szCs w:val="16"/>
              </w:rPr>
            </w:pPr>
            <w:r>
              <w:rPr>
                <w:rFonts w:ascii="Arial" w:hAnsi="Arial" w:cs="Arial"/>
                <w:sz w:val="16"/>
                <w:szCs w:val="16"/>
              </w:rPr>
              <w:t xml:space="preserve">70 </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Стоянки автотранспорта (парковки) при гостиницах, туристических ко</w:t>
            </w:r>
            <w:r>
              <w:rPr>
                <w:rFonts w:ascii="Arial" w:hAnsi="Arial" w:cs="Arial"/>
                <w:sz w:val="16"/>
                <w:szCs w:val="16"/>
              </w:rPr>
              <w:t>м</w:t>
            </w:r>
            <w:r>
              <w:rPr>
                <w:rFonts w:ascii="Arial" w:hAnsi="Arial" w:cs="Arial"/>
                <w:sz w:val="16"/>
                <w:szCs w:val="16"/>
              </w:rPr>
              <w:t>плексах, базах отдыха для обслуживания личного транспорта отдыха</w:t>
            </w:r>
            <w:r>
              <w:rPr>
                <w:rFonts w:ascii="Arial" w:hAnsi="Arial" w:cs="Arial"/>
                <w:sz w:val="16"/>
                <w:szCs w:val="16"/>
              </w:rPr>
              <w:t>ю</w:t>
            </w:r>
            <w:r>
              <w:rPr>
                <w:rFonts w:ascii="Arial" w:hAnsi="Arial" w:cs="Arial"/>
                <w:sz w:val="16"/>
                <w:szCs w:val="16"/>
              </w:rPr>
              <w:t>щих и транспорта туристических фирм, а также их проектирование и строительство</w:t>
            </w:r>
          </w:p>
        </w:tc>
        <w:tc>
          <w:tcPr>
            <w:tcW w:w="3685" w:type="dxa"/>
            <w:tcBorders>
              <w:top w:val="single" w:sz="6" w:space="0" w:color="auto"/>
              <w:left w:val="single" w:sz="6" w:space="0" w:color="auto"/>
              <w:bottom w:val="single" w:sz="6" w:space="0" w:color="auto"/>
              <w:right w:val="single" w:sz="6" w:space="0" w:color="auto"/>
            </w:tcBorders>
          </w:tcPr>
          <w:p w:rsidR="00D74B39" w:rsidRDefault="00D74B39">
            <w:pPr>
              <w:jc w:val="center"/>
              <w:rPr>
                <w:rFonts w:ascii="Arial" w:hAnsi="Arial" w:cs="Arial"/>
                <w:sz w:val="16"/>
                <w:szCs w:val="16"/>
              </w:rPr>
            </w:pPr>
          </w:p>
          <w:p w:rsidR="00D74B39" w:rsidRDefault="00D74B39">
            <w:pPr>
              <w:jc w:val="center"/>
              <w:rPr>
                <w:rFonts w:ascii="Arial" w:hAnsi="Arial" w:cs="Arial"/>
                <w:sz w:val="16"/>
                <w:szCs w:val="16"/>
              </w:rPr>
            </w:pPr>
          </w:p>
          <w:p w:rsidR="00D74B39" w:rsidRDefault="00D74B39" w:rsidP="00D74B39">
            <w:pPr>
              <w:jc w:val="center"/>
              <w:rPr>
                <w:rFonts w:ascii="Arial" w:hAnsi="Arial" w:cs="Arial"/>
                <w:sz w:val="16"/>
                <w:szCs w:val="16"/>
              </w:rPr>
            </w:pPr>
            <w:r>
              <w:rPr>
                <w:rFonts w:ascii="Arial" w:hAnsi="Arial" w:cs="Arial"/>
                <w:sz w:val="16"/>
                <w:szCs w:val="16"/>
              </w:rPr>
              <w:t xml:space="preserve">10 </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Станции технического обслуживания, автомойки,  др. объекты автосе</w:t>
            </w:r>
            <w:r>
              <w:rPr>
                <w:rFonts w:ascii="Arial" w:hAnsi="Arial" w:cs="Arial"/>
                <w:sz w:val="16"/>
                <w:szCs w:val="16"/>
              </w:rPr>
              <w:t>р</w:t>
            </w:r>
            <w:r>
              <w:rPr>
                <w:rFonts w:ascii="Arial" w:hAnsi="Arial" w:cs="Arial"/>
                <w:sz w:val="16"/>
                <w:szCs w:val="16"/>
              </w:rPr>
              <w:t>виса, а также их проектирование и строительство</w:t>
            </w:r>
          </w:p>
        </w:tc>
        <w:tc>
          <w:tcPr>
            <w:tcW w:w="3685" w:type="dxa"/>
            <w:tcBorders>
              <w:top w:val="single" w:sz="6" w:space="0" w:color="auto"/>
              <w:left w:val="single" w:sz="6" w:space="0" w:color="auto"/>
              <w:bottom w:val="single" w:sz="6" w:space="0" w:color="auto"/>
              <w:right w:val="single" w:sz="6" w:space="0" w:color="auto"/>
            </w:tcBorders>
          </w:tcPr>
          <w:p w:rsidR="00D74B39" w:rsidRDefault="00D74B39">
            <w:pPr>
              <w:jc w:val="center"/>
              <w:rPr>
                <w:rFonts w:ascii="Arial" w:hAnsi="Arial" w:cs="Arial"/>
                <w:sz w:val="16"/>
                <w:szCs w:val="16"/>
              </w:rPr>
            </w:pPr>
          </w:p>
          <w:p w:rsidR="00D74B39" w:rsidRDefault="00D74B39" w:rsidP="00D74B39">
            <w:pPr>
              <w:jc w:val="center"/>
              <w:rPr>
                <w:rFonts w:ascii="Arial" w:hAnsi="Arial" w:cs="Arial"/>
                <w:sz w:val="16"/>
                <w:szCs w:val="16"/>
              </w:rPr>
            </w:pPr>
            <w:r>
              <w:rPr>
                <w:rFonts w:ascii="Arial" w:hAnsi="Arial" w:cs="Arial"/>
                <w:sz w:val="16"/>
                <w:szCs w:val="16"/>
              </w:rPr>
              <w:t xml:space="preserve">3,5 </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Склады, а также их проектирование и строительство</w:t>
            </w:r>
          </w:p>
        </w:tc>
        <w:tc>
          <w:tcPr>
            <w:tcW w:w="3685" w:type="dxa"/>
            <w:tcBorders>
              <w:top w:val="single" w:sz="6" w:space="0" w:color="auto"/>
              <w:left w:val="single" w:sz="6" w:space="0" w:color="auto"/>
              <w:bottom w:val="single" w:sz="6" w:space="0" w:color="auto"/>
              <w:right w:val="single" w:sz="6" w:space="0" w:color="auto"/>
            </w:tcBorders>
            <w:hideMark/>
          </w:tcPr>
          <w:p w:rsidR="00D74B39" w:rsidRDefault="00D74B39">
            <w:pPr>
              <w:jc w:val="center"/>
              <w:rPr>
                <w:rFonts w:ascii="Arial" w:hAnsi="Arial" w:cs="Arial"/>
                <w:sz w:val="16"/>
                <w:szCs w:val="16"/>
              </w:rPr>
            </w:pPr>
            <w:r>
              <w:rPr>
                <w:rFonts w:ascii="Arial" w:hAnsi="Arial" w:cs="Arial"/>
                <w:sz w:val="16"/>
                <w:szCs w:val="16"/>
              </w:rPr>
              <w:t>1,5</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Автозаправочные станции, автозаправочные комплексы, комплексы придоро</w:t>
            </w:r>
            <w:r>
              <w:rPr>
                <w:rFonts w:ascii="Arial" w:hAnsi="Arial" w:cs="Arial"/>
                <w:sz w:val="16"/>
                <w:szCs w:val="16"/>
              </w:rPr>
              <w:t>ж</w:t>
            </w:r>
            <w:r>
              <w:rPr>
                <w:rFonts w:ascii="Arial" w:hAnsi="Arial" w:cs="Arial"/>
                <w:sz w:val="16"/>
                <w:szCs w:val="16"/>
              </w:rPr>
              <w:t>ного сервиса, а также их проектирование и строительство:</w:t>
            </w:r>
          </w:p>
          <w:p w:rsidR="00D74B39" w:rsidRDefault="00D74B39">
            <w:pPr>
              <w:rPr>
                <w:rFonts w:ascii="Arial" w:hAnsi="Arial" w:cs="Arial"/>
                <w:sz w:val="16"/>
                <w:szCs w:val="16"/>
              </w:rPr>
            </w:pPr>
            <w:r>
              <w:rPr>
                <w:rFonts w:ascii="Arial" w:hAnsi="Arial" w:cs="Arial"/>
                <w:sz w:val="16"/>
                <w:szCs w:val="16"/>
              </w:rPr>
              <w:t>г.Валдай;</w:t>
            </w:r>
          </w:p>
          <w:p w:rsidR="00D74B39" w:rsidRDefault="00D74B39">
            <w:pPr>
              <w:rPr>
                <w:rFonts w:ascii="Arial" w:hAnsi="Arial" w:cs="Arial"/>
                <w:sz w:val="16"/>
                <w:szCs w:val="16"/>
              </w:rPr>
            </w:pPr>
            <w:r>
              <w:rPr>
                <w:rFonts w:ascii="Arial" w:hAnsi="Arial" w:cs="Arial"/>
                <w:sz w:val="16"/>
                <w:szCs w:val="16"/>
              </w:rPr>
              <w:t>с.Зимогорье</w:t>
            </w:r>
          </w:p>
        </w:tc>
        <w:tc>
          <w:tcPr>
            <w:tcW w:w="3685" w:type="dxa"/>
            <w:tcBorders>
              <w:top w:val="single" w:sz="6" w:space="0" w:color="auto"/>
              <w:left w:val="single" w:sz="6" w:space="0" w:color="auto"/>
              <w:bottom w:val="single" w:sz="6" w:space="0" w:color="auto"/>
              <w:right w:val="single" w:sz="6" w:space="0" w:color="auto"/>
            </w:tcBorders>
          </w:tcPr>
          <w:p w:rsidR="00D74B39" w:rsidRDefault="00D74B39">
            <w:pPr>
              <w:jc w:val="center"/>
              <w:rPr>
                <w:rFonts w:ascii="Arial" w:hAnsi="Arial" w:cs="Arial"/>
                <w:sz w:val="16"/>
                <w:szCs w:val="16"/>
              </w:rPr>
            </w:pPr>
          </w:p>
          <w:p w:rsidR="00D74B39" w:rsidRDefault="00D74B39">
            <w:pPr>
              <w:jc w:val="center"/>
              <w:rPr>
                <w:rFonts w:ascii="Arial" w:hAnsi="Arial" w:cs="Arial"/>
                <w:sz w:val="16"/>
                <w:szCs w:val="16"/>
              </w:rPr>
            </w:pPr>
          </w:p>
          <w:p w:rsidR="00D74B39" w:rsidRDefault="00D74B39" w:rsidP="00D74B39">
            <w:pPr>
              <w:jc w:val="center"/>
              <w:rPr>
                <w:rFonts w:ascii="Arial" w:hAnsi="Arial" w:cs="Arial"/>
                <w:sz w:val="16"/>
                <w:szCs w:val="16"/>
              </w:rPr>
            </w:pPr>
            <w:r>
              <w:rPr>
                <w:rFonts w:ascii="Arial" w:hAnsi="Arial" w:cs="Arial"/>
                <w:sz w:val="16"/>
                <w:szCs w:val="16"/>
              </w:rPr>
              <w:t>3</w:t>
            </w:r>
          </w:p>
          <w:p w:rsidR="00D74B39" w:rsidRDefault="00D74B39">
            <w:pPr>
              <w:jc w:val="center"/>
              <w:rPr>
                <w:rFonts w:ascii="Arial" w:hAnsi="Arial" w:cs="Arial"/>
                <w:sz w:val="16"/>
                <w:szCs w:val="16"/>
              </w:rPr>
            </w:pPr>
            <w:r>
              <w:rPr>
                <w:rFonts w:ascii="Arial" w:hAnsi="Arial" w:cs="Arial"/>
                <w:sz w:val="16"/>
                <w:szCs w:val="16"/>
              </w:rPr>
              <w:t>5</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 xml:space="preserve">Строительство многоквартирных жилых домов         </w:t>
            </w:r>
          </w:p>
        </w:tc>
        <w:tc>
          <w:tcPr>
            <w:tcW w:w="3685" w:type="dxa"/>
            <w:tcBorders>
              <w:top w:val="single" w:sz="6" w:space="0" w:color="auto"/>
              <w:left w:val="single" w:sz="6" w:space="0" w:color="auto"/>
              <w:bottom w:val="single" w:sz="6" w:space="0" w:color="auto"/>
              <w:right w:val="single" w:sz="6" w:space="0" w:color="auto"/>
            </w:tcBorders>
            <w:hideMark/>
          </w:tcPr>
          <w:p w:rsidR="00D74B39" w:rsidRDefault="00D74B39">
            <w:pPr>
              <w:jc w:val="center"/>
              <w:rPr>
                <w:rFonts w:ascii="Arial" w:hAnsi="Arial" w:cs="Arial"/>
                <w:sz w:val="16"/>
                <w:szCs w:val="16"/>
              </w:rPr>
            </w:pPr>
            <w:r>
              <w:rPr>
                <w:rFonts w:ascii="Arial" w:hAnsi="Arial" w:cs="Arial"/>
                <w:sz w:val="16"/>
                <w:szCs w:val="16"/>
              </w:rPr>
              <w:t xml:space="preserve">1 </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Объекты стационарной торговли, оказание бытовых и платных услуг, а также их проектирование и строительство</w:t>
            </w:r>
          </w:p>
        </w:tc>
        <w:tc>
          <w:tcPr>
            <w:tcW w:w="3685" w:type="dxa"/>
            <w:tcBorders>
              <w:top w:val="single" w:sz="6" w:space="0" w:color="auto"/>
              <w:left w:val="single" w:sz="6" w:space="0" w:color="auto"/>
              <w:bottom w:val="single" w:sz="6" w:space="0" w:color="auto"/>
              <w:right w:val="single" w:sz="6" w:space="0" w:color="auto"/>
            </w:tcBorders>
          </w:tcPr>
          <w:p w:rsidR="00D74B39" w:rsidRDefault="00D74B39">
            <w:pPr>
              <w:jc w:val="center"/>
              <w:rPr>
                <w:rFonts w:ascii="Arial" w:hAnsi="Arial" w:cs="Arial"/>
                <w:sz w:val="16"/>
                <w:szCs w:val="16"/>
              </w:rPr>
            </w:pPr>
          </w:p>
          <w:p w:rsidR="00D74B39" w:rsidRDefault="00D74B39">
            <w:pPr>
              <w:jc w:val="center"/>
              <w:rPr>
                <w:rFonts w:ascii="Arial" w:hAnsi="Arial" w:cs="Arial"/>
                <w:sz w:val="16"/>
                <w:szCs w:val="16"/>
              </w:rPr>
            </w:pPr>
            <w:r>
              <w:rPr>
                <w:rFonts w:ascii="Arial" w:hAnsi="Arial" w:cs="Arial"/>
                <w:sz w:val="16"/>
                <w:szCs w:val="16"/>
              </w:rPr>
              <w:t>5</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Земельные участки, занятые передвижными объектами, обеспечивающими снабжение населения сжиженным баллонным газом</w:t>
            </w:r>
          </w:p>
        </w:tc>
        <w:tc>
          <w:tcPr>
            <w:tcW w:w="3685" w:type="dxa"/>
            <w:tcBorders>
              <w:top w:val="single" w:sz="6" w:space="0" w:color="auto"/>
              <w:left w:val="single" w:sz="6" w:space="0" w:color="auto"/>
              <w:bottom w:val="single" w:sz="6" w:space="0" w:color="auto"/>
              <w:right w:val="single" w:sz="6" w:space="0" w:color="auto"/>
            </w:tcBorders>
          </w:tcPr>
          <w:p w:rsidR="00D74B39" w:rsidRDefault="00D74B39">
            <w:pPr>
              <w:jc w:val="center"/>
              <w:rPr>
                <w:rFonts w:ascii="Arial" w:hAnsi="Arial" w:cs="Arial"/>
                <w:sz w:val="16"/>
                <w:szCs w:val="16"/>
              </w:rPr>
            </w:pPr>
            <w:r>
              <w:rPr>
                <w:rFonts w:ascii="Arial" w:hAnsi="Arial" w:cs="Arial"/>
                <w:sz w:val="16"/>
                <w:szCs w:val="16"/>
              </w:rPr>
              <w:t xml:space="preserve">10 </w:t>
            </w:r>
          </w:p>
          <w:p w:rsidR="00D74B39" w:rsidRDefault="00D74B39">
            <w:pPr>
              <w:jc w:val="center"/>
              <w:rPr>
                <w:rFonts w:ascii="Arial" w:hAnsi="Arial" w:cs="Arial"/>
                <w:sz w:val="16"/>
                <w:szCs w:val="16"/>
              </w:rPr>
            </w:pP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Земельные участки под объектами транспортной  инфраструктуры, а также их проектирование и  строительство (кроме линейных объектов)</w:t>
            </w:r>
          </w:p>
        </w:tc>
        <w:tc>
          <w:tcPr>
            <w:tcW w:w="3685" w:type="dxa"/>
            <w:tcBorders>
              <w:top w:val="single" w:sz="6" w:space="0" w:color="auto"/>
              <w:left w:val="single" w:sz="6" w:space="0" w:color="auto"/>
              <w:bottom w:val="single" w:sz="6" w:space="0" w:color="auto"/>
              <w:right w:val="single" w:sz="6" w:space="0" w:color="auto"/>
            </w:tcBorders>
          </w:tcPr>
          <w:p w:rsidR="00D74B39" w:rsidRDefault="00D74B39">
            <w:pPr>
              <w:jc w:val="center"/>
              <w:rPr>
                <w:rFonts w:ascii="Arial" w:hAnsi="Arial" w:cs="Arial"/>
                <w:sz w:val="16"/>
                <w:szCs w:val="16"/>
              </w:rPr>
            </w:pPr>
          </w:p>
          <w:p w:rsidR="00D74B39" w:rsidRDefault="00D74B39" w:rsidP="00D74B39">
            <w:pPr>
              <w:jc w:val="center"/>
              <w:rPr>
                <w:rFonts w:ascii="Arial" w:hAnsi="Arial" w:cs="Arial"/>
                <w:sz w:val="16"/>
                <w:szCs w:val="16"/>
              </w:rPr>
            </w:pPr>
            <w:r>
              <w:rPr>
                <w:rFonts w:ascii="Arial" w:hAnsi="Arial" w:cs="Arial"/>
                <w:sz w:val="16"/>
                <w:szCs w:val="16"/>
              </w:rPr>
              <w:t>3</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Гостиницы; дома, базы отдыха; рестораны; кафе, бары, а также их проектиров</w:t>
            </w:r>
            <w:r>
              <w:rPr>
                <w:rFonts w:ascii="Arial" w:hAnsi="Arial" w:cs="Arial"/>
                <w:sz w:val="16"/>
                <w:szCs w:val="16"/>
              </w:rPr>
              <w:t>а</w:t>
            </w:r>
            <w:r>
              <w:rPr>
                <w:rFonts w:ascii="Arial" w:hAnsi="Arial" w:cs="Arial"/>
                <w:sz w:val="16"/>
                <w:szCs w:val="16"/>
              </w:rPr>
              <w:t>ние и  строительство</w:t>
            </w:r>
          </w:p>
        </w:tc>
        <w:tc>
          <w:tcPr>
            <w:tcW w:w="3685" w:type="dxa"/>
            <w:tcBorders>
              <w:top w:val="single" w:sz="6" w:space="0" w:color="auto"/>
              <w:left w:val="single" w:sz="6" w:space="0" w:color="auto"/>
              <w:bottom w:val="single" w:sz="6" w:space="0" w:color="auto"/>
              <w:right w:val="single" w:sz="6" w:space="0" w:color="auto"/>
            </w:tcBorders>
          </w:tcPr>
          <w:p w:rsidR="00D74B39" w:rsidRDefault="00D74B39">
            <w:pPr>
              <w:jc w:val="center"/>
              <w:rPr>
                <w:rFonts w:ascii="Arial" w:hAnsi="Arial" w:cs="Arial"/>
                <w:sz w:val="16"/>
                <w:szCs w:val="16"/>
              </w:rPr>
            </w:pPr>
            <w:r>
              <w:rPr>
                <w:rFonts w:ascii="Arial" w:hAnsi="Arial" w:cs="Arial"/>
                <w:sz w:val="16"/>
                <w:szCs w:val="16"/>
              </w:rPr>
              <w:t>3,5</w:t>
            </w:r>
          </w:p>
          <w:p w:rsidR="00D74B39" w:rsidRDefault="00D74B39">
            <w:pPr>
              <w:jc w:val="center"/>
              <w:rPr>
                <w:rFonts w:ascii="Arial" w:hAnsi="Arial" w:cs="Arial"/>
                <w:sz w:val="16"/>
                <w:szCs w:val="16"/>
              </w:rPr>
            </w:pP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jc w:val="both"/>
              <w:rPr>
                <w:rFonts w:ascii="Arial" w:hAnsi="Arial" w:cs="Arial"/>
                <w:sz w:val="16"/>
                <w:szCs w:val="16"/>
              </w:rPr>
            </w:pPr>
            <w:r>
              <w:rPr>
                <w:rFonts w:ascii="Arial" w:hAnsi="Arial" w:cs="Arial"/>
                <w:sz w:val="16"/>
                <w:szCs w:val="16"/>
              </w:rPr>
              <w:t>Объекты промышленности, производства товаров народного потребл</w:t>
            </w:r>
            <w:r>
              <w:rPr>
                <w:rFonts w:ascii="Arial" w:hAnsi="Arial" w:cs="Arial"/>
                <w:sz w:val="16"/>
                <w:szCs w:val="16"/>
              </w:rPr>
              <w:t>е</w:t>
            </w:r>
            <w:r>
              <w:rPr>
                <w:rFonts w:ascii="Arial" w:hAnsi="Arial" w:cs="Arial"/>
                <w:sz w:val="16"/>
                <w:szCs w:val="16"/>
              </w:rPr>
              <w:t>ния, а также их проектирование и строительство (кроме линейных объе</w:t>
            </w:r>
            <w:r>
              <w:rPr>
                <w:rFonts w:ascii="Arial" w:hAnsi="Arial" w:cs="Arial"/>
                <w:sz w:val="16"/>
                <w:szCs w:val="16"/>
              </w:rPr>
              <w:t>к</w:t>
            </w:r>
            <w:r>
              <w:rPr>
                <w:rFonts w:ascii="Arial" w:hAnsi="Arial" w:cs="Arial"/>
                <w:sz w:val="16"/>
                <w:szCs w:val="16"/>
              </w:rPr>
              <w:t>тов)</w:t>
            </w:r>
          </w:p>
        </w:tc>
        <w:tc>
          <w:tcPr>
            <w:tcW w:w="3685" w:type="dxa"/>
            <w:tcBorders>
              <w:top w:val="single" w:sz="6" w:space="0" w:color="auto"/>
              <w:left w:val="single" w:sz="6" w:space="0" w:color="auto"/>
              <w:bottom w:val="single" w:sz="6" w:space="0" w:color="auto"/>
              <w:right w:val="single" w:sz="6" w:space="0" w:color="auto"/>
            </w:tcBorders>
          </w:tcPr>
          <w:p w:rsidR="00D74B39" w:rsidRDefault="00D74B39">
            <w:pPr>
              <w:jc w:val="center"/>
              <w:rPr>
                <w:rFonts w:ascii="Arial" w:hAnsi="Arial" w:cs="Arial"/>
                <w:sz w:val="16"/>
                <w:szCs w:val="16"/>
              </w:rPr>
            </w:pPr>
          </w:p>
          <w:p w:rsidR="00D74B39" w:rsidRDefault="00D74B39">
            <w:pPr>
              <w:jc w:val="center"/>
              <w:rPr>
                <w:rFonts w:ascii="Arial" w:hAnsi="Arial" w:cs="Arial"/>
                <w:sz w:val="16"/>
                <w:szCs w:val="16"/>
              </w:rPr>
            </w:pPr>
          </w:p>
          <w:p w:rsidR="00D74B39" w:rsidRDefault="00D74B39">
            <w:pPr>
              <w:jc w:val="center"/>
              <w:rPr>
                <w:rFonts w:ascii="Arial" w:hAnsi="Arial" w:cs="Arial"/>
                <w:sz w:val="16"/>
                <w:szCs w:val="16"/>
              </w:rPr>
            </w:pPr>
            <w:r>
              <w:rPr>
                <w:rFonts w:ascii="Arial" w:hAnsi="Arial" w:cs="Arial"/>
                <w:sz w:val="16"/>
                <w:szCs w:val="16"/>
              </w:rPr>
              <w:t>1,5</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jc w:val="both"/>
              <w:rPr>
                <w:rFonts w:ascii="Arial" w:hAnsi="Arial" w:cs="Arial"/>
                <w:sz w:val="16"/>
                <w:szCs w:val="16"/>
              </w:rPr>
            </w:pPr>
            <w:r>
              <w:rPr>
                <w:rFonts w:ascii="Arial" w:hAnsi="Arial" w:cs="Arial"/>
                <w:sz w:val="16"/>
                <w:szCs w:val="16"/>
              </w:rPr>
              <w:t>Прочие нежилые объекты, кроме объектов с указанными видами функционал</w:t>
            </w:r>
            <w:r>
              <w:rPr>
                <w:rFonts w:ascii="Arial" w:hAnsi="Arial" w:cs="Arial"/>
                <w:sz w:val="16"/>
                <w:szCs w:val="16"/>
              </w:rPr>
              <w:t>ь</w:t>
            </w:r>
            <w:r>
              <w:rPr>
                <w:rFonts w:ascii="Arial" w:hAnsi="Arial" w:cs="Arial"/>
                <w:sz w:val="16"/>
                <w:szCs w:val="16"/>
              </w:rPr>
              <w:t>ного использования земельных участков, а также их проектирование и стро</w:t>
            </w:r>
            <w:r>
              <w:rPr>
                <w:rFonts w:ascii="Arial" w:hAnsi="Arial" w:cs="Arial"/>
                <w:sz w:val="16"/>
                <w:szCs w:val="16"/>
              </w:rPr>
              <w:t>и</w:t>
            </w:r>
            <w:r>
              <w:rPr>
                <w:rFonts w:ascii="Arial" w:hAnsi="Arial" w:cs="Arial"/>
                <w:sz w:val="16"/>
                <w:szCs w:val="16"/>
              </w:rPr>
              <w:t>тельство</w:t>
            </w:r>
          </w:p>
          <w:p w:rsidR="00D74B39" w:rsidRDefault="00D74B39">
            <w:pPr>
              <w:jc w:val="both"/>
              <w:rPr>
                <w:rFonts w:ascii="Arial" w:hAnsi="Arial" w:cs="Arial"/>
                <w:sz w:val="16"/>
                <w:szCs w:val="16"/>
              </w:rPr>
            </w:pPr>
            <w:r>
              <w:rPr>
                <w:rFonts w:ascii="Arial" w:hAnsi="Arial" w:cs="Arial"/>
                <w:sz w:val="16"/>
                <w:szCs w:val="16"/>
              </w:rPr>
              <w:t>г.Валдай;</w:t>
            </w:r>
          </w:p>
          <w:p w:rsidR="00D74B39" w:rsidRDefault="00D74B39">
            <w:pPr>
              <w:jc w:val="both"/>
              <w:rPr>
                <w:rFonts w:ascii="Arial" w:hAnsi="Arial" w:cs="Arial"/>
                <w:sz w:val="16"/>
                <w:szCs w:val="16"/>
              </w:rPr>
            </w:pPr>
            <w:r>
              <w:rPr>
                <w:rFonts w:ascii="Arial" w:hAnsi="Arial" w:cs="Arial"/>
                <w:sz w:val="16"/>
                <w:szCs w:val="16"/>
              </w:rPr>
              <w:t>с.Зимогорье</w:t>
            </w:r>
          </w:p>
        </w:tc>
        <w:tc>
          <w:tcPr>
            <w:tcW w:w="3685" w:type="dxa"/>
            <w:tcBorders>
              <w:top w:val="single" w:sz="6" w:space="0" w:color="auto"/>
              <w:left w:val="single" w:sz="6" w:space="0" w:color="auto"/>
              <w:bottom w:val="single" w:sz="6" w:space="0" w:color="auto"/>
              <w:right w:val="single" w:sz="6" w:space="0" w:color="auto"/>
            </w:tcBorders>
          </w:tcPr>
          <w:p w:rsidR="00D74B39" w:rsidRDefault="00D74B39">
            <w:pPr>
              <w:jc w:val="center"/>
              <w:rPr>
                <w:rFonts w:ascii="Arial" w:hAnsi="Arial" w:cs="Arial"/>
                <w:sz w:val="16"/>
                <w:szCs w:val="16"/>
              </w:rPr>
            </w:pPr>
          </w:p>
          <w:p w:rsidR="00D74B39" w:rsidRDefault="00D74B39">
            <w:pPr>
              <w:jc w:val="center"/>
              <w:rPr>
                <w:rFonts w:ascii="Arial" w:hAnsi="Arial" w:cs="Arial"/>
                <w:sz w:val="16"/>
                <w:szCs w:val="16"/>
              </w:rPr>
            </w:pPr>
          </w:p>
          <w:p w:rsidR="00D74B39" w:rsidRDefault="00D74B39">
            <w:pPr>
              <w:jc w:val="center"/>
              <w:rPr>
                <w:rFonts w:ascii="Arial" w:hAnsi="Arial" w:cs="Arial"/>
                <w:sz w:val="16"/>
                <w:szCs w:val="16"/>
              </w:rPr>
            </w:pPr>
          </w:p>
          <w:p w:rsidR="00D74B39" w:rsidRDefault="00D74B39" w:rsidP="00D74B39">
            <w:pPr>
              <w:jc w:val="center"/>
              <w:rPr>
                <w:rFonts w:ascii="Arial" w:hAnsi="Arial" w:cs="Arial"/>
                <w:sz w:val="16"/>
                <w:szCs w:val="16"/>
              </w:rPr>
            </w:pPr>
            <w:r>
              <w:rPr>
                <w:rFonts w:ascii="Arial" w:hAnsi="Arial" w:cs="Arial"/>
                <w:sz w:val="16"/>
                <w:szCs w:val="16"/>
              </w:rPr>
              <w:t>1,5</w:t>
            </w:r>
          </w:p>
          <w:p w:rsidR="00D74B39" w:rsidRDefault="00D74B39">
            <w:pPr>
              <w:jc w:val="center"/>
              <w:rPr>
                <w:rFonts w:ascii="Arial" w:hAnsi="Arial" w:cs="Arial"/>
                <w:sz w:val="16"/>
                <w:szCs w:val="16"/>
              </w:rPr>
            </w:pPr>
            <w:r>
              <w:rPr>
                <w:rFonts w:ascii="Arial" w:hAnsi="Arial" w:cs="Arial"/>
                <w:sz w:val="16"/>
                <w:szCs w:val="16"/>
              </w:rPr>
              <w:t xml:space="preserve">5 </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autoSpaceDE w:val="0"/>
              <w:autoSpaceDN w:val="0"/>
              <w:adjustRightInd w:val="0"/>
              <w:rPr>
                <w:rFonts w:ascii="Arial" w:hAnsi="Arial" w:cs="Arial"/>
                <w:sz w:val="16"/>
                <w:szCs w:val="16"/>
              </w:rPr>
            </w:pPr>
            <w:r>
              <w:rPr>
                <w:rFonts w:ascii="Arial" w:hAnsi="Arial" w:cs="Arial"/>
                <w:sz w:val="16"/>
                <w:szCs w:val="16"/>
              </w:rPr>
              <w:t>Земельные участки, занятые объектами связи, а также их проектиров</w:t>
            </w:r>
            <w:r>
              <w:rPr>
                <w:rFonts w:ascii="Arial" w:hAnsi="Arial" w:cs="Arial"/>
                <w:sz w:val="16"/>
                <w:szCs w:val="16"/>
              </w:rPr>
              <w:t>а</w:t>
            </w:r>
            <w:r>
              <w:rPr>
                <w:rFonts w:ascii="Arial" w:hAnsi="Arial" w:cs="Arial"/>
                <w:sz w:val="16"/>
                <w:szCs w:val="16"/>
              </w:rPr>
              <w:t xml:space="preserve">ние и строительство (кроме линейных объектов) </w:t>
            </w:r>
          </w:p>
        </w:tc>
        <w:tc>
          <w:tcPr>
            <w:tcW w:w="3685" w:type="dxa"/>
            <w:tcBorders>
              <w:top w:val="single" w:sz="6" w:space="0" w:color="auto"/>
              <w:left w:val="single" w:sz="6" w:space="0" w:color="auto"/>
              <w:bottom w:val="single" w:sz="6" w:space="0" w:color="auto"/>
              <w:right w:val="single" w:sz="6" w:space="0" w:color="auto"/>
            </w:tcBorders>
          </w:tcPr>
          <w:p w:rsidR="00D74B39" w:rsidRDefault="00D74B39">
            <w:pPr>
              <w:jc w:val="center"/>
              <w:rPr>
                <w:rFonts w:ascii="Arial" w:hAnsi="Arial" w:cs="Arial"/>
                <w:sz w:val="16"/>
                <w:szCs w:val="16"/>
              </w:rPr>
            </w:pPr>
          </w:p>
          <w:p w:rsidR="00D74B39" w:rsidRDefault="00D74B39" w:rsidP="00D74B39">
            <w:pPr>
              <w:jc w:val="center"/>
              <w:rPr>
                <w:rFonts w:ascii="Arial" w:hAnsi="Arial" w:cs="Arial"/>
                <w:sz w:val="16"/>
                <w:szCs w:val="16"/>
              </w:rPr>
            </w:pPr>
            <w:r>
              <w:rPr>
                <w:rFonts w:ascii="Arial" w:hAnsi="Arial" w:cs="Arial"/>
                <w:sz w:val="16"/>
                <w:szCs w:val="16"/>
              </w:rPr>
              <w:t>600</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6"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Земельные участки, занятые объектами жилищно-коммунального хозя</w:t>
            </w:r>
            <w:r>
              <w:rPr>
                <w:rFonts w:ascii="Arial" w:hAnsi="Arial" w:cs="Arial"/>
                <w:sz w:val="16"/>
                <w:szCs w:val="16"/>
              </w:rPr>
              <w:t>й</w:t>
            </w:r>
            <w:r>
              <w:rPr>
                <w:rFonts w:ascii="Arial" w:hAnsi="Arial" w:cs="Arial"/>
                <w:sz w:val="16"/>
                <w:szCs w:val="16"/>
              </w:rPr>
              <w:t>ства, типографий (кроме линейных объектов):</w:t>
            </w:r>
          </w:p>
          <w:p w:rsidR="00D74B39" w:rsidRDefault="00D74B39">
            <w:pPr>
              <w:jc w:val="both"/>
              <w:rPr>
                <w:rFonts w:ascii="Arial" w:hAnsi="Arial" w:cs="Arial"/>
                <w:sz w:val="16"/>
                <w:szCs w:val="16"/>
              </w:rPr>
            </w:pPr>
            <w:r>
              <w:rPr>
                <w:rFonts w:ascii="Arial" w:hAnsi="Arial" w:cs="Arial"/>
                <w:sz w:val="16"/>
                <w:szCs w:val="16"/>
              </w:rPr>
              <w:t xml:space="preserve">под объектами банно-прачечного хозяйства, типографий; </w:t>
            </w:r>
          </w:p>
          <w:p w:rsidR="00D74B39" w:rsidRDefault="00D74B39">
            <w:pPr>
              <w:rPr>
                <w:rFonts w:ascii="Arial" w:hAnsi="Arial" w:cs="Arial"/>
                <w:sz w:val="16"/>
                <w:szCs w:val="16"/>
              </w:rPr>
            </w:pPr>
            <w:r>
              <w:rPr>
                <w:rFonts w:ascii="Arial" w:hAnsi="Arial" w:cs="Arial"/>
                <w:sz w:val="16"/>
                <w:szCs w:val="16"/>
              </w:rPr>
              <w:t>под прочими объектами жилищно-коммунального хозяйства</w:t>
            </w:r>
          </w:p>
        </w:tc>
        <w:tc>
          <w:tcPr>
            <w:tcW w:w="3685" w:type="dxa"/>
            <w:tcBorders>
              <w:top w:val="single" w:sz="6" w:space="0" w:color="auto"/>
              <w:left w:val="single" w:sz="6" w:space="0" w:color="auto"/>
              <w:bottom w:val="single" w:sz="6" w:space="0" w:color="auto"/>
              <w:right w:val="single" w:sz="6" w:space="0" w:color="auto"/>
            </w:tcBorders>
          </w:tcPr>
          <w:p w:rsidR="00D74B39" w:rsidRDefault="00D74B39">
            <w:pPr>
              <w:jc w:val="center"/>
              <w:rPr>
                <w:rFonts w:ascii="Arial" w:hAnsi="Arial" w:cs="Arial"/>
                <w:sz w:val="16"/>
                <w:szCs w:val="16"/>
              </w:rPr>
            </w:pPr>
          </w:p>
          <w:p w:rsidR="00D74B39" w:rsidRDefault="00D74B39">
            <w:pPr>
              <w:jc w:val="center"/>
              <w:rPr>
                <w:rFonts w:ascii="Arial" w:hAnsi="Arial" w:cs="Arial"/>
                <w:sz w:val="16"/>
                <w:szCs w:val="16"/>
              </w:rPr>
            </w:pPr>
          </w:p>
          <w:p w:rsidR="00D74B39" w:rsidRDefault="00D74B39" w:rsidP="00D74B39">
            <w:pPr>
              <w:jc w:val="center"/>
              <w:rPr>
                <w:rFonts w:ascii="Arial" w:hAnsi="Arial" w:cs="Arial"/>
                <w:sz w:val="16"/>
                <w:szCs w:val="16"/>
              </w:rPr>
            </w:pPr>
            <w:r>
              <w:rPr>
                <w:rFonts w:ascii="Arial" w:hAnsi="Arial" w:cs="Arial"/>
                <w:sz w:val="16"/>
                <w:szCs w:val="16"/>
              </w:rPr>
              <w:t>0,1</w:t>
            </w:r>
          </w:p>
          <w:p w:rsidR="00D74B39" w:rsidRDefault="00D74B39" w:rsidP="00D74B39">
            <w:pPr>
              <w:jc w:val="center"/>
              <w:rPr>
                <w:rFonts w:ascii="Arial" w:hAnsi="Arial" w:cs="Arial"/>
                <w:sz w:val="16"/>
                <w:szCs w:val="16"/>
              </w:rPr>
            </w:pPr>
            <w:r>
              <w:rPr>
                <w:rFonts w:ascii="Arial" w:hAnsi="Arial" w:cs="Arial"/>
                <w:sz w:val="16"/>
                <w:szCs w:val="16"/>
              </w:rPr>
              <w:t>2,5</w:t>
            </w:r>
          </w:p>
        </w:tc>
      </w:tr>
      <w:tr w:rsidR="00D74B39" w:rsidTr="00D74B39">
        <w:trPr>
          <w:cantSplit/>
          <w:trHeight w:val="57"/>
        </w:trPr>
        <w:tc>
          <w:tcPr>
            <w:tcW w:w="1683" w:type="dxa"/>
            <w:vMerge/>
            <w:tcBorders>
              <w:top w:val="single" w:sz="6" w:space="0" w:color="auto"/>
              <w:left w:val="single" w:sz="6" w:space="0" w:color="auto"/>
              <w:bottom w:val="single" w:sz="4" w:space="0" w:color="auto"/>
              <w:right w:val="single" w:sz="6" w:space="0" w:color="auto"/>
            </w:tcBorders>
            <w:vAlign w:val="center"/>
            <w:hideMark/>
          </w:tcPr>
          <w:p w:rsidR="00D74B39" w:rsidRDefault="00D74B39">
            <w:pPr>
              <w:rPr>
                <w:rFonts w:ascii="Arial" w:hAnsi="Arial" w:cs="Arial"/>
                <w:sz w:val="16"/>
                <w:szCs w:val="16"/>
              </w:rPr>
            </w:pPr>
          </w:p>
        </w:tc>
        <w:tc>
          <w:tcPr>
            <w:tcW w:w="6256" w:type="dxa"/>
            <w:tcBorders>
              <w:top w:val="single" w:sz="6" w:space="0" w:color="auto"/>
              <w:left w:val="single" w:sz="6" w:space="0" w:color="auto"/>
              <w:bottom w:val="single" w:sz="4" w:space="0" w:color="auto"/>
              <w:right w:val="single" w:sz="6" w:space="0" w:color="auto"/>
            </w:tcBorders>
            <w:hideMark/>
          </w:tcPr>
          <w:p w:rsidR="00D74B39" w:rsidRDefault="00D74B39">
            <w:pPr>
              <w:rPr>
                <w:rFonts w:ascii="Arial" w:hAnsi="Arial" w:cs="Arial"/>
                <w:sz w:val="16"/>
                <w:szCs w:val="16"/>
              </w:rPr>
            </w:pPr>
            <w:r>
              <w:rPr>
                <w:rFonts w:ascii="Arial" w:hAnsi="Arial" w:cs="Arial"/>
                <w:sz w:val="16"/>
                <w:szCs w:val="16"/>
              </w:rPr>
              <w:t>иное функциональное использование земельных участков для всех кат</w:t>
            </w:r>
            <w:r>
              <w:rPr>
                <w:rFonts w:ascii="Arial" w:hAnsi="Arial" w:cs="Arial"/>
                <w:sz w:val="16"/>
                <w:szCs w:val="16"/>
              </w:rPr>
              <w:t>е</w:t>
            </w:r>
            <w:r>
              <w:rPr>
                <w:rFonts w:ascii="Arial" w:hAnsi="Arial" w:cs="Arial"/>
                <w:sz w:val="16"/>
                <w:szCs w:val="16"/>
              </w:rPr>
              <w:t>горий арендаторов</w:t>
            </w:r>
          </w:p>
        </w:tc>
        <w:tc>
          <w:tcPr>
            <w:tcW w:w="3685" w:type="dxa"/>
            <w:tcBorders>
              <w:top w:val="single" w:sz="6" w:space="0" w:color="auto"/>
              <w:left w:val="single" w:sz="6" w:space="0" w:color="auto"/>
              <w:bottom w:val="single" w:sz="4" w:space="0" w:color="auto"/>
              <w:right w:val="single" w:sz="6" w:space="0" w:color="auto"/>
            </w:tcBorders>
          </w:tcPr>
          <w:p w:rsidR="00D74B39" w:rsidRDefault="00D74B39">
            <w:pPr>
              <w:jc w:val="center"/>
              <w:rPr>
                <w:rFonts w:ascii="Arial" w:hAnsi="Arial" w:cs="Arial"/>
                <w:sz w:val="16"/>
                <w:szCs w:val="16"/>
              </w:rPr>
            </w:pPr>
          </w:p>
          <w:p w:rsidR="00D74B39" w:rsidRDefault="00D74B39">
            <w:pPr>
              <w:jc w:val="center"/>
              <w:rPr>
                <w:rFonts w:ascii="Arial" w:hAnsi="Arial" w:cs="Arial"/>
                <w:sz w:val="16"/>
                <w:szCs w:val="16"/>
              </w:rPr>
            </w:pPr>
            <w:r>
              <w:rPr>
                <w:rFonts w:ascii="Arial" w:hAnsi="Arial" w:cs="Arial"/>
                <w:sz w:val="16"/>
                <w:szCs w:val="16"/>
              </w:rPr>
              <w:t>1,5</w:t>
            </w:r>
          </w:p>
        </w:tc>
      </w:tr>
      <w:tr w:rsidR="00D74B39" w:rsidTr="00D74B39">
        <w:trPr>
          <w:cantSplit/>
          <w:trHeight w:val="57"/>
        </w:trPr>
        <w:tc>
          <w:tcPr>
            <w:tcW w:w="1683" w:type="dxa"/>
            <w:tcBorders>
              <w:top w:val="single" w:sz="4" w:space="0" w:color="auto"/>
              <w:left w:val="single" w:sz="4" w:space="0" w:color="auto"/>
              <w:bottom w:val="single" w:sz="4" w:space="0" w:color="auto"/>
              <w:right w:val="single" w:sz="4" w:space="0" w:color="auto"/>
            </w:tcBorders>
            <w:hideMark/>
          </w:tcPr>
          <w:p w:rsidR="00D74B39" w:rsidRDefault="00D74B39">
            <w:pPr>
              <w:rPr>
                <w:rFonts w:ascii="Arial" w:hAnsi="Arial" w:cs="Arial"/>
                <w:sz w:val="16"/>
                <w:szCs w:val="16"/>
              </w:rPr>
            </w:pPr>
            <w:r>
              <w:rPr>
                <w:rFonts w:ascii="Arial" w:hAnsi="Arial" w:cs="Arial"/>
                <w:sz w:val="16"/>
                <w:szCs w:val="16"/>
              </w:rPr>
              <w:t>2.Земли вне нас</w:t>
            </w:r>
            <w:r>
              <w:rPr>
                <w:rFonts w:ascii="Arial" w:hAnsi="Arial" w:cs="Arial"/>
                <w:sz w:val="16"/>
                <w:szCs w:val="16"/>
              </w:rPr>
              <w:t>е</w:t>
            </w:r>
            <w:r>
              <w:rPr>
                <w:rFonts w:ascii="Arial" w:hAnsi="Arial" w:cs="Arial"/>
                <w:sz w:val="16"/>
                <w:szCs w:val="16"/>
              </w:rPr>
              <w:t>лённых пунктов</w:t>
            </w:r>
          </w:p>
        </w:tc>
        <w:tc>
          <w:tcPr>
            <w:tcW w:w="6256" w:type="dxa"/>
            <w:tcBorders>
              <w:top w:val="single" w:sz="4" w:space="0" w:color="auto"/>
              <w:left w:val="single" w:sz="4" w:space="0" w:color="auto"/>
              <w:bottom w:val="single" w:sz="4" w:space="0" w:color="auto"/>
              <w:right w:val="single" w:sz="4" w:space="0" w:color="auto"/>
            </w:tcBorders>
            <w:hideMark/>
          </w:tcPr>
          <w:p w:rsidR="00D74B39" w:rsidRDefault="00D74B39">
            <w:pPr>
              <w:rPr>
                <w:rFonts w:ascii="Arial" w:hAnsi="Arial" w:cs="Arial"/>
                <w:sz w:val="16"/>
                <w:szCs w:val="16"/>
              </w:rPr>
            </w:pPr>
            <w:r>
              <w:rPr>
                <w:rFonts w:ascii="Arial" w:hAnsi="Arial" w:cs="Arial"/>
                <w:sz w:val="16"/>
                <w:szCs w:val="16"/>
              </w:rPr>
              <w:t>Земельные участки, занятые объектами жилищно-коммунального хозя</w:t>
            </w:r>
            <w:r>
              <w:rPr>
                <w:rFonts w:ascii="Arial" w:hAnsi="Arial" w:cs="Arial"/>
                <w:sz w:val="16"/>
                <w:szCs w:val="16"/>
              </w:rPr>
              <w:t>й</w:t>
            </w:r>
            <w:r>
              <w:rPr>
                <w:rFonts w:ascii="Arial" w:hAnsi="Arial" w:cs="Arial"/>
                <w:sz w:val="16"/>
                <w:szCs w:val="16"/>
              </w:rPr>
              <w:t xml:space="preserve">ства (кроме линейных объектов) </w:t>
            </w:r>
          </w:p>
        </w:tc>
        <w:tc>
          <w:tcPr>
            <w:tcW w:w="3685" w:type="dxa"/>
            <w:tcBorders>
              <w:top w:val="single" w:sz="4" w:space="0" w:color="auto"/>
              <w:left w:val="single" w:sz="4" w:space="0" w:color="auto"/>
              <w:bottom w:val="single" w:sz="4" w:space="0" w:color="auto"/>
              <w:right w:val="single" w:sz="4" w:space="0" w:color="auto"/>
            </w:tcBorders>
          </w:tcPr>
          <w:p w:rsidR="00D74B39" w:rsidRDefault="00D74B39">
            <w:pPr>
              <w:jc w:val="center"/>
              <w:rPr>
                <w:rFonts w:ascii="Arial" w:hAnsi="Arial" w:cs="Arial"/>
                <w:sz w:val="16"/>
                <w:szCs w:val="16"/>
              </w:rPr>
            </w:pPr>
          </w:p>
          <w:p w:rsidR="00D74B39" w:rsidRDefault="00D74B39" w:rsidP="00D74B39">
            <w:pPr>
              <w:jc w:val="center"/>
              <w:rPr>
                <w:rFonts w:ascii="Arial" w:hAnsi="Arial" w:cs="Arial"/>
                <w:sz w:val="16"/>
                <w:szCs w:val="16"/>
              </w:rPr>
            </w:pPr>
            <w:r>
              <w:rPr>
                <w:rFonts w:ascii="Arial" w:hAnsi="Arial" w:cs="Arial"/>
                <w:sz w:val="16"/>
                <w:szCs w:val="16"/>
              </w:rPr>
              <w:t>2,5</w:t>
            </w:r>
          </w:p>
        </w:tc>
      </w:tr>
    </w:tbl>
    <w:p w:rsidR="000629D3" w:rsidRDefault="00B962EA" w:rsidP="000629D3">
      <w:pPr>
        <w:jc w:val="center"/>
        <w:rPr>
          <w:rFonts w:ascii="Arial" w:hAnsi="Arial" w:cs="Arial"/>
          <w:sz w:val="16"/>
          <w:szCs w:val="16"/>
        </w:rPr>
      </w:pPr>
      <w:r>
        <w:rPr>
          <w:rFonts w:ascii="Arial" w:hAnsi="Arial" w:cs="Arial"/>
          <w:sz w:val="16"/>
          <w:szCs w:val="16"/>
        </w:rPr>
        <w:tab/>
      </w:r>
      <w:r w:rsidR="00856FBC">
        <w:rPr>
          <w:rFonts w:ascii="Arial" w:hAnsi="Arial" w:cs="Arial"/>
          <w:sz w:val="16"/>
          <w:szCs w:val="16"/>
        </w:rPr>
        <w:tab/>
      </w:r>
      <w:r w:rsidR="000629D3">
        <w:rPr>
          <w:rFonts w:ascii="Arial" w:hAnsi="Arial" w:cs="Arial"/>
          <w:sz w:val="16"/>
          <w:szCs w:val="16"/>
        </w:rPr>
        <w:t>СОВЕТ  ДЕПУТАТОВ  ВАЛДАЙСКОГО  ГОРОДСКОГО  ПОСЕЛЕНИЯ</w:t>
      </w:r>
    </w:p>
    <w:p w:rsidR="000629D3" w:rsidRDefault="000629D3" w:rsidP="000629D3">
      <w:pPr>
        <w:jc w:val="center"/>
        <w:rPr>
          <w:rFonts w:ascii="Arial" w:hAnsi="Arial" w:cs="Arial"/>
          <w:sz w:val="16"/>
          <w:szCs w:val="16"/>
        </w:rPr>
      </w:pPr>
      <w:r>
        <w:rPr>
          <w:rFonts w:ascii="Arial" w:hAnsi="Arial" w:cs="Arial"/>
          <w:sz w:val="16"/>
          <w:szCs w:val="16"/>
        </w:rPr>
        <w:t>Р Е Ш Е Н И Е</w:t>
      </w:r>
    </w:p>
    <w:p w:rsidR="000629D3" w:rsidRDefault="000629D3" w:rsidP="000629D3">
      <w:pPr>
        <w:ind w:left="-142" w:right="-126" w:firstLine="142"/>
        <w:jc w:val="center"/>
        <w:rPr>
          <w:rFonts w:ascii="Arial" w:hAnsi="Arial" w:cs="Arial"/>
          <w:b/>
          <w:sz w:val="16"/>
          <w:szCs w:val="16"/>
        </w:rPr>
      </w:pPr>
      <w:r>
        <w:rPr>
          <w:rFonts w:ascii="Arial" w:hAnsi="Arial" w:cs="Arial"/>
          <w:b/>
          <w:sz w:val="16"/>
          <w:szCs w:val="16"/>
        </w:rPr>
        <w:t>О согласовании проекта указа Губернатора Новгородской области  «Об утверждении предельных (максимальных) индексов изменения ра</w:t>
      </w:r>
      <w:r>
        <w:rPr>
          <w:rFonts w:ascii="Arial" w:hAnsi="Arial" w:cs="Arial"/>
          <w:b/>
          <w:sz w:val="16"/>
          <w:szCs w:val="16"/>
        </w:rPr>
        <w:t>з</w:t>
      </w:r>
      <w:r>
        <w:rPr>
          <w:rFonts w:ascii="Arial" w:hAnsi="Arial" w:cs="Arial"/>
          <w:b/>
          <w:sz w:val="16"/>
          <w:szCs w:val="16"/>
        </w:rPr>
        <w:t>мера вносимой гражданами платы за коммунальные услуги в муниципальных образованиях Новгородской области на 2018 год»</w:t>
      </w:r>
    </w:p>
    <w:p w:rsidR="000629D3" w:rsidRDefault="000629D3" w:rsidP="000629D3">
      <w:pPr>
        <w:ind w:left="-142" w:right="-126" w:firstLine="709"/>
        <w:jc w:val="both"/>
        <w:rPr>
          <w:rFonts w:ascii="Arial" w:hAnsi="Arial" w:cs="Arial"/>
          <w:b/>
          <w:sz w:val="16"/>
          <w:szCs w:val="16"/>
        </w:rPr>
      </w:pPr>
      <w:r>
        <w:rPr>
          <w:rFonts w:ascii="Arial" w:hAnsi="Arial" w:cs="Arial"/>
          <w:b/>
          <w:sz w:val="16"/>
          <w:szCs w:val="16"/>
        </w:rPr>
        <w:t xml:space="preserve">Принято Советом депутатов Валдайского городского поселения 27 ноября 2017 года </w:t>
      </w:r>
      <w:r>
        <w:rPr>
          <w:rFonts w:ascii="Arial" w:hAnsi="Arial" w:cs="Arial"/>
          <w:b/>
          <w:bCs/>
          <w:sz w:val="16"/>
          <w:szCs w:val="16"/>
        </w:rPr>
        <w:t xml:space="preserve">      </w:t>
      </w:r>
      <w:r>
        <w:rPr>
          <w:rFonts w:ascii="Arial" w:hAnsi="Arial" w:cs="Arial"/>
          <w:sz w:val="16"/>
          <w:szCs w:val="16"/>
        </w:rPr>
        <w:t xml:space="preserve"> </w:t>
      </w:r>
    </w:p>
    <w:p w:rsidR="000629D3" w:rsidRDefault="000629D3" w:rsidP="000629D3">
      <w:pPr>
        <w:ind w:left="-142" w:right="-126"/>
        <w:jc w:val="both"/>
        <w:rPr>
          <w:rFonts w:ascii="Arial" w:hAnsi="Arial" w:cs="Arial"/>
          <w:sz w:val="16"/>
          <w:szCs w:val="16"/>
        </w:rPr>
      </w:pPr>
      <w:r>
        <w:rPr>
          <w:rFonts w:ascii="Arial" w:hAnsi="Arial" w:cs="Arial"/>
          <w:sz w:val="16"/>
          <w:szCs w:val="16"/>
        </w:rPr>
        <w:tab/>
        <w:t>В соответствии с Основами формирования индексов изменения размера платы граждан за коммунальные услуги в Российской Федерации, утвержде</w:t>
      </w:r>
      <w:r>
        <w:rPr>
          <w:rFonts w:ascii="Arial" w:hAnsi="Arial" w:cs="Arial"/>
          <w:sz w:val="16"/>
          <w:szCs w:val="16"/>
        </w:rPr>
        <w:t>н</w:t>
      </w:r>
      <w:r>
        <w:rPr>
          <w:rFonts w:ascii="Arial" w:hAnsi="Arial" w:cs="Arial"/>
          <w:sz w:val="16"/>
          <w:szCs w:val="16"/>
        </w:rPr>
        <w:t xml:space="preserve">ных постановлением Правительства Российской Федерации от 30.04.2014 № 400, Совет депутатов Валдайского городского поселения </w:t>
      </w:r>
      <w:r>
        <w:rPr>
          <w:rFonts w:ascii="Arial" w:hAnsi="Arial" w:cs="Arial"/>
          <w:b/>
          <w:sz w:val="16"/>
          <w:szCs w:val="16"/>
        </w:rPr>
        <w:t>Р</w:t>
      </w:r>
      <w:r>
        <w:rPr>
          <w:rFonts w:ascii="Arial" w:hAnsi="Arial" w:cs="Arial"/>
          <w:b/>
          <w:sz w:val="16"/>
          <w:szCs w:val="16"/>
        </w:rPr>
        <w:t>Е</w:t>
      </w:r>
      <w:r>
        <w:rPr>
          <w:rFonts w:ascii="Arial" w:hAnsi="Arial" w:cs="Arial"/>
          <w:b/>
          <w:sz w:val="16"/>
          <w:szCs w:val="16"/>
        </w:rPr>
        <w:t>ШИЛ:</w:t>
      </w:r>
    </w:p>
    <w:p w:rsidR="000629D3" w:rsidRDefault="000629D3" w:rsidP="000629D3">
      <w:pPr>
        <w:ind w:left="-142" w:right="-126" w:firstLine="700"/>
        <w:jc w:val="both"/>
        <w:rPr>
          <w:rFonts w:ascii="Arial" w:hAnsi="Arial" w:cs="Arial"/>
          <w:sz w:val="16"/>
          <w:szCs w:val="16"/>
        </w:rPr>
      </w:pPr>
      <w:r>
        <w:rPr>
          <w:rFonts w:ascii="Arial" w:hAnsi="Arial" w:cs="Arial"/>
          <w:sz w:val="16"/>
          <w:szCs w:val="16"/>
        </w:rPr>
        <w:tab/>
        <w:t>1.Согласовать проект указа Губернатора Новгородской области  «Об утверждении предельных (максимальных) индексов изменения разм</w:t>
      </w:r>
      <w:r>
        <w:rPr>
          <w:rFonts w:ascii="Arial" w:hAnsi="Arial" w:cs="Arial"/>
          <w:sz w:val="16"/>
          <w:szCs w:val="16"/>
        </w:rPr>
        <w:t>е</w:t>
      </w:r>
      <w:r>
        <w:rPr>
          <w:rFonts w:ascii="Arial" w:hAnsi="Arial" w:cs="Arial"/>
          <w:sz w:val="16"/>
          <w:szCs w:val="16"/>
        </w:rPr>
        <w:t>ра вносимой гражданами платы за коммунальные услуги в муниципальных образованиях Новгородской области на 2018 год».</w:t>
      </w:r>
    </w:p>
    <w:p w:rsidR="000629D3" w:rsidRDefault="000629D3" w:rsidP="000629D3">
      <w:pPr>
        <w:ind w:left="-142" w:right="-126" w:firstLine="709"/>
        <w:jc w:val="both"/>
        <w:rPr>
          <w:rFonts w:ascii="Arial" w:hAnsi="Arial" w:cs="Arial"/>
          <w:sz w:val="16"/>
          <w:szCs w:val="16"/>
        </w:rPr>
      </w:pPr>
      <w:r>
        <w:rPr>
          <w:rFonts w:ascii="Arial" w:hAnsi="Arial" w:cs="Arial"/>
          <w:sz w:val="16"/>
          <w:szCs w:val="16"/>
        </w:rPr>
        <w:t>2.Опубликовать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0629D3" w:rsidRDefault="000629D3" w:rsidP="000629D3">
      <w:pPr>
        <w:ind w:left="-142" w:right="-126"/>
        <w:jc w:val="both"/>
        <w:rPr>
          <w:rFonts w:ascii="Arial" w:hAnsi="Arial" w:cs="Arial"/>
          <w:b/>
          <w:sz w:val="16"/>
          <w:szCs w:val="16"/>
        </w:rPr>
      </w:pPr>
      <w:r>
        <w:rPr>
          <w:rFonts w:ascii="Arial" w:hAnsi="Arial" w:cs="Arial"/>
          <w:b/>
          <w:sz w:val="16"/>
          <w:szCs w:val="16"/>
        </w:rPr>
        <w:t xml:space="preserve">Глава Валдайского городского  поселения, председатель </w:t>
      </w:r>
    </w:p>
    <w:p w:rsidR="000629D3" w:rsidRDefault="000629D3" w:rsidP="000629D3">
      <w:pPr>
        <w:ind w:left="-142" w:right="-126"/>
        <w:jc w:val="both"/>
        <w:rPr>
          <w:rFonts w:ascii="Arial" w:hAnsi="Arial" w:cs="Arial"/>
          <w:b/>
          <w:sz w:val="16"/>
          <w:szCs w:val="16"/>
        </w:rPr>
      </w:pPr>
      <w:r>
        <w:rPr>
          <w:rFonts w:ascii="Arial" w:hAnsi="Arial" w:cs="Arial"/>
          <w:b/>
          <w:sz w:val="16"/>
          <w:szCs w:val="16"/>
        </w:rPr>
        <w:t xml:space="preserve">Совета депутатов Валдайского городского поселения                 В.П.Литвиненко  </w:t>
      </w:r>
      <w:r>
        <w:rPr>
          <w:rFonts w:ascii="Arial" w:hAnsi="Arial" w:cs="Arial"/>
          <w:b/>
          <w:sz w:val="16"/>
          <w:szCs w:val="16"/>
        </w:rPr>
        <w:tab/>
      </w:r>
    </w:p>
    <w:p w:rsidR="000629D3" w:rsidRDefault="000629D3" w:rsidP="000629D3">
      <w:pPr>
        <w:ind w:left="-142" w:right="-126"/>
        <w:rPr>
          <w:rFonts w:ascii="Arial" w:hAnsi="Arial" w:cs="Arial"/>
          <w:b/>
          <w:sz w:val="16"/>
          <w:szCs w:val="16"/>
        </w:rPr>
      </w:pPr>
      <w:r>
        <w:rPr>
          <w:rFonts w:ascii="Arial" w:hAnsi="Arial" w:cs="Arial"/>
          <w:color w:val="000000"/>
          <w:sz w:val="16"/>
          <w:szCs w:val="16"/>
        </w:rPr>
        <w:t>«27» ноября</w:t>
      </w:r>
      <w:r>
        <w:rPr>
          <w:rFonts w:ascii="Arial" w:hAnsi="Arial" w:cs="Arial"/>
          <w:b/>
          <w:color w:val="000000"/>
          <w:sz w:val="16"/>
          <w:szCs w:val="16"/>
        </w:rPr>
        <w:t xml:space="preserve"> </w:t>
      </w:r>
      <w:r>
        <w:rPr>
          <w:rFonts w:ascii="Arial" w:hAnsi="Arial" w:cs="Arial"/>
          <w:color w:val="000000"/>
          <w:sz w:val="16"/>
          <w:szCs w:val="16"/>
        </w:rPr>
        <w:t xml:space="preserve">2017 года № 126 </w:t>
      </w:r>
    </w:p>
    <w:p w:rsidR="00B962EA" w:rsidRDefault="00B962EA" w:rsidP="00986E9F">
      <w:pPr>
        <w:ind w:left="-142" w:right="-126"/>
        <w:jc w:val="both"/>
        <w:rPr>
          <w:rFonts w:ascii="Arial" w:hAnsi="Arial" w:cs="Arial"/>
          <w:sz w:val="16"/>
          <w:szCs w:val="16"/>
        </w:rPr>
      </w:pPr>
    </w:p>
    <w:p w:rsidR="00A02D0F" w:rsidRPr="00A02D0F" w:rsidRDefault="00A02D0F" w:rsidP="00A02D0F">
      <w:pPr>
        <w:pStyle w:val="2"/>
        <w:rPr>
          <w:rFonts w:ascii="Arial" w:hAnsi="Arial" w:cs="Arial"/>
          <w:color w:val="000000"/>
          <w:sz w:val="16"/>
          <w:szCs w:val="16"/>
        </w:rPr>
      </w:pPr>
      <w:r w:rsidRPr="00A02D0F">
        <w:rPr>
          <w:rFonts w:ascii="Arial" w:hAnsi="Arial" w:cs="Arial"/>
          <w:color w:val="000000"/>
          <w:sz w:val="16"/>
          <w:szCs w:val="16"/>
        </w:rPr>
        <w:t>АДМИНИСТРАЦИЯ ВАЛДАЙСКОГО МУНИЦИПАЛЬНОГО РАЙОНА</w:t>
      </w:r>
    </w:p>
    <w:p w:rsidR="00A02D0F" w:rsidRDefault="00A02D0F" w:rsidP="00A02D0F">
      <w:pPr>
        <w:pStyle w:val="3"/>
        <w:rPr>
          <w:rFonts w:ascii="Arial" w:hAnsi="Arial" w:cs="Arial"/>
          <w:b w:val="0"/>
          <w:color w:val="000000"/>
          <w:sz w:val="16"/>
          <w:szCs w:val="16"/>
        </w:rPr>
      </w:pPr>
      <w:r>
        <w:rPr>
          <w:rFonts w:ascii="Arial" w:hAnsi="Arial" w:cs="Arial"/>
          <w:sz w:val="16"/>
          <w:szCs w:val="16"/>
        </w:rPr>
        <w:t xml:space="preserve">П О С Т А Н О В Л Е Н И Е   27.11.2017 № 2442    </w:t>
      </w:r>
    </w:p>
    <w:p w:rsidR="00A02D0F" w:rsidRDefault="00A02D0F" w:rsidP="00A02D0F">
      <w:pPr>
        <w:ind w:left="-142" w:right="-126"/>
        <w:jc w:val="center"/>
        <w:rPr>
          <w:rFonts w:ascii="Arial" w:hAnsi="Arial" w:cs="Arial"/>
          <w:b/>
          <w:sz w:val="16"/>
          <w:szCs w:val="16"/>
        </w:rPr>
      </w:pPr>
      <w:r>
        <w:rPr>
          <w:rFonts w:ascii="Arial" w:hAnsi="Arial" w:cs="Arial"/>
          <w:b/>
          <w:sz w:val="16"/>
          <w:szCs w:val="16"/>
        </w:rPr>
        <w:t>Об установлении размера платы за пользование жилым помещением (платы за наем (коммерческий)</w:t>
      </w:r>
    </w:p>
    <w:p w:rsidR="00A02D0F" w:rsidRDefault="00A02D0F" w:rsidP="00A02D0F">
      <w:pPr>
        <w:ind w:left="-142" w:right="-126"/>
        <w:jc w:val="both"/>
        <w:rPr>
          <w:rFonts w:ascii="Arial" w:hAnsi="Arial" w:cs="Arial"/>
          <w:spacing w:val="-2"/>
          <w:sz w:val="16"/>
          <w:szCs w:val="16"/>
        </w:rPr>
      </w:pPr>
      <w:r>
        <w:rPr>
          <w:rFonts w:ascii="Arial" w:hAnsi="Arial" w:cs="Arial"/>
          <w:sz w:val="16"/>
          <w:szCs w:val="16"/>
        </w:rPr>
        <w:t xml:space="preserve">              В соответствии с пунктом 3 статьи 156 Жилищного кодекса Российской Федерации</w:t>
      </w:r>
      <w:r>
        <w:rPr>
          <w:rFonts w:ascii="Arial" w:hAnsi="Arial" w:cs="Arial"/>
          <w:spacing w:val="-2"/>
          <w:sz w:val="16"/>
          <w:szCs w:val="16"/>
        </w:rPr>
        <w:tab/>
        <w:t xml:space="preserve">Администрация Валдайского муниципального района </w:t>
      </w:r>
      <w:r>
        <w:rPr>
          <w:rFonts w:ascii="Arial" w:hAnsi="Arial" w:cs="Arial"/>
          <w:b/>
          <w:spacing w:val="-2"/>
          <w:sz w:val="16"/>
          <w:szCs w:val="16"/>
        </w:rPr>
        <w:t>ПОСТАНОВЛЯЕТ:</w:t>
      </w:r>
    </w:p>
    <w:p w:rsidR="00A02D0F" w:rsidRDefault="00A02D0F" w:rsidP="00A02D0F">
      <w:pPr>
        <w:ind w:left="-142" w:right="-126"/>
        <w:jc w:val="both"/>
        <w:rPr>
          <w:rFonts w:ascii="Arial" w:hAnsi="Arial" w:cs="Arial"/>
          <w:sz w:val="16"/>
          <w:szCs w:val="16"/>
        </w:rPr>
      </w:pPr>
      <w:r>
        <w:rPr>
          <w:rFonts w:ascii="Arial" w:hAnsi="Arial" w:cs="Arial"/>
          <w:sz w:val="16"/>
          <w:szCs w:val="16"/>
        </w:rPr>
        <w:t xml:space="preserve">         1. Установить и ввести в действие прилагаемый размер  платы  за   наем   (коммерческий)   жилых помещений,  находящихся  в муниципальной собственности Валдайского муниципального района.</w:t>
      </w:r>
    </w:p>
    <w:p w:rsidR="00A02D0F" w:rsidRDefault="00A02D0F" w:rsidP="00A02D0F">
      <w:pPr>
        <w:tabs>
          <w:tab w:val="left" w:pos="5387"/>
        </w:tabs>
        <w:ind w:left="-142" w:right="-126" w:firstLine="700"/>
        <w:jc w:val="both"/>
        <w:rPr>
          <w:rFonts w:ascii="Arial" w:hAnsi="Arial" w:cs="Arial"/>
          <w:sz w:val="16"/>
          <w:szCs w:val="16"/>
        </w:rPr>
      </w:pPr>
      <w:r>
        <w:rPr>
          <w:rFonts w:ascii="Arial" w:hAnsi="Arial" w:cs="Arial"/>
          <w:sz w:val="16"/>
          <w:szCs w:val="16"/>
        </w:rPr>
        <w:lastRenderedPageBreak/>
        <w:t>2. Признать утратившим силу постановление Администрации Валдайского муниципального района от 26.10.2015 №1591 «Об установлении ра</w:t>
      </w:r>
      <w:r>
        <w:rPr>
          <w:rFonts w:ascii="Arial" w:hAnsi="Arial" w:cs="Arial"/>
          <w:sz w:val="16"/>
          <w:szCs w:val="16"/>
        </w:rPr>
        <w:t>з</w:t>
      </w:r>
      <w:r>
        <w:rPr>
          <w:rFonts w:ascii="Arial" w:hAnsi="Arial" w:cs="Arial"/>
          <w:sz w:val="16"/>
          <w:szCs w:val="16"/>
        </w:rPr>
        <w:t>мера платы за пользование жилым помещением (плата за наем (коммерческий) на территории Валдайского муниципального района».</w:t>
      </w:r>
    </w:p>
    <w:p w:rsidR="00A02D0F" w:rsidRDefault="00A02D0F" w:rsidP="00A02D0F">
      <w:pPr>
        <w:ind w:left="-142" w:right="-126" w:firstLine="700"/>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в сети «Интернет». </w:t>
      </w:r>
    </w:p>
    <w:p w:rsidR="00A02D0F" w:rsidRDefault="00A02D0F" w:rsidP="00A02D0F">
      <w:pPr>
        <w:ind w:left="-142" w:right="-126" w:firstLine="700"/>
        <w:jc w:val="both"/>
        <w:rPr>
          <w:rFonts w:ascii="Arial" w:hAnsi="Arial" w:cs="Arial"/>
          <w:sz w:val="16"/>
          <w:szCs w:val="16"/>
        </w:rPr>
      </w:pPr>
      <w:r>
        <w:rPr>
          <w:rFonts w:ascii="Arial" w:hAnsi="Arial" w:cs="Arial"/>
          <w:sz w:val="16"/>
          <w:szCs w:val="16"/>
        </w:rPr>
        <w:t>4. Постановление вступает в силу с 1 января 2018 года.</w:t>
      </w:r>
    </w:p>
    <w:p w:rsidR="00A02D0F" w:rsidRDefault="00A02D0F" w:rsidP="00A02D0F">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C170CD" w:rsidRPr="00C170CD" w:rsidRDefault="00C170CD" w:rsidP="00C170CD">
      <w:pPr>
        <w:pStyle w:val="2"/>
        <w:rPr>
          <w:rFonts w:ascii="Arial" w:hAnsi="Arial" w:cs="Arial"/>
          <w:sz w:val="16"/>
          <w:szCs w:val="16"/>
        </w:rPr>
      </w:pPr>
      <w:r w:rsidRPr="00C170CD">
        <w:rPr>
          <w:rFonts w:ascii="Arial" w:hAnsi="Arial" w:cs="Arial"/>
          <w:sz w:val="16"/>
          <w:szCs w:val="16"/>
        </w:rPr>
        <w:t>АДМИНИСТРАЦИЯ ВАЛДАЙСКОГО МУНИЦИПАЛЬНОГО РАЙОНА</w:t>
      </w:r>
    </w:p>
    <w:p w:rsidR="00C170CD" w:rsidRPr="00C170CD" w:rsidRDefault="00C170CD" w:rsidP="00C170CD">
      <w:pPr>
        <w:pStyle w:val="3"/>
        <w:rPr>
          <w:rFonts w:ascii="Arial" w:hAnsi="Arial" w:cs="Arial"/>
          <w:b w:val="0"/>
          <w:sz w:val="16"/>
          <w:szCs w:val="16"/>
        </w:rPr>
      </w:pPr>
      <w:r w:rsidRPr="00C170CD">
        <w:rPr>
          <w:rFonts w:ascii="Arial" w:hAnsi="Arial" w:cs="Arial"/>
          <w:sz w:val="16"/>
          <w:szCs w:val="16"/>
        </w:rPr>
        <w:t xml:space="preserve">П О С Т А Н О В Л Е Н И Е  27.11.2017 № 2455    </w:t>
      </w:r>
    </w:p>
    <w:p w:rsidR="00C170CD" w:rsidRPr="00C170CD" w:rsidRDefault="00C170CD" w:rsidP="00C170CD">
      <w:pPr>
        <w:ind w:left="-142" w:right="-126"/>
        <w:jc w:val="center"/>
        <w:rPr>
          <w:rFonts w:ascii="Arial" w:hAnsi="Arial" w:cs="Arial"/>
          <w:b/>
          <w:sz w:val="16"/>
          <w:szCs w:val="16"/>
        </w:rPr>
      </w:pPr>
      <w:r w:rsidRPr="00C170CD">
        <w:rPr>
          <w:rFonts w:ascii="Arial" w:hAnsi="Arial" w:cs="Arial"/>
          <w:b/>
          <w:sz w:val="16"/>
          <w:szCs w:val="16"/>
        </w:rPr>
        <w:t>Об установлении тарифа на услуги по вывозу бытовых стоков муниципальному унитарному</w:t>
      </w:r>
      <w:r>
        <w:rPr>
          <w:rFonts w:ascii="Arial" w:hAnsi="Arial" w:cs="Arial"/>
          <w:b/>
          <w:sz w:val="16"/>
          <w:szCs w:val="16"/>
        </w:rPr>
        <w:t xml:space="preserve"> </w:t>
      </w:r>
      <w:r w:rsidRPr="00C170CD">
        <w:rPr>
          <w:rFonts w:ascii="Arial" w:hAnsi="Arial" w:cs="Arial"/>
          <w:b/>
          <w:sz w:val="16"/>
          <w:szCs w:val="16"/>
        </w:rPr>
        <w:t>предприятию Валдайского городского посел</w:t>
      </w:r>
      <w:r w:rsidRPr="00C170CD">
        <w:rPr>
          <w:rFonts w:ascii="Arial" w:hAnsi="Arial" w:cs="Arial"/>
          <w:b/>
          <w:sz w:val="16"/>
          <w:szCs w:val="16"/>
        </w:rPr>
        <w:t>е</w:t>
      </w:r>
      <w:r w:rsidRPr="00C170CD">
        <w:rPr>
          <w:rFonts w:ascii="Arial" w:hAnsi="Arial" w:cs="Arial"/>
          <w:b/>
          <w:sz w:val="16"/>
          <w:szCs w:val="16"/>
        </w:rPr>
        <w:t>ния «Домоуправление»</w:t>
      </w:r>
    </w:p>
    <w:p w:rsidR="00C170CD" w:rsidRDefault="00C170CD" w:rsidP="00C170CD">
      <w:pPr>
        <w:pStyle w:val="a8"/>
        <w:ind w:left="-142" w:right="-126" w:firstLine="700"/>
        <w:rPr>
          <w:rFonts w:ascii="Arial" w:hAnsi="Arial" w:cs="Arial"/>
          <w:b/>
          <w:sz w:val="16"/>
          <w:szCs w:val="16"/>
        </w:rPr>
      </w:pPr>
      <w:r w:rsidRPr="00C170CD">
        <w:rPr>
          <w:rFonts w:ascii="Arial" w:hAnsi="Arial" w:cs="Arial"/>
          <w:sz w:val="16"/>
          <w:szCs w:val="16"/>
        </w:rPr>
        <w:tab/>
        <w:t xml:space="preserve">В соответствии с Федеральным </w:t>
      </w:r>
      <w:hyperlink r:id="rId11" w:history="1">
        <w:r w:rsidRPr="00C170CD">
          <w:rPr>
            <w:rStyle w:val="af0"/>
            <w:rFonts w:ascii="Arial" w:hAnsi="Arial" w:cs="Arial"/>
            <w:color w:val="auto"/>
            <w:sz w:val="16"/>
            <w:szCs w:val="16"/>
            <w:u w:val="none"/>
          </w:rPr>
          <w:t>законом</w:t>
        </w:r>
      </w:hyperlink>
      <w:r w:rsidRPr="00C170CD">
        <w:rPr>
          <w:rFonts w:ascii="Arial" w:hAnsi="Arial" w:cs="Arial"/>
          <w:sz w:val="16"/>
          <w:szCs w:val="16"/>
        </w:rPr>
        <w:t xml:space="preserve"> от 6 октября </w:t>
      </w:r>
      <w:smartTag w:uri="urn:schemas-microsoft-com:office:smarttags" w:element="metricconverter">
        <w:smartTagPr>
          <w:attr w:name="ProductID" w:val="2003 г"/>
        </w:smartTagPr>
        <w:r w:rsidRPr="00C170CD">
          <w:rPr>
            <w:rFonts w:ascii="Arial" w:hAnsi="Arial" w:cs="Arial"/>
            <w:sz w:val="16"/>
            <w:szCs w:val="16"/>
          </w:rPr>
          <w:t>2003 года</w:t>
        </w:r>
      </w:smartTag>
      <w:r w:rsidRPr="00C170CD">
        <w:rPr>
          <w:rFonts w:ascii="Arial" w:hAnsi="Arial" w:cs="Arial"/>
          <w:sz w:val="16"/>
          <w:szCs w:val="16"/>
        </w:rPr>
        <w:t xml:space="preserve"> N 131-ФЗ "Об общих принципах организации местного самоуправления в Российской Федерации", </w:t>
      </w:r>
      <w:hyperlink r:id="rId12" w:history="1">
        <w:r w:rsidRPr="00C170CD">
          <w:rPr>
            <w:rStyle w:val="af0"/>
            <w:rFonts w:ascii="Arial" w:hAnsi="Arial" w:cs="Arial"/>
            <w:color w:val="auto"/>
            <w:sz w:val="16"/>
            <w:szCs w:val="16"/>
            <w:u w:val="none"/>
          </w:rPr>
          <w:t>Уставом</w:t>
        </w:r>
      </w:hyperlink>
      <w:r w:rsidRPr="00C170CD">
        <w:rPr>
          <w:rFonts w:ascii="Arial" w:hAnsi="Arial" w:cs="Arial"/>
          <w:sz w:val="16"/>
          <w:szCs w:val="16"/>
        </w:rPr>
        <w:t xml:space="preserve"> Валдайского городского поселения и </w:t>
      </w:r>
      <w:hyperlink r:id="rId13" w:history="1">
        <w:r w:rsidRPr="00C170CD">
          <w:rPr>
            <w:rStyle w:val="af0"/>
            <w:rFonts w:ascii="Arial" w:hAnsi="Arial" w:cs="Arial"/>
            <w:color w:val="auto"/>
            <w:sz w:val="16"/>
            <w:szCs w:val="16"/>
            <w:u w:val="none"/>
          </w:rPr>
          <w:t>решением</w:t>
        </w:r>
      </w:hyperlink>
      <w:r w:rsidRPr="00C170CD">
        <w:rPr>
          <w:rFonts w:ascii="Arial" w:hAnsi="Arial" w:cs="Arial"/>
          <w:sz w:val="16"/>
          <w:szCs w:val="16"/>
        </w:rPr>
        <w:t xml:space="preserve"> Совета депутатов Валдайского городского поселения от  30.08.2017 № 111 «Об утверждении Положения о порядке установления тарифов (цен) на услуги</w:t>
      </w:r>
      <w:r>
        <w:rPr>
          <w:rFonts w:ascii="Arial" w:hAnsi="Arial" w:cs="Arial"/>
          <w:sz w:val="16"/>
          <w:szCs w:val="16"/>
        </w:rPr>
        <w:t xml:space="preserve">, оказываемые муниципальными предприятиями и учреждениями Валдайского городского поселения»  Администрация Валдайского муниципального района </w:t>
      </w:r>
      <w:r>
        <w:rPr>
          <w:rFonts w:ascii="Arial" w:hAnsi="Arial" w:cs="Arial"/>
          <w:b/>
          <w:sz w:val="16"/>
          <w:szCs w:val="16"/>
        </w:rPr>
        <w:t>ПОСТАНОВЛЯЕТ:</w:t>
      </w:r>
    </w:p>
    <w:p w:rsidR="00C170CD" w:rsidRDefault="00C170CD" w:rsidP="00C170CD">
      <w:pPr>
        <w:widowControl w:val="0"/>
        <w:ind w:left="-142" w:right="-126"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 Установить тариф  на услуги по вывозу бытовых стоков для потребителей муниципального унитарного предприятия Валдайского горо</w:t>
      </w:r>
      <w:r>
        <w:rPr>
          <w:rFonts w:ascii="Arial" w:hAnsi="Arial" w:cs="Arial"/>
          <w:sz w:val="16"/>
          <w:szCs w:val="16"/>
        </w:rPr>
        <w:t>д</w:t>
      </w:r>
      <w:r>
        <w:rPr>
          <w:rFonts w:ascii="Arial" w:hAnsi="Arial" w:cs="Arial"/>
          <w:sz w:val="16"/>
          <w:szCs w:val="16"/>
        </w:rPr>
        <w:t>ского поселения «Домоуправление» в размере 202 руб.38 коп. за 1 куб.м с 1 декабря 2017 года.</w:t>
      </w:r>
    </w:p>
    <w:p w:rsidR="00C170CD" w:rsidRDefault="00C170CD" w:rsidP="00C170CD">
      <w:pPr>
        <w:ind w:left="-142" w:right="-126" w:firstLine="700"/>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 xml:space="preserve">ципального района в сети «Интернет». </w:t>
      </w:r>
    </w:p>
    <w:p w:rsidR="00C170CD" w:rsidRDefault="00C170CD" w:rsidP="00C170CD">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E15D7B" w:rsidRPr="0010166B" w:rsidRDefault="00E15D7B" w:rsidP="000704AA">
      <w:pPr>
        <w:shd w:val="clear" w:color="auto" w:fill="FFFFFF"/>
        <w:suppressAutoHyphens/>
        <w:spacing w:line="240" w:lineRule="exact"/>
        <w:jc w:val="both"/>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43524A" w:rsidRDefault="0043524A" w:rsidP="00E87F79">
      <w:pPr>
        <w:shd w:val="clear" w:color="auto" w:fill="FFFFFF"/>
        <w:suppressAutoHyphens/>
        <w:spacing w:line="240" w:lineRule="exact"/>
        <w:jc w:val="center"/>
        <w:rPr>
          <w:rFonts w:ascii="Arial" w:hAnsi="Arial" w:cs="Arial"/>
          <w:sz w:val="16"/>
          <w:szCs w:val="16"/>
        </w:rPr>
      </w:pPr>
    </w:p>
    <w:p w:rsidR="0043524A" w:rsidRDefault="0043524A" w:rsidP="00E87F79">
      <w:pPr>
        <w:shd w:val="clear" w:color="auto" w:fill="FFFFFF"/>
        <w:suppressAutoHyphens/>
        <w:spacing w:line="240" w:lineRule="exact"/>
        <w:jc w:val="center"/>
        <w:rPr>
          <w:rFonts w:ascii="Arial" w:hAnsi="Arial" w:cs="Arial"/>
          <w:sz w:val="16"/>
          <w:szCs w:val="16"/>
        </w:rPr>
      </w:pPr>
    </w:p>
    <w:p w:rsidR="0043524A" w:rsidRDefault="0043524A" w:rsidP="00E87F79">
      <w:pPr>
        <w:shd w:val="clear" w:color="auto" w:fill="FFFFFF"/>
        <w:suppressAutoHyphens/>
        <w:spacing w:line="240" w:lineRule="exact"/>
        <w:jc w:val="center"/>
        <w:rPr>
          <w:rFonts w:ascii="Arial" w:hAnsi="Arial" w:cs="Arial"/>
          <w:sz w:val="16"/>
          <w:szCs w:val="16"/>
        </w:rPr>
      </w:pPr>
    </w:p>
    <w:p w:rsidR="0043524A" w:rsidRDefault="0043524A" w:rsidP="00E87F79">
      <w:pPr>
        <w:shd w:val="clear" w:color="auto" w:fill="FFFFFF"/>
        <w:suppressAutoHyphens/>
        <w:spacing w:line="240" w:lineRule="exact"/>
        <w:jc w:val="center"/>
        <w:rPr>
          <w:rFonts w:ascii="Arial" w:hAnsi="Arial" w:cs="Arial"/>
          <w:sz w:val="16"/>
          <w:szCs w:val="16"/>
        </w:rPr>
      </w:pPr>
    </w:p>
    <w:p w:rsidR="0043524A" w:rsidRDefault="0043524A" w:rsidP="00E87F79">
      <w:pPr>
        <w:shd w:val="clear" w:color="auto" w:fill="FFFFFF"/>
        <w:suppressAutoHyphens/>
        <w:spacing w:line="240" w:lineRule="exact"/>
        <w:jc w:val="center"/>
        <w:rPr>
          <w:rFonts w:ascii="Arial" w:hAnsi="Arial" w:cs="Arial"/>
          <w:sz w:val="16"/>
          <w:szCs w:val="16"/>
        </w:rPr>
      </w:pPr>
    </w:p>
    <w:p w:rsidR="0043524A" w:rsidRDefault="0043524A" w:rsidP="00E87F79">
      <w:pPr>
        <w:shd w:val="clear" w:color="auto" w:fill="FFFFFF"/>
        <w:suppressAutoHyphens/>
        <w:spacing w:line="240" w:lineRule="exact"/>
        <w:jc w:val="center"/>
        <w:rPr>
          <w:rFonts w:ascii="Arial" w:hAnsi="Arial" w:cs="Arial"/>
          <w:sz w:val="16"/>
          <w:szCs w:val="16"/>
        </w:rPr>
      </w:pPr>
    </w:p>
    <w:p w:rsidR="0043524A" w:rsidRDefault="0043524A" w:rsidP="00E87F79">
      <w:pPr>
        <w:shd w:val="clear" w:color="auto" w:fill="FFFFFF"/>
        <w:suppressAutoHyphens/>
        <w:spacing w:line="240" w:lineRule="exact"/>
        <w:jc w:val="center"/>
        <w:rPr>
          <w:rFonts w:ascii="Arial" w:hAnsi="Arial" w:cs="Arial"/>
          <w:sz w:val="16"/>
          <w:szCs w:val="16"/>
        </w:rPr>
      </w:pPr>
    </w:p>
    <w:p w:rsidR="0043524A" w:rsidRDefault="0043524A" w:rsidP="00E87F79">
      <w:pPr>
        <w:shd w:val="clear" w:color="auto" w:fill="FFFFFF"/>
        <w:suppressAutoHyphens/>
        <w:spacing w:line="240" w:lineRule="exact"/>
        <w:jc w:val="center"/>
        <w:rPr>
          <w:rFonts w:ascii="Arial" w:hAnsi="Arial" w:cs="Arial"/>
          <w:sz w:val="16"/>
          <w:szCs w:val="16"/>
        </w:rPr>
      </w:pPr>
    </w:p>
    <w:p w:rsidR="0043524A" w:rsidRDefault="0043524A" w:rsidP="00E87F79">
      <w:pPr>
        <w:shd w:val="clear" w:color="auto" w:fill="FFFFFF"/>
        <w:suppressAutoHyphens/>
        <w:spacing w:line="240" w:lineRule="exact"/>
        <w:jc w:val="center"/>
        <w:rPr>
          <w:rFonts w:ascii="Arial" w:hAnsi="Arial" w:cs="Arial"/>
          <w:sz w:val="16"/>
          <w:szCs w:val="16"/>
        </w:rPr>
      </w:pPr>
    </w:p>
    <w:p w:rsidR="0043524A" w:rsidRDefault="0043524A" w:rsidP="00E87F79">
      <w:pPr>
        <w:shd w:val="clear" w:color="auto" w:fill="FFFFFF"/>
        <w:suppressAutoHyphens/>
        <w:spacing w:line="240" w:lineRule="exact"/>
        <w:jc w:val="center"/>
        <w:rPr>
          <w:rFonts w:ascii="Arial" w:hAnsi="Arial" w:cs="Arial"/>
          <w:sz w:val="16"/>
          <w:szCs w:val="16"/>
        </w:rPr>
      </w:pPr>
    </w:p>
    <w:p w:rsidR="0043524A" w:rsidRDefault="0043524A" w:rsidP="00E87F79">
      <w:pPr>
        <w:shd w:val="clear" w:color="auto" w:fill="FFFFFF"/>
        <w:suppressAutoHyphens/>
        <w:spacing w:line="240" w:lineRule="exact"/>
        <w:jc w:val="center"/>
        <w:rPr>
          <w:rFonts w:ascii="Arial" w:hAnsi="Arial" w:cs="Arial"/>
          <w:sz w:val="16"/>
          <w:szCs w:val="16"/>
        </w:rPr>
      </w:pPr>
    </w:p>
    <w:p w:rsidR="00F7618C" w:rsidRDefault="00F7618C" w:rsidP="00B962EA">
      <w:pPr>
        <w:shd w:val="clear" w:color="auto" w:fill="FFFFFF"/>
        <w:suppressAutoHyphens/>
        <w:spacing w:line="240" w:lineRule="exact"/>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A728F7" w:rsidTr="00C54233">
        <w:tc>
          <w:tcPr>
            <w:tcW w:w="10911" w:type="dxa"/>
          </w:tcPr>
          <w:p w:rsidR="00E87F79" w:rsidRPr="00A728F7" w:rsidRDefault="00E87F79" w:rsidP="00E674A1">
            <w:pPr>
              <w:rPr>
                <w:rFonts w:ascii="Arial" w:hAnsi="Arial" w:cs="Arial"/>
                <w:sz w:val="16"/>
                <w:szCs w:val="16"/>
              </w:rPr>
            </w:pPr>
          </w:p>
        </w:tc>
        <w:tc>
          <w:tcPr>
            <w:tcW w:w="709" w:type="dxa"/>
          </w:tcPr>
          <w:p w:rsidR="00E87F79" w:rsidRPr="00A728F7" w:rsidRDefault="00E87F79" w:rsidP="00286EDD">
            <w:pPr>
              <w:jc w:val="center"/>
              <w:rPr>
                <w:rFonts w:ascii="Arial" w:hAnsi="Arial" w:cs="Arial"/>
                <w:sz w:val="16"/>
                <w:szCs w:val="16"/>
              </w:rPr>
            </w:pPr>
          </w:p>
        </w:tc>
      </w:tr>
      <w:tr w:rsidR="00E87F79" w:rsidRPr="0010166B" w:rsidTr="00C54233">
        <w:tc>
          <w:tcPr>
            <w:tcW w:w="10911" w:type="dxa"/>
          </w:tcPr>
          <w:p w:rsidR="00E87F79" w:rsidRPr="0010166B" w:rsidRDefault="00D03C58" w:rsidP="00286EDD">
            <w:pPr>
              <w:jc w:val="both"/>
              <w:rPr>
                <w:rFonts w:ascii="Arial" w:hAnsi="Arial" w:cs="Arial"/>
                <w:sz w:val="16"/>
                <w:szCs w:val="16"/>
              </w:rPr>
            </w:pPr>
            <w:r>
              <w:rPr>
                <w:rFonts w:ascii="Arial" w:hAnsi="Arial" w:cs="Arial"/>
                <w:sz w:val="16"/>
                <w:szCs w:val="16"/>
              </w:rPr>
              <w:t>Сообщение о технической ошибке ……………………………………………………………………………………………………………………………………</w:t>
            </w:r>
          </w:p>
        </w:tc>
        <w:tc>
          <w:tcPr>
            <w:tcW w:w="709" w:type="dxa"/>
          </w:tcPr>
          <w:p w:rsidR="00E87F79" w:rsidRPr="0010166B" w:rsidRDefault="00D03C58" w:rsidP="00286EDD">
            <w:pPr>
              <w:jc w:val="center"/>
              <w:rPr>
                <w:rFonts w:ascii="Arial" w:hAnsi="Arial" w:cs="Arial"/>
                <w:sz w:val="16"/>
                <w:szCs w:val="16"/>
              </w:rPr>
            </w:pPr>
            <w:r>
              <w:rPr>
                <w:rFonts w:ascii="Arial" w:hAnsi="Arial" w:cs="Arial"/>
                <w:sz w:val="16"/>
                <w:szCs w:val="16"/>
              </w:rPr>
              <w:t>1</w:t>
            </w:r>
          </w:p>
        </w:tc>
      </w:tr>
      <w:tr w:rsidR="00E87F79" w:rsidRPr="0010166B" w:rsidTr="00C54233">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C54233">
        <w:tc>
          <w:tcPr>
            <w:tcW w:w="10911" w:type="dxa"/>
          </w:tcPr>
          <w:p w:rsidR="00E87F79" w:rsidRPr="00883F05" w:rsidRDefault="00883F05" w:rsidP="00883F05">
            <w:pPr>
              <w:ind w:left="12" w:right="51"/>
              <w:jc w:val="both"/>
              <w:rPr>
                <w:rFonts w:ascii="Arial" w:hAnsi="Arial" w:cs="Arial"/>
                <w:sz w:val="16"/>
                <w:szCs w:val="16"/>
              </w:rPr>
            </w:pPr>
            <w:r>
              <w:rPr>
                <w:rFonts w:ascii="Arial" w:hAnsi="Arial" w:cs="Arial"/>
                <w:bCs/>
                <w:sz w:val="16"/>
                <w:szCs w:val="16"/>
              </w:rPr>
              <w:t>Решение Совета депутатов Валдайского городского поселения от 27.11.2017 №121 «</w:t>
            </w:r>
            <w:r w:rsidRPr="00883F05">
              <w:rPr>
                <w:rFonts w:ascii="Arial" w:hAnsi="Arial" w:cs="Arial"/>
                <w:sz w:val="16"/>
                <w:szCs w:val="16"/>
              </w:rPr>
              <w:t>О внесении изменений в Положение о бюджетном пр</w:t>
            </w:r>
            <w:r w:rsidRPr="00883F05">
              <w:rPr>
                <w:rFonts w:ascii="Arial" w:hAnsi="Arial" w:cs="Arial"/>
                <w:sz w:val="16"/>
                <w:szCs w:val="16"/>
              </w:rPr>
              <w:t>о</w:t>
            </w:r>
            <w:r w:rsidRPr="00883F05">
              <w:rPr>
                <w:rFonts w:ascii="Arial" w:hAnsi="Arial" w:cs="Arial"/>
                <w:sz w:val="16"/>
                <w:szCs w:val="16"/>
              </w:rPr>
              <w:t>цессе в Валдайском городском поселении</w:t>
            </w:r>
            <w:r>
              <w:rPr>
                <w:rFonts w:ascii="Arial" w:hAnsi="Arial" w:cs="Arial"/>
                <w:bCs/>
                <w:sz w:val="16"/>
                <w:szCs w:val="16"/>
              </w:rPr>
              <w:t>»</w:t>
            </w:r>
            <w:r w:rsidR="001E1E13">
              <w:rPr>
                <w:rFonts w:ascii="Arial" w:hAnsi="Arial" w:cs="Arial"/>
                <w:bCs/>
                <w:sz w:val="16"/>
                <w:szCs w:val="16"/>
              </w:rPr>
              <w:t xml:space="preserve"> ………………………………………………………………………………………………………………………..</w:t>
            </w:r>
          </w:p>
        </w:tc>
        <w:tc>
          <w:tcPr>
            <w:tcW w:w="709" w:type="dxa"/>
          </w:tcPr>
          <w:p w:rsidR="00112343" w:rsidRPr="0010166B" w:rsidRDefault="00B962EA" w:rsidP="00286EDD">
            <w:pPr>
              <w:jc w:val="center"/>
              <w:rPr>
                <w:rFonts w:ascii="Arial" w:hAnsi="Arial" w:cs="Arial"/>
                <w:sz w:val="16"/>
                <w:szCs w:val="16"/>
              </w:rPr>
            </w:pPr>
            <w:r>
              <w:rPr>
                <w:rFonts w:ascii="Arial" w:hAnsi="Arial" w:cs="Arial"/>
                <w:sz w:val="16"/>
                <w:szCs w:val="16"/>
              </w:rPr>
              <w:t>1</w:t>
            </w:r>
          </w:p>
        </w:tc>
      </w:tr>
      <w:tr w:rsidR="00E87F79" w:rsidRPr="0010166B" w:rsidTr="00C54233">
        <w:tc>
          <w:tcPr>
            <w:tcW w:w="10911" w:type="dxa"/>
          </w:tcPr>
          <w:p w:rsidR="00E87F79" w:rsidRPr="0010166B" w:rsidRDefault="001E1E13" w:rsidP="006670FE">
            <w:pPr>
              <w:jc w:val="both"/>
              <w:rPr>
                <w:rFonts w:ascii="Arial" w:hAnsi="Arial" w:cs="Arial"/>
                <w:sz w:val="16"/>
                <w:szCs w:val="16"/>
              </w:rPr>
            </w:pPr>
            <w:r>
              <w:rPr>
                <w:rFonts w:ascii="Arial" w:hAnsi="Arial" w:cs="Arial"/>
                <w:bCs/>
                <w:sz w:val="16"/>
                <w:szCs w:val="16"/>
              </w:rPr>
              <w:t>Решение Совета депутатов Валдайского городского поселения от 27.11.2017 №122 «</w:t>
            </w:r>
            <w:r w:rsidR="006670FE" w:rsidRPr="006670FE">
              <w:rPr>
                <w:rFonts w:ascii="Arial" w:hAnsi="Arial" w:cs="Arial"/>
                <w:sz w:val="16"/>
                <w:szCs w:val="16"/>
              </w:rPr>
              <w:t>О внесении изменений в решение Совета депутатов Ва</w:t>
            </w:r>
            <w:r w:rsidR="006670FE" w:rsidRPr="006670FE">
              <w:rPr>
                <w:rFonts w:ascii="Arial" w:hAnsi="Arial" w:cs="Arial"/>
                <w:sz w:val="16"/>
                <w:szCs w:val="16"/>
              </w:rPr>
              <w:t>л</w:t>
            </w:r>
            <w:r w:rsidR="006670FE" w:rsidRPr="006670FE">
              <w:rPr>
                <w:rFonts w:ascii="Arial" w:hAnsi="Arial" w:cs="Arial"/>
                <w:sz w:val="16"/>
                <w:szCs w:val="16"/>
              </w:rPr>
              <w:t>дайского городского поселения от 20.11.2015 № 15</w:t>
            </w:r>
            <w:r>
              <w:rPr>
                <w:rFonts w:ascii="Arial" w:hAnsi="Arial" w:cs="Arial"/>
                <w:bCs/>
                <w:sz w:val="16"/>
                <w:szCs w:val="16"/>
              </w:rPr>
              <w:t>»</w:t>
            </w:r>
            <w:r w:rsidR="006670FE">
              <w:rPr>
                <w:rFonts w:ascii="Arial" w:hAnsi="Arial" w:cs="Arial"/>
                <w:bCs/>
                <w:sz w:val="16"/>
                <w:szCs w:val="16"/>
              </w:rPr>
              <w:t xml:space="preserve"> ………………………………………………………………………………………………………..</w:t>
            </w:r>
          </w:p>
        </w:tc>
        <w:tc>
          <w:tcPr>
            <w:tcW w:w="709" w:type="dxa"/>
          </w:tcPr>
          <w:p w:rsidR="00112343" w:rsidRPr="0010166B" w:rsidRDefault="00B962EA" w:rsidP="00286EDD">
            <w:pPr>
              <w:jc w:val="center"/>
              <w:rPr>
                <w:rFonts w:ascii="Arial" w:hAnsi="Arial" w:cs="Arial"/>
                <w:sz w:val="16"/>
                <w:szCs w:val="16"/>
              </w:rPr>
            </w:pPr>
            <w:r>
              <w:rPr>
                <w:rFonts w:ascii="Arial" w:hAnsi="Arial" w:cs="Arial"/>
                <w:sz w:val="16"/>
                <w:szCs w:val="16"/>
              </w:rPr>
              <w:t>1</w:t>
            </w:r>
          </w:p>
        </w:tc>
      </w:tr>
      <w:tr w:rsidR="00E87F79" w:rsidRPr="0010166B" w:rsidTr="00C54233">
        <w:tc>
          <w:tcPr>
            <w:tcW w:w="10911" w:type="dxa"/>
          </w:tcPr>
          <w:p w:rsidR="00E87F79" w:rsidRPr="0010166B" w:rsidRDefault="001E1E13" w:rsidP="00E16523">
            <w:pPr>
              <w:ind w:right="51"/>
              <w:jc w:val="both"/>
              <w:rPr>
                <w:rFonts w:ascii="Arial" w:hAnsi="Arial" w:cs="Arial"/>
                <w:sz w:val="16"/>
                <w:szCs w:val="16"/>
              </w:rPr>
            </w:pPr>
            <w:r>
              <w:rPr>
                <w:rFonts w:ascii="Arial" w:hAnsi="Arial" w:cs="Arial"/>
                <w:bCs/>
                <w:sz w:val="16"/>
                <w:szCs w:val="16"/>
              </w:rPr>
              <w:t>Решение Совета депутатов Валдайского городского поселения от 27.11.2017 №12</w:t>
            </w:r>
            <w:r w:rsidR="00E16523">
              <w:rPr>
                <w:rFonts w:ascii="Arial" w:hAnsi="Arial" w:cs="Arial"/>
                <w:bCs/>
                <w:sz w:val="16"/>
                <w:szCs w:val="16"/>
              </w:rPr>
              <w:t>3</w:t>
            </w:r>
            <w:r>
              <w:rPr>
                <w:rFonts w:ascii="Arial" w:hAnsi="Arial" w:cs="Arial"/>
                <w:bCs/>
                <w:sz w:val="16"/>
                <w:szCs w:val="16"/>
              </w:rPr>
              <w:t xml:space="preserve"> «</w:t>
            </w:r>
            <w:r w:rsidR="00E16523" w:rsidRPr="00E16523">
              <w:rPr>
                <w:rFonts w:ascii="Arial" w:hAnsi="Arial" w:cs="Arial"/>
                <w:sz w:val="16"/>
                <w:szCs w:val="16"/>
              </w:rPr>
              <w:t>Об утверждении на 2018 год коэффициентов, опред</w:t>
            </w:r>
            <w:r w:rsidR="00E16523" w:rsidRPr="00E16523">
              <w:rPr>
                <w:rFonts w:ascii="Arial" w:hAnsi="Arial" w:cs="Arial"/>
                <w:sz w:val="16"/>
                <w:szCs w:val="16"/>
              </w:rPr>
              <w:t>е</w:t>
            </w:r>
            <w:r w:rsidR="00E16523" w:rsidRPr="00E16523">
              <w:rPr>
                <w:rFonts w:ascii="Arial" w:hAnsi="Arial" w:cs="Arial"/>
                <w:sz w:val="16"/>
                <w:szCs w:val="16"/>
              </w:rPr>
              <w:t>ляемых для различных видов функционального использования земельных участков, при определении размера арендной платы за земел</w:t>
            </w:r>
            <w:r w:rsidR="00E16523" w:rsidRPr="00E16523">
              <w:rPr>
                <w:rFonts w:ascii="Arial" w:hAnsi="Arial" w:cs="Arial"/>
                <w:sz w:val="16"/>
                <w:szCs w:val="16"/>
              </w:rPr>
              <w:t>ь</w:t>
            </w:r>
            <w:r w:rsidR="00E16523" w:rsidRPr="00E16523">
              <w:rPr>
                <w:rFonts w:ascii="Arial" w:hAnsi="Arial" w:cs="Arial"/>
                <w:sz w:val="16"/>
                <w:szCs w:val="16"/>
              </w:rPr>
              <w:t>ные участки в Валдайском городском поселении</w:t>
            </w:r>
            <w:r>
              <w:rPr>
                <w:rFonts w:ascii="Arial" w:hAnsi="Arial" w:cs="Arial"/>
                <w:bCs/>
                <w:sz w:val="16"/>
                <w:szCs w:val="16"/>
              </w:rPr>
              <w:t>»</w:t>
            </w:r>
            <w:r w:rsidR="00E16523">
              <w:rPr>
                <w:rFonts w:ascii="Arial" w:hAnsi="Arial" w:cs="Arial"/>
                <w:bCs/>
                <w:sz w:val="16"/>
                <w:szCs w:val="16"/>
              </w:rPr>
              <w:t xml:space="preserve"> ………………………………………………………………………………………………………………..</w:t>
            </w:r>
          </w:p>
        </w:tc>
        <w:tc>
          <w:tcPr>
            <w:tcW w:w="709" w:type="dxa"/>
          </w:tcPr>
          <w:p w:rsidR="00EE0C2D" w:rsidRPr="0010166B" w:rsidRDefault="00B962EA" w:rsidP="00286EDD">
            <w:pPr>
              <w:jc w:val="center"/>
              <w:rPr>
                <w:rFonts w:ascii="Arial" w:hAnsi="Arial" w:cs="Arial"/>
                <w:sz w:val="16"/>
                <w:szCs w:val="16"/>
              </w:rPr>
            </w:pPr>
            <w:r>
              <w:rPr>
                <w:rFonts w:ascii="Arial" w:hAnsi="Arial" w:cs="Arial"/>
                <w:sz w:val="16"/>
                <w:szCs w:val="16"/>
              </w:rPr>
              <w:t>1</w:t>
            </w:r>
            <w:r w:rsidR="00D03C58">
              <w:rPr>
                <w:rFonts w:ascii="Arial" w:hAnsi="Arial" w:cs="Arial"/>
                <w:sz w:val="16"/>
                <w:szCs w:val="16"/>
              </w:rPr>
              <w:t>-2</w:t>
            </w:r>
          </w:p>
        </w:tc>
      </w:tr>
      <w:tr w:rsidR="00E87F79" w:rsidRPr="0010166B" w:rsidTr="00C54233">
        <w:tc>
          <w:tcPr>
            <w:tcW w:w="10911" w:type="dxa"/>
          </w:tcPr>
          <w:p w:rsidR="00E87F79" w:rsidRPr="000629D3" w:rsidRDefault="001E1E13" w:rsidP="000629D3">
            <w:pPr>
              <w:ind w:firstLine="12"/>
              <w:jc w:val="both"/>
              <w:rPr>
                <w:rFonts w:ascii="Arial" w:hAnsi="Arial" w:cs="Arial"/>
                <w:sz w:val="16"/>
                <w:szCs w:val="16"/>
              </w:rPr>
            </w:pPr>
            <w:r>
              <w:rPr>
                <w:rFonts w:ascii="Arial" w:hAnsi="Arial" w:cs="Arial"/>
                <w:bCs/>
                <w:sz w:val="16"/>
                <w:szCs w:val="16"/>
              </w:rPr>
              <w:t>Решение Совета депутатов Валдайского городск</w:t>
            </w:r>
            <w:r w:rsidR="00B962EA">
              <w:rPr>
                <w:rFonts w:ascii="Arial" w:hAnsi="Arial" w:cs="Arial"/>
                <w:bCs/>
                <w:sz w:val="16"/>
                <w:szCs w:val="16"/>
              </w:rPr>
              <w:t>ого поселения от 27.11.2017 №126</w:t>
            </w:r>
            <w:r>
              <w:rPr>
                <w:rFonts w:ascii="Arial" w:hAnsi="Arial" w:cs="Arial"/>
                <w:bCs/>
                <w:sz w:val="16"/>
                <w:szCs w:val="16"/>
              </w:rPr>
              <w:t xml:space="preserve"> «</w:t>
            </w:r>
            <w:r w:rsidR="000629D3" w:rsidRPr="000629D3">
              <w:rPr>
                <w:rFonts w:ascii="Arial" w:hAnsi="Arial" w:cs="Arial"/>
                <w:sz w:val="16"/>
                <w:szCs w:val="16"/>
              </w:rPr>
              <w:t>О согласовании проекта указа Губернатора Новгоро</w:t>
            </w:r>
            <w:r w:rsidR="000629D3" w:rsidRPr="000629D3">
              <w:rPr>
                <w:rFonts w:ascii="Arial" w:hAnsi="Arial" w:cs="Arial"/>
                <w:sz w:val="16"/>
                <w:szCs w:val="16"/>
              </w:rPr>
              <w:t>д</w:t>
            </w:r>
            <w:r w:rsidR="000629D3" w:rsidRPr="000629D3">
              <w:rPr>
                <w:rFonts w:ascii="Arial" w:hAnsi="Arial" w:cs="Arial"/>
                <w:sz w:val="16"/>
                <w:szCs w:val="16"/>
              </w:rPr>
              <w:t>ской области  «Об утверждении предельных (максимальных) индексов изменения размера вносимой гражданами платы за коммунальные у</w:t>
            </w:r>
            <w:r w:rsidR="000629D3" w:rsidRPr="000629D3">
              <w:rPr>
                <w:rFonts w:ascii="Arial" w:hAnsi="Arial" w:cs="Arial"/>
                <w:sz w:val="16"/>
                <w:szCs w:val="16"/>
              </w:rPr>
              <w:t>с</w:t>
            </w:r>
            <w:r w:rsidR="000629D3" w:rsidRPr="000629D3">
              <w:rPr>
                <w:rFonts w:ascii="Arial" w:hAnsi="Arial" w:cs="Arial"/>
                <w:sz w:val="16"/>
                <w:szCs w:val="16"/>
              </w:rPr>
              <w:t>луги в муниципальных образованиях Новгородской области на 2018 год»</w:t>
            </w:r>
            <w:r w:rsidR="00B962EA">
              <w:rPr>
                <w:rFonts w:ascii="Arial" w:hAnsi="Arial" w:cs="Arial"/>
                <w:bCs/>
                <w:sz w:val="16"/>
                <w:szCs w:val="16"/>
              </w:rPr>
              <w:t>…………………………</w:t>
            </w:r>
            <w:r w:rsidR="000629D3">
              <w:rPr>
                <w:rFonts w:ascii="Arial" w:hAnsi="Arial" w:cs="Arial"/>
                <w:bCs/>
                <w:sz w:val="16"/>
                <w:szCs w:val="16"/>
              </w:rPr>
              <w:t>…………………………………………………….</w:t>
            </w:r>
          </w:p>
        </w:tc>
        <w:tc>
          <w:tcPr>
            <w:tcW w:w="709" w:type="dxa"/>
          </w:tcPr>
          <w:p w:rsidR="00EE0C2D" w:rsidRPr="0010166B" w:rsidRDefault="00B962EA" w:rsidP="00286EDD">
            <w:pPr>
              <w:jc w:val="center"/>
              <w:rPr>
                <w:rFonts w:ascii="Arial" w:hAnsi="Arial" w:cs="Arial"/>
                <w:sz w:val="16"/>
                <w:szCs w:val="16"/>
              </w:rPr>
            </w:pPr>
            <w:r>
              <w:rPr>
                <w:rFonts w:ascii="Arial" w:hAnsi="Arial" w:cs="Arial"/>
                <w:sz w:val="16"/>
                <w:szCs w:val="16"/>
              </w:rPr>
              <w:t>2</w:t>
            </w:r>
          </w:p>
        </w:tc>
      </w:tr>
      <w:tr w:rsidR="00097DF5" w:rsidRPr="0010166B" w:rsidTr="00C54233">
        <w:tc>
          <w:tcPr>
            <w:tcW w:w="10911" w:type="dxa"/>
          </w:tcPr>
          <w:p w:rsidR="00097DF5" w:rsidRPr="0010166B" w:rsidRDefault="00A02D0F" w:rsidP="00A02D0F">
            <w:pPr>
              <w:ind w:left="12"/>
              <w:jc w:val="both"/>
              <w:rPr>
                <w:rFonts w:ascii="Arial" w:hAnsi="Arial" w:cs="Arial"/>
                <w:sz w:val="16"/>
                <w:szCs w:val="16"/>
              </w:rPr>
            </w:pPr>
            <w:r>
              <w:rPr>
                <w:rFonts w:ascii="Arial" w:hAnsi="Arial" w:cs="Arial"/>
                <w:sz w:val="16"/>
                <w:szCs w:val="16"/>
              </w:rPr>
              <w:t>Постановление Администрации муниципального района от 27.11.2017 № 2442 «</w:t>
            </w:r>
            <w:r w:rsidRPr="00A02D0F">
              <w:rPr>
                <w:rFonts w:ascii="Arial" w:hAnsi="Arial" w:cs="Arial"/>
                <w:sz w:val="16"/>
                <w:szCs w:val="16"/>
              </w:rPr>
              <w:t>Об установлении размера платы за пользование жилым п</w:t>
            </w:r>
            <w:r w:rsidRPr="00A02D0F">
              <w:rPr>
                <w:rFonts w:ascii="Arial" w:hAnsi="Arial" w:cs="Arial"/>
                <w:sz w:val="16"/>
                <w:szCs w:val="16"/>
              </w:rPr>
              <w:t>о</w:t>
            </w:r>
            <w:r w:rsidRPr="00A02D0F">
              <w:rPr>
                <w:rFonts w:ascii="Arial" w:hAnsi="Arial" w:cs="Arial"/>
                <w:sz w:val="16"/>
                <w:szCs w:val="16"/>
              </w:rPr>
              <w:t>мещением (платы за наем (коммерческий)</w:t>
            </w:r>
            <w:r>
              <w:rPr>
                <w:rFonts w:ascii="Arial" w:hAnsi="Arial" w:cs="Arial"/>
                <w:sz w:val="16"/>
                <w:szCs w:val="16"/>
              </w:rPr>
              <w:t>» …………………………………………………………………………………………………………………….</w:t>
            </w:r>
          </w:p>
        </w:tc>
        <w:tc>
          <w:tcPr>
            <w:tcW w:w="709" w:type="dxa"/>
          </w:tcPr>
          <w:p w:rsidR="00112343" w:rsidRPr="0010166B" w:rsidRDefault="00A02D0F" w:rsidP="00286EDD">
            <w:pPr>
              <w:jc w:val="center"/>
              <w:rPr>
                <w:rFonts w:ascii="Arial" w:hAnsi="Arial" w:cs="Arial"/>
                <w:sz w:val="16"/>
                <w:szCs w:val="16"/>
              </w:rPr>
            </w:pPr>
            <w:r>
              <w:rPr>
                <w:rFonts w:ascii="Arial" w:hAnsi="Arial" w:cs="Arial"/>
                <w:sz w:val="16"/>
                <w:szCs w:val="16"/>
              </w:rPr>
              <w:t>2</w:t>
            </w:r>
            <w:r w:rsidR="00C170CD">
              <w:rPr>
                <w:rFonts w:ascii="Arial" w:hAnsi="Arial" w:cs="Arial"/>
                <w:sz w:val="16"/>
                <w:szCs w:val="16"/>
              </w:rPr>
              <w:t>-3</w:t>
            </w:r>
          </w:p>
        </w:tc>
      </w:tr>
      <w:tr w:rsidR="00DA3E9A" w:rsidRPr="0010166B" w:rsidTr="00C54233">
        <w:tc>
          <w:tcPr>
            <w:tcW w:w="10911" w:type="dxa"/>
          </w:tcPr>
          <w:p w:rsidR="00DA3E9A" w:rsidRPr="00C170CD" w:rsidRDefault="00A02D0F" w:rsidP="00C170CD">
            <w:pPr>
              <w:ind w:left="12" w:right="51"/>
              <w:jc w:val="both"/>
              <w:rPr>
                <w:rFonts w:ascii="Arial" w:hAnsi="Arial" w:cs="Arial"/>
                <w:sz w:val="16"/>
                <w:szCs w:val="16"/>
              </w:rPr>
            </w:pPr>
            <w:r>
              <w:rPr>
                <w:rFonts w:ascii="Arial" w:hAnsi="Arial" w:cs="Arial"/>
                <w:sz w:val="16"/>
                <w:szCs w:val="16"/>
              </w:rPr>
              <w:t>Постановление Администрации муниципального района от 27.11.2017 № 24</w:t>
            </w:r>
            <w:r w:rsidR="00C170CD">
              <w:rPr>
                <w:rFonts w:ascii="Arial" w:hAnsi="Arial" w:cs="Arial"/>
                <w:sz w:val="16"/>
                <w:szCs w:val="16"/>
              </w:rPr>
              <w:t>55</w:t>
            </w:r>
            <w:r>
              <w:rPr>
                <w:rFonts w:ascii="Arial" w:hAnsi="Arial" w:cs="Arial"/>
                <w:sz w:val="16"/>
                <w:szCs w:val="16"/>
              </w:rPr>
              <w:t xml:space="preserve"> «</w:t>
            </w:r>
            <w:r w:rsidR="00C170CD" w:rsidRPr="00C170CD">
              <w:rPr>
                <w:rFonts w:ascii="Arial" w:hAnsi="Arial" w:cs="Arial"/>
                <w:sz w:val="16"/>
                <w:szCs w:val="16"/>
              </w:rPr>
              <w:t>Об установлении тарифа на услуги по вывозу бытовых ст</w:t>
            </w:r>
            <w:r w:rsidR="00C170CD" w:rsidRPr="00C170CD">
              <w:rPr>
                <w:rFonts w:ascii="Arial" w:hAnsi="Arial" w:cs="Arial"/>
                <w:sz w:val="16"/>
                <w:szCs w:val="16"/>
              </w:rPr>
              <w:t>о</w:t>
            </w:r>
            <w:r w:rsidR="00C170CD" w:rsidRPr="00C170CD">
              <w:rPr>
                <w:rFonts w:ascii="Arial" w:hAnsi="Arial" w:cs="Arial"/>
                <w:sz w:val="16"/>
                <w:szCs w:val="16"/>
              </w:rPr>
              <w:t>ков муниципальному унитарному предприятию Валдайского городского поселения «Дом</w:t>
            </w:r>
            <w:r w:rsidR="00C170CD" w:rsidRPr="00C170CD">
              <w:rPr>
                <w:rFonts w:ascii="Arial" w:hAnsi="Arial" w:cs="Arial"/>
                <w:sz w:val="16"/>
                <w:szCs w:val="16"/>
              </w:rPr>
              <w:t>о</w:t>
            </w:r>
            <w:r w:rsidR="00C170CD" w:rsidRPr="00C170CD">
              <w:rPr>
                <w:rFonts w:ascii="Arial" w:hAnsi="Arial" w:cs="Arial"/>
                <w:sz w:val="16"/>
                <w:szCs w:val="16"/>
              </w:rPr>
              <w:t>управление»</w:t>
            </w:r>
            <w:r w:rsidR="00C170CD">
              <w:rPr>
                <w:rFonts w:ascii="Arial" w:hAnsi="Arial" w:cs="Arial"/>
                <w:sz w:val="16"/>
                <w:szCs w:val="16"/>
              </w:rPr>
              <w:t xml:space="preserve"> ……………………………………………..</w:t>
            </w:r>
          </w:p>
        </w:tc>
        <w:tc>
          <w:tcPr>
            <w:tcW w:w="709" w:type="dxa"/>
          </w:tcPr>
          <w:p w:rsidR="00112343" w:rsidRPr="0010166B" w:rsidRDefault="00C170CD" w:rsidP="00286EDD">
            <w:pPr>
              <w:jc w:val="center"/>
              <w:rPr>
                <w:rFonts w:ascii="Arial" w:hAnsi="Arial" w:cs="Arial"/>
                <w:sz w:val="16"/>
                <w:szCs w:val="16"/>
              </w:rPr>
            </w:pPr>
            <w:r>
              <w:rPr>
                <w:rFonts w:ascii="Arial" w:hAnsi="Arial" w:cs="Arial"/>
                <w:sz w:val="16"/>
                <w:szCs w:val="16"/>
              </w:rPr>
              <w:t>3</w:t>
            </w:r>
          </w:p>
        </w:tc>
      </w:tr>
      <w:tr w:rsidR="00485841" w:rsidRPr="0010166B" w:rsidTr="00C54233">
        <w:tc>
          <w:tcPr>
            <w:tcW w:w="10911" w:type="dxa"/>
          </w:tcPr>
          <w:p w:rsidR="00485841" w:rsidRPr="0010166B" w:rsidRDefault="00485841" w:rsidP="00C77FF7">
            <w:pPr>
              <w:ind w:right="51"/>
              <w:jc w:val="both"/>
              <w:rPr>
                <w:rFonts w:ascii="Arial" w:hAnsi="Arial" w:cs="Arial"/>
                <w:sz w:val="16"/>
                <w:szCs w:val="16"/>
              </w:rPr>
            </w:pPr>
          </w:p>
        </w:tc>
        <w:tc>
          <w:tcPr>
            <w:tcW w:w="709" w:type="dxa"/>
          </w:tcPr>
          <w:p w:rsidR="00485841" w:rsidRPr="0010166B" w:rsidRDefault="00485841" w:rsidP="00286EDD">
            <w:pPr>
              <w:jc w:val="center"/>
              <w:rPr>
                <w:rFonts w:ascii="Arial" w:hAnsi="Arial" w:cs="Arial"/>
                <w:sz w:val="16"/>
                <w:szCs w:val="16"/>
              </w:rPr>
            </w:pPr>
          </w:p>
        </w:tc>
      </w:tr>
      <w:tr w:rsidR="00485841" w:rsidRPr="0010166B" w:rsidTr="00C54233">
        <w:tc>
          <w:tcPr>
            <w:tcW w:w="10911" w:type="dxa"/>
          </w:tcPr>
          <w:p w:rsidR="00485841" w:rsidRPr="0010166B" w:rsidRDefault="00485841" w:rsidP="00C77FF7">
            <w:pPr>
              <w:ind w:right="51"/>
              <w:jc w:val="both"/>
              <w:rPr>
                <w:rFonts w:ascii="Arial" w:hAnsi="Arial" w:cs="Arial"/>
                <w:sz w:val="16"/>
                <w:szCs w:val="16"/>
              </w:rPr>
            </w:pPr>
          </w:p>
        </w:tc>
        <w:tc>
          <w:tcPr>
            <w:tcW w:w="709" w:type="dxa"/>
          </w:tcPr>
          <w:p w:rsidR="00485841" w:rsidRPr="0010166B" w:rsidRDefault="00485841"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4774C0" w:rsidRDefault="004774C0" w:rsidP="00897840">
      <w:pPr>
        <w:rPr>
          <w:rFonts w:ascii="Arial" w:hAnsi="Arial" w:cs="Arial"/>
          <w:sz w:val="16"/>
          <w:szCs w:val="16"/>
        </w:rPr>
      </w:pPr>
    </w:p>
    <w:p w:rsidR="0043524A" w:rsidRDefault="0043524A" w:rsidP="00897840">
      <w:pPr>
        <w:rPr>
          <w:rFonts w:ascii="Arial" w:hAnsi="Arial" w:cs="Arial"/>
          <w:sz w:val="16"/>
          <w:szCs w:val="16"/>
        </w:rPr>
      </w:pPr>
    </w:p>
    <w:p w:rsidR="0043524A" w:rsidRDefault="0043524A" w:rsidP="00897840">
      <w:pPr>
        <w:rPr>
          <w:rFonts w:ascii="Arial" w:hAnsi="Arial" w:cs="Arial"/>
          <w:sz w:val="16"/>
          <w:szCs w:val="16"/>
        </w:rPr>
      </w:pPr>
    </w:p>
    <w:p w:rsidR="0043524A" w:rsidRDefault="0043524A" w:rsidP="00897840">
      <w:pPr>
        <w:rPr>
          <w:rFonts w:ascii="Arial" w:hAnsi="Arial" w:cs="Arial"/>
          <w:sz w:val="16"/>
          <w:szCs w:val="16"/>
        </w:rPr>
      </w:pPr>
    </w:p>
    <w:p w:rsidR="004774C0" w:rsidRPr="004262BD" w:rsidRDefault="004774C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F06EC">
        <w:rPr>
          <w:rFonts w:ascii="Arial" w:hAnsi="Arial" w:cs="Arial"/>
          <w:sz w:val="12"/>
          <w:szCs w:val="12"/>
        </w:rPr>
        <w:t>5</w:t>
      </w:r>
      <w:r w:rsidR="00880DC6">
        <w:rPr>
          <w:rFonts w:ascii="Arial" w:hAnsi="Arial" w:cs="Arial"/>
          <w:sz w:val="12"/>
          <w:szCs w:val="12"/>
        </w:rPr>
        <w:t>3</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20</w:t>
      </w:r>
      <w:r w:rsidR="00880DC6">
        <w:rPr>
          <w:rFonts w:ascii="Arial" w:hAnsi="Arial" w:cs="Arial"/>
          <w:sz w:val="12"/>
          <w:szCs w:val="12"/>
        </w:rPr>
        <w:t>9</w:t>
      </w:r>
      <w:r w:rsidRPr="006F48AD">
        <w:rPr>
          <w:rFonts w:ascii="Arial" w:hAnsi="Arial" w:cs="Arial"/>
          <w:sz w:val="12"/>
          <w:szCs w:val="12"/>
        </w:rPr>
        <w:t>) от</w:t>
      </w:r>
      <w:r w:rsidR="00B81B39">
        <w:rPr>
          <w:rFonts w:ascii="Arial" w:hAnsi="Arial" w:cs="Arial"/>
          <w:sz w:val="12"/>
          <w:szCs w:val="12"/>
        </w:rPr>
        <w:t xml:space="preserve"> </w:t>
      </w:r>
      <w:r w:rsidR="00490BCB">
        <w:rPr>
          <w:rFonts w:ascii="Arial" w:hAnsi="Arial" w:cs="Arial"/>
          <w:sz w:val="12"/>
          <w:szCs w:val="12"/>
        </w:rPr>
        <w:t>27</w:t>
      </w:r>
      <w:r w:rsidR="000A4C60">
        <w:rPr>
          <w:rFonts w:ascii="Arial" w:hAnsi="Arial" w:cs="Arial"/>
          <w:sz w:val="12"/>
          <w:szCs w:val="12"/>
        </w:rPr>
        <w:t>.11</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43524A">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6075D">
      <w:headerReference w:type="even" r:id="rId14"/>
      <w:headerReference w:type="default" r:id="rId15"/>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427" w:rsidRDefault="00401427">
      <w:r>
        <w:separator/>
      </w:r>
    </w:p>
  </w:endnote>
  <w:endnote w:type="continuationSeparator" w:id="0">
    <w:p w:rsidR="00401427" w:rsidRDefault="0040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427" w:rsidRDefault="00401427">
      <w:r>
        <w:separator/>
      </w:r>
    </w:p>
  </w:footnote>
  <w:footnote w:type="continuationSeparator" w:id="0">
    <w:p w:rsidR="00401427" w:rsidRDefault="00401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6075D">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6075D">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03D6"/>
    <w:rsid w:val="0003105D"/>
    <w:rsid w:val="00031B3A"/>
    <w:rsid w:val="00031E7D"/>
    <w:rsid w:val="000320B7"/>
    <w:rsid w:val="000331E3"/>
    <w:rsid w:val="000352BC"/>
    <w:rsid w:val="000361EC"/>
    <w:rsid w:val="00036B52"/>
    <w:rsid w:val="0004103A"/>
    <w:rsid w:val="00042554"/>
    <w:rsid w:val="00045D02"/>
    <w:rsid w:val="00047039"/>
    <w:rsid w:val="00051B0B"/>
    <w:rsid w:val="00053A35"/>
    <w:rsid w:val="00062173"/>
    <w:rsid w:val="000629D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1C9"/>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13"/>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4764"/>
    <w:rsid w:val="002B6058"/>
    <w:rsid w:val="002C0B3A"/>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75D"/>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2DC5"/>
    <w:rsid w:val="003C2E13"/>
    <w:rsid w:val="003D1C1E"/>
    <w:rsid w:val="003D5E30"/>
    <w:rsid w:val="003D5EDD"/>
    <w:rsid w:val="003D648C"/>
    <w:rsid w:val="003D7C46"/>
    <w:rsid w:val="003E099F"/>
    <w:rsid w:val="003E62DC"/>
    <w:rsid w:val="003E7AEB"/>
    <w:rsid w:val="003F0566"/>
    <w:rsid w:val="003F0CB4"/>
    <w:rsid w:val="003F15DF"/>
    <w:rsid w:val="003F2018"/>
    <w:rsid w:val="003F5AED"/>
    <w:rsid w:val="004009FB"/>
    <w:rsid w:val="0040105C"/>
    <w:rsid w:val="0040123B"/>
    <w:rsid w:val="00401427"/>
    <w:rsid w:val="00402A2F"/>
    <w:rsid w:val="00403DC0"/>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3524A"/>
    <w:rsid w:val="004435DC"/>
    <w:rsid w:val="00444E37"/>
    <w:rsid w:val="004464B1"/>
    <w:rsid w:val="00447C0B"/>
    <w:rsid w:val="00452F26"/>
    <w:rsid w:val="00453D18"/>
    <w:rsid w:val="00454702"/>
    <w:rsid w:val="00454DFE"/>
    <w:rsid w:val="0045504C"/>
    <w:rsid w:val="00455A24"/>
    <w:rsid w:val="004566D1"/>
    <w:rsid w:val="00456C3A"/>
    <w:rsid w:val="0046105B"/>
    <w:rsid w:val="00461AD0"/>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0BCB"/>
    <w:rsid w:val="00494D90"/>
    <w:rsid w:val="00494EAD"/>
    <w:rsid w:val="00495522"/>
    <w:rsid w:val="00495DEE"/>
    <w:rsid w:val="00496185"/>
    <w:rsid w:val="00497365"/>
    <w:rsid w:val="00497975"/>
    <w:rsid w:val="004A15DA"/>
    <w:rsid w:val="004A7F75"/>
    <w:rsid w:val="004B028F"/>
    <w:rsid w:val="004B09E1"/>
    <w:rsid w:val="004B2743"/>
    <w:rsid w:val="004B2781"/>
    <w:rsid w:val="004B38A8"/>
    <w:rsid w:val="004B772F"/>
    <w:rsid w:val="004B7B5E"/>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7795"/>
    <w:rsid w:val="004F241D"/>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37E0"/>
    <w:rsid w:val="005C4636"/>
    <w:rsid w:val="005D1BCB"/>
    <w:rsid w:val="005D7F3F"/>
    <w:rsid w:val="005E158C"/>
    <w:rsid w:val="005E2EE0"/>
    <w:rsid w:val="005E6705"/>
    <w:rsid w:val="005F04F6"/>
    <w:rsid w:val="005F2269"/>
    <w:rsid w:val="005F3E33"/>
    <w:rsid w:val="005F4293"/>
    <w:rsid w:val="005F743D"/>
    <w:rsid w:val="006048D0"/>
    <w:rsid w:val="00605A80"/>
    <w:rsid w:val="00605E5F"/>
    <w:rsid w:val="00610503"/>
    <w:rsid w:val="00611702"/>
    <w:rsid w:val="00611A88"/>
    <w:rsid w:val="006161C8"/>
    <w:rsid w:val="00616F5B"/>
    <w:rsid w:val="00620419"/>
    <w:rsid w:val="006204B2"/>
    <w:rsid w:val="00623063"/>
    <w:rsid w:val="006248C8"/>
    <w:rsid w:val="00624C8F"/>
    <w:rsid w:val="0062796C"/>
    <w:rsid w:val="00627B78"/>
    <w:rsid w:val="00632ECC"/>
    <w:rsid w:val="0063321C"/>
    <w:rsid w:val="0063358A"/>
    <w:rsid w:val="00634854"/>
    <w:rsid w:val="00636877"/>
    <w:rsid w:val="00641FC1"/>
    <w:rsid w:val="00645AAA"/>
    <w:rsid w:val="00653516"/>
    <w:rsid w:val="00654923"/>
    <w:rsid w:val="00662641"/>
    <w:rsid w:val="006649F8"/>
    <w:rsid w:val="00664EA2"/>
    <w:rsid w:val="006655A4"/>
    <w:rsid w:val="006662BE"/>
    <w:rsid w:val="00666A51"/>
    <w:rsid w:val="006670FE"/>
    <w:rsid w:val="00670853"/>
    <w:rsid w:val="006727E9"/>
    <w:rsid w:val="006756F0"/>
    <w:rsid w:val="0067574A"/>
    <w:rsid w:val="00675AFA"/>
    <w:rsid w:val="00676B48"/>
    <w:rsid w:val="00683AA5"/>
    <w:rsid w:val="0068683B"/>
    <w:rsid w:val="00687715"/>
    <w:rsid w:val="006949A1"/>
    <w:rsid w:val="006952BA"/>
    <w:rsid w:val="006A107D"/>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4333"/>
    <w:rsid w:val="007D649D"/>
    <w:rsid w:val="007D6AED"/>
    <w:rsid w:val="007D6E6F"/>
    <w:rsid w:val="007D7448"/>
    <w:rsid w:val="007E2A44"/>
    <w:rsid w:val="007E2CDA"/>
    <w:rsid w:val="007E3970"/>
    <w:rsid w:val="007E4D40"/>
    <w:rsid w:val="007E55DE"/>
    <w:rsid w:val="007E79D8"/>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4452"/>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56FBC"/>
    <w:rsid w:val="008609A0"/>
    <w:rsid w:val="0086463C"/>
    <w:rsid w:val="00864BE2"/>
    <w:rsid w:val="00867015"/>
    <w:rsid w:val="0086715F"/>
    <w:rsid w:val="00867CBB"/>
    <w:rsid w:val="008710DA"/>
    <w:rsid w:val="0087205B"/>
    <w:rsid w:val="00872962"/>
    <w:rsid w:val="00872F28"/>
    <w:rsid w:val="00873EAE"/>
    <w:rsid w:val="0087436B"/>
    <w:rsid w:val="00875630"/>
    <w:rsid w:val="00875E1C"/>
    <w:rsid w:val="0087604A"/>
    <w:rsid w:val="00877078"/>
    <w:rsid w:val="008806FB"/>
    <w:rsid w:val="00880A64"/>
    <w:rsid w:val="00880DC6"/>
    <w:rsid w:val="00881A90"/>
    <w:rsid w:val="00882C95"/>
    <w:rsid w:val="00883F0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E0237"/>
    <w:rsid w:val="008E0708"/>
    <w:rsid w:val="008E22E1"/>
    <w:rsid w:val="008E4CDB"/>
    <w:rsid w:val="008E5483"/>
    <w:rsid w:val="008E7BEE"/>
    <w:rsid w:val="008F05A6"/>
    <w:rsid w:val="008F0F2F"/>
    <w:rsid w:val="008F1196"/>
    <w:rsid w:val="008F1E3C"/>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7D1A"/>
    <w:rsid w:val="00940664"/>
    <w:rsid w:val="00940A04"/>
    <w:rsid w:val="00947E16"/>
    <w:rsid w:val="00952D7E"/>
    <w:rsid w:val="00953171"/>
    <w:rsid w:val="009538A2"/>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9F"/>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34FE"/>
    <w:rsid w:val="009B40EC"/>
    <w:rsid w:val="009B59DD"/>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2D0F"/>
    <w:rsid w:val="00A0668F"/>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4A19"/>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2EA"/>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D74D3"/>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170CD"/>
    <w:rsid w:val="00C223B4"/>
    <w:rsid w:val="00C22A65"/>
    <w:rsid w:val="00C25217"/>
    <w:rsid w:val="00C32E2A"/>
    <w:rsid w:val="00C3302B"/>
    <w:rsid w:val="00C33F7C"/>
    <w:rsid w:val="00C36BC7"/>
    <w:rsid w:val="00C374B9"/>
    <w:rsid w:val="00C41052"/>
    <w:rsid w:val="00C41383"/>
    <w:rsid w:val="00C45B4D"/>
    <w:rsid w:val="00C50C7D"/>
    <w:rsid w:val="00C5142B"/>
    <w:rsid w:val="00C54233"/>
    <w:rsid w:val="00C579D6"/>
    <w:rsid w:val="00C60107"/>
    <w:rsid w:val="00C6063F"/>
    <w:rsid w:val="00C6396F"/>
    <w:rsid w:val="00C642A2"/>
    <w:rsid w:val="00C6540D"/>
    <w:rsid w:val="00C66DCA"/>
    <w:rsid w:val="00C70735"/>
    <w:rsid w:val="00C71EC8"/>
    <w:rsid w:val="00C73087"/>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3C58"/>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18A9"/>
    <w:rsid w:val="00D62A8A"/>
    <w:rsid w:val="00D63978"/>
    <w:rsid w:val="00D63BB4"/>
    <w:rsid w:val="00D65E7B"/>
    <w:rsid w:val="00D67BD2"/>
    <w:rsid w:val="00D71EAD"/>
    <w:rsid w:val="00D72556"/>
    <w:rsid w:val="00D74B39"/>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6AA4"/>
    <w:rsid w:val="00DD1A01"/>
    <w:rsid w:val="00DD358C"/>
    <w:rsid w:val="00DD3BBF"/>
    <w:rsid w:val="00DD5753"/>
    <w:rsid w:val="00DE003B"/>
    <w:rsid w:val="00DE2EF8"/>
    <w:rsid w:val="00DE6F59"/>
    <w:rsid w:val="00DE7454"/>
    <w:rsid w:val="00DE7994"/>
    <w:rsid w:val="00DF3437"/>
    <w:rsid w:val="00DF3E44"/>
    <w:rsid w:val="00DF5C04"/>
    <w:rsid w:val="00DF6529"/>
    <w:rsid w:val="00DF7913"/>
    <w:rsid w:val="00DF7C97"/>
    <w:rsid w:val="00E000E4"/>
    <w:rsid w:val="00E022F1"/>
    <w:rsid w:val="00E02D75"/>
    <w:rsid w:val="00E05DE6"/>
    <w:rsid w:val="00E06452"/>
    <w:rsid w:val="00E13421"/>
    <w:rsid w:val="00E13ADE"/>
    <w:rsid w:val="00E15D7B"/>
    <w:rsid w:val="00E16523"/>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839"/>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5D18"/>
    <w:rsid w:val="00EE7E4D"/>
    <w:rsid w:val="00EF231B"/>
    <w:rsid w:val="00EF257D"/>
    <w:rsid w:val="00EF7102"/>
    <w:rsid w:val="00F003E1"/>
    <w:rsid w:val="00F01B8B"/>
    <w:rsid w:val="00F02A23"/>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EE3"/>
    <w:rsid w:val="00FE69DD"/>
    <w:rsid w:val="00FE6D9F"/>
    <w:rsid w:val="00FE7097"/>
    <w:rsid w:val="00FE711C"/>
    <w:rsid w:val="00FE75CD"/>
    <w:rsid w:val="00FE7643"/>
    <w:rsid w:val="00FF06EC"/>
    <w:rsid w:val="00FF11A9"/>
    <w:rsid w:val="00FF5C5A"/>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2138951">
      <w:bodyDiv w:val="1"/>
      <w:marLeft w:val="0"/>
      <w:marRight w:val="0"/>
      <w:marTop w:val="0"/>
      <w:marBottom w:val="0"/>
      <w:divBdr>
        <w:top w:val="none" w:sz="0" w:space="0" w:color="auto"/>
        <w:left w:val="none" w:sz="0" w:space="0" w:color="auto"/>
        <w:bottom w:val="none" w:sz="0" w:space="0" w:color="auto"/>
        <w:right w:val="none" w:sz="0" w:space="0" w:color="auto"/>
      </w:divBdr>
    </w:div>
    <w:div w:id="15056022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87871060">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0445969">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26573867">
      <w:bodyDiv w:val="1"/>
      <w:marLeft w:val="0"/>
      <w:marRight w:val="0"/>
      <w:marTop w:val="0"/>
      <w:marBottom w:val="0"/>
      <w:divBdr>
        <w:top w:val="none" w:sz="0" w:space="0" w:color="auto"/>
        <w:left w:val="none" w:sz="0" w:space="0" w:color="auto"/>
        <w:bottom w:val="none" w:sz="0" w:space="0" w:color="auto"/>
        <w:right w:val="none" w:sz="0" w:space="0" w:color="auto"/>
      </w:divBdr>
    </w:div>
    <w:div w:id="125694369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038915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11845517">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BC0A74CE37F66154B11DC197DDA19EB03BC915D5B92C2F4F5FA04A4121380D9EEDCC07C2C7BEBA0A73E7w07B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EBC0A74CE37F66154B11DC197DDA19EB03BC915D5B9292B4B5FA04A4121380D9EEDCC07C2C7BEBA0F73E7w07F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BC0A74CE37F66154B103CC81B1FE96B5359111D6B6237A1700FB171628325AD9A2954586CABEBCw07C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0B96AFA89B43204CB23AE428AEC647C1452F92E9D83147073CF24040B74AC13467B0284891B978B79DA1BBtEnF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233C8-2D7C-4D6D-8A30-68B70093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2263</Words>
  <Characters>12901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15134</CharactersWithSpaces>
  <SharedDoc>false</SharedDoc>
  <HLinks>
    <vt:vector size="24" baseType="variant">
      <vt:variant>
        <vt:i4>5963785</vt:i4>
      </vt:variant>
      <vt:variant>
        <vt:i4>9</vt:i4>
      </vt:variant>
      <vt:variant>
        <vt:i4>0</vt:i4>
      </vt:variant>
      <vt:variant>
        <vt:i4>5</vt:i4>
      </vt:variant>
      <vt:variant>
        <vt:lpwstr>consultantplus://offline/ref=FEBC0A74CE37F66154B11DC197DDA19EB03BC915D5B92C2F4F5FA04A4121380D9EEDCC07C2C7BEBA0A73E7w07BE</vt:lpwstr>
      </vt:variant>
      <vt:variant>
        <vt:lpwstr/>
      </vt:variant>
      <vt:variant>
        <vt:i4>5963856</vt:i4>
      </vt:variant>
      <vt:variant>
        <vt:i4>6</vt:i4>
      </vt:variant>
      <vt:variant>
        <vt:i4>0</vt:i4>
      </vt:variant>
      <vt:variant>
        <vt:i4>5</vt:i4>
      </vt:variant>
      <vt:variant>
        <vt:lpwstr>consultantplus://offline/ref=FEBC0A74CE37F66154B11DC197DDA19EB03BC915D5B9292B4B5FA04A4121380D9EEDCC07C2C7BEBA0F73E7w07FE</vt:lpwstr>
      </vt:variant>
      <vt:variant>
        <vt:lpwstr/>
      </vt:variant>
      <vt:variant>
        <vt:i4>3735605</vt:i4>
      </vt:variant>
      <vt:variant>
        <vt:i4>3</vt:i4>
      </vt:variant>
      <vt:variant>
        <vt:i4>0</vt:i4>
      </vt:variant>
      <vt:variant>
        <vt:i4>5</vt:i4>
      </vt:variant>
      <vt:variant>
        <vt:lpwstr>consultantplus://offline/ref=FEBC0A74CE37F66154B103CC81B1FE96B5359111D6B6237A1700FB171628325AD9A2954586CABEBCw07CE</vt:lpwstr>
      </vt:variant>
      <vt:variant>
        <vt:lpwstr/>
      </vt:variant>
      <vt:variant>
        <vt:i4>6160388</vt:i4>
      </vt:variant>
      <vt:variant>
        <vt:i4>0</vt:i4>
      </vt:variant>
      <vt:variant>
        <vt:i4>0</vt:i4>
      </vt:variant>
      <vt:variant>
        <vt:i4>5</vt:i4>
      </vt:variant>
      <vt:variant>
        <vt:lpwstr>consultantplus://offline/ref=0B96AFA89B43204CB23AE428AEC647C1452F92E9D83147073CF24040B74AC13467B0284891B978B79DA1BBtEnFM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2</cp:revision>
  <cp:lastPrinted>2014-03-25T12:41:00Z</cp:lastPrinted>
  <dcterms:created xsi:type="dcterms:W3CDTF">2017-11-28T18:44:00Z</dcterms:created>
  <dcterms:modified xsi:type="dcterms:W3CDTF">2017-11-28T18:44:00Z</dcterms:modified>
</cp:coreProperties>
</file>