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A7E" w:rsidRDefault="00B04A75">
      <w:pPr>
        <w:spacing w:after="244" w:line="240" w:lineRule="auto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Приложение </w:t>
      </w:r>
    </w:p>
    <w:p w:rsidR="002E6A7E" w:rsidRDefault="00B04A75" w:rsidP="00D10614">
      <w:pPr>
        <w:spacing w:after="61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Вопросы и ответы, которые требуют разъяснения в связи с проведением частичной мобилизации в Российской Федерации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4392" w:type="dxa"/>
        <w:tblInd w:w="-111" w:type="dxa"/>
        <w:tblCellMar>
          <w:top w:w="64" w:type="dxa"/>
          <w:left w:w="106" w:type="dxa"/>
          <w:right w:w="35" w:type="dxa"/>
        </w:tblCellMar>
        <w:tblLook w:val="04A0" w:firstRow="1" w:lastRow="0" w:firstColumn="1" w:lastColumn="0" w:noHBand="0" w:noVBand="1"/>
      </w:tblPr>
      <w:tblGrid>
        <w:gridCol w:w="703"/>
        <w:gridCol w:w="3682"/>
        <w:gridCol w:w="10007"/>
      </w:tblGrid>
      <w:tr w:rsidR="002E6A7E" w:rsidTr="00D10614">
        <w:trPr>
          <w:trHeight w:val="65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Default="00B04A75">
            <w:pPr>
              <w:spacing w:after="54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</w:p>
          <w:p w:rsidR="002E6A7E" w:rsidRDefault="00B04A75">
            <w:pPr>
              <w:ind w:left="55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/п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Default="00B04A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Вопрос </w:t>
            </w:r>
          </w:p>
        </w:tc>
        <w:tc>
          <w:tcPr>
            <w:tcW w:w="10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Default="00B04A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Ответ </w:t>
            </w:r>
          </w:p>
        </w:tc>
      </w:tr>
      <w:tr w:rsidR="002E6A7E" w:rsidRPr="00D962D4" w:rsidTr="00D10614">
        <w:trPr>
          <w:trHeight w:val="165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B04A75" w:rsidP="00D962D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6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B04A75" w:rsidP="00D962D4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оплатить начисления (или долг)? </w:t>
            </w:r>
          </w:p>
        </w:tc>
        <w:tc>
          <w:tcPr>
            <w:tcW w:w="10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47" w:rsidRPr="00D962D4" w:rsidRDefault="00F40347" w:rsidP="00D962D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Уплатить налоги за мобилизованного может любое лицо - родственники, друзья и др. При этом в платежном поручении необходимо указать его ИНН. </w:t>
            </w:r>
          </w:p>
          <w:p w:rsidR="002E6A7E" w:rsidRPr="00D962D4" w:rsidRDefault="00F40347" w:rsidP="00D962D4">
            <w:pPr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Оформить такое поручение и произвести оплату онлайн можно в сервисе «Уплата налогов и пошлин» на сайте ФНС России. При этом на третьем шаге необходимо выбрать уплату за третье лицо. </w:t>
            </w:r>
            <w:r w:rsidR="00B04A75"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E6A7E" w:rsidRPr="00D962D4" w:rsidTr="00D10614">
        <w:trPr>
          <w:trHeight w:val="247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B04A75" w:rsidP="00D962D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6E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B04A75" w:rsidP="00D962D4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узнать сумму долга? </w:t>
            </w:r>
          </w:p>
        </w:tc>
        <w:tc>
          <w:tcPr>
            <w:tcW w:w="10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19" w:rsidRPr="00D962D4" w:rsidRDefault="00EC4319" w:rsidP="00D962D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Уполномоченному лицу (родственникам, друзьям и т.д.) следует лично обратиться в налоговый орган для получения справки о состоянии расчетов и платежных документов. В случае несогласия с суммой долга они могут оформить обращение. </w:t>
            </w:r>
          </w:p>
          <w:p w:rsidR="002E6A7E" w:rsidRPr="00D962D4" w:rsidRDefault="00EC4319" w:rsidP="00667982">
            <w:pPr>
              <w:spacing w:line="240" w:lineRule="auto"/>
              <w:ind w:left="3"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Чтобы получить указанную информацию в налоговом органе нужно оформить доверенность через командира воинского подразделения и направить ее по почте уполномоченному лицу. </w:t>
            </w:r>
            <w:r w:rsidR="00B04A75"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04A75" w:rsidRPr="00D962D4" w:rsidTr="00D10614">
        <w:trPr>
          <w:trHeight w:val="233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4A75" w:rsidRPr="00D962D4" w:rsidRDefault="00B04A75" w:rsidP="00D962D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6E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4A75" w:rsidRPr="00D962D4" w:rsidRDefault="00B04A75" w:rsidP="00D962D4">
            <w:pPr>
              <w:spacing w:line="240" w:lineRule="auto"/>
              <w:ind w:left="2"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получить налоговый вычет по сданной декларации 3-НДФЛ? </w:t>
            </w:r>
          </w:p>
        </w:tc>
        <w:tc>
          <w:tcPr>
            <w:tcW w:w="10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4A75" w:rsidRPr="00D962D4" w:rsidRDefault="00B04A75" w:rsidP="00D962D4">
            <w:pPr>
              <w:spacing w:line="240" w:lineRule="auto"/>
              <w:ind w:left="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>Предварительно необходимо оформить доверенность через командира воинского подразделения на подачу заявлений о возврате и направить ее уполномоченному по почте.</w:t>
            </w:r>
          </w:p>
          <w:p w:rsidR="00B04A75" w:rsidRPr="00D962D4" w:rsidRDefault="00B04A75" w:rsidP="00D962D4">
            <w:pPr>
              <w:spacing w:line="240" w:lineRule="auto"/>
              <w:ind w:left="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>Уполномоченный родственник, друг и т.д. должен обратиться в налоговый орган с заявлением о возврате лично. В нем в соответствующем поле нужно прописать действие по доверенности.</w:t>
            </w:r>
          </w:p>
          <w:p w:rsidR="00B04A75" w:rsidRPr="00D962D4" w:rsidRDefault="00B04A75" w:rsidP="00D962D4">
            <w:pPr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>При этом денежные средства будут возвращены только на счет мобилизованного.</w:t>
            </w:r>
          </w:p>
        </w:tc>
      </w:tr>
      <w:tr w:rsidR="002E6A7E" w:rsidRPr="00D962D4" w:rsidTr="00D10614">
        <w:trPr>
          <w:trHeight w:val="489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B04A75" w:rsidP="00D962D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6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B04A75" w:rsidP="00D962D4">
            <w:pPr>
              <w:spacing w:line="240" w:lineRule="auto"/>
              <w:ind w:left="2" w:righ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</w:t>
            </w:r>
            <w:proofErr w:type="spellStart"/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самозанятого</w:t>
            </w:r>
            <w:proofErr w:type="spellEnd"/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мобилизуют до того момента, как ему будет выставлен к оплате налог за предыдущий налоговый период, и он не будет иметь возможности его оплатить, что делать? </w:t>
            </w:r>
          </w:p>
        </w:tc>
        <w:tc>
          <w:tcPr>
            <w:tcW w:w="10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E4" w:rsidRDefault="00A042E4" w:rsidP="00A042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Для этого в разделе «Платежи» приложения «Мой налог» можно настроить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автоплатеж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При этом налог будет списан с карты автоматически. </w:t>
            </w:r>
          </w:p>
          <w:p w:rsidR="00A042E4" w:rsidRDefault="00A042E4" w:rsidP="00A042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042E4" w:rsidRDefault="00A042E4" w:rsidP="00A042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Вы также можете уполномочить кредитную организацию на оплату налога, предоставив ей соответствующие права в приложении «Мой налог». Перечень кредитных организаций, осуществляющих информационный обмен с ФНС России, доступен в разделе «Партнеры» приложения «Мой налог», а также на сайте npd.nalog.ru/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credit-orgs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/</w:t>
            </w:r>
          </w:p>
          <w:p w:rsidR="00A042E4" w:rsidRDefault="00A042E4" w:rsidP="00A042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042E4" w:rsidRDefault="00A042E4" w:rsidP="00A042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Уплатить налоги за мобилизованного может любое лицо - родственники, друзья и др. При этом в платежном поручении необходимо указать его ИНН. </w:t>
            </w:r>
          </w:p>
          <w:p w:rsidR="00A042E4" w:rsidRDefault="00A042E4" w:rsidP="00A042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042E4" w:rsidRDefault="00A042E4" w:rsidP="00A042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Оформить такое поручение и произвести оплату онлайн можно в сервисе «Уплата налогов и госпошлин» на сайте ФНС России. При этом на третьем шаге необходимо выбрать уплату за третье лицо. </w:t>
            </w:r>
          </w:p>
          <w:p w:rsidR="002E6A7E" w:rsidRPr="00D962D4" w:rsidRDefault="002E6A7E" w:rsidP="00D962D4">
            <w:pPr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A7E" w:rsidRPr="00D962D4" w:rsidTr="00D10614">
        <w:trPr>
          <w:trHeight w:val="489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B04A75" w:rsidP="00D962D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6E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B04A75" w:rsidP="00D962D4">
            <w:pPr>
              <w:spacing w:line="240" w:lineRule="auto"/>
              <w:ind w:left="2"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Каким образом </w:t>
            </w:r>
            <w:proofErr w:type="spellStart"/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самозанятый</w:t>
            </w:r>
            <w:proofErr w:type="spellEnd"/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будет проинформирован о начислении налога на профессиональный доход? </w:t>
            </w:r>
          </w:p>
        </w:tc>
        <w:tc>
          <w:tcPr>
            <w:tcW w:w="10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E4" w:rsidRDefault="00A042E4" w:rsidP="00A042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Информация о сумме налога отображается не позднее 12-го числа месяца, следующего за истекшим налоговым периодом, в приложении «Мой налог» или его веб-версии. </w:t>
            </w:r>
          </w:p>
          <w:p w:rsidR="00A042E4" w:rsidRDefault="00A042E4" w:rsidP="00A042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Для его уплаты можно настроить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автоплатеж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 разделе приложения «Платежи», и налог будет списан с карты автоматически. </w:t>
            </w:r>
          </w:p>
          <w:p w:rsidR="00A042E4" w:rsidRDefault="00A042E4" w:rsidP="00A042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Вы также можете уполномочить кредитную организацию на оплату налога, предоставив ей соответствующие права в приложении «Мой налог». Перечень кредитных организаций, осуществляющих информационный обмен с ФНС России, доступен в разделе «Партнеры» приложения «Мой налог», а также на сайте npd.nalog.ru/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credit-orgs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/</w:t>
            </w:r>
          </w:p>
          <w:p w:rsidR="00A042E4" w:rsidRDefault="00A042E4" w:rsidP="00A042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Уплатить налоги за мобилизованного может любое лицо - родственники, друзья и др. При этом в платежном поручении необходимо указать его ИНН. </w:t>
            </w:r>
          </w:p>
          <w:p w:rsidR="002E6A7E" w:rsidRPr="00D962D4" w:rsidRDefault="00A042E4" w:rsidP="00A042E4">
            <w:pPr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Оформить такое поручение и произвести оплату онлайн можно в сервисе «Уплата налогов и госпошлин» на сайте ФНС России. При этом на третьем шаге необходимо выбрать уплату за третье лицо.</w:t>
            </w:r>
          </w:p>
        </w:tc>
      </w:tr>
      <w:tr w:rsidR="002E6A7E" w:rsidRPr="00D962D4" w:rsidTr="00D10614">
        <w:trPr>
          <w:trHeight w:val="96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B04A75" w:rsidP="00D962D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6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B04A75" w:rsidP="00D962D4">
            <w:pPr>
              <w:spacing w:line="240" w:lineRule="auto"/>
              <w:ind w:left="2" w:righ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Нужно ли </w:t>
            </w:r>
            <w:proofErr w:type="spellStart"/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самозанятому</w:t>
            </w:r>
            <w:proofErr w:type="spellEnd"/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сняться с учета в случае мобилизации? </w:t>
            </w:r>
          </w:p>
        </w:tc>
        <w:tc>
          <w:tcPr>
            <w:tcW w:w="10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E0487E" w:rsidP="00667982">
            <w:pPr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Сниматься с учета в качестве </w:t>
            </w:r>
            <w:proofErr w:type="spellStart"/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>самозанятого</w:t>
            </w:r>
            <w:proofErr w:type="spellEnd"/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необязательно. Если у него отсутствует облагаемый НПД доход, то налог начисляться не будет.</w:t>
            </w:r>
            <w:r w:rsidR="00B04A75"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E6A7E" w:rsidRPr="00D962D4" w:rsidTr="00D10614">
        <w:trPr>
          <w:trHeight w:val="204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B04A75" w:rsidP="00D962D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6E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B04A75" w:rsidP="00667982">
            <w:pPr>
              <w:spacing w:after="5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представить расчет по форме 6-НДФЛ </w:t>
            </w:r>
            <w:r w:rsidR="00667982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обилизованному </w:t>
            </w:r>
          </w:p>
          <w:p w:rsidR="002E6A7E" w:rsidRPr="00D962D4" w:rsidRDefault="00B04A75" w:rsidP="00667982">
            <w:pPr>
              <w:spacing w:after="54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индивидуальному </w:t>
            </w:r>
          </w:p>
          <w:p w:rsidR="002E6A7E" w:rsidRPr="00D962D4" w:rsidRDefault="00B04A75" w:rsidP="0066798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предпринимателю </w:t>
            </w: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в налоговый орган? </w:t>
            </w:r>
          </w:p>
        </w:tc>
        <w:tc>
          <w:tcPr>
            <w:tcW w:w="10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B04A75" w:rsidP="00667982">
            <w:pPr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>За мобилизованного индивидуального предпринимателя, являющегося налоговым агентом, форму 6-НДФЛ за соответствующий период может представить уполномоченный представитель по доверенности нотариально заверенной или приравненной к таковой (например, заверенной командиром воинской части).</w:t>
            </w:r>
          </w:p>
        </w:tc>
      </w:tr>
      <w:tr w:rsidR="002E6A7E" w:rsidRPr="00D962D4" w:rsidTr="00D10614">
        <w:trPr>
          <w:trHeight w:val="16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B04A75" w:rsidP="00D962D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6E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B04A75" w:rsidP="00D962D4">
            <w:pPr>
              <w:spacing w:after="55" w:line="240" w:lineRule="auto"/>
              <w:ind w:left="2"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сдать налоговую декларацию по форме 3НДФЛ мобилизованному гражданину? </w:t>
            </w:r>
          </w:p>
          <w:p w:rsidR="002E6A7E" w:rsidRPr="00D962D4" w:rsidRDefault="00B04A75" w:rsidP="00D962D4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B04A75" w:rsidP="00667982">
            <w:pPr>
              <w:spacing w:line="240" w:lineRule="auto"/>
              <w:ind w:left="3" w:righ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>Декларацию по форме 3-НДФЛ за мобилизованного гражданина в налоговый орган может представить уполномоченный представитель по доверенности нотариально заверенной или приравненной к таковой (например, заверенной командиром воинской части).</w:t>
            </w:r>
          </w:p>
        </w:tc>
      </w:tr>
      <w:tr w:rsidR="002E6A7E" w:rsidRPr="00D962D4" w:rsidTr="00D10614">
        <w:trPr>
          <w:trHeight w:val="141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B04A75" w:rsidP="00D962D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6E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B04A75" w:rsidP="00D962D4">
            <w:pPr>
              <w:spacing w:after="55" w:line="240" w:lineRule="auto"/>
              <w:ind w:left="2"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исчислить страховые взносы в фиксированном размере за период мобилизации? </w:t>
            </w:r>
          </w:p>
          <w:p w:rsidR="002E6A7E" w:rsidRPr="00D962D4" w:rsidRDefault="00B04A75" w:rsidP="00D962D4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79516F" w:rsidP="00667982">
            <w:pPr>
              <w:spacing w:line="240" w:lineRule="auto"/>
              <w:ind w:left="3" w:righ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>Период мобилизации приравнивается к периоду прохождения воинской службы. За время, когда предпринимательская или иная профессиональная деятельность (адвокаты, нотариусы, оценщики и т.д.) не велась, страховые взносы в фиксированном размере не уплачиваются.</w:t>
            </w:r>
          </w:p>
        </w:tc>
      </w:tr>
      <w:tr w:rsidR="002E6A7E" w:rsidRPr="00D962D4" w:rsidTr="00D10614">
        <w:trPr>
          <w:trHeight w:val="108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B04A75" w:rsidP="00D962D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6E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B04A75" w:rsidP="00D962D4">
            <w:pPr>
              <w:spacing w:after="57" w:line="240" w:lineRule="auto"/>
              <w:ind w:left="2" w:righ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представить расчет по страховым взносам за работников? </w:t>
            </w:r>
          </w:p>
          <w:p w:rsidR="002E6A7E" w:rsidRPr="00D962D4" w:rsidRDefault="00B04A75" w:rsidP="00D962D4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79516F" w:rsidP="00667982">
            <w:pPr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>Расчет по страховым взносам представляется в установленном порядке через представителя по доверенности нотариально заверенной или приравненной к таковой (например, заверенной командиром воинской части).</w:t>
            </w:r>
          </w:p>
        </w:tc>
      </w:tr>
      <w:tr w:rsidR="002E6A7E" w:rsidRPr="00D962D4" w:rsidTr="00D10614">
        <w:trPr>
          <w:trHeight w:val="389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B04A75" w:rsidP="00D962D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6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B04A75" w:rsidP="00D962D4">
            <w:pPr>
              <w:spacing w:after="54" w:line="240" w:lineRule="auto"/>
              <w:ind w:left="2" w:righ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Каким образом предоставлять налоговую и бухгалтерскую отчетность в налоговый орган при условии мобилизации </w:t>
            </w:r>
          </w:p>
          <w:p w:rsidR="002E6A7E" w:rsidRPr="00D962D4" w:rsidRDefault="00B04A75" w:rsidP="00D962D4">
            <w:pPr>
              <w:spacing w:after="54" w:line="24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индивидуального </w:t>
            </w:r>
          </w:p>
          <w:p w:rsidR="002E6A7E" w:rsidRPr="00D962D4" w:rsidRDefault="00B04A75" w:rsidP="00D962D4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предпринимателя или руководителя организации? </w:t>
            </w:r>
          </w:p>
        </w:tc>
        <w:tc>
          <w:tcPr>
            <w:tcW w:w="10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7E" w:rsidRPr="00D962D4" w:rsidRDefault="00E0487E" w:rsidP="00D962D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>Вы можете оформить доверенность на уполномоченного представителя организации на представление отчетности в налоговые органы на основании статьи 185 ГК РФ, статей 27, 29 НК РФ.</w:t>
            </w:r>
          </w:p>
          <w:p w:rsidR="002E6A7E" w:rsidRPr="00D962D4" w:rsidRDefault="00E0487E" w:rsidP="00667982">
            <w:pPr>
              <w:spacing w:line="240" w:lineRule="auto"/>
              <w:ind w:left="3"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>Если нужно оформить доверенность от уже мобилизованного руководителя организации, она может быть заверена в соответствии с пунктом 2 статьи 185.1 ГК РФ. К нотариально удостоверенным доверенностям приравниваются 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части, соединения, учреждения или заведения.</w:t>
            </w:r>
            <w:r w:rsidR="00B04A75"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67982" w:rsidRPr="00D962D4" w:rsidTr="00D10614">
        <w:trPr>
          <w:trHeight w:val="403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982" w:rsidRPr="00D962D4" w:rsidRDefault="00667982" w:rsidP="00D962D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6E4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982" w:rsidRPr="00D962D4" w:rsidRDefault="00667982" w:rsidP="00496A10">
            <w:pPr>
              <w:spacing w:after="54" w:line="240" w:lineRule="auto"/>
              <w:ind w:left="2" w:righ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Каким образом предоставлять налоговую и бухгалтерскую отчетность в налоговый орган при условии мобилизации уполномоченного представителя </w:t>
            </w:r>
            <w:r w:rsidR="00496A10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обилизованного </w:t>
            </w:r>
          </w:p>
          <w:p w:rsidR="00667982" w:rsidRPr="00D962D4" w:rsidRDefault="00667982" w:rsidP="00D962D4">
            <w:pPr>
              <w:spacing w:after="54" w:line="24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индивидуального </w:t>
            </w:r>
          </w:p>
          <w:p w:rsidR="00667982" w:rsidRPr="00D962D4" w:rsidRDefault="00667982" w:rsidP="00D962D4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предпринимателя или руководителя организации? </w:t>
            </w:r>
          </w:p>
        </w:tc>
        <w:tc>
          <w:tcPr>
            <w:tcW w:w="10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982" w:rsidRPr="00D962D4" w:rsidRDefault="00667982" w:rsidP="00D962D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>Вы можете оформить доверенность на уполномоченного представителя организации на представление отчетности в налоговые органы на основании статьи 185 ГК РФ, статей 27, 29 НК РФ.</w:t>
            </w:r>
          </w:p>
          <w:p w:rsidR="00667982" w:rsidRPr="00D962D4" w:rsidRDefault="00667982" w:rsidP="00667982">
            <w:pPr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>Если нужно оформить доверенность от уже мобилизованного руководителя организации, она может быть заверена в соответствии с пунктом 2 статьи 185.1 ГК РФ. К нотариально удостоверенным доверенностям приравниваются 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 части, соединения, учреждения или заведения.</w:t>
            </w:r>
          </w:p>
        </w:tc>
      </w:tr>
      <w:tr w:rsidR="002E6A7E" w:rsidRPr="00D962D4" w:rsidTr="00D10614">
        <w:trPr>
          <w:trHeight w:val="205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B04A75" w:rsidP="00D962D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6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B04A75" w:rsidP="00D962D4">
            <w:pPr>
              <w:spacing w:line="240" w:lineRule="auto"/>
              <w:ind w:left="2"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Есть ли налоговые льготы по транспортному налогу для военнослужащих? </w:t>
            </w:r>
          </w:p>
        </w:tc>
        <w:tc>
          <w:tcPr>
            <w:tcW w:w="10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E0487E" w:rsidP="00D962D4">
            <w:pPr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>С информацией о льготах можно ознакомиться в рубрике «Справочная информация о ставках и льготах по имущественным налогам» на официальном сайте ФНС России (</w:t>
            </w:r>
            <w:hyperlink r:id="rId6" w:history="1">
              <w:r w:rsidRPr="00D962D4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</w:rPr>
                <w:t>https://www.nalog.ru/rn77/service/tax/</w:t>
              </w:r>
            </w:hyperlink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). На федеральном уровне льгот по транспортному налогу для военнослужащих не предусмотрено, но они могут быть предусмотрены законами субъектов РФ (ст. 387 Налогового кодекса РФ). </w:t>
            </w:r>
            <w:r w:rsidR="00B04A75"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E6A7E" w:rsidRPr="00D962D4" w:rsidTr="00D10614">
        <w:trPr>
          <w:trHeight w:val="21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B04A75" w:rsidP="00D962D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6E4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B04A75" w:rsidP="00D962D4">
            <w:pPr>
              <w:spacing w:line="240" w:lineRule="auto"/>
              <w:ind w:left="2"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Предусмотрено ли освобождение от уплаты земельного налога для военнослужащих? </w:t>
            </w:r>
          </w:p>
        </w:tc>
        <w:tc>
          <w:tcPr>
            <w:tcW w:w="10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E0487E" w:rsidP="00D962D4">
            <w:pPr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>С информацией о льготах можно ознакомиться в рубрике «Справочная информация о ставках и льготах по имущественным налогам» на официальном сайте ФНС России (</w:t>
            </w:r>
            <w:hyperlink r:id="rId7" w:history="1">
              <w:r w:rsidRPr="00D962D4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</w:rPr>
                <w:t>https://www.nalog.ru/rn77/service/tax/</w:t>
              </w:r>
            </w:hyperlink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). На федеральном уровне льгот по земельному налогу для военнослужащих не предусмотрено, но они могут быть предусмотрены нормативными актами муниципальных образований (законами городов федерального значения) (ст. 387 Налогового кодекса РФ). </w:t>
            </w:r>
            <w:r w:rsidR="00B04A75"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E6A7E" w:rsidRPr="00D962D4" w:rsidTr="00D10614">
        <w:trPr>
          <w:trHeight w:val="489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B04A75" w:rsidP="00D962D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6E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B04A75" w:rsidP="00D962D4">
            <w:pPr>
              <w:spacing w:line="240" w:lineRule="auto"/>
              <w:ind w:left="2"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Освобождены ли военнослужащие от уплаты налога на имущество физических лиц? </w:t>
            </w:r>
          </w:p>
        </w:tc>
        <w:tc>
          <w:tcPr>
            <w:tcW w:w="10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7E" w:rsidRPr="00D962D4" w:rsidRDefault="00E0487E" w:rsidP="00D962D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>С информацией о льготах можно ознакомиться в рубрике «Справочная информация о ставках и льготах по имущественным налогам» на официальном сайте ФНС России (</w:t>
            </w:r>
            <w:hyperlink r:id="rId8" w:history="1">
              <w:r w:rsidRPr="00D962D4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</w:rPr>
                <w:t>https://www.nalog.ru/rn77/service/tax/</w:t>
              </w:r>
            </w:hyperlink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>).</w:t>
            </w:r>
          </w:p>
          <w:p w:rsidR="00E0487E" w:rsidRPr="00D962D4" w:rsidRDefault="00E0487E" w:rsidP="00D962D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Для военнослужащих льгота по налогу на имущество физических лиц предоставляется в отношении только одного объекта налогообложения каждого вида, не используемого в предпринимательской деятельности: </w:t>
            </w:r>
          </w:p>
          <w:p w:rsidR="00E0487E" w:rsidRPr="00D962D4" w:rsidRDefault="00E0487E" w:rsidP="00D962D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а) квартира или комната; </w:t>
            </w:r>
          </w:p>
          <w:p w:rsidR="00E0487E" w:rsidRPr="00D962D4" w:rsidRDefault="00E0487E" w:rsidP="00D962D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б) жилой дом; </w:t>
            </w:r>
          </w:p>
          <w:p w:rsidR="00E0487E" w:rsidRPr="00D962D4" w:rsidRDefault="00E0487E" w:rsidP="00D962D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в) помещение или сооружение, указанные в </w:t>
            </w:r>
            <w:proofErr w:type="spellStart"/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>пп</w:t>
            </w:r>
            <w:proofErr w:type="spellEnd"/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14 п. 1 ст. 407 Налогового кодекса РФ; </w:t>
            </w:r>
          </w:p>
          <w:p w:rsidR="00E0487E" w:rsidRPr="00D962D4" w:rsidRDefault="00E0487E" w:rsidP="00D962D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г) </w:t>
            </w:r>
            <w:proofErr w:type="spellStart"/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>хозпостройка</w:t>
            </w:r>
            <w:proofErr w:type="spellEnd"/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указанная в </w:t>
            </w:r>
            <w:proofErr w:type="spellStart"/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>пп</w:t>
            </w:r>
            <w:proofErr w:type="spellEnd"/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>. 15 п. 1 ст. 407 Налогового кодекса РФ;</w:t>
            </w:r>
          </w:p>
          <w:p w:rsidR="00E0487E" w:rsidRPr="00D962D4" w:rsidRDefault="00E0487E" w:rsidP="00D962D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д) гараж или </w:t>
            </w:r>
            <w:proofErr w:type="spellStart"/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>машино</w:t>
            </w:r>
            <w:proofErr w:type="spellEnd"/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-место. </w:t>
            </w:r>
          </w:p>
          <w:p w:rsidR="002E6A7E" w:rsidRPr="00D962D4" w:rsidRDefault="00E0487E" w:rsidP="0066798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Дополнительные льготы по налогу на имущество физических лиц могут быть установлены нормативными актами муниципальных образований (законами городов федерального значения) (ст. 399 Налогового кодекса РФ). </w:t>
            </w:r>
            <w:r w:rsidR="00B04A75"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5156" w:rsidRPr="00D962D4" w:rsidTr="00D10614">
        <w:trPr>
          <w:trHeight w:val="333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5156" w:rsidRPr="00D962D4" w:rsidRDefault="006C5156" w:rsidP="00D962D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6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5156" w:rsidRPr="00D962D4" w:rsidRDefault="006C5156" w:rsidP="00D962D4">
            <w:pPr>
              <w:spacing w:line="240" w:lineRule="auto"/>
              <w:ind w:left="2" w:righ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исполнить обязанность по уплате имущественных налогов в период военной службы? </w:t>
            </w:r>
          </w:p>
        </w:tc>
        <w:tc>
          <w:tcPr>
            <w:tcW w:w="10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5156" w:rsidRPr="00D962D4" w:rsidRDefault="006C5156" w:rsidP="00667982">
            <w:pPr>
              <w:autoSpaceDE w:val="0"/>
              <w:autoSpaceDN w:val="0"/>
              <w:adjustRightInd w:val="0"/>
              <w:spacing w:line="240" w:lineRule="auto"/>
              <w:ind w:firstLine="1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Оплатить налоги можно: по QR-коду или штрих-коду в налоговом уведомлении с использованием электронных платежных сервисов; через Личный кабинет налогоплательщика-физического лица; обратившись в банк; через кассу местной администрации; организацию федеральной почтовой связи, а также через МФЦ, в котором организован прием денежных средств в счет уплаты налогов. </w:t>
            </w:r>
          </w:p>
          <w:p w:rsidR="006C5156" w:rsidRPr="00D962D4" w:rsidRDefault="006C5156" w:rsidP="00D962D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Уплатить налоги за мобилизованного может любое лицо - родственники, друзья и др. При этом в платежном поручении необходимо указать его ИНН. </w:t>
            </w:r>
          </w:p>
          <w:p w:rsidR="006C5156" w:rsidRPr="00D962D4" w:rsidRDefault="006C5156" w:rsidP="00D962D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Оформить такое поручение и произвести оплату онлайн можно в сервисе «Уплата налогов и пошлин» на сайте ФНС России. </w:t>
            </w:r>
          </w:p>
          <w:p w:rsidR="006C5156" w:rsidRPr="00D962D4" w:rsidRDefault="006C5156" w:rsidP="00667982">
            <w:pPr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При этом на третьем шаге необходимо выбрать уплату за третье лицо. </w:t>
            </w:r>
          </w:p>
        </w:tc>
      </w:tr>
      <w:tr w:rsidR="002E6A7E" w:rsidRPr="00D962D4" w:rsidTr="00D10614">
        <w:trPr>
          <w:trHeight w:val="205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B04A75" w:rsidP="00D962D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6E4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B04A75" w:rsidP="00D962D4">
            <w:pPr>
              <w:spacing w:line="240" w:lineRule="auto"/>
              <w:ind w:left="2" w:righ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Меня мобилизовали. Я не успел рассчитаться с долгами, будет ли в отношении меня инициироваться процедура банкротства? </w:t>
            </w:r>
          </w:p>
        </w:tc>
        <w:tc>
          <w:tcPr>
            <w:tcW w:w="10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FC7773" w:rsidP="00D962D4">
            <w:pPr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В соответствии с пунктом 2 части 1 статьи 143 АПК РФ арбитражный суд приостанавливает производство по делу в случае пребывания гражданина-ответчика в действующей части Вооруженных Сил Российской Федерации. В случае приостановления производства по делу суд не вправе принимать итоговые судебные акты по делу, в частности о признании банкротом, прекращении производства по делу. </w:t>
            </w:r>
            <w:r w:rsidR="00B04A75"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94171" w:rsidRPr="00D962D4" w:rsidTr="00D10614">
        <w:trPr>
          <w:trHeight w:val="785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4171" w:rsidRPr="00D962D4" w:rsidRDefault="00194171" w:rsidP="00D962D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18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4171" w:rsidRPr="00D962D4" w:rsidRDefault="00194171" w:rsidP="00D962D4">
            <w:pPr>
              <w:spacing w:line="240" w:lineRule="auto"/>
              <w:ind w:left="2" w:righ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Меня мобилизовали. В отношении меня ведется дело о банкротстве (введена процедура реализации имущества гражданина). Что с ним будет? </w:t>
            </w:r>
          </w:p>
        </w:tc>
        <w:tc>
          <w:tcPr>
            <w:tcW w:w="10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5961" w:rsidRDefault="00ED5961" w:rsidP="00ED5961">
            <w:pPr>
              <w:pStyle w:val="a333feb8ddeee97f57121fd2094c0521bd6ff683d8d0a42f228bf8a64b8551e1mso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соответствии с пунктом 2 части 1 статьи 143 АПК РФ арбитражный суд приостанавливает производство по делу в случае пребывания гражданина-ответчика в действующей части Вооруженных Сил Российской Федерации. В этом случае суд не вправе принимать итоговые судебные акты по делу, например, о введении процедуры реализации имущества. </w:t>
            </w:r>
          </w:p>
          <w:p w:rsidR="00ED5961" w:rsidRPr="00AD6F72" w:rsidRDefault="00ED5961" w:rsidP="00ED5961">
            <w:pPr>
              <w:pStyle w:val="a333feb8ddeee97f57121fd2094c0521bd6ff683d8d0a42f228bf8a64b8551e1msonormal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Однако если процедура реализации имущества уже введена, то  приостановление производства по делу не является препятствием для проведения торгов имуществом гражданина. При этом если в результате реализации выручено больше средств, чем составляют требования кредиторов и расходы по делу, разница выплачивается ответчику.</w:t>
            </w:r>
            <w:r w:rsidRPr="00AD6F72">
              <w:rPr>
                <w:b/>
                <w:sz w:val="28"/>
                <w:szCs w:val="28"/>
              </w:rPr>
              <w:t xml:space="preserve"> </w:t>
            </w:r>
          </w:p>
          <w:p w:rsidR="00194171" w:rsidRPr="00D962D4" w:rsidRDefault="00194171" w:rsidP="00D962D4">
            <w:pPr>
              <w:spacing w:line="240" w:lineRule="auto"/>
              <w:ind w:left="3"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E6A7E" w:rsidRPr="00D962D4" w:rsidTr="00D10614">
        <w:trPr>
          <w:trHeight w:val="219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B04A75" w:rsidP="00D962D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6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</w:t>
            </w: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B04A75" w:rsidP="00D962D4">
            <w:pPr>
              <w:spacing w:line="240" w:lineRule="auto"/>
              <w:ind w:left="2"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Меня мобилизовали. Я являюсь арбитражным управляющим в деле о банкротстве. Что мне делать с моим должником? </w:t>
            </w:r>
          </w:p>
        </w:tc>
        <w:tc>
          <w:tcPr>
            <w:tcW w:w="10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73" w:rsidRPr="00D962D4" w:rsidRDefault="00FC7773" w:rsidP="00D962D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Вы можете самостоятельно подать в арбитражный суд заявление об освобождении от исполнения возложенных на вас обязанностей в деле о банкротстве. Основание - с пунктом 1 статьи 20.3 Закона о банкротстве. </w:t>
            </w:r>
          </w:p>
          <w:p w:rsidR="002E6A7E" w:rsidRPr="00D962D4" w:rsidRDefault="00FC7773" w:rsidP="00D962D4">
            <w:pPr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>Если управляющий не смог направить данное ходатайство самостоятельно, то его подает саморегулируемая организация на основании пункта 2 статьи 20.5 Закона о банкротстве.</w:t>
            </w:r>
          </w:p>
        </w:tc>
      </w:tr>
      <w:tr w:rsidR="002E6A7E" w:rsidRPr="00D962D4" w:rsidTr="00D10614">
        <w:trPr>
          <w:trHeight w:val="305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B04A75" w:rsidP="00D962D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6E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B04A75" w:rsidP="00D962D4">
            <w:pPr>
              <w:spacing w:line="240" w:lineRule="auto"/>
              <w:ind w:left="2" w:righ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Меня мобилизовали. Я являюсь кредитором в деле о банкротстве. Что мне делать чтобы не потерять свои деньги? </w:t>
            </w:r>
          </w:p>
        </w:tc>
        <w:tc>
          <w:tcPr>
            <w:tcW w:w="10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FC7773" w:rsidP="00667982">
            <w:pPr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>Денежные средства не пропадут. Если причитающиеся кредитору деньги невозможно ему перечислить, в том числе если кредитор мобилизован, то конкурсный управляющий вносит деньги на депозит нотариуса в соответствии с пунктом 2 статьи 142 Закона о банкротстве. Кроме того, мобилизованный гражданин может доверить ведение дел представителю на основании главы 10 Гражданского Кодекса РФ. Представителем может быть как профессиональный юрист, так и любой родственник, близкий человек и т.д. Высшее юридическое образование для представителя в деле о банкротстве не требуется (Обзор судебной практики Верховного Суда Российской Федерации №1 за 2020 год).</w:t>
            </w:r>
          </w:p>
        </w:tc>
      </w:tr>
      <w:tr w:rsidR="002E6A7E" w:rsidRPr="00D962D4" w:rsidTr="00D10614">
        <w:trPr>
          <w:trHeight w:val="233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B04A75" w:rsidP="00D962D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6E4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B04A75" w:rsidP="00D962D4">
            <w:pPr>
              <w:spacing w:after="55" w:line="240" w:lineRule="auto"/>
              <w:ind w:left="2"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Меня мобилизовали. При этом я принимал участие в торгах по банкротству. </w:t>
            </w:r>
          </w:p>
          <w:p w:rsidR="002E6A7E" w:rsidRPr="00D962D4" w:rsidRDefault="00B04A75" w:rsidP="00D962D4">
            <w:pPr>
              <w:spacing w:after="57" w:line="240" w:lineRule="auto"/>
              <w:ind w:left="2"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Каковы правовые последствия невозможности исполнения мной </w:t>
            </w:r>
          </w:p>
          <w:p w:rsidR="002E6A7E" w:rsidRPr="00D962D4" w:rsidRDefault="00B04A75" w:rsidP="00D962D4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обязательств </w:t>
            </w:r>
          </w:p>
        </w:tc>
        <w:tc>
          <w:tcPr>
            <w:tcW w:w="10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FC7773" w:rsidP="00667982">
            <w:pPr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>Исключена ответственность за неисполнение обязательств, связанных с торгами, либо за их ненадлежащее исполнение вследствие мобилизации. Основание - пункт 3 статьи 401, пункт 1 статьи 381, пункт 1 статьи 416 Гражданского Кодекса РФ. В частности, задаток, внесённый для участия в торгах, должен быть возвращён.</w:t>
            </w:r>
          </w:p>
        </w:tc>
      </w:tr>
    </w:tbl>
    <w:p w:rsidR="002E6A7E" w:rsidRPr="00D962D4" w:rsidRDefault="00B04A75" w:rsidP="00D962D4">
      <w:pPr>
        <w:spacing w:after="54" w:line="240" w:lineRule="auto"/>
        <w:ind w:left="880"/>
        <w:jc w:val="both"/>
        <w:rPr>
          <w:rFonts w:ascii="Times New Roman" w:hAnsi="Times New Roman" w:cs="Times New Roman"/>
          <w:sz w:val="28"/>
          <w:szCs w:val="28"/>
        </w:rPr>
      </w:pPr>
      <w:r w:rsidRPr="00D962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E6A7E" w:rsidRDefault="00B04A75">
      <w:pPr>
        <w:spacing w:after="57" w:line="240" w:lineRule="auto"/>
        <w:ind w:left="97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E6A7E" w:rsidRDefault="00B04A75">
      <w:pPr>
        <w:spacing w:after="54" w:line="240" w:lineRule="auto"/>
        <w:ind w:left="97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E6A7E" w:rsidRDefault="00B04A75">
      <w:pPr>
        <w:spacing w:after="35" w:line="240" w:lineRule="auto"/>
        <w:ind w:left="97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E6A7E" w:rsidRDefault="00B04A75">
      <w:pPr>
        <w:spacing w:line="240" w:lineRule="auto"/>
        <w:jc w:val="right"/>
      </w:pPr>
      <w:r>
        <w:t xml:space="preserve"> </w:t>
      </w:r>
    </w:p>
    <w:sectPr w:rsidR="002E6A7E" w:rsidSect="00D10614">
      <w:pgSz w:w="16838" w:h="11906" w:orient="landscape"/>
      <w:pgMar w:top="851" w:right="851" w:bottom="851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C1DCF"/>
    <w:multiLevelType w:val="hybridMultilevel"/>
    <w:tmpl w:val="AD9227C0"/>
    <w:lvl w:ilvl="0" w:tplc="482E844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2CD6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A492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92C8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CACE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B6DE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944F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A483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DAD7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A7E"/>
    <w:rsid w:val="00194171"/>
    <w:rsid w:val="001F704F"/>
    <w:rsid w:val="002E6A7E"/>
    <w:rsid w:val="00496A10"/>
    <w:rsid w:val="00667982"/>
    <w:rsid w:val="006C5156"/>
    <w:rsid w:val="00744CE0"/>
    <w:rsid w:val="0079516F"/>
    <w:rsid w:val="00954123"/>
    <w:rsid w:val="00A02C39"/>
    <w:rsid w:val="00A042E4"/>
    <w:rsid w:val="00A66584"/>
    <w:rsid w:val="00B04A75"/>
    <w:rsid w:val="00D10614"/>
    <w:rsid w:val="00D236E4"/>
    <w:rsid w:val="00D962D4"/>
    <w:rsid w:val="00E0487E"/>
    <w:rsid w:val="00EC4319"/>
    <w:rsid w:val="00ED5961"/>
    <w:rsid w:val="00F40347"/>
    <w:rsid w:val="00FC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33feb8ddeee97f57121fd2094c0521bd6ff683d8d0a42f228bf8a64b8551e1msonormal">
    <w:name w:val="a333feb8ddeee97f57121fd2094c0521bd6ff683d8d0a42f228bf8a64b8551e1msonormal"/>
    <w:basedOn w:val="a"/>
    <w:rsid w:val="00ED596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33feb8ddeee97f57121fd2094c0521bd6ff683d8d0a42f228bf8a64b8551e1msonormal">
    <w:name w:val="a333feb8ddeee97f57121fd2094c0521bd6ff683d8d0a42f228bf8a64b8551e1msonormal"/>
    <w:basedOn w:val="a"/>
    <w:rsid w:val="00ED596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77/service/tax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nalog.ru/rn77/service/ta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ru/rn77/service/tax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1889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Латышева Марина Владимировна</dc:creator>
  <cp:lastModifiedBy>Кузьменко Ирина Ивановна</cp:lastModifiedBy>
  <cp:revision>4</cp:revision>
  <dcterms:created xsi:type="dcterms:W3CDTF">2022-09-28T10:17:00Z</dcterms:created>
  <dcterms:modified xsi:type="dcterms:W3CDTF">2022-10-03T07:53:00Z</dcterms:modified>
</cp:coreProperties>
</file>