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51" w:rsidRPr="00110F89" w:rsidRDefault="00F92F51" w:rsidP="00D00E6E">
      <w:pPr>
        <w:jc w:val="right"/>
        <w:rPr>
          <w:sz w:val="24"/>
          <w:szCs w:val="24"/>
        </w:rPr>
      </w:pPr>
      <w:r w:rsidRPr="00110F89">
        <w:t xml:space="preserve">                                                         </w:t>
      </w:r>
      <w:r w:rsidRPr="00110F89">
        <w:rPr>
          <w:sz w:val="24"/>
          <w:szCs w:val="24"/>
        </w:rPr>
        <w:t>Приложение 5</w:t>
      </w:r>
    </w:p>
    <w:p w:rsidR="00F92F51" w:rsidRPr="00110F89" w:rsidRDefault="00F92F51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F92F51" w:rsidRPr="00110F89" w:rsidRDefault="00F92F51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для оказания ритуальных услуг по погребению на</w:t>
      </w:r>
    </w:p>
    <w:p w:rsidR="00F92F51" w:rsidRPr="00110F89" w:rsidRDefault="00F92F51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F92F51" w:rsidRPr="00110F89" w:rsidRDefault="00F92F51" w:rsidP="00110F89">
      <w:pPr>
        <w:jc w:val="right"/>
        <w:rPr>
          <w:b/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 </w:t>
      </w:r>
    </w:p>
    <w:p w:rsidR="00F92F51" w:rsidRPr="00110F89" w:rsidRDefault="00F92F51" w:rsidP="00110F89">
      <w:pPr>
        <w:pStyle w:val="Title"/>
        <w:jc w:val="right"/>
        <w:rPr>
          <w:b/>
          <w:bCs/>
          <w:sz w:val="24"/>
          <w:szCs w:val="24"/>
        </w:rPr>
      </w:pPr>
    </w:p>
    <w:p w:rsidR="00F92F51" w:rsidRPr="00110F89" w:rsidRDefault="00F92F51" w:rsidP="00110F89">
      <w:pPr>
        <w:pStyle w:val="Title"/>
        <w:rPr>
          <w:b/>
          <w:bCs/>
          <w:sz w:val="24"/>
          <w:szCs w:val="24"/>
        </w:rPr>
      </w:pPr>
    </w:p>
    <w:p w:rsidR="00F92F51" w:rsidRPr="00110F89" w:rsidRDefault="00F92F51" w:rsidP="00110F89">
      <w:pPr>
        <w:pStyle w:val="Title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>ДОГОВОР</w:t>
      </w:r>
    </w:p>
    <w:p w:rsidR="00F92F51" w:rsidRPr="00110F89" w:rsidRDefault="00F92F51" w:rsidP="00110F89">
      <w:pPr>
        <w:pStyle w:val="Title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на оказание ритуальных услуг (гарантированный перечень услуг по погребению)  </w:t>
      </w:r>
    </w:p>
    <w:p w:rsidR="00F92F51" w:rsidRPr="00110F89" w:rsidRDefault="00F92F51" w:rsidP="00110F89">
      <w:pPr>
        <w:pStyle w:val="Title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>по погребению на территории Валдайского городского поселения</w:t>
      </w:r>
    </w:p>
    <w:p w:rsidR="00F92F51" w:rsidRPr="00110F89" w:rsidRDefault="00F92F51" w:rsidP="00110F89">
      <w:pPr>
        <w:pStyle w:val="BodyText"/>
        <w:rPr>
          <w:sz w:val="24"/>
          <w:szCs w:val="24"/>
        </w:rPr>
      </w:pPr>
      <w:r w:rsidRPr="00110F89">
        <w:rPr>
          <w:sz w:val="24"/>
          <w:szCs w:val="24"/>
        </w:rPr>
        <w:t xml:space="preserve">     </w:t>
      </w:r>
    </w:p>
    <w:p w:rsidR="00F92F51" w:rsidRPr="00110F89" w:rsidRDefault="00F92F51" w:rsidP="00110F89">
      <w:pPr>
        <w:pStyle w:val="BodyText"/>
        <w:rPr>
          <w:sz w:val="24"/>
          <w:szCs w:val="24"/>
        </w:rPr>
      </w:pPr>
      <w:r w:rsidRPr="00110F89">
        <w:rPr>
          <w:sz w:val="24"/>
          <w:szCs w:val="24"/>
        </w:rPr>
        <w:t xml:space="preserve">г. Валдай                                                                                       «___»_____________2016 года </w:t>
      </w:r>
    </w:p>
    <w:p w:rsidR="00F92F51" w:rsidRPr="00110F89" w:rsidRDefault="00F92F51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Администрация Валдайского муниципального района, именуемая в дальнейшем «Заказчик», в лице Главы муниципального района Стадэ Юрия Владимировича, дейс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>вующего на основании Устава, с одной стороны,  и ________________________________________ ___, именуемое в дальнейшем «Исполн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тель», в лице __________________________ , действующего на основании ___________с другой стороны, в соответствии с Постановлением Администрации Валдайского муниц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пального района от 13 октября 2016 года №1619 «Об утверждении порядка проведения открытого конкурса по отбору организации для оказания ритуальных услуг по погреб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нию на территории Валдайского городского поселения», заключили настоящий договор (далее по тексту – Договор) о нижеследующем: </w:t>
      </w:r>
    </w:p>
    <w:p w:rsidR="00F92F51" w:rsidRPr="00110F89" w:rsidRDefault="00F92F51" w:rsidP="00110F89">
      <w:pPr>
        <w:rPr>
          <w:sz w:val="24"/>
          <w:szCs w:val="24"/>
        </w:rPr>
      </w:pPr>
    </w:p>
    <w:p w:rsidR="00F92F51" w:rsidRPr="00110F89" w:rsidRDefault="00F92F51" w:rsidP="00110F89">
      <w:pPr>
        <w:ind w:firstLine="540"/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1. Предмет Договора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</w:t>
      </w:r>
      <w:r w:rsidRPr="00110F89">
        <w:rPr>
          <w:sz w:val="24"/>
          <w:szCs w:val="24"/>
        </w:rPr>
        <w:tab/>
        <w:t>1.1.По настоящему Договору Исполнитель обязуется оказать услуги по предоста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лению гарантированного перечня услуг по погребению на территории Валдайского горо</w:t>
      </w:r>
      <w:r w:rsidRPr="00110F89">
        <w:rPr>
          <w:sz w:val="24"/>
          <w:szCs w:val="24"/>
        </w:rPr>
        <w:t>д</w:t>
      </w:r>
      <w:r w:rsidRPr="00110F89">
        <w:rPr>
          <w:sz w:val="24"/>
          <w:szCs w:val="24"/>
        </w:rPr>
        <w:t>ского поселения Новгородской области.</w:t>
      </w:r>
    </w:p>
    <w:p w:rsidR="00F92F51" w:rsidRPr="00110F89" w:rsidRDefault="00F92F51" w:rsidP="00FA5556">
      <w:pPr>
        <w:pStyle w:val="ConsPlusNormal"/>
        <w:ind w:firstLine="0"/>
        <w:jc w:val="both"/>
        <w:outlineLvl w:val="1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 xml:space="preserve">      </w:t>
      </w:r>
      <w:r w:rsidRPr="00110F89">
        <w:rPr>
          <w:rFonts w:ascii="Times New Roman" w:hAnsi="Times New Roman"/>
          <w:sz w:val="24"/>
          <w:szCs w:val="24"/>
        </w:rPr>
        <w:tab/>
        <w:t>1.2. Исполнитель принимает на себя полномочия специализированной службы по вопросам похоронного дела на территории Валдайского городского поселения  и</w:t>
      </w:r>
      <w:r w:rsidRPr="00110F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10F89">
        <w:rPr>
          <w:rFonts w:ascii="Times New Roman" w:hAnsi="Times New Roman"/>
          <w:color w:val="000000"/>
          <w:spacing w:val="-1"/>
          <w:sz w:val="24"/>
          <w:szCs w:val="24"/>
        </w:rPr>
        <w:t>обязуе</w:t>
      </w:r>
      <w:r w:rsidRPr="00110F8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110F89">
        <w:rPr>
          <w:rFonts w:ascii="Times New Roman" w:hAnsi="Times New Roman"/>
          <w:color w:val="000000"/>
          <w:spacing w:val="-1"/>
          <w:sz w:val="24"/>
          <w:szCs w:val="24"/>
        </w:rPr>
        <w:t>ся осуществлять захоронения в соответствии:</w:t>
      </w:r>
    </w:p>
    <w:p w:rsidR="00F92F51" w:rsidRPr="00110F89" w:rsidRDefault="00F92F51" w:rsidP="00FA5556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0F89">
        <w:rPr>
          <w:rFonts w:ascii="Times New Roman" w:hAnsi="Times New Roman"/>
          <w:color w:val="000000"/>
          <w:spacing w:val="-1"/>
          <w:sz w:val="24"/>
          <w:szCs w:val="24"/>
        </w:rPr>
        <w:t>со ст. 9 Федерального закона РФ от 12 января 1996 года  № 8-ФЗ «О погребении и похоронном деле»;</w:t>
      </w:r>
    </w:p>
    <w:p w:rsidR="00F92F51" w:rsidRPr="00110F89" w:rsidRDefault="00F92F51" w:rsidP="00FA5556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правилами бытового обслуживания населения в Российской Федерации, утве</w:t>
      </w:r>
      <w:r w:rsidRPr="00110F89">
        <w:rPr>
          <w:rFonts w:ascii="Times New Roman" w:hAnsi="Times New Roman"/>
          <w:sz w:val="24"/>
          <w:szCs w:val="24"/>
        </w:rPr>
        <w:t>р</w:t>
      </w:r>
      <w:r w:rsidRPr="00110F89">
        <w:rPr>
          <w:rFonts w:ascii="Times New Roman" w:hAnsi="Times New Roman"/>
          <w:sz w:val="24"/>
          <w:szCs w:val="24"/>
        </w:rPr>
        <w:t>жденными Постановлением Правительства Российской Федерации от 15 августа 1997 года № 1025;</w:t>
      </w:r>
    </w:p>
    <w:p w:rsidR="00F92F51" w:rsidRPr="00110F89" w:rsidRDefault="00F92F51" w:rsidP="00FA5556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с решением Совета депутатов Валдайского городского поселения от 25 октября 2013 года №166 «Об утверждении положения об организации ритуальных услуг и соде</w:t>
      </w:r>
      <w:r w:rsidRPr="00110F89">
        <w:rPr>
          <w:rFonts w:ascii="Times New Roman" w:hAnsi="Times New Roman"/>
          <w:sz w:val="24"/>
          <w:szCs w:val="24"/>
        </w:rPr>
        <w:t>р</w:t>
      </w:r>
      <w:r w:rsidRPr="00110F89">
        <w:rPr>
          <w:rFonts w:ascii="Times New Roman" w:hAnsi="Times New Roman"/>
          <w:sz w:val="24"/>
          <w:szCs w:val="24"/>
        </w:rPr>
        <w:t>жании мест захоронений на территории Валдайского городского поселения»;</w:t>
      </w:r>
    </w:p>
    <w:p w:rsidR="00F92F51" w:rsidRPr="00110F89" w:rsidRDefault="00F92F51" w:rsidP="00FA5556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Положением Администрации Валдайского муниципального района от 13 октября 2016 года № 1618 «О содержании и порядке деятельности общественных кладбищ Ва</w:t>
      </w:r>
      <w:r w:rsidRPr="00110F89">
        <w:rPr>
          <w:rFonts w:ascii="Times New Roman" w:hAnsi="Times New Roman"/>
          <w:sz w:val="24"/>
          <w:szCs w:val="24"/>
        </w:rPr>
        <w:t>л</w:t>
      </w:r>
      <w:r w:rsidRPr="00110F89">
        <w:rPr>
          <w:rFonts w:ascii="Times New Roman" w:hAnsi="Times New Roman"/>
          <w:sz w:val="24"/>
          <w:szCs w:val="24"/>
        </w:rPr>
        <w:t>дайского городского поселения, упорядочении погребения умерших».</w:t>
      </w:r>
    </w:p>
    <w:p w:rsidR="00F92F51" w:rsidRPr="00110F89" w:rsidRDefault="00F92F51" w:rsidP="00FA5556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технической частью (приложение 1), являющейся неотъемлемой частью настоящ</w:t>
      </w:r>
      <w:r w:rsidRPr="00110F89">
        <w:rPr>
          <w:rFonts w:ascii="Times New Roman" w:hAnsi="Times New Roman"/>
          <w:sz w:val="24"/>
          <w:szCs w:val="24"/>
        </w:rPr>
        <w:t>е</w:t>
      </w:r>
      <w:r w:rsidRPr="00110F89">
        <w:rPr>
          <w:rFonts w:ascii="Times New Roman" w:hAnsi="Times New Roman"/>
          <w:sz w:val="24"/>
          <w:szCs w:val="24"/>
        </w:rPr>
        <w:t xml:space="preserve">го договора. 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jc w:val="both"/>
      </w:pPr>
      <w:r w:rsidRPr="00110F89">
        <w:t xml:space="preserve">       </w:t>
      </w:r>
      <w:r w:rsidRPr="00110F89">
        <w:tab/>
        <w:t>1.3. Настоящий договор составлен на основании проведения открытого конкурса Протокол № ____от «____»  ________2016 г. и заключается в соответствии с действу</w:t>
      </w:r>
      <w:r w:rsidRPr="00110F89">
        <w:t>ю</w:t>
      </w:r>
      <w:r w:rsidRPr="00110F89">
        <w:t xml:space="preserve">щим законодательством по результатам проведения открытого конкурса. 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jc w:val="both"/>
      </w:pPr>
    </w:p>
    <w:p w:rsidR="00F92F51" w:rsidRPr="00FA5556" w:rsidRDefault="00F92F51" w:rsidP="00110F89">
      <w:pPr>
        <w:pStyle w:val="Heading1"/>
        <w:tabs>
          <w:tab w:val="left" w:pos="708"/>
        </w:tabs>
        <w:ind w:left="360" w:firstLine="540"/>
        <w:rPr>
          <w:b/>
          <w:sz w:val="24"/>
          <w:szCs w:val="24"/>
        </w:rPr>
      </w:pPr>
      <w:r w:rsidRPr="00FA5556">
        <w:rPr>
          <w:b/>
          <w:bCs/>
          <w:sz w:val="24"/>
          <w:szCs w:val="24"/>
        </w:rPr>
        <w:t>2.  Оказание услуг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ind w:firstLine="709"/>
        <w:jc w:val="both"/>
      </w:pPr>
      <w:r w:rsidRPr="00110F89">
        <w:t xml:space="preserve">2.1. Оказание услуг по настоящему Договору производится силами, средствами и транспортом Исполнителя. 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2.2. 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 выполнению работ в установленный срок. 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2.3. Срок предоставления услуг: с даты заключения договора по 31.12.2019 года</w:t>
      </w:r>
      <w:r>
        <w:rPr>
          <w:sz w:val="24"/>
          <w:szCs w:val="24"/>
        </w:rPr>
        <w:t>.</w:t>
      </w:r>
      <w:r w:rsidRPr="00110F89">
        <w:rPr>
          <w:sz w:val="24"/>
          <w:szCs w:val="24"/>
        </w:rPr>
        <w:t xml:space="preserve"> </w:t>
      </w:r>
    </w:p>
    <w:p w:rsidR="00F92F51" w:rsidRPr="00110F89" w:rsidRDefault="00F92F51" w:rsidP="00110F89">
      <w:pPr>
        <w:ind w:firstLine="540"/>
        <w:jc w:val="center"/>
        <w:rPr>
          <w:b/>
          <w:sz w:val="24"/>
          <w:szCs w:val="24"/>
        </w:rPr>
      </w:pPr>
    </w:p>
    <w:p w:rsidR="00F92F51" w:rsidRPr="00110F89" w:rsidRDefault="00F92F51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sz w:val="24"/>
          <w:szCs w:val="24"/>
        </w:rPr>
        <w:t>3. Права и обязанности Сторон</w:t>
      </w:r>
    </w:p>
    <w:p w:rsidR="00F92F51" w:rsidRPr="00110F89" w:rsidRDefault="00F92F51" w:rsidP="00110F89">
      <w:pPr>
        <w:rPr>
          <w:sz w:val="24"/>
          <w:szCs w:val="24"/>
        </w:rPr>
      </w:pPr>
      <w:r w:rsidRPr="00110F89">
        <w:rPr>
          <w:b/>
          <w:sz w:val="24"/>
          <w:szCs w:val="24"/>
        </w:rPr>
        <w:t xml:space="preserve">   </w:t>
      </w:r>
      <w:r w:rsidRPr="00110F89">
        <w:rPr>
          <w:b/>
          <w:sz w:val="24"/>
          <w:szCs w:val="24"/>
        </w:rPr>
        <w:tab/>
        <w:t xml:space="preserve">3.1 Исполнитель обязан: 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ind w:firstLine="709"/>
        <w:jc w:val="both"/>
      </w:pPr>
      <w:r w:rsidRPr="00110F89">
        <w:t>3.1.1. Обеспечивать своевременное и качественное выполнение работ по насто</w:t>
      </w:r>
      <w:r w:rsidRPr="00110F89">
        <w:t>я</w:t>
      </w:r>
      <w:r w:rsidRPr="00110F89">
        <w:t>щему Договору  в соответствии: с Федеральным законом РФ от 12 января 1996 года № 8-ФЗ; Правилами бытового обслуживания населения в Российской Федерации, утвержде</w:t>
      </w:r>
      <w:r w:rsidRPr="00110F89">
        <w:t>н</w:t>
      </w:r>
      <w:r w:rsidRPr="00110F89">
        <w:t>ными Постановлением Правительства Российской Федерации от 15 августа 1997 года № 1025; СанПиН 2.1.2882-11; с решением Совета депутатов Валдайского городского посел</w:t>
      </w:r>
      <w:r w:rsidRPr="00110F89">
        <w:t>е</w:t>
      </w:r>
      <w:r w:rsidRPr="00110F89">
        <w:t>ния от 25 октября 2013 года №166 «Об утверждении положения об организации ритуал</w:t>
      </w:r>
      <w:r w:rsidRPr="00110F89">
        <w:t>ь</w:t>
      </w:r>
      <w:r w:rsidRPr="00110F89">
        <w:t>ных услуг и содержании мест захоронений на территории Валдайского городского пос</w:t>
      </w:r>
      <w:r w:rsidRPr="00110F89">
        <w:t>е</w:t>
      </w:r>
      <w:r w:rsidRPr="00110F89">
        <w:t>ления»; положением администрации Валдайского муниципального района от 13 октября 2016 года № 1618 «О содержании и порядке деятельности общественных кладбищ Ва</w:t>
      </w:r>
      <w:r w:rsidRPr="00110F89">
        <w:t>л</w:t>
      </w:r>
      <w:r w:rsidRPr="00110F89">
        <w:t>дайского городского поселения, упорядочении погребения умерших» и технической ч</w:t>
      </w:r>
      <w:r w:rsidRPr="00110F89">
        <w:t>а</w:t>
      </w:r>
      <w:r w:rsidRPr="00110F89">
        <w:t>стью (приложение 1 к настоящему Договору).</w:t>
      </w:r>
    </w:p>
    <w:p w:rsidR="00F92F51" w:rsidRPr="00110F89" w:rsidRDefault="00F92F51" w:rsidP="00110F89">
      <w:pPr>
        <w:ind w:firstLine="540"/>
        <w:rPr>
          <w:sz w:val="24"/>
          <w:szCs w:val="24"/>
        </w:rPr>
      </w:pPr>
      <w:r w:rsidRPr="00110F89">
        <w:rPr>
          <w:b/>
          <w:sz w:val="24"/>
          <w:szCs w:val="24"/>
        </w:rPr>
        <w:t>3.1.2.</w:t>
      </w:r>
      <w:r w:rsidRPr="00110F89">
        <w:rPr>
          <w:sz w:val="24"/>
          <w:szCs w:val="24"/>
        </w:rPr>
        <w:t xml:space="preserve"> </w:t>
      </w:r>
      <w:r w:rsidRPr="00110F89">
        <w:rPr>
          <w:b/>
          <w:sz w:val="24"/>
          <w:szCs w:val="24"/>
        </w:rPr>
        <w:t>Исполнителю необходимо</w:t>
      </w:r>
      <w:r w:rsidRPr="00110F89">
        <w:rPr>
          <w:sz w:val="24"/>
          <w:szCs w:val="24"/>
        </w:rPr>
        <w:t>:</w:t>
      </w:r>
    </w:p>
    <w:p w:rsidR="00F92F51" w:rsidRPr="00110F89" w:rsidRDefault="00F92F51" w:rsidP="00110F89">
      <w:pPr>
        <w:ind w:firstLine="540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 иметь:                                                                                                                           </w:t>
      </w:r>
    </w:p>
    <w:p w:rsidR="00F92F51" w:rsidRPr="00110F89" w:rsidRDefault="00F92F51" w:rsidP="00110F89">
      <w:pPr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>специализированный транспорт для предоставления услуг по захоронению;        -персонал для оказания услуг;                                                                                         -помещение для приема заявок и хранение документов учета мест захоронения;    -наличие прямой телефонной связи для приема заявок.</w:t>
      </w:r>
    </w:p>
    <w:p w:rsidR="00F92F51" w:rsidRPr="00110F89" w:rsidRDefault="00F92F51" w:rsidP="00110F89">
      <w:pPr>
        <w:ind w:firstLine="540"/>
        <w:rPr>
          <w:b/>
          <w:sz w:val="24"/>
          <w:szCs w:val="24"/>
        </w:rPr>
      </w:pPr>
      <w:r w:rsidRPr="00110F89">
        <w:rPr>
          <w:sz w:val="24"/>
          <w:szCs w:val="24"/>
        </w:rPr>
        <w:t xml:space="preserve"> </w:t>
      </w:r>
      <w:r w:rsidRPr="00110F89">
        <w:rPr>
          <w:b/>
          <w:sz w:val="24"/>
          <w:szCs w:val="24"/>
        </w:rPr>
        <w:t>Ведение документации: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журнал принятых заявок (уведомлений) на захоронение- где фиксируются дата и время поступления уведомления; данные на усопшего; фамилия и подпись лица, приня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шего уведомление;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журнал учета произведенных захоронений по секторам- где фиксируются дата и время погребения; гос.номер катафалка (автотранспорта), задействованного на погреб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нии; сектор захоронения; номер, присвоенный захоронению; фамилия и подпись ответс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>венного лица; и другие факты и обстоятельства, связанные с производством работ и имеющие значение во взаимоотношениях Заказчика и Исполнителя;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журнал учета захоронений: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а) усопших, имеющих супруга, близких родственников, законного представителя или иных лиц, взявших на себя обязанность осуществить захоронение;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б) усопших, не имеющих супруга, близких или иных родственников либо законн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 представителя умершего;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в) умерших пенсионеров, не работавших на день смерти, не имеющих супруга, близких или иных родственников либо законного представителя умершего;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г) умерших (погибших), личность которых не установлена органами внутренних дел в определенные законодательством Российской Федерации сроки.</w:t>
      </w:r>
    </w:p>
    <w:p w:rsidR="00F92F51" w:rsidRPr="00110F89" w:rsidRDefault="00F92F51" w:rsidP="00FA5556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3.1.3. Исполнитель обязан предоставить гарантии погребений:</w:t>
      </w:r>
    </w:p>
    <w:p w:rsidR="00F92F51" w:rsidRPr="00110F89" w:rsidRDefault="00F92F51" w:rsidP="00FA5556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предоставление гарантированного законодательством перечня услуг по погреб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нию; </w:t>
      </w:r>
    </w:p>
    <w:p w:rsidR="00F92F51" w:rsidRPr="00110F89" w:rsidRDefault="00F92F51" w:rsidP="00FA555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  умерших (погибших) военнослужащих, лиц, призванных на военные сборы, с</w:t>
      </w:r>
      <w:r w:rsidRPr="00110F89">
        <w:rPr>
          <w:bCs/>
          <w:sz w:val="24"/>
          <w:szCs w:val="24"/>
        </w:rPr>
        <w:t>о</w:t>
      </w:r>
      <w:r w:rsidRPr="00110F89">
        <w:rPr>
          <w:bCs/>
          <w:sz w:val="24"/>
          <w:szCs w:val="24"/>
        </w:rPr>
        <w:t>трудников органов внутренних дел, Государственной противопожарной службы, органов по контролю за оборотом наркотических средств и психотроп-ных веществ, сотрудников учреждений и органов уголовно-исполнительной системы, участников войны;</w:t>
      </w:r>
    </w:p>
    <w:p w:rsidR="00F92F51" w:rsidRPr="00110F89" w:rsidRDefault="00F92F51" w:rsidP="00FA555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   умерших (погибших), не имеющих супруга, близких родственников, иных родс</w:t>
      </w:r>
      <w:r w:rsidRPr="00110F89">
        <w:rPr>
          <w:bCs/>
          <w:sz w:val="24"/>
          <w:szCs w:val="24"/>
        </w:rPr>
        <w:t>т</w:t>
      </w:r>
      <w:r w:rsidRPr="00110F89">
        <w:rPr>
          <w:bCs/>
          <w:sz w:val="24"/>
          <w:szCs w:val="24"/>
        </w:rPr>
        <w:t>венников либо законного представителя.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3.1.4. Предупредить Заказчика о независящих от Исполнителя обстоятельствах, к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торые могут  создать невозможность их завершения в установленный срок; 3.1.5. Нести ответственность за выполнение при производстве работ правил охраны труда, технике безопасности и противопожарной безопасности; 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 xml:space="preserve">3.1.6. С момента оказания услуг и до их завершения вести надлежащим образом оформленную документацию по учету оказанных услуг; 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3.1.7. До начала работ осуществлять проверку сертификатов и соответствия им к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чества приобретаемых материалов; 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3.1.8. В течение 10 (десяти)  дней с момента заключения настоящего Договора 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вести до населения Валдайского городского поселения через СМИ  информацию о пр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доставлении  данного вида услуг с указанием часов приема, адресов и контактных тел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фонов Исполнителя, а также размещение  информации на информационном стенде о пр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доставлении гарантированного перечня ритуальных услуг по погребению (услуги, предо</w:t>
      </w:r>
      <w:r w:rsidRPr="00110F89">
        <w:rPr>
          <w:sz w:val="24"/>
          <w:szCs w:val="24"/>
        </w:rPr>
        <w:t>с</w:t>
      </w:r>
      <w:r w:rsidRPr="00110F89">
        <w:rPr>
          <w:sz w:val="24"/>
          <w:szCs w:val="24"/>
        </w:rPr>
        <w:t xml:space="preserve">тавленные Исполнителем на безвозмездной основе); 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3.1.9.Исполнять указания Заказчика, связанные с предметом настоящего Договора, а также  в срок, установленный предписанием Заказчика, своими силами и за свой счет устранять обнаруженные недостатки в выполненной работе  или иные отступления от у</w:t>
      </w:r>
      <w:r w:rsidRPr="00110F89">
        <w:rPr>
          <w:sz w:val="24"/>
          <w:szCs w:val="24"/>
        </w:rPr>
        <w:t>с</w:t>
      </w:r>
      <w:r w:rsidRPr="00110F89">
        <w:rPr>
          <w:sz w:val="24"/>
          <w:szCs w:val="24"/>
        </w:rPr>
        <w:t xml:space="preserve">ловий настоящего Договора; 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 xml:space="preserve">3.1.10.Участвовать во всех проверках и инспекциях, проводимых Заказчиком по исполнению условий настоящего Договора; 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3.1.11.Обеспечить Заказчику возможность контроля и надзора за ходом выполн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ния работ, качеством  используемых материалов, в том числе беспрепятственно допускать его представителей к любому элементу объекта (в рамках настоящего Договора), предъя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лять  по требованию Заказчика исполнительную документацию.</w:t>
      </w:r>
    </w:p>
    <w:p w:rsidR="00F92F51" w:rsidRPr="00110F89" w:rsidRDefault="00F92F51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3.1.12. По требованию Заказчика предоставлять сертификаты соответствия на м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териалы и изделия, используемые для оказания услуг по настоящему Договору; 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09"/>
        <w:jc w:val="both"/>
      </w:pPr>
      <w:r w:rsidRPr="00110F89">
        <w:t>3.1.13. По окончании срока действия Договора в 3 (трех) дневный срок предост</w:t>
      </w:r>
      <w:r w:rsidRPr="00110F89">
        <w:t>а</w:t>
      </w:r>
      <w:r w:rsidRPr="00110F89">
        <w:t>вить документацию, предусмотренную п. 3.2 ст.3 настоящего Договора в администрацию Валдайского городского поселения (новый договор заключается только на основании пр</w:t>
      </w:r>
      <w:r w:rsidRPr="00110F89">
        <w:t>о</w:t>
      </w:r>
      <w:r w:rsidRPr="00110F89">
        <w:t>ведения нового конкурса).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09"/>
        <w:jc w:val="both"/>
      </w:pPr>
      <w:r w:rsidRPr="00110F89">
        <w:t>3.1.14. Нести ответственность при планировке захоронений (четкое прослеживание рядов, пешеходных дорожек, отступлений от других мест захоронений и т.д.), то есть с</w:t>
      </w:r>
      <w:r w:rsidRPr="00110F89">
        <w:t>о</w:t>
      </w:r>
      <w:r w:rsidRPr="00110F89">
        <w:t>блюдать упорядочение погребения умерших и выполнять работы в соответствии с Пол</w:t>
      </w:r>
      <w:r w:rsidRPr="00110F89">
        <w:t>о</w:t>
      </w:r>
      <w:r w:rsidRPr="00110F89">
        <w:t>жением администрации Валдайского муниципального района от 13.10.2016  № 1618 «О содержании и порядке деятельности общественных муниципальных кладбищ на террит</w:t>
      </w:r>
      <w:r w:rsidRPr="00110F89">
        <w:t>о</w:t>
      </w:r>
      <w:r w:rsidRPr="00110F89">
        <w:t>рии Валдайского городского поселения, упорядочении погребения умерших».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09"/>
        <w:jc w:val="both"/>
      </w:pPr>
      <w:r w:rsidRPr="00110F89">
        <w:t>3.1.15. Каждому жителю Валдайского городского поселения гарантировать право на погребение с учетом его волеизъявления и предоставление бесплатно участка земли для погребения тела.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09"/>
        <w:jc w:val="both"/>
      </w:pPr>
      <w:r w:rsidRPr="00110F89">
        <w:t>3.1.16. Выполнять иные обязанности, предусмотренные законодательством Росси</w:t>
      </w:r>
      <w:r w:rsidRPr="00110F89">
        <w:t>й</w:t>
      </w:r>
      <w:r w:rsidRPr="00110F89">
        <w:t xml:space="preserve">ской Федерации и настоящим Договором. </w:t>
      </w:r>
    </w:p>
    <w:p w:rsidR="00F92F51" w:rsidRPr="00110F89" w:rsidRDefault="00F92F51" w:rsidP="00FA5556">
      <w:pPr>
        <w:ind w:firstLine="709"/>
        <w:jc w:val="both"/>
        <w:rPr>
          <w:b/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4.2. </w:t>
      </w:r>
      <w:r w:rsidRPr="00110F89">
        <w:rPr>
          <w:b/>
          <w:sz w:val="24"/>
          <w:szCs w:val="24"/>
        </w:rPr>
        <w:t>Исполнитель вправе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4.2.1</w:t>
      </w:r>
      <w:r>
        <w:rPr>
          <w:sz w:val="24"/>
          <w:szCs w:val="24"/>
        </w:rPr>
        <w:t>.</w:t>
      </w:r>
      <w:r w:rsidRPr="00110F89">
        <w:rPr>
          <w:sz w:val="24"/>
          <w:szCs w:val="24"/>
        </w:rPr>
        <w:t xml:space="preserve"> Исполнитель имеет право на возмещение расходов, связанных с предоставл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нием услуг по гарантированному перечню.</w:t>
      </w:r>
    </w:p>
    <w:p w:rsidR="00F92F51" w:rsidRPr="00110F89" w:rsidRDefault="00F92F51" w:rsidP="00FA5556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Для возмещения расходов, связанных с предоставлением услуг по гарантирова</w:t>
      </w:r>
      <w:r w:rsidRPr="00110F89">
        <w:rPr>
          <w:rFonts w:ascii="Times New Roman" w:hAnsi="Times New Roman"/>
          <w:sz w:val="24"/>
          <w:szCs w:val="24"/>
        </w:rPr>
        <w:t>н</w:t>
      </w:r>
      <w:r w:rsidRPr="00110F89">
        <w:rPr>
          <w:rFonts w:ascii="Times New Roman" w:hAnsi="Times New Roman"/>
          <w:sz w:val="24"/>
          <w:szCs w:val="24"/>
        </w:rPr>
        <w:t>ному перечню, Исполнителю, необходимо будет установить договорные отношения с:</w:t>
      </w:r>
    </w:p>
    <w:p w:rsidR="00F92F51" w:rsidRPr="00110F89" w:rsidRDefault="00F92F51" w:rsidP="00FA5556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ГУ «Управление Пенсионного фонда России в Валдайском районе Новгородской области» –на погребение пенсионеров, не работавших на день смерти; на погребение умерших не работавших пенсионеров, досрочно оформивших пенсию по предложению органов службы занятости ( в случае, если смерть пенсионера наступила в период получ</w:t>
      </w:r>
      <w:r w:rsidRPr="00110F89">
        <w:rPr>
          <w:rFonts w:ascii="Times New Roman" w:hAnsi="Times New Roman"/>
          <w:sz w:val="24"/>
          <w:szCs w:val="24"/>
        </w:rPr>
        <w:t>е</w:t>
      </w:r>
      <w:r w:rsidRPr="00110F89">
        <w:rPr>
          <w:rFonts w:ascii="Times New Roman" w:hAnsi="Times New Roman"/>
          <w:sz w:val="24"/>
          <w:szCs w:val="24"/>
        </w:rPr>
        <w:t>ния досрочной пенсии до достижения им возраста, дающего право на получение соотве</w:t>
      </w:r>
      <w:r w:rsidRPr="00110F89">
        <w:rPr>
          <w:rFonts w:ascii="Times New Roman" w:hAnsi="Times New Roman"/>
          <w:sz w:val="24"/>
          <w:szCs w:val="24"/>
        </w:rPr>
        <w:t>т</w:t>
      </w:r>
      <w:r w:rsidRPr="00110F89">
        <w:rPr>
          <w:rFonts w:ascii="Times New Roman" w:hAnsi="Times New Roman"/>
          <w:sz w:val="24"/>
          <w:szCs w:val="24"/>
        </w:rPr>
        <w:t>ствующей пенсии);</w:t>
      </w:r>
    </w:p>
    <w:p w:rsidR="00F92F51" w:rsidRPr="00110F89" w:rsidRDefault="00F92F51" w:rsidP="00110F89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ГУ «Новгородское Региональное отделение Фонда социального страхования»- на погребение умерших работавших граждан и умерших несовершеннолетних членов семей работающих граждан;</w:t>
      </w:r>
    </w:p>
    <w:p w:rsidR="00F92F51" w:rsidRPr="00110F89" w:rsidRDefault="00F92F51" w:rsidP="00CB2F82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муниципальным казенным учреждением «Комитет по социальным вопросам адм</w:t>
      </w:r>
      <w:r w:rsidRPr="00110F89">
        <w:rPr>
          <w:rFonts w:ascii="Times New Roman" w:hAnsi="Times New Roman"/>
          <w:sz w:val="24"/>
          <w:szCs w:val="24"/>
        </w:rPr>
        <w:t>и</w:t>
      </w:r>
      <w:r w:rsidRPr="00110F89">
        <w:rPr>
          <w:rFonts w:ascii="Times New Roman" w:hAnsi="Times New Roman"/>
          <w:sz w:val="24"/>
          <w:szCs w:val="24"/>
        </w:rPr>
        <w:t>нистрации Валдайского района Новгородской области» – на погребение умерших, кот</w:t>
      </w:r>
      <w:r w:rsidRPr="00110F89">
        <w:rPr>
          <w:rFonts w:ascii="Times New Roman" w:hAnsi="Times New Roman"/>
          <w:sz w:val="24"/>
          <w:szCs w:val="24"/>
        </w:rPr>
        <w:t>о</w:t>
      </w:r>
      <w:r w:rsidRPr="00110F89">
        <w:rPr>
          <w:rFonts w:ascii="Times New Roman" w:hAnsi="Times New Roman"/>
          <w:sz w:val="24"/>
          <w:szCs w:val="24"/>
        </w:rPr>
        <w:t xml:space="preserve">рые не работали и не являлись пенсионерами; на погребение родившихся мертвыми детей по истечении 154 дней беременности; на погребение умерших, личность которых не </w:t>
      </w:r>
    </w:p>
    <w:p w:rsidR="00F92F51" w:rsidRPr="00110F89" w:rsidRDefault="00F92F51" w:rsidP="00CB2F82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установлена, и умерших, которые не имеют родственников.</w:t>
      </w:r>
    </w:p>
    <w:p w:rsidR="00F92F51" w:rsidRPr="00110F89" w:rsidRDefault="00F92F51" w:rsidP="00CB2F82">
      <w:pPr>
        <w:pStyle w:val="ConsPlusNormal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4.2.2</w:t>
      </w:r>
      <w:r>
        <w:rPr>
          <w:rFonts w:ascii="Times New Roman" w:hAnsi="Times New Roman"/>
          <w:sz w:val="24"/>
          <w:szCs w:val="24"/>
        </w:rPr>
        <w:t>.</w:t>
      </w:r>
      <w:r w:rsidRPr="00110F89">
        <w:rPr>
          <w:rFonts w:ascii="Times New Roman" w:hAnsi="Times New Roman"/>
          <w:sz w:val="24"/>
          <w:szCs w:val="24"/>
        </w:rPr>
        <w:t xml:space="preserve"> Исполнитель вправе заключать договоры с физическими и юридическими лицами на проведение отдельных работ по погребению, а также по устройству и содерж</w:t>
      </w:r>
      <w:r w:rsidRPr="00110F89">
        <w:rPr>
          <w:rFonts w:ascii="Times New Roman" w:hAnsi="Times New Roman"/>
          <w:sz w:val="24"/>
          <w:szCs w:val="24"/>
        </w:rPr>
        <w:t>а</w:t>
      </w:r>
      <w:r w:rsidRPr="00110F89">
        <w:rPr>
          <w:rFonts w:ascii="Times New Roman" w:hAnsi="Times New Roman"/>
          <w:sz w:val="24"/>
          <w:szCs w:val="24"/>
        </w:rPr>
        <w:t>нию могил, надмогильных сооружений и на изготовление предметов похоронного риту</w:t>
      </w:r>
      <w:r w:rsidRPr="00110F89">
        <w:rPr>
          <w:rFonts w:ascii="Times New Roman" w:hAnsi="Times New Roman"/>
          <w:sz w:val="24"/>
          <w:szCs w:val="24"/>
        </w:rPr>
        <w:t>а</w:t>
      </w:r>
      <w:r w:rsidRPr="00110F89">
        <w:rPr>
          <w:rFonts w:ascii="Times New Roman" w:hAnsi="Times New Roman"/>
          <w:sz w:val="24"/>
          <w:szCs w:val="24"/>
        </w:rPr>
        <w:t>ла.</w:t>
      </w:r>
    </w:p>
    <w:p w:rsidR="00F92F51" w:rsidRPr="00110F89" w:rsidRDefault="00F92F51" w:rsidP="00FA5556">
      <w:pPr>
        <w:ind w:firstLine="708"/>
        <w:jc w:val="both"/>
        <w:rPr>
          <w:sz w:val="24"/>
          <w:szCs w:val="24"/>
        </w:rPr>
      </w:pPr>
      <w:r w:rsidRPr="00110F89">
        <w:rPr>
          <w:b/>
          <w:sz w:val="24"/>
          <w:szCs w:val="24"/>
        </w:rPr>
        <w:t>4.3 Исполнитель гарантирует</w:t>
      </w:r>
      <w:r w:rsidRPr="00110F89">
        <w:rPr>
          <w:sz w:val="24"/>
          <w:szCs w:val="24"/>
        </w:rPr>
        <w:t>, что на момент заключения настоящего Договора: в отношении него не проводится процедура ликвидации, отсутствует решение арбитражн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 суда о признании его банкротом и об открытии конкурсного производства, деятел</w:t>
      </w:r>
      <w:r w:rsidRPr="00110F89">
        <w:rPr>
          <w:sz w:val="24"/>
          <w:szCs w:val="24"/>
        </w:rPr>
        <w:t>ь</w:t>
      </w:r>
      <w:r w:rsidRPr="00110F89">
        <w:rPr>
          <w:sz w:val="24"/>
          <w:szCs w:val="24"/>
        </w:rPr>
        <w:t>ность не приостановлена в порядке, предусмотренном Кодексом Российской Федерации об административных правонарушениях, а также, что размер задолженности по начисле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>ным налогам, сборам и иным обязательным платежам в бюджеты любого уровня или г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сударственные внебюджетные фонды за прошедший календарный год не превышает 25% балансовой стоимости активов по данным бухгалтерской отчетности за последний заве</w:t>
      </w:r>
      <w:r w:rsidRPr="00110F89">
        <w:rPr>
          <w:sz w:val="24"/>
          <w:szCs w:val="24"/>
        </w:rPr>
        <w:t>р</w:t>
      </w:r>
      <w:r w:rsidRPr="00110F89">
        <w:rPr>
          <w:sz w:val="24"/>
          <w:szCs w:val="24"/>
        </w:rPr>
        <w:t>шенный отчетный период.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4.4. Не обременен обязательствами имущественного характера, способными пом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шать исполнению обязательств по настоящему Договору. </w:t>
      </w:r>
    </w:p>
    <w:p w:rsidR="00F92F51" w:rsidRPr="00110F89" w:rsidRDefault="00F92F51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4.5. Заказчик обязан:</w:t>
      </w:r>
    </w:p>
    <w:p w:rsidR="00F92F51" w:rsidRPr="00110F89" w:rsidRDefault="00F92F51" w:rsidP="00FA5556">
      <w:pPr>
        <w:ind w:firstLine="180"/>
        <w:jc w:val="both"/>
        <w:rPr>
          <w:sz w:val="24"/>
          <w:szCs w:val="24"/>
        </w:rPr>
      </w:pPr>
      <w:r w:rsidRPr="00110F89">
        <w:rPr>
          <w:color w:val="000000"/>
          <w:spacing w:val="-7"/>
          <w:sz w:val="24"/>
          <w:szCs w:val="24"/>
        </w:rPr>
        <w:tab/>
        <w:t xml:space="preserve">4.5.1. </w:t>
      </w:r>
      <w:r w:rsidRPr="00110F89">
        <w:rPr>
          <w:sz w:val="24"/>
          <w:szCs w:val="24"/>
        </w:rPr>
        <w:t xml:space="preserve">Осуществлять контроль за исполнением Исполнителем условий настоящего Договора; </w:t>
      </w:r>
    </w:p>
    <w:p w:rsidR="00F92F51" w:rsidRPr="00110F89" w:rsidRDefault="00F92F51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4.5.2. При обнаружении в ходе оказания услуг отступлений от условий настоящего Договора, которые могут ухудшить качество выполненных работ или иных недостатков, немедленно заявить об этом Исполнителю в письменной форме, назначить срок их устр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нения. </w:t>
      </w:r>
    </w:p>
    <w:p w:rsidR="00F92F51" w:rsidRPr="00110F89" w:rsidRDefault="00F92F51" w:rsidP="00FA5556">
      <w:pPr>
        <w:ind w:firstLine="181"/>
        <w:jc w:val="both"/>
        <w:rPr>
          <w:sz w:val="24"/>
          <w:szCs w:val="24"/>
        </w:rPr>
      </w:pPr>
      <w:r w:rsidRPr="00110F89">
        <w:rPr>
          <w:b/>
          <w:sz w:val="24"/>
          <w:szCs w:val="24"/>
        </w:rPr>
        <w:tab/>
        <w:t xml:space="preserve">4.6. Заказчик вправе: </w:t>
      </w:r>
    </w:p>
    <w:p w:rsidR="00F92F51" w:rsidRPr="00110F89" w:rsidRDefault="00F92F51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4.6.1. Заказчик или уполномоченные им лица имеют право производить любые и</w:t>
      </w:r>
      <w:r w:rsidRPr="00110F89">
        <w:rPr>
          <w:sz w:val="24"/>
          <w:szCs w:val="24"/>
        </w:rPr>
        <w:t>з</w:t>
      </w:r>
      <w:r w:rsidRPr="00110F89">
        <w:rPr>
          <w:sz w:val="24"/>
          <w:szCs w:val="24"/>
        </w:rPr>
        <w:t xml:space="preserve">мерения, отборы образцов для контроля за качеством работ, выполненных по договору, материалов, а также осуществлять выборочно или в полном объеме контроль за ходом выполнения работ; </w:t>
      </w:r>
    </w:p>
    <w:p w:rsidR="00F92F51" w:rsidRPr="00110F89" w:rsidRDefault="00F92F51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 xml:space="preserve">4.6.2. Представитель Заказчика имеет право отдавать распоряжения о запрещении применения технологий, материалов,  не обеспечивающих требуемый уровень качества предоставляемых услуг; </w:t>
      </w:r>
    </w:p>
    <w:p w:rsidR="00F92F51" w:rsidRPr="00110F89" w:rsidRDefault="00F92F51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 xml:space="preserve">4.6.3. Заказчик вправе потребовать от Исполнителя предоставления сертификатов соответствия на материалы и изделия, используемые для оказания услуг по настоящему Договору. </w:t>
      </w:r>
    </w:p>
    <w:p w:rsidR="00F92F51" w:rsidRPr="00110F89" w:rsidRDefault="00F92F51" w:rsidP="00FA5556">
      <w:pPr>
        <w:ind w:firstLine="540"/>
        <w:jc w:val="both"/>
        <w:rPr>
          <w:b/>
          <w:bCs/>
          <w:sz w:val="24"/>
          <w:szCs w:val="24"/>
        </w:rPr>
      </w:pPr>
    </w:p>
    <w:p w:rsidR="00F92F51" w:rsidRPr="00110F89" w:rsidRDefault="00F92F51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bCs/>
          <w:sz w:val="24"/>
          <w:szCs w:val="24"/>
        </w:rPr>
        <w:t>5.  Ответственность Сторон</w:t>
      </w:r>
    </w:p>
    <w:p w:rsidR="00F92F51" w:rsidRPr="00110F89" w:rsidRDefault="00F92F51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5.1.За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дательством Российской Федерации. 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</w:t>
      </w:r>
      <w:r w:rsidRPr="00110F89">
        <w:rPr>
          <w:sz w:val="24"/>
          <w:szCs w:val="24"/>
        </w:rPr>
        <w:tab/>
        <w:t xml:space="preserve"> 5.2. Для целей настоящего Договора работы и услуги считаются выполненными или оказанными с ненадлежащим качеством если: 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объем работ и набор предметов похоронного ритуала не соответствует установле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 xml:space="preserve">ному гарантированному перечню услуг по погребению; 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работы и услуги выполняются или оказываются с нарушением  установленных действующим законодательством сроков. 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</w:t>
      </w:r>
      <w:r w:rsidRPr="00110F89">
        <w:rPr>
          <w:sz w:val="24"/>
          <w:szCs w:val="24"/>
        </w:rPr>
        <w:tab/>
        <w:t>5.3. Исполнитель в соответствии с законодательством РФ несет полную материал</w:t>
      </w:r>
      <w:r w:rsidRPr="00110F89">
        <w:rPr>
          <w:sz w:val="24"/>
          <w:szCs w:val="24"/>
        </w:rPr>
        <w:t>ь</w:t>
      </w:r>
      <w:r w:rsidRPr="00110F89">
        <w:rPr>
          <w:sz w:val="24"/>
          <w:szCs w:val="24"/>
        </w:rPr>
        <w:t xml:space="preserve">ную ответственность  в случае причиненных Заказчику убытков, ущерба его имуществу, явившихся причиной неправомерных действий (бездействия) Исполнителя. </w:t>
      </w:r>
    </w:p>
    <w:p w:rsidR="00F92F51" w:rsidRPr="00110F89" w:rsidRDefault="00F92F51" w:rsidP="00FA5556">
      <w:pPr>
        <w:pStyle w:val="BodyTextIndent"/>
        <w:ind w:firstLine="180"/>
        <w:jc w:val="both"/>
        <w:rPr>
          <w:rFonts w:ascii="Times New Roman" w:hAnsi="Times New Roman"/>
          <w:szCs w:val="24"/>
        </w:rPr>
      </w:pPr>
      <w:r w:rsidRPr="00110F89">
        <w:rPr>
          <w:rFonts w:ascii="Times New Roman" w:hAnsi="Times New Roman"/>
          <w:szCs w:val="24"/>
        </w:rPr>
        <w:tab/>
        <w:t>5.4. Стороны устанавливают, что все возможные претензии по настоящему Дог</w:t>
      </w:r>
      <w:r w:rsidRPr="00110F89">
        <w:rPr>
          <w:rFonts w:ascii="Times New Roman" w:hAnsi="Times New Roman"/>
          <w:szCs w:val="24"/>
        </w:rPr>
        <w:t>о</w:t>
      </w:r>
      <w:r w:rsidRPr="00110F89">
        <w:rPr>
          <w:rFonts w:ascii="Times New Roman" w:hAnsi="Times New Roman"/>
          <w:szCs w:val="24"/>
        </w:rPr>
        <w:t>вору должны быть рассмотрены ими в течение 5 (пяти) рабочих дней с момента получ</w:t>
      </w:r>
      <w:r w:rsidRPr="00110F89">
        <w:rPr>
          <w:rFonts w:ascii="Times New Roman" w:hAnsi="Times New Roman"/>
          <w:szCs w:val="24"/>
        </w:rPr>
        <w:t>е</w:t>
      </w:r>
      <w:r w:rsidRPr="00110F89">
        <w:rPr>
          <w:rFonts w:ascii="Times New Roman" w:hAnsi="Times New Roman"/>
          <w:szCs w:val="24"/>
        </w:rPr>
        <w:t xml:space="preserve">ния претензии. </w:t>
      </w:r>
    </w:p>
    <w:p w:rsidR="00F92F51" w:rsidRPr="00110F89" w:rsidRDefault="00F92F51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5.5. Все споры между сторонами, по которым не было достигнуто соглашение, ра</w:t>
      </w:r>
      <w:r w:rsidRPr="00110F89">
        <w:rPr>
          <w:sz w:val="24"/>
          <w:szCs w:val="24"/>
        </w:rPr>
        <w:t>з</w:t>
      </w:r>
      <w:r w:rsidRPr="00110F89">
        <w:rPr>
          <w:sz w:val="24"/>
          <w:szCs w:val="24"/>
        </w:rPr>
        <w:t xml:space="preserve">решаются в соответствии с законодательством РФ. </w:t>
      </w:r>
    </w:p>
    <w:p w:rsidR="00F92F51" w:rsidRPr="00110F89" w:rsidRDefault="00F92F51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5.6.Исполнитель несет риск случайной гибели или случайного повреждения им</w:t>
      </w:r>
      <w:r w:rsidRPr="00110F89">
        <w:rPr>
          <w:sz w:val="24"/>
          <w:szCs w:val="24"/>
        </w:rPr>
        <w:t>у</w:t>
      </w:r>
      <w:r w:rsidRPr="00110F89">
        <w:rPr>
          <w:sz w:val="24"/>
          <w:szCs w:val="24"/>
        </w:rPr>
        <w:t xml:space="preserve">щества Заказчика. </w:t>
      </w:r>
    </w:p>
    <w:p w:rsidR="00F92F51" w:rsidRPr="00110F89" w:rsidRDefault="00F92F51" w:rsidP="00110F89">
      <w:pPr>
        <w:ind w:firstLine="540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                                           </w:t>
      </w:r>
    </w:p>
    <w:p w:rsidR="00F92F51" w:rsidRPr="00110F89" w:rsidRDefault="00F92F51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bCs/>
          <w:sz w:val="24"/>
          <w:szCs w:val="24"/>
        </w:rPr>
        <w:t>6. Форс-мажор</w:t>
      </w:r>
    </w:p>
    <w:p w:rsidR="00F92F51" w:rsidRPr="00110F89" w:rsidRDefault="00F92F51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6.1. Ни одна из сторон не будет нести ответственности за полное или частичное 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исполнение своих обязательств, если их неисполнение будет являться следствием обсто</w:t>
      </w:r>
      <w:r w:rsidRPr="00110F89">
        <w:rPr>
          <w:sz w:val="24"/>
          <w:szCs w:val="24"/>
        </w:rPr>
        <w:t>я</w:t>
      </w:r>
      <w:r w:rsidRPr="00110F89">
        <w:rPr>
          <w:sz w:val="24"/>
          <w:szCs w:val="24"/>
        </w:rPr>
        <w:t>тельств непреодолимой силы, возникающих 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ми. </w:t>
      </w:r>
    </w:p>
    <w:p w:rsidR="00F92F51" w:rsidRPr="00110F89" w:rsidRDefault="00F92F51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6.2. Сторона, для которой стало невозможным исполнить обязательства по насто</w:t>
      </w:r>
      <w:r w:rsidRPr="00110F89">
        <w:rPr>
          <w:sz w:val="24"/>
          <w:szCs w:val="24"/>
        </w:rPr>
        <w:t>я</w:t>
      </w:r>
      <w:r w:rsidRPr="00110F89">
        <w:rPr>
          <w:sz w:val="24"/>
          <w:szCs w:val="24"/>
        </w:rPr>
        <w:t xml:space="preserve">щему Договору,   должна в пятидневный срок известить о них в письменном виде другую сторону с приложением соответствующих доказательств. </w:t>
      </w:r>
    </w:p>
    <w:p w:rsidR="00F92F51" w:rsidRPr="00110F89" w:rsidRDefault="00F92F51" w:rsidP="00110F89">
      <w:pPr>
        <w:ind w:firstLine="180"/>
        <w:rPr>
          <w:sz w:val="24"/>
          <w:szCs w:val="24"/>
        </w:rPr>
      </w:pPr>
    </w:p>
    <w:p w:rsidR="00F92F51" w:rsidRPr="00110F89" w:rsidRDefault="00F92F51" w:rsidP="00110F89">
      <w:pPr>
        <w:ind w:firstLine="540"/>
        <w:jc w:val="center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>7. Порядок расторжения договора</w:t>
      </w:r>
    </w:p>
    <w:p w:rsidR="00F92F51" w:rsidRPr="00110F89" w:rsidRDefault="00F92F51" w:rsidP="00FA5556">
      <w:pPr>
        <w:ind w:firstLine="709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>7.1. Договор расторгается досрочно:</w:t>
      </w:r>
    </w:p>
    <w:p w:rsidR="00F92F51" w:rsidRPr="00110F89" w:rsidRDefault="00F92F51" w:rsidP="00FA5556">
      <w:pPr>
        <w:ind w:firstLine="709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>по соглашению Сторон;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</w:t>
      </w:r>
      <w:r w:rsidRPr="00110F89">
        <w:rPr>
          <w:bCs/>
          <w:sz w:val="24"/>
          <w:szCs w:val="24"/>
        </w:rPr>
        <w:tab/>
        <w:t>решением Арбитражного суда по Новгородской области по требованию одной из Сторон, если другая Сторона нарушает условия Договора;</w:t>
      </w:r>
    </w:p>
    <w:p w:rsidR="00F92F51" w:rsidRPr="00110F89" w:rsidRDefault="00F92F51" w:rsidP="00FA5556">
      <w:pPr>
        <w:ind w:firstLine="709"/>
        <w:jc w:val="both"/>
        <w:rPr>
          <w:bCs/>
          <w:sz w:val="24"/>
          <w:szCs w:val="24"/>
        </w:rPr>
      </w:pPr>
      <w:r w:rsidRPr="00110F89">
        <w:rPr>
          <w:sz w:val="24"/>
          <w:szCs w:val="24"/>
        </w:rPr>
        <w:t>в одностороннем порядке по требованию одной из сторон при условии предупре</w:t>
      </w:r>
      <w:r w:rsidRPr="00110F89">
        <w:rPr>
          <w:sz w:val="24"/>
          <w:szCs w:val="24"/>
        </w:rPr>
        <w:t>ж</w:t>
      </w:r>
      <w:r w:rsidRPr="00110F89">
        <w:rPr>
          <w:sz w:val="24"/>
          <w:szCs w:val="24"/>
        </w:rPr>
        <w:t xml:space="preserve">дения об этом другой стороны не менее чем за 30 дней до даты расторжения договора. 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7.2. Действие Договора может быть приостановлено: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по итогам  рассмотрения на заседании Комиссии о грубых или неоднократных н</w:t>
      </w:r>
      <w:r w:rsidRPr="00110F89">
        <w:rPr>
          <w:bCs/>
          <w:sz w:val="24"/>
          <w:szCs w:val="24"/>
        </w:rPr>
        <w:t>а</w:t>
      </w:r>
      <w:r w:rsidRPr="00110F89">
        <w:rPr>
          <w:bCs/>
          <w:sz w:val="24"/>
          <w:szCs w:val="24"/>
        </w:rPr>
        <w:t>рушениях действующего законодательства;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невыполнении государственных гарантий по погребению.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>7.3. Основания для расторжения Договора: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представление соответствующего заявления Исполнителем;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ликвидация юридического лица, прекращение деятельности предпринимателя;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невыполнение Исполнителем предписаний или распоряжений органов местного с</w:t>
      </w:r>
      <w:r w:rsidRPr="00110F89">
        <w:rPr>
          <w:bCs/>
          <w:sz w:val="24"/>
          <w:szCs w:val="24"/>
        </w:rPr>
        <w:t>а</w:t>
      </w:r>
      <w:r w:rsidRPr="00110F89">
        <w:rPr>
          <w:bCs/>
          <w:sz w:val="24"/>
          <w:szCs w:val="24"/>
        </w:rPr>
        <w:t>моуправления администрации Валдайского городского поселения об  устранении наруш</w:t>
      </w:r>
      <w:r w:rsidRPr="00110F89">
        <w:rPr>
          <w:bCs/>
          <w:sz w:val="24"/>
          <w:szCs w:val="24"/>
        </w:rPr>
        <w:t>е</w:t>
      </w:r>
      <w:r w:rsidRPr="00110F89">
        <w:rPr>
          <w:bCs/>
          <w:sz w:val="24"/>
          <w:szCs w:val="24"/>
        </w:rPr>
        <w:t>ний действующего  законодательства, условий Договора, приостановление в соответствии с действующим законодательством деятельности юридического лица, индивидуального предпринимателя;</w:t>
      </w:r>
    </w:p>
    <w:p w:rsidR="00F92F51" w:rsidRPr="00110F89" w:rsidRDefault="00F92F51" w:rsidP="00FA5556">
      <w:pPr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        фактическое прекращение деятельности по оказанию ритуальных услуг;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отказ от выполнения государственных гарантий при погребении;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не предоставление гарантированного перечня услуг по погребению;</w:t>
      </w:r>
    </w:p>
    <w:p w:rsidR="00F92F51" w:rsidRPr="00110F89" w:rsidRDefault="00F92F51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однократный отказ от транспортировки тела (останков) умершего (погибшего) ли</w:t>
      </w:r>
      <w:r w:rsidRPr="00110F89">
        <w:rPr>
          <w:bCs/>
          <w:sz w:val="24"/>
          <w:szCs w:val="24"/>
        </w:rPr>
        <w:t>ч</w:t>
      </w:r>
      <w:r w:rsidRPr="00110F89">
        <w:rPr>
          <w:bCs/>
          <w:sz w:val="24"/>
          <w:szCs w:val="24"/>
        </w:rPr>
        <w:t>ность которого не установлена, от места обнаружения в морг, а также до судебно-медицинских учреждений для  экспертизы.</w:t>
      </w:r>
    </w:p>
    <w:p w:rsidR="00F92F51" w:rsidRPr="00110F89" w:rsidRDefault="00F92F51" w:rsidP="00110F89">
      <w:pPr>
        <w:ind w:firstLine="540"/>
        <w:jc w:val="center"/>
        <w:rPr>
          <w:b/>
          <w:bCs/>
          <w:sz w:val="24"/>
          <w:szCs w:val="24"/>
        </w:rPr>
      </w:pPr>
    </w:p>
    <w:p w:rsidR="00F92F51" w:rsidRPr="00110F89" w:rsidRDefault="00F92F51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8. Срок действия договора и иные условия </w:t>
      </w:r>
    </w:p>
    <w:p w:rsidR="00F92F51" w:rsidRPr="00110F89" w:rsidRDefault="00F92F51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8.1. Срок действия Договора: с даты заключения договора  до 31.12.2019. </w:t>
      </w:r>
    </w:p>
    <w:p w:rsidR="00F92F51" w:rsidRPr="00110F89" w:rsidRDefault="00F92F51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8.2. Настоящий Договор составлен в двух экземплярах, имеющих равную юридич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скую силу, по одному экземпляру для каждой из сторон. </w:t>
      </w:r>
    </w:p>
    <w:p w:rsidR="00F92F51" w:rsidRPr="00110F89" w:rsidRDefault="00F92F51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8.3. Все изменения и дополнения к настоящему Договору действительны, если они совершены в письменной форме и  подписаны всеми сторонами. </w:t>
      </w:r>
    </w:p>
    <w:p w:rsidR="00F92F51" w:rsidRPr="00110F89" w:rsidRDefault="00F92F51" w:rsidP="00FA5556">
      <w:pPr>
        <w:pStyle w:val="ConsNormal"/>
        <w:widowControl/>
        <w:tabs>
          <w:tab w:val="left" w:pos="405"/>
          <w:tab w:val="right" w:pos="9354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 xml:space="preserve">   </w:t>
      </w:r>
      <w:r w:rsidRPr="00110F89">
        <w:rPr>
          <w:rFonts w:ascii="Times New Roman" w:hAnsi="Times New Roman"/>
          <w:sz w:val="24"/>
          <w:szCs w:val="24"/>
        </w:rPr>
        <w:tab/>
        <w:t xml:space="preserve">     8.4. Неотъемлемой частью настоящего Договора являются:</w:t>
      </w:r>
    </w:p>
    <w:p w:rsidR="00F92F51" w:rsidRPr="00110F89" w:rsidRDefault="00F92F51" w:rsidP="00FA5556">
      <w:pPr>
        <w:pStyle w:val="ConsNormal"/>
        <w:widowControl/>
        <w:tabs>
          <w:tab w:val="left" w:pos="405"/>
          <w:tab w:val="right" w:pos="9354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 xml:space="preserve"> Техническая часть – приложение 1.</w:t>
      </w:r>
    </w:p>
    <w:p w:rsidR="00F92F51" w:rsidRPr="00110F89" w:rsidRDefault="00F92F51" w:rsidP="00110F89">
      <w:pPr>
        <w:shd w:val="clear" w:color="auto" w:fill="FFFFFF"/>
        <w:ind w:left="2712"/>
        <w:rPr>
          <w:b/>
          <w:bCs/>
          <w:color w:val="000000"/>
          <w:sz w:val="24"/>
          <w:szCs w:val="24"/>
        </w:rPr>
      </w:pPr>
    </w:p>
    <w:p w:rsidR="00F92F51" w:rsidRPr="00110F89" w:rsidRDefault="00F92F51" w:rsidP="00110F89">
      <w:pPr>
        <w:shd w:val="clear" w:color="auto" w:fill="FFFFFF"/>
        <w:ind w:left="2712"/>
        <w:rPr>
          <w:b/>
          <w:bCs/>
          <w:color w:val="000000"/>
          <w:sz w:val="24"/>
          <w:szCs w:val="24"/>
        </w:rPr>
      </w:pPr>
      <w:r w:rsidRPr="00110F89">
        <w:rPr>
          <w:b/>
          <w:bCs/>
          <w:color w:val="000000"/>
          <w:sz w:val="24"/>
          <w:szCs w:val="24"/>
        </w:rPr>
        <w:t>9. Адреса, банковские реквизиты сторон</w:t>
      </w:r>
    </w:p>
    <w:p w:rsidR="00F92F51" w:rsidRPr="00110F89" w:rsidRDefault="00F92F51" w:rsidP="00110F89">
      <w:pPr>
        <w:shd w:val="clear" w:color="auto" w:fill="FFFFFF"/>
        <w:ind w:left="2712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252" w:type="dxa"/>
        <w:tblLook w:val="01E0"/>
      </w:tblPr>
      <w:tblGrid>
        <w:gridCol w:w="5127"/>
        <w:gridCol w:w="56"/>
        <w:gridCol w:w="4639"/>
      </w:tblGrid>
      <w:tr w:rsidR="00F92F51" w:rsidRPr="00110F89" w:rsidTr="00110F89">
        <w:tc>
          <w:tcPr>
            <w:tcW w:w="5519" w:type="dxa"/>
            <w:gridSpan w:val="2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10F89">
              <w:rPr>
                <w:rFonts w:ascii="Times New Roman" w:hAnsi="Times New Roman"/>
                <w:b/>
                <w:sz w:val="24"/>
                <w:szCs w:val="24"/>
              </w:rPr>
              <w:t xml:space="preserve">          Заказчик</w:t>
            </w:r>
          </w:p>
          <w:p w:rsidR="00F92F51" w:rsidRPr="00110F89" w:rsidRDefault="00F92F51">
            <w:pPr>
              <w:pStyle w:val="ConsPlusNormal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10F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Подрядчик</w:t>
            </w:r>
          </w:p>
        </w:tc>
      </w:tr>
      <w:tr w:rsidR="00F92F51" w:rsidRPr="00110F89" w:rsidTr="00110F89">
        <w:tc>
          <w:tcPr>
            <w:tcW w:w="5519" w:type="dxa"/>
            <w:gridSpan w:val="2"/>
          </w:tcPr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175400, Новгородская обл., 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г. Валдай, пр. Комсомольский, д. 19/21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F92F51" w:rsidRPr="00110F89" w:rsidTr="00110F89">
        <w:trPr>
          <w:trHeight w:val="2126"/>
        </w:trPr>
        <w:tc>
          <w:tcPr>
            <w:tcW w:w="5519" w:type="dxa"/>
            <w:gridSpan w:val="2"/>
          </w:tcPr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F89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л/с 03503012240 в УФК по Новгородской о</w:t>
            </w:r>
            <w:r w:rsidRPr="00110F89">
              <w:rPr>
                <w:rFonts w:ascii="Times New Roman" w:hAnsi="Times New Roman"/>
                <w:sz w:val="24"/>
                <w:szCs w:val="24"/>
              </w:rPr>
              <w:t>б</w:t>
            </w:r>
            <w:r w:rsidRPr="00110F89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Банк получатель: Отделение Новгород, 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г. Великий Новгород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ИНН/КПП 5302001218/530201001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р/счет 40204810400000000007 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ОКПО 04034958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ОКАТО 49208000000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ОГРН 1025300516636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БИК 044959001</w:t>
            </w:r>
          </w:p>
        </w:tc>
        <w:tc>
          <w:tcPr>
            <w:tcW w:w="4744" w:type="dxa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F51" w:rsidRPr="00110F89" w:rsidTr="00110F89">
        <w:tc>
          <w:tcPr>
            <w:tcW w:w="5461" w:type="dxa"/>
          </w:tcPr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Глава Валдайского муниципального 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__________________Ю.В. Стадэ</w:t>
            </w:r>
          </w:p>
        </w:tc>
        <w:tc>
          <w:tcPr>
            <w:tcW w:w="4802" w:type="dxa"/>
            <w:gridSpan w:val="2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F92F51" w:rsidRPr="00110F89" w:rsidTr="00110F89">
        <w:tc>
          <w:tcPr>
            <w:tcW w:w="5461" w:type="dxa"/>
          </w:tcPr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92F51" w:rsidRPr="00110F89" w:rsidRDefault="00F92F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«_____»_______________2016 г.</w:t>
            </w:r>
          </w:p>
        </w:tc>
        <w:tc>
          <w:tcPr>
            <w:tcW w:w="4802" w:type="dxa"/>
            <w:gridSpan w:val="2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 «_____» _____________2016 г.</w:t>
            </w:r>
          </w:p>
        </w:tc>
      </w:tr>
      <w:tr w:rsidR="00F92F51" w:rsidRPr="00110F89" w:rsidTr="00110F89">
        <w:tc>
          <w:tcPr>
            <w:tcW w:w="5461" w:type="dxa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02" w:type="dxa"/>
            <w:gridSpan w:val="2"/>
          </w:tcPr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F92F51" w:rsidRPr="00110F89" w:rsidRDefault="00F92F51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0F89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</w:tbl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Приложение 1 к договору</w:t>
      </w: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>ТЕХНИЧЕСКАЯ ЧАСТЬ</w:t>
      </w: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92F51" w:rsidRPr="00110F89" w:rsidRDefault="00F92F51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540"/>
        <w:jc w:val="both"/>
      </w:pPr>
      <w:r w:rsidRPr="00110F89">
        <w:rPr>
          <w:b/>
          <w:bCs/>
        </w:rPr>
        <w:t xml:space="preserve">1.1. </w:t>
      </w:r>
      <w:r w:rsidRPr="00110F89">
        <w:rPr>
          <w:b/>
        </w:rPr>
        <w:t>Выполнение работ (оказание услуг) производить в соответствии с: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jc w:val="both"/>
      </w:pPr>
      <w:r w:rsidRPr="00110F89">
        <w:tab/>
        <w:t xml:space="preserve">Федеральным законом Российской Федерации от 12 января 1996 года № 8-ФЗ «О погребении и похоронном деле»; </w:t>
      </w:r>
    </w:p>
    <w:p w:rsidR="00F92F51" w:rsidRPr="00110F89" w:rsidRDefault="00F92F51" w:rsidP="00FA5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0F89">
        <w:rPr>
          <w:b/>
          <w:sz w:val="24"/>
          <w:szCs w:val="24"/>
        </w:rPr>
        <w:tab/>
      </w:r>
      <w:r w:rsidRPr="00110F89">
        <w:rPr>
          <w:sz w:val="24"/>
          <w:szCs w:val="24"/>
        </w:rPr>
        <w:t>СанПиН 2.1.2882-11 "Гигиенические требования к размещению, устройству и с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держанию кладбищ, зданий и сооружений похоронного назначения" от 28 июня 2011 года;</w:t>
      </w:r>
    </w:p>
    <w:p w:rsidR="00F92F51" w:rsidRPr="00110F89" w:rsidRDefault="00F92F51" w:rsidP="00FA555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ab/>
        <w:t xml:space="preserve">решением Совета депутатов Валдайского городского поселения от 25 октября 2013 года № 166 «Об утверждении положения об организации ритуальных услуг и содержании мест захоронений на территории Валдайского городского поселения»; </w:t>
      </w:r>
    </w:p>
    <w:p w:rsidR="00F92F51" w:rsidRPr="00110F89" w:rsidRDefault="00F92F51" w:rsidP="00FA5556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ab/>
        <w:t>Положением Администрации Валдайского муниципального района от 13 октября 2016 года № 1618 «О содержании и порядке деятельности общественных кладбищ Ва</w:t>
      </w:r>
      <w:r w:rsidRPr="00110F89">
        <w:rPr>
          <w:rFonts w:ascii="Times New Roman" w:hAnsi="Times New Roman"/>
          <w:sz w:val="24"/>
          <w:szCs w:val="24"/>
        </w:rPr>
        <w:t>л</w:t>
      </w:r>
      <w:r w:rsidRPr="00110F89">
        <w:rPr>
          <w:rFonts w:ascii="Times New Roman" w:hAnsi="Times New Roman"/>
          <w:sz w:val="24"/>
          <w:szCs w:val="24"/>
        </w:rPr>
        <w:t>дайского городского поселения, упорядочении погребения умерших».</w:t>
      </w:r>
    </w:p>
    <w:p w:rsidR="00F92F51" w:rsidRPr="00110F89" w:rsidRDefault="00F92F51" w:rsidP="00110F89">
      <w:pPr>
        <w:ind w:firstLine="540"/>
        <w:rPr>
          <w:b/>
          <w:sz w:val="24"/>
          <w:szCs w:val="24"/>
        </w:rPr>
      </w:pPr>
    </w:p>
    <w:p w:rsidR="00F92F51" w:rsidRPr="00110F89" w:rsidRDefault="00F92F51" w:rsidP="00110F89">
      <w:pPr>
        <w:ind w:firstLine="709"/>
        <w:rPr>
          <w:sz w:val="24"/>
          <w:szCs w:val="24"/>
        </w:rPr>
      </w:pPr>
      <w:r w:rsidRPr="00110F89">
        <w:rPr>
          <w:b/>
          <w:sz w:val="24"/>
          <w:szCs w:val="24"/>
        </w:rPr>
        <w:t>1.2. Для выполнения работ  участникам конкурса необходимо иметь</w:t>
      </w:r>
      <w:r w:rsidRPr="00110F89">
        <w:rPr>
          <w:sz w:val="24"/>
          <w:szCs w:val="24"/>
        </w:rPr>
        <w:t>: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20"/>
        <w:jc w:val="both"/>
      </w:pPr>
      <w:r w:rsidRPr="00110F89">
        <w:t>специализированный автотранспорт (на праве собственности или на ином зако</w:t>
      </w:r>
      <w:r w:rsidRPr="00110F89">
        <w:t>н</w:t>
      </w:r>
      <w:r w:rsidRPr="00110F89">
        <w:t>ном основании) для предоставления услуг по захоронению  (катафалк, грузовой автом</w:t>
      </w:r>
      <w:r w:rsidRPr="00110F89">
        <w:t>о</w:t>
      </w:r>
      <w:r w:rsidRPr="00110F89">
        <w:t xml:space="preserve">биль и др.);   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20"/>
        <w:jc w:val="both"/>
      </w:pPr>
      <w:r w:rsidRPr="00110F89">
        <w:t xml:space="preserve">персонал для оказания услуг по захоронениям и выносу тел (останков) умерших; 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20"/>
        <w:jc w:val="both"/>
      </w:pPr>
      <w:r w:rsidRPr="00110F89">
        <w:t xml:space="preserve">наличие прямой телефонной связи для приема заявок; </w:t>
      </w:r>
    </w:p>
    <w:p w:rsidR="00F92F51" w:rsidRPr="00110F89" w:rsidRDefault="00F92F51" w:rsidP="00FA5556">
      <w:pPr>
        <w:pStyle w:val="normal0"/>
        <w:spacing w:before="0" w:beforeAutospacing="0" w:after="0" w:afterAutospacing="0"/>
        <w:ind w:firstLine="720"/>
        <w:jc w:val="both"/>
      </w:pPr>
      <w:r w:rsidRPr="00110F89">
        <w:t>наличие дополнительного оборудования и инвентаря для производства захорон</w:t>
      </w:r>
      <w:r w:rsidRPr="00110F89">
        <w:t>е</w:t>
      </w:r>
      <w:r w:rsidRPr="00110F89">
        <w:t>ний;</w:t>
      </w:r>
    </w:p>
    <w:p w:rsidR="00F92F51" w:rsidRPr="00110F89" w:rsidRDefault="00F92F51" w:rsidP="00FA5556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наличие помещения для приема заявок на предоставление ритуальных услуг.</w:t>
      </w:r>
    </w:p>
    <w:p w:rsidR="00F92F51" w:rsidRPr="00110F89" w:rsidRDefault="00F92F51" w:rsidP="00110F89">
      <w:pPr>
        <w:pStyle w:val="ConsPlusNormal"/>
        <w:ind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F92F51" w:rsidRPr="00110F89" w:rsidRDefault="00F92F51" w:rsidP="00110F89">
      <w:pPr>
        <w:pStyle w:val="ConsPlusNormal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>1.3. Требования к качеству услуг по погребению</w:t>
      </w:r>
    </w:p>
    <w:p w:rsidR="00F92F51" w:rsidRPr="00110F89" w:rsidRDefault="00F92F51" w:rsidP="00110F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1.3.1. Качество ритуальных услуг и предметов похоронного ритуала, предоста</w:t>
      </w:r>
      <w:r w:rsidRPr="00110F89">
        <w:rPr>
          <w:rFonts w:ascii="Times New Roman" w:hAnsi="Times New Roman"/>
          <w:sz w:val="24"/>
          <w:szCs w:val="24"/>
        </w:rPr>
        <w:t>в</w:t>
      </w:r>
      <w:r w:rsidRPr="00110F89">
        <w:rPr>
          <w:rFonts w:ascii="Times New Roman" w:hAnsi="Times New Roman"/>
          <w:sz w:val="24"/>
          <w:szCs w:val="24"/>
        </w:rPr>
        <w:t>ляемых участниками конкурса оказывающими ритуальные услуги, должно соответств</w:t>
      </w:r>
      <w:r w:rsidRPr="00110F89">
        <w:rPr>
          <w:rFonts w:ascii="Times New Roman" w:hAnsi="Times New Roman"/>
          <w:sz w:val="24"/>
          <w:szCs w:val="24"/>
        </w:rPr>
        <w:t>о</w:t>
      </w:r>
      <w:r w:rsidRPr="00110F89">
        <w:rPr>
          <w:rFonts w:ascii="Times New Roman" w:hAnsi="Times New Roman"/>
          <w:sz w:val="24"/>
          <w:szCs w:val="24"/>
        </w:rPr>
        <w:t>вать санитарным нормам и правилам, техническим условиям и другим документам, кот</w:t>
      </w:r>
      <w:r w:rsidRPr="00110F89">
        <w:rPr>
          <w:rFonts w:ascii="Times New Roman" w:hAnsi="Times New Roman"/>
          <w:sz w:val="24"/>
          <w:szCs w:val="24"/>
        </w:rPr>
        <w:t>о</w:t>
      </w:r>
      <w:r w:rsidRPr="00110F89">
        <w:rPr>
          <w:rFonts w:ascii="Times New Roman" w:hAnsi="Times New Roman"/>
          <w:sz w:val="24"/>
          <w:szCs w:val="24"/>
        </w:rPr>
        <w:t>рые в соответствии с законодательством Российской Федерации устанавливают обяз</w:t>
      </w:r>
      <w:r w:rsidRPr="00110F89">
        <w:rPr>
          <w:rFonts w:ascii="Times New Roman" w:hAnsi="Times New Roman"/>
          <w:sz w:val="24"/>
          <w:szCs w:val="24"/>
        </w:rPr>
        <w:t>а</w:t>
      </w:r>
      <w:r w:rsidRPr="00110F89">
        <w:rPr>
          <w:rFonts w:ascii="Times New Roman" w:hAnsi="Times New Roman"/>
          <w:sz w:val="24"/>
          <w:szCs w:val="24"/>
        </w:rPr>
        <w:t>тельные требования к услугам и продукции.</w:t>
      </w:r>
    </w:p>
    <w:p w:rsidR="00F92F51" w:rsidRPr="00110F89" w:rsidRDefault="00F92F51" w:rsidP="00110F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>1.3.2. В соответствии с Положением Администрации Валдайского муниципального района от 13.10.2016 № 1618 «О содержании и порядке деятельности общественных кла</w:t>
      </w:r>
      <w:r w:rsidRPr="00110F89">
        <w:rPr>
          <w:rFonts w:ascii="Times New Roman" w:hAnsi="Times New Roman"/>
          <w:sz w:val="24"/>
          <w:szCs w:val="24"/>
        </w:rPr>
        <w:t>д</w:t>
      </w:r>
      <w:r w:rsidRPr="00110F89">
        <w:rPr>
          <w:rFonts w:ascii="Times New Roman" w:hAnsi="Times New Roman"/>
          <w:sz w:val="24"/>
          <w:szCs w:val="24"/>
        </w:rPr>
        <w:t>бищ Валдайского городского поселения, упорядочении погребения умерших», каждому жителю Валдайского городского поселения гарантируется право на погребение с учетом его волеизъявления, предоставление бесплатно участка земли для погребение.</w:t>
      </w:r>
    </w:p>
    <w:p w:rsidR="00F92F51" w:rsidRPr="00110F89" w:rsidRDefault="00F92F51" w:rsidP="00110F89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F92F51" w:rsidRPr="00110F89" w:rsidRDefault="00F92F51" w:rsidP="00110F89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1.4. Соблюдение участниками конкурса порядка оформления погребения</w:t>
      </w:r>
    </w:p>
    <w:p w:rsidR="00F92F51" w:rsidRPr="00110F89" w:rsidRDefault="00F92F51" w:rsidP="00FA555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110F89">
        <w:rPr>
          <w:sz w:val="24"/>
          <w:szCs w:val="24"/>
        </w:rPr>
        <w:tab/>
        <w:t>1.4.1. Для осуществления погребения исполнителю волеизъявления умершего, 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обходимо выдать удостоверение о захоронении по форме, утвержденной решением Сов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та депутатов Валдайского городского поселения от 25 октября 2013 года №166 «Об у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>верждении положения об организации ритуальных услуг и содержании мест захоронений на территории Валдайского городского поселения» (плата за выдачу удостоверения о з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хоронении не взимается);</w:t>
      </w:r>
    </w:p>
    <w:p w:rsidR="00F92F51" w:rsidRPr="00110F89" w:rsidRDefault="00F92F51" w:rsidP="00FA55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1.4.2. Для осуществления погребения на свободном участке родственного захорон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ния или для подзахоронения умершего в существующую могилу исполнителю волеизъя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ления умершего, необходимо выдать разрешение на подзахоронение умершего (плата за выдачу разрешения на подзахоронение не взимается);</w:t>
      </w:r>
    </w:p>
    <w:p w:rsidR="00F92F51" w:rsidRPr="00110F89" w:rsidRDefault="00F92F51" w:rsidP="00FA55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1.4.3. Все захоронения на муниципальных общественных кладбищах регистрировать в книге регистрации захоронений с указанием номеров квадратов, рядов, могил и данных о лицах, ответственных за захоронения. Книга регистрации захоронений является док</w:t>
      </w:r>
      <w:r w:rsidRPr="00110F89">
        <w:rPr>
          <w:sz w:val="24"/>
          <w:szCs w:val="24"/>
        </w:rPr>
        <w:t>у</w:t>
      </w:r>
      <w:r w:rsidRPr="00110F89">
        <w:rPr>
          <w:sz w:val="24"/>
          <w:szCs w:val="24"/>
        </w:rPr>
        <w:t>ментом строгой отчетности и хранится в архиве участника конкурса бессрочно.</w:t>
      </w:r>
    </w:p>
    <w:p w:rsidR="00F92F51" w:rsidRPr="00110F89" w:rsidRDefault="00F92F51" w:rsidP="00FA55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Перерегистрация захоронения на другое лицо возможна только с письменного согл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сия лица, на имя которого выдано удостоверение о захоронении, ответственного за данное захоронение.</w:t>
      </w:r>
    </w:p>
    <w:p w:rsidR="00F92F51" w:rsidRPr="00110F89" w:rsidRDefault="00F92F51" w:rsidP="00110F8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92F51" w:rsidRPr="00110F89" w:rsidRDefault="00F92F51" w:rsidP="00110F89">
      <w:pPr>
        <w:pStyle w:val="normal0"/>
        <w:spacing w:before="0" w:beforeAutospacing="0" w:after="0" w:afterAutospacing="0"/>
        <w:ind w:firstLine="709"/>
      </w:pPr>
      <w:r w:rsidRPr="00110F89">
        <w:rPr>
          <w:b/>
        </w:rPr>
        <w:t>1.5. Ведение документации: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jc w:val="both"/>
      </w:pPr>
      <w:r w:rsidRPr="00110F89">
        <w:tab/>
        <w:t>журнал принятых заявок  на захоронение – где фиксируются дата и время посту</w:t>
      </w:r>
      <w:r w:rsidRPr="00110F89">
        <w:t>п</w:t>
      </w:r>
      <w:r w:rsidRPr="00110F89">
        <w:t>ления уведомления; данные на усопшего; фамилия и подпись лица, принявшего уведо</w:t>
      </w:r>
      <w:r w:rsidRPr="00110F89">
        <w:t>м</w:t>
      </w:r>
      <w:r w:rsidRPr="00110F89">
        <w:t xml:space="preserve">ление; 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jc w:val="both"/>
      </w:pPr>
      <w:r w:rsidRPr="00110F89">
        <w:tab/>
        <w:t>журнал учета произведенных захоронений – где фиксируются дата и время погр</w:t>
      </w:r>
      <w:r w:rsidRPr="00110F89">
        <w:t>е</w:t>
      </w:r>
      <w:r w:rsidRPr="00110F89">
        <w:t>бения; сектор захоронения; номер, присвоенный захоронению; фамилия и подпись отве</w:t>
      </w:r>
      <w:r w:rsidRPr="00110F89">
        <w:t>т</w:t>
      </w:r>
      <w:r w:rsidRPr="00110F89">
        <w:t>ственного за захоронение лица; и другие факты и обстоятельства, связанные с произво</w:t>
      </w:r>
      <w:r w:rsidRPr="00110F89">
        <w:t>д</w:t>
      </w:r>
      <w:r w:rsidRPr="00110F89">
        <w:t>ством работ и имеющие значение во взаимоотношениях Заказчика и Исполнителя.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jc w:val="both"/>
      </w:pPr>
    </w:p>
    <w:p w:rsidR="00F92F51" w:rsidRPr="00110F89" w:rsidRDefault="00F92F51" w:rsidP="00110F89">
      <w:pPr>
        <w:pStyle w:val="normal0"/>
        <w:spacing w:before="0" w:beforeAutospacing="0" w:after="0" w:afterAutospacing="0"/>
        <w:ind w:firstLine="709"/>
        <w:jc w:val="both"/>
        <w:rPr>
          <w:b/>
        </w:rPr>
      </w:pPr>
      <w:r w:rsidRPr="00110F89">
        <w:rPr>
          <w:b/>
        </w:rPr>
        <w:t>1.6. Соблюдение участниками конкурса правил техники безопасности и пр</w:t>
      </w:r>
      <w:r w:rsidRPr="00110F89">
        <w:rPr>
          <w:b/>
        </w:rPr>
        <w:t>о</w:t>
      </w:r>
      <w:r w:rsidRPr="00110F89">
        <w:rPr>
          <w:b/>
        </w:rPr>
        <w:t>тивопожарной безопасности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ind w:firstLine="540"/>
        <w:jc w:val="both"/>
      </w:pPr>
      <w:r w:rsidRPr="00110F89">
        <w:t>Обеспечение соблюдения персоналом Правил техники безопасности и Правил пр</w:t>
      </w:r>
      <w:r w:rsidRPr="00110F89">
        <w:t>о</w:t>
      </w:r>
      <w:r w:rsidRPr="00110F89">
        <w:t xml:space="preserve">тивопожарной безопасности. </w:t>
      </w:r>
    </w:p>
    <w:p w:rsidR="00F92F51" w:rsidRPr="00110F89" w:rsidRDefault="00F92F51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  </w:t>
      </w:r>
    </w:p>
    <w:p w:rsidR="00F92F51" w:rsidRPr="00110F89" w:rsidRDefault="00F92F51" w:rsidP="00110F89">
      <w:pPr>
        <w:jc w:val="center"/>
        <w:rPr>
          <w:iCs/>
          <w:sz w:val="24"/>
          <w:szCs w:val="24"/>
        </w:rPr>
      </w:pPr>
      <w:r w:rsidRPr="00110F89">
        <w:rPr>
          <w:b/>
          <w:sz w:val="24"/>
          <w:szCs w:val="24"/>
        </w:rPr>
        <w:t>2</w:t>
      </w:r>
      <w:r w:rsidRPr="00110F89">
        <w:rPr>
          <w:b/>
          <w:iCs/>
          <w:sz w:val="24"/>
          <w:szCs w:val="24"/>
        </w:rPr>
        <w:t>. Предоставление гарантированного перечня услуг по погребению</w:t>
      </w:r>
    </w:p>
    <w:p w:rsidR="00F92F51" w:rsidRPr="00110F89" w:rsidRDefault="00F92F51" w:rsidP="00110F89">
      <w:pPr>
        <w:pStyle w:val="normal0"/>
        <w:spacing w:before="0" w:beforeAutospacing="0" w:after="0" w:afterAutospacing="0"/>
        <w:ind w:firstLine="540"/>
        <w:jc w:val="both"/>
      </w:pPr>
    </w:p>
    <w:p w:rsidR="00F92F51" w:rsidRPr="00110F89" w:rsidRDefault="00F92F51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Гарантированный перечень услуг по погребению, предоставляемый: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>2.1. Супругу, близким родственникам, иным родственникам, законному представ</w:t>
      </w:r>
      <w:r w:rsidRPr="00110F89">
        <w:t>и</w:t>
      </w:r>
      <w:r w:rsidRPr="00110F89">
        <w:t>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</w:t>
      </w:r>
      <w:r w:rsidRPr="00110F89">
        <w:t>е</w:t>
      </w:r>
      <w:r w:rsidRPr="00110F89">
        <w:t xml:space="preserve">нию: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2.1.1. Оформление документов, необходимых для погребения;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>2.1.2. Предоставление и доставка гроба и других предметов, необходимых для п</w:t>
      </w:r>
      <w:r w:rsidRPr="00110F89">
        <w:t>о</w:t>
      </w:r>
      <w:r w:rsidRPr="00110F89">
        <w:t xml:space="preserve">гребения;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2.1.3. Перевозка тела (останков) умершего на кладбище;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2.1.4. Погребение.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 Оплата стоимости услуг, предоставляемых участником конкурса сверх гарантир</w:t>
      </w:r>
      <w:r w:rsidRPr="00110F89">
        <w:t>о</w:t>
      </w:r>
      <w:r w:rsidRPr="00110F89">
        <w:t>ванного перечня услуг по погребению, производится за счет средств лица, взявшего на себя обязанность осуществить погребение умершего (по желанию лица, взявшего на себя обязанность осуществить погребение умершего).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  </w:t>
      </w:r>
      <w:r w:rsidRPr="00110F89">
        <w:rPr>
          <w:sz w:val="24"/>
          <w:szCs w:val="24"/>
        </w:rPr>
        <w:tab/>
        <w:t>2.2.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</w:t>
      </w:r>
      <w:r w:rsidRPr="00110F89">
        <w:rPr>
          <w:sz w:val="24"/>
          <w:szCs w:val="24"/>
        </w:rPr>
        <w:t>р</w:t>
      </w:r>
      <w:r w:rsidRPr="00110F89">
        <w:rPr>
          <w:sz w:val="24"/>
          <w:szCs w:val="24"/>
        </w:rPr>
        <w:t xml:space="preserve">ганами внутренних дел: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2.2.1. Оформление документов, необходимых для погребения;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>2.2.2. Облачение тела;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2.2.3. Предоставление гроба; </w:t>
      </w:r>
    </w:p>
    <w:p w:rsidR="00F92F51" w:rsidRPr="00110F89" w:rsidRDefault="00F92F51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>2.2.4. Перевозка умершего на кладбище;</w:t>
      </w:r>
    </w:p>
    <w:p w:rsidR="00F92F51" w:rsidRPr="00110F89" w:rsidRDefault="00F92F51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2.2.5. Погребение.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2.3. Качество услуг по погребению, предоставляемых населению Валдайского г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родского поселения, в соответствии с гарантированным перечнем услуг по погребению указанных в пункте 2.2 раздела </w:t>
      </w:r>
      <w:r w:rsidRPr="00110F89">
        <w:rPr>
          <w:sz w:val="24"/>
          <w:szCs w:val="24"/>
          <w:lang w:val="en-US"/>
        </w:rPr>
        <w:t>III</w:t>
      </w:r>
      <w:r w:rsidRPr="00110F89">
        <w:rPr>
          <w:sz w:val="24"/>
          <w:szCs w:val="24"/>
        </w:rPr>
        <w:t>: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2.3.1. Оформление документов, необходимых для погребения: 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получение справки о смерти в медицинском учреждении;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оформление свидетельства о смерти в отделе ЗАГС;    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оформление удостоверения на захоронение;</w:t>
      </w:r>
    </w:p>
    <w:p w:rsidR="00F92F51" w:rsidRPr="00110F89" w:rsidRDefault="00F92F51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оформление заказа на оказание услуг по погребению.</w:t>
      </w:r>
    </w:p>
    <w:p w:rsidR="00F92F51" w:rsidRPr="00110F89" w:rsidRDefault="00F92F51" w:rsidP="00FA5556">
      <w:pPr>
        <w:ind w:left="360" w:firstLine="34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2.3.2. Облачение тела: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облачение тела в ткань, укладка в гроб.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2.3.3. Предоставление гроба: </w:t>
      </w:r>
    </w:p>
    <w:p w:rsidR="00F92F51" w:rsidRPr="00110F89" w:rsidRDefault="00F92F51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предоставление гроба деревянного неокрашенного, без текстильного убранства;</w:t>
      </w:r>
    </w:p>
    <w:p w:rsidR="00F92F51" w:rsidRPr="00110F89" w:rsidRDefault="00F92F51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предоставление регистрационной таблички, изготовленной из жести, окрашенной, размером 0,1м х 0,1м, с надписью о данных умершего (фамилия, имя, отчество, дата ро</w:t>
      </w:r>
      <w:r w:rsidRPr="00110F89">
        <w:rPr>
          <w:sz w:val="24"/>
          <w:szCs w:val="24"/>
        </w:rPr>
        <w:t>ж</w:t>
      </w:r>
      <w:r w:rsidRPr="00110F89">
        <w:rPr>
          <w:sz w:val="24"/>
          <w:szCs w:val="24"/>
        </w:rPr>
        <w:t>дения, дата смерти);</w:t>
      </w:r>
    </w:p>
    <w:p w:rsidR="00F92F51" w:rsidRPr="00110F89" w:rsidRDefault="00F92F51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предоставление регистрационного номера, изготовленного из жести, размером 50мм х 50мм, на котором выбит регистрационный номер захоронения;</w:t>
      </w:r>
    </w:p>
    <w:p w:rsidR="00F92F51" w:rsidRPr="00110F89" w:rsidRDefault="00F92F51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предоставление деревянного креста (высотой не менее 1,6м, шириной в верхней части не менее </w:t>
      </w:r>
      <w:smartTag w:uri="urn:schemas-microsoft-com:office:smarttags" w:element="metricconverter">
        <w:smartTagPr>
          <w:attr w:name="ProductID" w:val="0,7 м"/>
        </w:smartTagPr>
        <w:r w:rsidRPr="00110F89">
          <w:rPr>
            <w:sz w:val="24"/>
            <w:szCs w:val="24"/>
          </w:rPr>
          <w:t>0,7 м</w:t>
        </w:r>
      </w:smartTag>
      <w:r w:rsidRPr="00110F89">
        <w:rPr>
          <w:sz w:val="24"/>
          <w:szCs w:val="24"/>
        </w:rPr>
        <w:t>) и крепление на нем регистрационной таблички, регистрационного номера.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2.3.4.  Доставка гроба. 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Доставка гроба и похоронных принадлежностей по адресу осуществляется бриг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дой рабочих по выносу. Для доставки гроба и похоронных принадлежностей предоставл</w:t>
      </w:r>
      <w:r w:rsidRPr="00110F89">
        <w:rPr>
          <w:sz w:val="24"/>
          <w:szCs w:val="24"/>
        </w:rPr>
        <w:t>я</w:t>
      </w:r>
      <w:r w:rsidRPr="00110F89">
        <w:rPr>
          <w:sz w:val="24"/>
          <w:szCs w:val="24"/>
        </w:rPr>
        <w:t>ется специализированный или другой автотранспорт, за исключением автотранспорта, и</w:t>
      </w:r>
      <w:r w:rsidRPr="00110F89">
        <w:rPr>
          <w:sz w:val="24"/>
          <w:szCs w:val="24"/>
        </w:rPr>
        <w:t>с</w:t>
      </w:r>
      <w:r w:rsidRPr="00110F89">
        <w:rPr>
          <w:sz w:val="24"/>
          <w:szCs w:val="24"/>
        </w:rPr>
        <w:t xml:space="preserve">пользуемого для перевозки пищевого сырья и продуктов. </w:t>
      </w:r>
    </w:p>
    <w:p w:rsidR="00F92F51" w:rsidRPr="00110F89" w:rsidRDefault="00F92F51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2.3.5. Перевозка тела (останков) умершего на кладбище. 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Перевозка тела (останков) умершего включает перевозку гроба с телом умершего из дома (морга) до кладбища на специализированном или другом автотранспорте, за искл</w:t>
      </w:r>
      <w:r w:rsidRPr="00110F89">
        <w:rPr>
          <w:sz w:val="24"/>
          <w:szCs w:val="24"/>
        </w:rPr>
        <w:t>ю</w:t>
      </w:r>
      <w:r w:rsidRPr="00110F89">
        <w:rPr>
          <w:sz w:val="24"/>
          <w:szCs w:val="24"/>
        </w:rPr>
        <w:t>чением автотранспорта, используемого для перевозки пищевого сырья и продуктов (ск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рость движения от 25 до </w:t>
      </w:r>
      <w:smartTag w:uri="urn:schemas-microsoft-com:office:smarttags" w:element="metricconverter">
        <w:smartTagPr>
          <w:attr w:name="ProductID" w:val="40 км/ч"/>
        </w:smartTagPr>
        <w:r w:rsidRPr="00110F89">
          <w:rPr>
            <w:sz w:val="24"/>
            <w:szCs w:val="24"/>
          </w:rPr>
          <w:t>40 км/ч</w:t>
        </w:r>
      </w:smartTag>
      <w:r w:rsidRPr="00110F89">
        <w:rPr>
          <w:sz w:val="24"/>
          <w:szCs w:val="24"/>
        </w:rPr>
        <w:t xml:space="preserve"> . </w:t>
      </w:r>
    </w:p>
    <w:p w:rsidR="00F92F51" w:rsidRPr="00110F89" w:rsidRDefault="00F92F51" w:rsidP="00FA5556">
      <w:pPr>
        <w:ind w:left="360" w:firstLine="34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2.3.6.Погребение. 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Погребение включает: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  <w:u w:val="single"/>
        </w:rPr>
        <w:t xml:space="preserve">предоставление могилы: 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расчистку и разметку места для рытья могилы;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рытье могилы установленного размера на отведенном участке кладбища,</w:t>
      </w:r>
    </w:p>
    <w:p w:rsidR="00F92F51" w:rsidRPr="00110F89" w:rsidRDefault="00F92F51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>осуществляемое с использованием механических или ручных средств;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зачистку могилы, осуществляемую вручную;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  <w:u w:val="single"/>
        </w:rPr>
      </w:pPr>
      <w:r w:rsidRPr="00110F89">
        <w:rPr>
          <w:sz w:val="24"/>
          <w:szCs w:val="24"/>
          <w:u w:val="single"/>
        </w:rPr>
        <w:t>захоронение: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опускание гроба в могилу;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засыпку могилы;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устройство надмогильного холма;</w:t>
      </w:r>
    </w:p>
    <w:p w:rsidR="00F92F51" w:rsidRPr="00110F89" w:rsidRDefault="00F92F51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установка деревянного креста на месте захоронения;</w:t>
      </w:r>
    </w:p>
    <w:p w:rsidR="00F92F51" w:rsidRPr="00110F89" w:rsidRDefault="00F92F51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установка регистрационной таблички.</w:t>
      </w:r>
    </w:p>
    <w:p w:rsidR="00F92F51" w:rsidRPr="00110F89" w:rsidRDefault="00F92F51" w:rsidP="00110F89">
      <w:pPr>
        <w:ind w:left="720"/>
        <w:rPr>
          <w:sz w:val="24"/>
          <w:szCs w:val="24"/>
        </w:rPr>
      </w:pPr>
    </w:p>
    <w:p w:rsidR="00F92F51" w:rsidRPr="00110F89" w:rsidRDefault="00F92F51" w:rsidP="00110F89">
      <w:pPr>
        <w:ind w:left="72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</w:t>
      </w:r>
    </w:p>
    <w:p w:rsidR="00F92F51" w:rsidRPr="00110F89" w:rsidRDefault="00F92F51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F92F51" w:rsidRPr="00110F89" w:rsidRDefault="00F92F51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F92F51" w:rsidRPr="00110F89" w:rsidRDefault="00F92F51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F92F51" w:rsidRPr="00110F89" w:rsidRDefault="00F92F51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F92F51" w:rsidRPr="00110F89" w:rsidRDefault="00F92F51" w:rsidP="006E68CE">
      <w:pPr>
        <w:spacing w:line="240" w:lineRule="exact"/>
        <w:ind w:left="-100"/>
        <w:jc w:val="both"/>
        <w:rPr>
          <w:sz w:val="24"/>
          <w:szCs w:val="24"/>
        </w:rPr>
      </w:pPr>
    </w:p>
    <w:sectPr w:rsidR="00F92F51" w:rsidRPr="00110F89" w:rsidSect="00157DB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51" w:rsidRDefault="00F92F51">
      <w:r>
        <w:separator/>
      </w:r>
    </w:p>
  </w:endnote>
  <w:endnote w:type="continuationSeparator" w:id="0">
    <w:p w:rsidR="00F92F51" w:rsidRDefault="00F9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51" w:rsidRDefault="00F92F51">
      <w:r>
        <w:separator/>
      </w:r>
    </w:p>
  </w:footnote>
  <w:footnote w:type="continuationSeparator" w:id="0">
    <w:p w:rsidR="00F92F51" w:rsidRDefault="00F92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51" w:rsidRDefault="00F92F51" w:rsidP="00D624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2F51" w:rsidRDefault="00F92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51" w:rsidRPr="00DC6AFE" w:rsidRDefault="00F92F51" w:rsidP="00790F3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9</w:t>
    </w:r>
    <w:r w:rsidRPr="00DC6AFE">
      <w:rPr>
        <w:rStyle w:val="PageNumber"/>
        <w:sz w:val="24"/>
        <w:szCs w:val="24"/>
      </w:rPr>
      <w:fldChar w:fldCharType="end"/>
    </w:r>
  </w:p>
  <w:p w:rsidR="00F92F51" w:rsidRDefault="00F92F51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34480"/>
    <w:multiLevelType w:val="hybridMultilevel"/>
    <w:tmpl w:val="0CA0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0427A9"/>
    <w:multiLevelType w:val="hybridMultilevel"/>
    <w:tmpl w:val="89086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7CC1"/>
    <w:rsid w:val="000A0559"/>
    <w:rsid w:val="000A457F"/>
    <w:rsid w:val="000A58F2"/>
    <w:rsid w:val="000A668B"/>
    <w:rsid w:val="000A715A"/>
    <w:rsid w:val="000A72C8"/>
    <w:rsid w:val="000B7AB2"/>
    <w:rsid w:val="000C2043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A75"/>
    <w:rsid w:val="000F2BDE"/>
    <w:rsid w:val="000F54B0"/>
    <w:rsid w:val="00100631"/>
    <w:rsid w:val="001014FE"/>
    <w:rsid w:val="00103E93"/>
    <w:rsid w:val="00104081"/>
    <w:rsid w:val="00105EF6"/>
    <w:rsid w:val="001062F1"/>
    <w:rsid w:val="0010747E"/>
    <w:rsid w:val="001108C5"/>
    <w:rsid w:val="00110F89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884"/>
    <w:rsid w:val="001A38AF"/>
    <w:rsid w:val="001A63B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6B69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3A4F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653CE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213F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F98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68CE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A76F5"/>
    <w:rsid w:val="007B1968"/>
    <w:rsid w:val="007B3528"/>
    <w:rsid w:val="007C060C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66DA"/>
    <w:rsid w:val="0086310E"/>
    <w:rsid w:val="0086403C"/>
    <w:rsid w:val="00865107"/>
    <w:rsid w:val="008656BA"/>
    <w:rsid w:val="008677DC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406F"/>
    <w:rsid w:val="008C66B0"/>
    <w:rsid w:val="008C7AE4"/>
    <w:rsid w:val="008D0E42"/>
    <w:rsid w:val="008D4E58"/>
    <w:rsid w:val="008E368E"/>
    <w:rsid w:val="008E5EA9"/>
    <w:rsid w:val="008F16BC"/>
    <w:rsid w:val="008F323E"/>
    <w:rsid w:val="009027F5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82E"/>
    <w:rsid w:val="0097221A"/>
    <w:rsid w:val="00973230"/>
    <w:rsid w:val="00974350"/>
    <w:rsid w:val="00985465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520C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0A44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2F82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0E6E"/>
    <w:rsid w:val="00D06B58"/>
    <w:rsid w:val="00D07D5E"/>
    <w:rsid w:val="00D1238C"/>
    <w:rsid w:val="00D157BD"/>
    <w:rsid w:val="00D20790"/>
    <w:rsid w:val="00D23A46"/>
    <w:rsid w:val="00D23BA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1CC4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62F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6A63"/>
    <w:rsid w:val="00E27573"/>
    <w:rsid w:val="00E34EFC"/>
    <w:rsid w:val="00E3574A"/>
    <w:rsid w:val="00E423F1"/>
    <w:rsid w:val="00E44553"/>
    <w:rsid w:val="00E45642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BA9"/>
    <w:rsid w:val="00F90B4B"/>
    <w:rsid w:val="00F92F51"/>
    <w:rsid w:val="00F93F34"/>
    <w:rsid w:val="00FA1A32"/>
    <w:rsid w:val="00FA258C"/>
    <w:rsid w:val="00FA482D"/>
    <w:rsid w:val="00FA4844"/>
    <w:rsid w:val="00FA54BC"/>
    <w:rsid w:val="00FA5556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84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19388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884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884"/>
    <w:pPr>
      <w:keepNext/>
      <w:jc w:val="center"/>
      <w:outlineLvl w:val="2"/>
    </w:pPr>
    <w:rPr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3884"/>
    <w:pPr>
      <w:keepNext/>
      <w:spacing w:line="24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3884"/>
    <w:pPr>
      <w:keepNext/>
      <w:jc w:val="both"/>
      <w:outlineLvl w:val="4"/>
    </w:pPr>
    <w:rPr>
      <w:b/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3884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1938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93884"/>
    <w:rPr>
      <w:rFonts w:cs="Times New Roman"/>
    </w:rPr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193884"/>
    <w:pPr>
      <w:jc w:val="both"/>
    </w:pPr>
    <w:rPr>
      <w:color w:val="000000"/>
      <w:sz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93884"/>
    <w:pPr>
      <w:ind w:firstLine="720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93884"/>
    <w:pPr>
      <w:jc w:val="both"/>
    </w:pPr>
    <w:rPr>
      <w:rFonts w:ascii="Bookman Old Style" w:hAnsi="Bookman Old Style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rFonts w:cs="Times New Roman"/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styleId="HTMLAddress">
    <w:name w:val="HTML Address"/>
    <w:basedOn w:val="Normal"/>
    <w:link w:val="HTMLAddressChar"/>
    <w:uiPriority w:val="99"/>
    <w:rsid w:val="006E68CE"/>
    <w:pPr>
      <w:suppressAutoHyphens/>
    </w:pPr>
    <w:rPr>
      <w:i/>
      <w:iCs/>
      <w:sz w:val="24"/>
      <w:szCs w:val="24"/>
      <w:lang w:eastAsia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0"/>
      <w:szCs w:val="20"/>
    </w:rPr>
  </w:style>
  <w:style w:type="paragraph" w:customStyle="1" w:styleId="3">
    <w:name w:val="Стиль3"/>
    <w:basedOn w:val="BodyTextIndent2"/>
    <w:uiPriority w:val="99"/>
    <w:rsid w:val="006E68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 w:val="24"/>
    </w:rPr>
  </w:style>
  <w:style w:type="paragraph" w:customStyle="1" w:styleId="normal0">
    <w:name w:val="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E6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1"/>
    <w:basedOn w:val="Normal"/>
    <w:uiPriority w:val="99"/>
    <w:rsid w:val="00110F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716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3725</Words>
  <Characters>21239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Федотов</cp:lastModifiedBy>
  <cp:revision>3</cp:revision>
  <cp:lastPrinted>2016-11-07T12:50:00Z</cp:lastPrinted>
  <dcterms:created xsi:type="dcterms:W3CDTF">2016-11-09T05:59:00Z</dcterms:created>
  <dcterms:modified xsi:type="dcterms:W3CDTF">2016-11-09T06:02:00Z</dcterms:modified>
</cp:coreProperties>
</file>