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9" w:rsidRPr="00955D57" w:rsidRDefault="00A81A89" w:rsidP="00A81A8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Внесены и</w:t>
      </w:r>
      <w:r w:rsidRPr="00955D57">
        <w:rPr>
          <w:b/>
          <w:sz w:val="28"/>
          <w:szCs w:val="28"/>
        </w:rPr>
        <w:t>зменен</w:t>
      </w:r>
      <w:r>
        <w:rPr>
          <w:b/>
          <w:sz w:val="28"/>
          <w:szCs w:val="28"/>
        </w:rPr>
        <w:t>ия</w:t>
      </w:r>
      <w:r w:rsidRPr="00955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955D57">
        <w:rPr>
          <w:b/>
          <w:sz w:val="28"/>
          <w:szCs w:val="28"/>
        </w:rPr>
        <w:t>порядок изъятия земельных участков для государственных и муниципальных нужд.</w:t>
      </w:r>
    </w:p>
    <w:p w:rsidR="00A81A89" w:rsidRDefault="00A81A89" w:rsidP="00A81A89">
      <w:pPr>
        <w:ind w:firstLine="708"/>
        <w:jc w:val="both"/>
        <w:rPr>
          <w:sz w:val="28"/>
          <w:szCs w:val="28"/>
        </w:rPr>
      </w:pPr>
    </w:p>
    <w:p w:rsidR="00A81A89" w:rsidRDefault="00A81A89" w:rsidP="00A81A8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55D57">
        <w:rPr>
          <w:sz w:val="28"/>
          <w:szCs w:val="28"/>
        </w:rPr>
        <w:t>Федеральным законом от 31 декабря 2014 года № 499-ФЗ «О внесении изменений в Земельный кодекс Российской Федерации и отдельные законодательные акты Российской Федерации</w:t>
      </w:r>
      <w:r w:rsidRPr="00933846">
        <w:rPr>
          <w:sz w:val="28"/>
          <w:szCs w:val="28"/>
        </w:rPr>
        <w:t>» изменен порядок изъятия земельных участков для государственных и муниципальных нужд</w:t>
      </w:r>
      <w:r>
        <w:rPr>
          <w:sz w:val="28"/>
          <w:szCs w:val="28"/>
        </w:rPr>
        <w:t>.</w:t>
      </w:r>
    </w:p>
    <w:p w:rsidR="00A81A89" w:rsidRDefault="00A81A89" w:rsidP="00A81A89">
      <w:pPr>
        <w:ind w:firstLine="708"/>
        <w:jc w:val="both"/>
        <w:rPr>
          <w:sz w:val="28"/>
          <w:szCs w:val="28"/>
        </w:rPr>
      </w:pPr>
      <w:r w:rsidRPr="00955D57">
        <w:rPr>
          <w:sz w:val="28"/>
          <w:szCs w:val="28"/>
        </w:rPr>
        <w:t>Согласно установленному порядку изъятие земельных участков осуществляется в целях строительства, реконструкции объектов федерального</w:t>
      </w:r>
      <w:r>
        <w:rPr>
          <w:sz w:val="28"/>
          <w:szCs w:val="28"/>
        </w:rPr>
        <w:t>,</w:t>
      </w:r>
      <w:r w:rsidRPr="00955D57">
        <w:rPr>
          <w:sz w:val="28"/>
          <w:szCs w:val="28"/>
        </w:rPr>
        <w:t xml:space="preserve"> регионального </w:t>
      </w:r>
      <w:r>
        <w:rPr>
          <w:sz w:val="28"/>
          <w:szCs w:val="28"/>
        </w:rPr>
        <w:t xml:space="preserve">или </w:t>
      </w:r>
      <w:r w:rsidRPr="00955D57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.</w:t>
      </w:r>
    </w:p>
    <w:p w:rsidR="00A81A89" w:rsidRPr="00955D57" w:rsidRDefault="00A81A89" w:rsidP="00A81A89">
      <w:pPr>
        <w:pStyle w:val="ConsPlusNormal"/>
        <w:ind w:firstLine="708"/>
        <w:jc w:val="both"/>
        <w:rPr>
          <w:sz w:val="28"/>
          <w:szCs w:val="28"/>
        </w:rPr>
      </w:pPr>
      <w:r w:rsidRPr="00955D57">
        <w:rPr>
          <w:sz w:val="28"/>
          <w:szCs w:val="28"/>
        </w:rPr>
        <w:t>О планируемом  изъятии земельного участка собственники (пользователи) земельного участка должны быть надлежащим образом проинформированы, в том числе через официальный сайт уполномоченного органа исполнительной власти или органа местного самоуправления.</w:t>
      </w:r>
    </w:p>
    <w:p w:rsidR="00A81A89" w:rsidRPr="00955D57" w:rsidRDefault="00A81A89" w:rsidP="00A81A89">
      <w:pPr>
        <w:pStyle w:val="ConsPlusNormal"/>
        <w:ind w:firstLine="708"/>
        <w:jc w:val="both"/>
        <w:rPr>
          <w:sz w:val="28"/>
          <w:szCs w:val="28"/>
        </w:rPr>
      </w:pPr>
      <w:r w:rsidRPr="00955D57">
        <w:rPr>
          <w:sz w:val="28"/>
          <w:szCs w:val="28"/>
        </w:rPr>
        <w:t>Переход прав на изымаемый земельный участок осуществляется на основании заключаемого между правообладателем и органом  власти соглашения.</w:t>
      </w:r>
    </w:p>
    <w:p w:rsidR="00A81A89" w:rsidRPr="00955D57" w:rsidRDefault="00A81A89" w:rsidP="00A81A89">
      <w:pPr>
        <w:pStyle w:val="ConsPlusNormal"/>
        <w:ind w:firstLine="708"/>
        <w:jc w:val="both"/>
        <w:rPr>
          <w:sz w:val="28"/>
          <w:szCs w:val="28"/>
        </w:rPr>
      </w:pPr>
      <w:r w:rsidRPr="00955D57">
        <w:rPr>
          <w:sz w:val="28"/>
          <w:szCs w:val="28"/>
        </w:rPr>
        <w:t>Размер возмещения за</w:t>
      </w:r>
      <w:r>
        <w:rPr>
          <w:sz w:val="28"/>
          <w:szCs w:val="28"/>
        </w:rPr>
        <w:t xml:space="preserve"> изымаемые</w:t>
      </w:r>
      <w:r w:rsidRPr="00955D57">
        <w:rPr>
          <w:sz w:val="28"/>
          <w:szCs w:val="28"/>
        </w:rPr>
        <w:t xml:space="preserve"> земельные участки</w:t>
      </w:r>
      <w:r>
        <w:rPr>
          <w:sz w:val="28"/>
          <w:szCs w:val="28"/>
        </w:rPr>
        <w:t xml:space="preserve"> </w:t>
      </w:r>
      <w:r w:rsidRPr="00955D57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955D57">
        <w:rPr>
          <w:sz w:val="28"/>
          <w:szCs w:val="28"/>
        </w:rPr>
        <w:t xml:space="preserve">тся в соответствии с Федеральным </w:t>
      </w:r>
      <w:hyperlink r:id="rId5" w:history="1">
        <w:r w:rsidRPr="00955D57">
          <w:rPr>
            <w:sz w:val="28"/>
            <w:szCs w:val="28"/>
          </w:rPr>
          <w:t>законом</w:t>
        </w:r>
      </w:hyperlink>
      <w:r w:rsidRPr="00955D57">
        <w:rPr>
          <w:sz w:val="28"/>
          <w:szCs w:val="28"/>
        </w:rPr>
        <w:t xml:space="preserve"> от 29 июля 1998 года № 135-ФЗ «Об оценочной деятельности в Российской Федерации».</w:t>
      </w:r>
    </w:p>
    <w:p w:rsidR="00A81A89" w:rsidRPr="00955D57" w:rsidRDefault="00A81A89" w:rsidP="00A81A89">
      <w:pPr>
        <w:pStyle w:val="ConsPlusNormal"/>
        <w:ind w:firstLine="708"/>
        <w:jc w:val="both"/>
        <w:rPr>
          <w:sz w:val="28"/>
          <w:szCs w:val="28"/>
        </w:rPr>
      </w:pPr>
      <w:r w:rsidRPr="00955D57">
        <w:rPr>
          <w:sz w:val="28"/>
          <w:szCs w:val="28"/>
        </w:rPr>
        <w:t>При определении размера возмещения в него включаются рыночная стоимость земельных участков, убытки, причиненные изъятием земельных участков, включая убытки, возникающие в связи с невозможностью исполнения обязательств перед третьими лицами, в том числе основанных на заключенных с такими лицами договорах, и упущенная выгода.</w:t>
      </w:r>
    </w:p>
    <w:p w:rsidR="00A81A89" w:rsidRPr="00955D57" w:rsidRDefault="00A81A89" w:rsidP="00A81A89">
      <w:pPr>
        <w:pStyle w:val="ConsPlusNormal"/>
        <w:ind w:firstLine="708"/>
        <w:jc w:val="both"/>
        <w:rPr>
          <w:sz w:val="28"/>
          <w:szCs w:val="28"/>
        </w:rPr>
      </w:pPr>
      <w:r w:rsidRPr="00955D57">
        <w:rPr>
          <w:sz w:val="28"/>
          <w:szCs w:val="28"/>
        </w:rPr>
        <w:t>В случае</w:t>
      </w:r>
      <w:proofErr w:type="gramStart"/>
      <w:r w:rsidRPr="00955D57">
        <w:rPr>
          <w:sz w:val="28"/>
          <w:szCs w:val="28"/>
        </w:rPr>
        <w:t>,</w:t>
      </w:r>
      <w:proofErr w:type="gramEnd"/>
      <w:r w:rsidRPr="00955D57">
        <w:rPr>
          <w:sz w:val="28"/>
          <w:szCs w:val="28"/>
        </w:rPr>
        <w:t xml:space="preserve"> если одновременно с изъятием земельных участков осуществляется изъятие расположенных на таких земельных участках объектов недвижимого имущества, в размер возмещения включается рыночная стоимость этих объектов недвижимого имущества</w:t>
      </w:r>
    </w:p>
    <w:p w:rsidR="00A81A89" w:rsidRDefault="00A81A89" w:rsidP="00A81A89">
      <w:pPr>
        <w:pStyle w:val="ConsPlusNormal"/>
        <w:ind w:firstLine="708"/>
        <w:jc w:val="both"/>
        <w:rPr>
          <w:sz w:val="28"/>
          <w:szCs w:val="28"/>
        </w:rPr>
      </w:pPr>
      <w:r w:rsidRPr="00955D57">
        <w:rPr>
          <w:sz w:val="28"/>
          <w:szCs w:val="28"/>
        </w:rPr>
        <w:t>Федеральный закон вступ</w:t>
      </w:r>
      <w:r>
        <w:rPr>
          <w:sz w:val="28"/>
          <w:szCs w:val="28"/>
        </w:rPr>
        <w:t>ил</w:t>
      </w:r>
      <w:r w:rsidRPr="00955D57">
        <w:rPr>
          <w:sz w:val="28"/>
          <w:szCs w:val="28"/>
        </w:rPr>
        <w:t xml:space="preserve"> в силу с  1 апреля 2015 года.</w:t>
      </w:r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подготовил</w:t>
      </w:r>
    </w:p>
    <w:p w:rsidR="003B2B70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 xml:space="preserve">Прокурор Валдайского района </w:t>
      </w:r>
    </w:p>
    <w:p w:rsidR="00A81A89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>Дмитрий Семенов</w:t>
      </w:r>
    </w:p>
    <w:sectPr w:rsidR="00A81A89" w:rsidRPr="00A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9"/>
    <w:rsid w:val="003B2B70"/>
    <w:rsid w:val="00A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0FE260EF748DC86C8BCD71FFF6484C442B46C30F2CEF6940D8514F9526o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2015-10-26T12:33:00Z</dcterms:created>
  <dcterms:modified xsi:type="dcterms:W3CDTF">2015-10-26T12:38:00Z</dcterms:modified>
</cp:coreProperties>
</file>