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558B7" w14:textId="5240D631" w:rsidR="00783649" w:rsidRDefault="008E0E69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           </w:t>
      </w:r>
      <w:r w:rsidRPr="008E0E69">
        <w:rPr>
          <w:rFonts w:ascii="Times New Roman" w:hAnsi="Times New Roman" w:cs="Times New Roman"/>
          <w:b/>
          <w:bCs/>
          <w:sz w:val="44"/>
          <w:szCs w:val="44"/>
        </w:rPr>
        <w:t>Не забудь про горошек!</w:t>
      </w:r>
    </w:p>
    <w:p w14:paraId="1C65F57D" w14:textId="431B5EF9" w:rsidR="008E0E69" w:rsidRDefault="008E0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900F3D" wp14:editId="2006E211">
            <wp:extent cx="5753100" cy="384738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17" cy="385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D9151" w14:textId="77777777" w:rsidR="00826D44" w:rsidRPr="00826D44" w:rsidRDefault="00826D44" w:rsidP="00826D4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6D44">
        <w:rPr>
          <w:rFonts w:ascii="Times New Roman" w:hAnsi="Times New Roman" w:cs="Times New Roman"/>
          <w:b/>
          <w:bCs/>
          <w:sz w:val="28"/>
          <w:szCs w:val="28"/>
        </w:rPr>
        <w:t>Как выбрать качественный продукт.</w:t>
      </w:r>
    </w:p>
    <w:p w14:paraId="6F6D3C80" w14:textId="2F32C878" w:rsidR="00826D44" w:rsidRPr="00826D44" w:rsidRDefault="00826D44" w:rsidP="00826D44">
      <w:pPr>
        <w:jc w:val="both"/>
        <w:rPr>
          <w:rFonts w:ascii="Times New Roman" w:hAnsi="Times New Roman" w:cs="Times New Roman"/>
          <w:sz w:val="28"/>
          <w:szCs w:val="28"/>
        </w:rPr>
      </w:pPr>
      <w:r w:rsidRPr="00826D44">
        <w:rPr>
          <w:rFonts w:ascii="Times New Roman" w:hAnsi="Times New Roman" w:cs="Times New Roman"/>
          <w:sz w:val="28"/>
          <w:szCs w:val="28"/>
        </w:rPr>
        <w:t>У зеленого горошка есть важная кулинарная миссия – он обязательный ингредиент салата оливье. И если по поводу других составляющих случаются споры, насчет горошка народное мнение едино – без него вкус любимого праздничного блюда уже не тот. Кстати, похожая история и с более будничным винегретом – он тоже требует присутствия зеленого горошка.</w:t>
      </w:r>
    </w:p>
    <w:p w14:paraId="4CB6EBB7" w14:textId="77777777" w:rsidR="00826D44" w:rsidRPr="00826D44" w:rsidRDefault="00826D44" w:rsidP="00826D44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26D44">
        <w:rPr>
          <w:rFonts w:ascii="Times New Roman" w:hAnsi="Times New Roman" w:cs="Times New Roman"/>
          <w:b/>
          <w:bCs/>
          <w:sz w:val="32"/>
          <w:szCs w:val="32"/>
        </w:rPr>
        <w:t>Откуда есть пошел горошек</w:t>
      </w:r>
    </w:p>
    <w:p w14:paraId="11E26DF1" w14:textId="33ACA85B" w:rsidR="00826D44" w:rsidRPr="00826D44" w:rsidRDefault="00826D44" w:rsidP="00826D44">
      <w:pPr>
        <w:jc w:val="both"/>
        <w:rPr>
          <w:rFonts w:ascii="Times New Roman" w:hAnsi="Times New Roman" w:cs="Times New Roman"/>
          <w:sz w:val="28"/>
          <w:szCs w:val="28"/>
        </w:rPr>
      </w:pPr>
      <w:r w:rsidRPr="00826D44">
        <w:rPr>
          <w:rFonts w:ascii="Times New Roman" w:hAnsi="Times New Roman" w:cs="Times New Roman"/>
          <w:sz w:val="28"/>
          <w:szCs w:val="28"/>
        </w:rPr>
        <w:t>Горох ели на Руси с давних времен, он упоминается еще в «Русской правде» Ярослава Мудрого (документ, который датируется 1016 годом) – в списке продуктов, положенных сборщикам штрафов. Блюда из гороха были основной едой во время поста, что вполне закономерно, так как в них содержится растительный белок, необходимый организму в принципе, а при недостатке животного белка – особенно.</w:t>
      </w:r>
    </w:p>
    <w:p w14:paraId="36A08274" w14:textId="77777777" w:rsidR="00826D44" w:rsidRPr="00826D44" w:rsidRDefault="00826D44" w:rsidP="00826D44">
      <w:pPr>
        <w:jc w:val="both"/>
        <w:rPr>
          <w:rFonts w:ascii="Times New Roman" w:hAnsi="Times New Roman" w:cs="Times New Roman"/>
          <w:sz w:val="28"/>
          <w:szCs w:val="28"/>
        </w:rPr>
      </w:pPr>
      <w:r w:rsidRPr="00826D44">
        <w:rPr>
          <w:rFonts w:ascii="Times New Roman" w:hAnsi="Times New Roman" w:cs="Times New Roman"/>
          <w:sz w:val="28"/>
          <w:szCs w:val="28"/>
        </w:rPr>
        <w:t>Был распространен и гороховый кисель, который по консистенции больше напоминал студень. Им торговали лоточники на улицах – всем желающим они отрезали кусок блюда и поливали конопляным или льняным маслом. Вкус киселя зависел от качества гороховой муки и масла, по воспоминаниям очевидцев, иногда это блюдо было просто отвратительным. Но, тем не менее, пользовалось успехом у простого люда.</w:t>
      </w:r>
    </w:p>
    <w:p w14:paraId="46B9760E" w14:textId="77777777" w:rsidR="00826D44" w:rsidRPr="00826D44" w:rsidRDefault="00826D44" w:rsidP="00826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17E7D7" w14:textId="01C38A4C" w:rsidR="00826D44" w:rsidRPr="00826D44" w:rsidRDefault="00826D44" w:rsidP="00826D44">
      <w:pPr>
        <w:jc w:val="both"/>
        <w:rPr>
          <w:rFonts w:ascii="Times New Roman" w:hAnsi="Times New Roman" w:cs="Times New Roman"/>
          <w:sz w:val="28"/>
          <w:szCs w:val="28"/>
        </w:rPr>
      </w:pPr>
      <w:r w:rsidRPr="00826D44">
        <w:rPr>
          <w:rFonts w:ascii="Times New Roman" w:hAnsi="Times New Roman" w:cs="Times New Roman"/>
          <w:sz w:val="28"/>
          <w:szCs w:val="28"/>
        </w:rPr>
        <w:t>Богатые господа тоже любили горошек, однако предпочитали не сушеные зерна, а молодые гороховые стручки – их консервировали, а также подавали «на сладкое». Такой десерт был популярен при дворе, им даже угощали знатных заморских гостей.</w:t>
      </w:r>
    </w:p>
    <w:p w14:paraId="47B674FC" w14:textId="459D33EA" w:rsidR="00826D44" w:rsidRPr="00826D44" w:rsidRDefault="00826D44" w:rsidP="00826D44">
      <w:pPr>
        <w:jc w:val="both"/>
        <w:rPr>
          <w:rFonts w:ascii="Times New Roman" w:hAnsi="Times New Roman" w:cs="Times New Roman"/>
          <w:sz w:val="28"/>
          <w:szCs w:val="28"/>
        </w:rPr>
      </w:pPr>
      <w:r w:rsidRPr="00826D44">
        <w:rPr>
          <w:rFonts w:ascii="Times New Roman" w:hAnsi="Times New Roman" w:cs="Times New Roman"/>
          <w:sz w:val="28"/>
          <w:szCs w:val="28"/>
        </w:rPr>
        <w:t xml:space="preserve">Горошек уважают не только в России, но и в других странах. Так, англичане – большие любители гороха, они добавляют его во многие блюда. Например, в пироги. Популярный гарнир – гороховое пюре с мятой, а также горошек с морковью или со сливками и жаренным беконом. Любовь англичан к гороху так велика, что ежегодно в июле они отмечают не просто День горошка, а целую Неделю (Great British </w:t>
      </w:r>
      <w:proofErr w:type="spellStart"/>
      <w:r w:rsidRPr="00826D44">
        <w:rPr>
          <w:rFonts w:ascii="Times New Roman" w:hAnsi="Times New Roman" w:cs="Times New Roman"/>
          <w:sz w:val="28"/>
          <w:szCs w:val="28"/>
        </w:rPr>
        <w:t>Pea</w:t>
      </w:r>
      <w:proofErr w:type="spellEnd"/>
      <w:r w:rsidRPr="00826D44">
        <w:rPr>
          <w:rFonts w:ascii="Times New Roman" w:hAnsi="Times New Roman" w:cs="Times New Roman"/>
          <w:sz w:val="28"/>
          <w:szCs w:val="28"/>
        </w:rPr>
        <w:t xml:space="preserve"> Week).</w:t>
      </w:r>
    </w:p>
    <w:p w14:paraId="3DB2C548" w14:textId="77777777" w:rsidR="00826D44" w:rsidRPr="00826D44" w:rsidRDefault="00826D44" w:rsidP="00826D44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26D44">
        <w:rPr>
          <w:rFonts w:ascii="Times New Roman" w:hAnsi="Times New Roman" w:cs="Times New Roman"/>
          <w:b/>
          <w:bCs/>
          <w:sz w:val="32"/>
          <w:szCs w:val="32"/>
        </w:rPr>
        <w:t>Как делают консервированный горошек</w:t>
      </w:r>
    </w:p>
    <w:p w14:paraId="5E1EFCEB" w14:textId="3BDB6356" w:rsidR="00826D44" w:rsidRPr="00826D44" w:rsidRDefault="00826D44" w:rsidP="00826D44">
      <w:pPr>
        <w:jc w:val="both"/>
        <w:rPr>
          <w:rFonts w:ascii="Times New Roman" w:hAnsi="Times New Roman" w:cs="Times New Roman"/>
          <w:sz w:val="28"/>
          <w:szCs w:val="28"/>
        </w:rPr>
      </w:pPr>
      <w:r w:rsidRPr="00826D44">
        <w:rPr>
          <w:rFonts w:ascii="Times New Roman" w:hAnsi="Times New Roman" w:cs="Times New Roman"/>
          <w:sz w:val="28"/>
          <w:szCs w:val="28"/>
        </w:rPr>
        <w:t>Сначала подготавливают сырье – очищенный горох промывают и заливают горячей водой (но не кипятком, чтобы сохранить полезные свойства продукта). Затем расфасовывают в банки, добавляют воду, соль и сахар – больше ничего в составе консервов быть не должно. Согласно ГОСТу, массовая доля гороха от массы нетто всего продукта должна составлять не менее 60%, в составе недопустимы консерванты, красители и сахарозаменители.</w:t>
      </w:r>
    </w:p>
    <w:p w14:paraId="65D9A513" w14:textId="77777777" w:rsidR="00826D44" w:rsidRPr="00826D44" w:rsidRDefault="00826D44" w:rsidP="00826D44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26D44">
        <w:rPr>
          <w:rFonts w:ascii="Times New Roman" w:hAnsi="Times New Roman" w:cs="Times New Roman"/>
          <w:b/>
          <w:bCs/>
          <w:sz w:val="32"/>
          <w:szCs w:val="32"/>
        </w:rPr>
        <w:t>Как правильно выбрать зеленый горошек</w:t>
      </w:r>
    </w:p>
    <w:p w14:paraId="0AED48CC" w14:textId="6CF02D5E" w:rsidR="00826D44" w:rsidRPr="00826D44" w:rsidRDefault="00826D44" w:rsidP="00826D44">
      <w:pPr>
        <w:jc w:val="both"/>
        <w:rPr>
          <w:rFonts w:ascii="Times New Roman" w:hAnsi="Times New Roman" w:cs="Times New Roman"/>
          <w:sz w:val="28"/>
          <w:szCs w:val="28"/>
        </w:rPr>
      </w:pPr>
      <w:r w:rsidRPr="00826D44">
        <w:rPr>
          <w:rFonts w:ascii="Times New Roman" w:hAnsi="Times New Roman" w:cs="Times New Roman"/>
          <w:sz w:val="28"/>
          <w:szCs w:val="28"/>
        </w:rPr>
        <w:t>Первое, на что следует обратить внимание при покупке – дата изготовления. Самый вкусный горошек – тот, который был изготовлен в июне-июле. Это означает, что его сделали из свежего горошка, как раз в сезон молочной спелости. Как известно, в это время горошек сладкий, без горечи. Бывает такое, что консервированный горошек делают из сухого гороха. В этом случае его замачивают, чтобы он снова набух, и уже потом консервируют. В таком варианте у продукта почти не остается полезных свойств, во вкусе появляется горечь.</w:t>
      </w:r>
    </w:p>
    <w:p w14:paraId="5EF6B787" w14:textId="4DE851E3" w:rsidR="00826D44" w:rsidRPr="00826D44" w:rsidRDefault="00826D44" w:rsidP="00826D44">
      <w:pPr>
        <w:jc w:val="both"/>
        <w:rPr>
          <w:rFonts w:ascii="Times New Roman" w:hAnsi="Times New Roman" w:cs="Times New Roman"/>
          <w:sz w:val="28"/>
          <w:szCs w:val="28"/>
        </w:rPr>
      </w:pPr>
      <w:r w:rsidRPr="00826D44">
        <w:rPr>
          <w:rFonts w:ascii="Times New Roman" w:hAnsi="Times New Roman" w:cs="Times New Roman"/>
          <w:sz w:val="28"/>
          <w:szCs w:val="28"/>
        </w:rPr>
        <w:t>Второе – это упаковка. Большинство консервов выпускают в жестяных банках. В этом случае нужно осмотреть банку на наличие ржавчины. Если таковая имеется, то лучше продукт не брать – есть вероятность, что внутри банка тоже покрылась ржавчиной, а значит, идет процесс окисления, и продукт, находящийся внутри, употреблять в пищу нельзя. Бывает горошек и в стеклянных банках. В этом случае нужно обратить внимание на крышку. Она не должна быть вздутой: если под крышкой есть пузырь, значит, туда попал воздух. В этом случае опять-таки идет процесс окисления.</w:t>
      </w:r>
    </w:p>
    <w:p w14:paraId="0BCA0A6C" w14:textId="77777777" w:rsidR="009F3D28" w:rsidRDefault="009F3D28" w:rsidP="00826D44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9EB992C" w14:textId="741604FB" w:rsidR="00826D44" w:rsidRPr="00826D44" w:rsidRDefault="00826D44" w:rsidP="00826D44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26D44">
        <w:rPr>
          <w:rFonts w:ascii="Times New Roman" w:hAnsi="Times New Roman" w:cs="Times New Roman"/>
          <w:b/>
          <w:bCs/>
          <w:sz w:val="32"/>
          <w:szCs w:val="32"/>
        </w:rPr>
        <w:lastRenderedPageBreak/>
        <w:t>Чем полезен зеленый горошек</w:t>
      </w:r>
    </w:p>
    <w:p w14:paraId="66BBA9C2" w14:textId="072C8440" w:rsidR="00826D44" w:rsidRPr="00826D44" w:rsidRDefault="00826D44" w:rsidP="00826D44">
      <w:pPr>
        <w:jc w:val="both"/>
        <w:rPr>
          <w:rFonts w:ascii="Times New Roman" w:hAnsi="Times New Roman" w:cs="Times New Roman"/>
          <w:sz w:val="28"/>
          <w:szCs w:val="28"/>
        </w:rPr>
      </w:pPr>
      <w:r w:rsidRPr="00826D44">
        <w:rPr>
          <w:rFonts w:ascii="Times New Roman" w:hAnsi="Times New Roman" w:cs="Times New Roman"/>
          <w:sz w:val="28"/>
          <w:szCs w:val="28"/>
        </w:rPr>
        <w:t>Он богат пищевыми волокнами, необходимыми для активной работы кишечника. Кроме того, клетчатка горошка содержит пектины, которые нормализуют кишечную флору. В составе также много растительного белка, витаминов (А, С, К, B9, B1) и микроэлементов (магний, фосфор, калий, марганец, железо).</w:t>
      </w:r>
    </w:p>
    <w:p w14:paraId="03B105F7" w14:textId="51DA3FB3" w:rsidR="00826D44" w:rsidRPr="00826D44" w:rsidRDefault="00826D44" w:rsidP="00826D44">
      <w:pPr>
        <w:jc w:val="both"/>
        <w:rPr>
          <w:rFonts w:ascii="Times New Roman" w:hAnsi="Times New Roman" w:cs="Times New Roman"/>
          <w:sz w:val="28"/>
          <w:szCs w:val="28"/>
        </w:rPr>
      </w:pPr>
      <w:r w:rsidRPr="00826D44">
        <w:rPr>
          <w:rFonts w:ascii="Times New Roman" w:hAnsi="Times New Roman" w:cs="Times New Roman"/>
          <w:sz w:val="28"/>
          <w:szCs w:val="28"/>
        </w:rPr>
        <w:t>Еще в горохе были обнаружены особые вещества – полифенолы. Исследования показали, что они способны снизить риск развития онкологических заболеваний. Всего 2 мг существенно уменьшают риск возникновения рака (в стакане гороха содержится 10 мг).</w:t>
      </w:r>
    </w:p>
    <w:p w14:paraId="0C174429" w14:textId="393E89A1" w:rsidR="008E0E69" w:rsidRPr="008E0E69" w:rsidRDefault="00826D44" w:rsidP="00826D44">
      <w:pPr>
        <w:jc w:val="both"/>
        <w:rPr>
          <w:rFonts w:ascii="Times New Roman" w:hAnsi="Times New Roman" w:cs="Times New Roman"/>
          <w:sz w:val="28"/>
          <w:szCs w:val="28"/>
        </w:rPr>
      </w:pPr>
      <w:r w:rsidRPr="00826D44">
        <w:rPr>
          <w:rFonts w:ascii="Times New Roman" w:hAnsi="Times New Roman" w:cs="Times New Roman"/>
          <w:sz w:val="28"/>
          <w:szCs w:val="28"/>
        </w:rPr>
        <w:t>Калорийность продукта невысока – примерно 60 ккал на 100 г. Однако нужно помнить, что в горошке много не только белка, но и крахмала, а он в процессе пищеварения превращается в глюкозу. Поэтому увлечение горошком может привести к набору веса, есть его нужно понемногу.</w:t>
      </w:r>
    </w:p>
    <w:sectPr w:rsidR="008E0E69" w:rsidRPr="008E0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649"/>
    <w:rsid w:val="00783649"/>
    <w:rsid w:val="00826D44"/>
    <w:rsid w:val="008E0E69"/>
    <w:rsid w:val="009F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B0A87"/>
  <w15:chartTrackingRefBased/>
  <w15:docId w15:val="{401D845D-F07A-4673-AD2B-C595C7858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632</Words>
  <Characters>3606</Characters>
  <Application>Microsoft Office Word</Application>
  <DocSecurity>0</DocSecurity>
  <Lines>30</Lines>
  <Paragraphs>8</Paragraphs>
  <ScaleCrop>false</ScaleCrop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2024-12-24T08:37:00Z</dcterms:created>
  <dcterms:modified xsi:type="dcterms:W3CDTF">2024-12-24T08:40:00Z</dcterms:modified>
</cp:coreProperties>
</file>