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89" w:rsidRPr="005C2F0F" w:rsidRDefault="00222489" w:rsidP="00222489">
      <w:pPr>
        <w:pStyle w:val="31"/>
        <w:keepNext/>
        <w:keepLines/>
        <w:shd w:val="clear" w:color="auto" w:fill="auto"/>
        <w:tabs>
          <w:tab w:val="left" w:leader="underscore" w:pos="8262"/>
        </w:tabs>
        <w:spacing w:before="0" w:after="0" w:line="240" w:lineRule="auto"/>
        <w:ind w:right="941" w:firstLine="567"/>
        <w:jc w:val="center"/>
        <w:rPr>
          <w:sz w:val="24"/>
          <w:szCs w:val="24"/>
        </w:rPr>
      </w:pPr>
      <w:bookmarkStart w:id="0" w:name="_GoBack"/>
      <w:bookmarkEnd w:id="0"/>
      <w:r w:rsidRPr="005C2F0F">
        <w:rPr>
          <w:sz w:val="24"/>
          <w:szCs w:val="24"/>
        </w:rPr>
        <w:t>КОНЦЕССИОННО</w:t>
      </w:r>
      <w:r>
        <w:rPr>
          <w:sz w:val="24"/>
          <w:szCs w:val="24"/>
        </w:rPr>
        <w:t>Е</w:t>
      </w:r>
      <w:r w:rsidRPr="005C2F0F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Е</w:t>
      </w:r>
      <w:r w:rsidR="00FA75B1">
        <w:rPr>
          <w:sz w:val="24"/>
          <w:szCs w:val="24"/>
        </w:rPr>
        <w:t xml:space="preserve"> №1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tabs>
          <w:tab w:val="left" w:leader="underscore" w:pos="8262"/>
        </w:tabs>
        <w:spacing w:before="0" w:after="0" w:line="240" w:lineRule="auto"/>
        <w:ind w:right="941" w:firstLine="567"/>
        <w:jc w:val="center"/>
        <w:rPr>
          <w:sz w:val="24"/>
          <w:szCs w:val="24"/>
        </w:rPr>
      </w:pPr>
      <w:r w:rsidRPr="005C2F0F">
        <w:rPr>
          <w:sz w:val="24"/>
          <w:szCs w:val="24"/>
        </w:rPr>
        <w:t xml:space="preserve">в отношении </w:t>
      </w:r>
      <w:r w:rsidRPr="005C2F0F">
        <w:rPr>
          <w:color w:val="000000"/>
          <w:sz w:val="24"/>
          <w:szCs w:val="24"/>
        </w:rPr>
        <w:t xml:space="preserve">систем </w:t>
      </w:r>
      <w:r>
        <w:rPr>
          <w:color w:val="000000"/>
          <w:sz w:val="24"/>
          <w:szCs w:val="24"/>
        </w:rPr>
        <w:t xml:space="preserve">холодного водоснабжения и водоотведения, </w:t>
      </w:r>
      <w:r w:rsidRPr="005C2F0F">
        <w:rPr>
          <w:color w:val="000000"/>
          <w:sz w:val="24"/>
          <w:szCs w:val="24"/>
        </w:rPr>
        <w:t>находящи</w:t>
      </w:r>
      <w:r w:rsidRPr="005C2F0F">
        <w:rPr>
          <w:color w:val="000000"/>
          <w:sz w:val="24"/>
          <w:szCs w:val="24"/>
        </w:rPr>
        <w:t>х</w:t>
      </w:r>
      <w:r w:rsidRPr="005C2F0F">
        <w:rPr>
          <w:color w:val="000000"/>
          <w:sz w:val="24"/>
          <w:szCs w:val="24"/>
        </w:rPr>
        <w:t xml:space="preserve">ся </w:t>
      </w:r>
      <w:r w:rsidRPr="003F079C">
        <w:rPr>
          <w:color w:val="000000"/>
          <w:sz w:val="24"/>
          <w:szCs w:val="24"/>
        </w:rPr>
        <w:t>на территории Валдайского муниципального</w:t>
      </w:r>
      <w:r>
        <w:rPr>
          <w:color w:val="000000"/>
          <w:sz w:val="24"/>
          <w:szCs w:val="24"/>
        </w:rPr>
        <w:t xml:space="preserve"> района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tabs>
          <w:tab w:val="left" w:leader="underscore" w:pos="8262"/>
        </w:tabs>
        <w:spacing w:before="0" w:after="0" w:line="240" w:lineRule="auto"/>
        <w:ind w:right="941" w:firstLine="567"/>
        <w:jc w:val="center"/>
      </w:pPr>
    </w:p>
    <w:p w:rsidR="00222489" w:rsidRPr="005C2F0F" w:rsidRDefault="00222489" w:rsidP="00222489">
      <w:pPr>
        <w:pStyle w:val="a4"/>
        <w:tabs>
          <w:tab w:val="left" w:pos="7191"/>
          <w:tab w:val="left" w:leader="underscore" w:pos="7676"/>
          <w:tab w:val="left" w:leader="underscore" w:pos="8823"/>
        </w:tabs>
        <w:spacing w:after="5" w:line="230" w:lineRule="exact"/>
        <w:jc w:val="both"/>
      </w:pPr>
      <w:r>
        <w:t>Новгородская область</w:t>
      </w:r>
    </w:p>
    <w:p w:rsidR="00222489" w:rsidRPr="005C2F0F" w:rsidRDefault="00222489" w:rsidP="00222489">
      <w:pPr>
        <w:pStyle w:val="a4"/>
        <w:tabs>
          <w:tab w:val="left" w:pos="7191"/>
          <w:tab w:val="left" w:leader="underscore" w:pos="7676"/>
          <w:tab w:val="left" w:leader="underscore" w:pos="8823"/>
        </w:tabs>
        <w:spacing w:after="5" w:line="230" w:lineRule="exact"/>
        <w:jc w:val="both"/>
      </w:pPr>
      <w:r>
        <w:t>г.</w:t>
      </w:r>
      <w:r w:rsidR="001545E6">
        <w:t xml:space="preserve"> </w:t>
      </w:r>
      <w:r>
        <w:t xml:space="preserve">Валдай                                           </w:t>
      </w:r>
      <w:r w:rsidR="008B0FE4">
        <w:t xml:space="preserve">                                </w:t>
      </w:r>
      <w:r>
        <w:t xml:space="preserve">    </w:t>
      </w:r>
      <w:r w:rsidR="001545E6">
        <w:t xml:space="preserve">                 </w:t>
      </w:r>
      <w:r>
        <w:t xml:space="preserve">                     </w:t>
      </w:r>
      <w:r w:rsidRPr="005C2F0F">
        <w:t>«</w:t>
      </w:r>
      <w:r w:rsidR="001545E6">
        <w:t>13</w:t>
      </w:r>
      <w:r w:rsidRPr="005C2F0F">
        <w:t xml:space="preserve">» </w:t>
      </w:r>
      <w:r w:rsidR="001545E6">
        <w:t>июля</w:t>
      </w:r>
      <w:r>
        <w:t xml:space="preserve"> </w:t>
      </w:r>
      <w:r w:rsidRPr="005C2F0F">
        <w:t>201</w:t>
      </w:r>
      <w:r>
        <w:t xml:space="preserve">7 </w:t>
      </w:r>
      <w:r w:rsidRPr="005C2F0F">
        <w:t>года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</w:p>
    <w:p w:rsidR="00222489" w:rsidRPr="005C2F0F" w:rsidRDefault="00222489" w:rsidP="00B72B57">
      <w:pPr>
        <w:pStyle w:val="a4"/>
        <w:spacing w:after="0" w:line="274" w:lineRule="exact"/>
        <w:ind w:right="23" w:firstLine="709"/>
        <w:jc w:val="both"/>
      </w:pPr>
      <w:r w:rsidRPr="005C2F0F">
        <w:t xml:space="preserve">Муниципальное образование </w:t>
      </w:r>
      <w:r>
        <w:t>Валдайский муниципальный район</w:t>
      </w:r>
      <w:r w:rsidRPr="005C2F0F">
        <w:t xml:space="preserve">, именуемое в дальнейшем «Концедентом», в лице </w:t>
      </w:r>
      <w:r>
        <w:t>Главы Валдайского муниципального района Стадэ Юрия Владимировича</w:t>
      </w:r>
      <w:r w:rsidRPr="005C2F0F">
        <w:t xml:space="preserve">, действующего на основании </w:t>
      </w:r>
      <w:r>
        <w:t xml:space="preserve">Устава (решение Думы Валдайского муниципального района от </w:t>
      </w:r>
      <w:r w:rsidRPr="00C25067">
        <w:t>21.12.2005 № 30),</w:t>
      </w:r>
      <w:r>
        <w:t xml:space="preserve"> </w:t>
      </w:r>
      <w:r w:rsidRPr="005C2F0F">
        <w:t>с одной стороны, и</w:t>
      </w:r>
      <w:r w:rsidR="006C0396">
        <w:t xml:space="preserve"> общество с ограниченной ответственно</w:t>
      </w:r>
      <w:r w:rsidR="00EB4AE2">
        <w:t>стью «Строительное Управление №</w:t>
      </w:r>
      <w:r w:rsidR="006C0396">
        <w:t xml:space="preserve">53» </w:t>
      </w:r>
      <w:r w:rsidRPr="005C2F0F">
        <w:t xml:space="preserve"> в лице</w:t>
      </w:r>
      <w:r w:rsidR="006C0396">
        <w:t xml:space="preserve"> </w:t>
      </w:r>
      <w:r w:rsidR="00B2051E">
        <w:t>Д</w:t>
      </w:r>
      <w:r w:rsidR="006C0396">
        <w:t>иректора Коржавина Владимира Юрьевича</w:t>
      </w:r>
      <w:r w:rsidRPr="005C2F0F">
        <w:t xml:space="preserve"> действующего на основании </w:t>
      </w:r>
      <w:r w:rsidR="00EB4AE2">
        <w:t>Устава</w:t>
      </w:r>
      <w:r w:rsidRPr="005C2F0F">
        <w:t>,</w:t>
      </w:r>
      <w:r w:rsidR="00EB4AE2">
        <w:t xml:space="preserve"> </w:t>
      </w:r>
      <w:r w:rsidRPr="005C2F0F">
        <w:t>именуемое в дальнейшем Концессионером, с другой стороны, именуемые также Сторонами, в</w:t>
      </w:r>
      <w:r w:rsidRPr="005C2F0F">
        <w:tab/>
        <w:t>соответствии с протоколом</w:t>
      </w:r>
      <w:r w:rsidRPr="005C2F0F">
        <w:tab/>
      </w:r>
      <w:bookmarkStart w:id="1" w:name="bookmark38"/>
      <w:r w:rsidRPr="005C2F0F">
        <w:t xml:space="preserve"> </w:t>
      </w:r>
      <w:r w:rsidR="00AA53D2">
        <w:t>вскрытия конвертов с конкурсными предложениями по сообщению № 281216/0412595/01</w:t>
      </w:r>
      <w:r w:rsidRPr="005C2F0F">
        <w:t xml:space="preserve"> от «</w:t>
      </w:r>
      <w:r w:rsidR="00AA53D2">
        <w:t>07</w:t>
      </w:r>
      <w:r w:rsidRPr="005C2F0F">
        <w:t>»</w:t>
      </w:r>
      <w:r w:rsidR="00AA53D2">
        <w:t xml:space="preserve"> июля </w:t>
      </w:r>
      <w:r w:rsidRPr="005C2F0F">
        <w:t>20</w:t>
      </w:r>
      <w:r w:rsidR="00AA53D2">
        <w:t>17</w:t>
      </w:r>
      <w:r w:rsidRPr="005C2F0F">
        <w:t>года</w:t>
      </w:r>
      <w:bookmarkEnd w:id="1"/>
      <w:r w:rsidRPr="005C2F0F">
        <w:t xml:space="preserve"> № </w:t>
      </w:r>
      <w:r w:rsidR="00AA53D2">
        <w:t xml:space="preserve">3 </w:t>
      </w:r>
      <w:r w:rsidRPr="005C2F0F">
        <w:t xml:space="preserve">заключили настоящее </w:t>
      </w:r>
      <w:r>
        <w:t xml:space="preserve">концессионное </w:t>
      </w:r>
      <w:r w:rsidRPr="005C2F0F">
        <w:t xml:space="preserve">Соглашение </w:t>
      </w:r>
      <w:r>
        <w:t xml:space="preserve">(далее Соглашение) </w:t>
      </w:r>
      <w:r w:rsidRPr="005C2F0F">
        <w:t>о нижеследующем: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2" w:name="bookmark39"/>
    </w:p>
    <w:p w:rsidR="00222489" w:rsidRPr="005C2F0F" w:rsidRDefault="00222489" w:rsidP="00222489">
      <w:pPr>
        <w:pStyle w:val="31"/>
        <w:keepNext/>
        <w:keepLines/>
        <w:numPr>
          <w:ilvl w:val="0"/>
          <w:numId w:val="18"/>
        </w:numPr>
        <w:shd w:val="clear" w:color="auto" w:fill="auto"/>
        <w:spacing w:before="0" w:after="0" w:line="274" w:lineRule="exact"/>
        <w:jc w:val="center"/>
      </w:pPr>
      <w:r w:rsidRPr="005C2F0F">
        <w:t>Предмет Соглашения</w:t>
      </w:r>
      <w:bookmarkEnd w:id="2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left="1287"/>
      </w:pPr>
    </w:p>
    <w:p w:rsidR="00222489" w:rsidRPr="00761429" w:rsidRDefault="00222489" w:rsidP="002224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29">
        <w:rPr>
          <w:rFonts w:ascii="Times New Roman" w:hAnsi="Times New Roman" w:cs="Times New Roman"/>
          <w:sz w:val="24"/>
          <w:szCs w:val="24"/>
        </w:rPr>
        <w:t xml:space="preserve">1.1. Концессионер обязуется </w:t>
      </w:r>
      <w:r>
        <w:rPr>
          <w:rFonts w:ascii="Times New Roman" w:hAnsi="Times New Roman" w:cs="Times New Roman"/>
          <w:sz w:val="24"/>
          <w:szCs w:val="24"/>
        </w:rPr>
        <w:t>построить имущество</w:t>
      </w:r>
      <w:r w:rsidRPr="00761429">
        <w:rPr>
          <w:rStyle w:val="13"/>
          <w:rFonts w:ascii="Times New Roman" w:eastAsia="Times New Roman CYR" w:hAnsi="Times New Roman" w:cs="Times New Roman"/>
          <w:sz w:val="24"/>
          <w:szCs w:val="24"/>
        </w:rPr>
        <w:t>, состав и описание которого приведены в разделе II настоящего Соглашения</w:t>
      </w:r>
      <w:r w:rsidRPr="00761429">
        <w:rPr>
          <w:rFonts w:ascii="Times New Roman" w:hAnsi="Times New Roman" w:cs="Times New Roman"/>
          <w:sz w:val="24"/>
          <w:szCs w:val="24"/>
        </w:rPr>
        <w:t>, предназначенное для осуществления водоотведения на терр</w:t>
      </w:r>
      <w:r w:rsidRPr="00761429">
        <w:rPr>
          <w:rFonts w:ascii="Times New Roman" w:hAnsi="Times New Roman" w:cs="Times New Roman"/>
          <w:sz w:val="24"/>
          <w:szCs w:val="24"/>
        </w:rPr>
        <w:t>и</w:t>
      </w:r>
      <w:r w:rsidRPr="00761429">
        <w:rPr>
          <w:rFonts w:ascii="Times New Roman" w:hAnsi="Times New Roman" w:cs="Times New Roman"/>
          <w:sz w:val="24"/>
          <w:szCs w:val="24"/>
        </w:rPr>
        <w:t xml:space="preserve">тории Валдайского городского поселения, </w:t>
      </w:r>
      <w:bookmarkStart w:id="3" w:name="bookmark40"/>
      <w:r w:rsidRPr="00761429">
        <w:rPr>
          <w:rFonts w:ascii="Times New Roman" w:hAnsi="Times New Roman" w:cs="Times New Roman"/>
          <w:sz w:val="24"/>
          <w:szCs w:val="24"/>
        </w:rPr>
        <w:t xml:space="preserve">право собственности, на которое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61429">
        <w:rPr>
          <w:rFonts w:ascii="Times New Roman" w:hAnsi="Times New Roman" w:cs="Times New Roman"/>
          <w:sz w:val="24"/>
          <w:szCs w:val="24"/>
        </w:rPr>
        <w:t>принадлеж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429">
        <w:rPr>
          <w:rFonts w:ascii="Times New Roman" w:hAnsi="Times New Roman" w:cs="Times New Roman"/>
          <w:sz w:val="24"/>
          <w:szCs w:val="24"/>
        </w:rPr>
        <w:t xml:space="preserve"> Концеденту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429">
        <w:rPr>
          <w:rFonts w:ascii="Times New Roman" w:hAnsi="Times New Roman" w:cs="Times New Roman"/>
          <w:sz w:val="24"/>
          <w:szCs w:val="24"/>
        </w:rPr>
        <w:t>и осуществлять деятельность по производству, передаче и распределению холодной (питьевой и (или) технической) воды, приему, передаче и очистке сточных вод, созданию и разв</w:t>
      </w:r>
      <w:r w:rsidRPr="00761429">
        <w:rPr>
          <w:rFonts w:ascii="Times New Roman" w:hAnsi="Times New Roman" w:cs="Times New Roman"/>
          <w:sz w:val="24"/>
          <w:szCs w:val="24"/>
        </w:rPr>
        <w:t>и</w:t>
      </w:r>
      <w:r w:rsidRPr="00761429">
        <w:rPr>
          <w:rFonts w:ascii="Times New Roman" w:hAnsi="Times New Roman" w:cs="Times New Roman"/>
          <w:sz w:val="24"/>
          <w:szCs w:val="24"/>
        </w:rPr>
        <w:t xml:space="preserve">тию единой системы коммунальной инфраструктуры водоснабжения, водоотведения и очистки сточных вод  </w:t>
      </w: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  <w:r w:rsidRPr="0076142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1429">
        <w:rPr>
          <w:rFonts w:ascii="Times New Roman" w:hAnsi="Times New Roman" w:cs="Times New Roman"/>
          <w:sz w:val="24"/>
          <w:szCs w:val="24"/>
        </w:rPr>
        <w:t>бъекта Соглашения, а Концедент обязуется предоставить Концессионеру на срок, установленный настоящим Соглаш</w:t>
      </w:r>
      <w:r w:rsidRPr="00761429">
        <w:rPr>
          <w:rFonts w:ascii="Times New Roman" w:hAnsi="Times New Roman" w:cs="Times New Roman"/>
          <w:sz w:val="24"/>
          <w:szCs w:val="24"/>
        </w:rPr>
        <w:t>е</w:t>
      </w:r>
      <w:r w:rsidRPr="00761429">
        <w:rPr>
          <w:rFonts w:ascii="Times New Roman" w:hAnsi="Times New Roman" w:cs="Times New Roman"/>
          <w:sz w:val="24"/>
          <w:szCs w:val="24"/>
        </w:rPr>
        <w:t xml:space="preserve">нием, права владения и пользования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1429">
        <w:rPr>
          <w:rFonts w:ascii="Times New Roman" w:hAnsi="Times New Roman" w:cs="Times New Roman"/>
          <w:sz w:val="24"/>
          <w:szCs w:val="24"/>
        </w:rPr>
        <w:t>бъектом Соглашения и ин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61429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02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указанным в Приложении №2  к настоящему Соглашению,</w:t>
      </w:r>
      <w:r w:rsidRPr="00027C5F">
        <w:t xml:space="preserve"> </w:t>
      </w:r>
      <w:r w:rsidRPr="00027C5F">
        <w:rPr>
          <w:rFonts w:ascii="Times New Roman" w:hAnsi="Times New Roman" w:cs="Times New Roman"/>
          <w:sz w:val="24"/>
          <w:szCs w:val="24"/>
        </w:rPr>
        <w:t>образующ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27C5F">
        <w:rPr>
          <w:rFonts w:ascii="Times New Roman" w:hAnsi="Times New Roman" w:cs="Times New Roman"/>
          <w:sz w:val="24"/>
          <w:szCs w:val="24"/>
        </w:rPr>
        <w:t xml:space="preserve"> единое целое с Объектом Соглаш</w:t>
      </w:r>
      <w:r w:rsidRPr="00027C5F">
        <w:rPr>
          <w:rFonts w:ascii="Times New Roman" w:hAnsi="Times New Roman" w:cs="Times New Roman"/>
          <w:sz w:val="24"/>
          <w:szCs w:val="24"/>
        </w:rPr>
        <w:t>е</w:t>
      </w:r>
      <w:r w:rsidRPr="00027C5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1429">
        <w:rPr>
          <w:rFonts w:ascii="Times New Roman" w:hAnsi="Times New Roman" w:cs="Times New Roman"/>
          <w:sz w:val="24"/>
          <w:szCs w:val="24"/>
        </w:rPr>
        <w:t>для осуществления указанной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(далее иное имущество)</w:t>
      </w:r>
      <w:r w:rsidRPr="00761429">
        <w:rPr>
          <w:rFonts w:ascii="Times New Roman" w:hAnsi="Times New Roman" w:cs="Times New Roman"/>
          <w:sz w:val="24"/>
          <w:szCs w:val="24"/>
        </w:rPr>
        <w:t>.</w:t>
      </w:r>
    </w:p>
    <w:p w:rsidR="00222489" w:rsidRPr="00761429" w:rsidRDefault="00222489" w:rsidP="00222489">
      <w:pPr>
        <w:shd w:val="clear" w:color="auto" w:fill="FFFFFF"/>
        <w:tabs>
          <w:tab w:val="left" w:pos="709"/>
        </w:tabs>
        <w:ind w:firstLine="567"/>
        <w:jc w:val="both"/>
        <w:rPr>
          <w:b/>
          <w:lang w:eastAsia="en-US"/>
        </w:rPr>
      </w:pPr>
    </w:p>
    <w:p w:rsidR="00222489" w:rsidRPr="00761429" w:rsidRDefault="00222489" w:rsidP="00222489">
      <w:pPr>
        <w:pStyle w:val="a4"/>
        <w:numPr>
          <w:ilvl w:val="0"/>
          <w:numId w:val="18"/>
        </w:numPr>
        <w:spacing w:after="0" w:line="274" w:lineRule="exact"/>
        <w:ind w:right="23"/>
        <w:jc w:val="center"/>
        <w:rPr>
          <w:b/>
        </w:rPr>
      </w:pPr>
      <w:r w:rsidRPr="00761429">
        <w:rPr>
          <w:b/>
        </w:rPr>
        <w:t>Объект Соглашения</w:t>
      </w:r>
      <w:bookmarkEnd w:id="3"/>
    </w:p>
    <w:p w:rsidR="00222489" w:rsidRPr="00761429" w:rsidRDefault="00222489" w:rsidP="00222489">
      <w:pPr>
        <w:pStyle w:val="a4"/>
        <w:spacing w:after="0" w:line="274" w:lineRule="exact"/>
        <w:ind w:left="1287" w:right="23"/>
        <w:rPr>
          <w:b/>
        </w:rPr>
      </w:pPr>
    </w:p>
    <w:p w:rsidR="00222489" w:rsidRPr="005C2F0F" w:rsidRDefault="00222489" w:rsidP="00222489">
      <w:pPr>
        <w:pStyle w:val="a4"/>
        <w:numPr>
          <w:ilvl w:val="0"/>
          <w:numId w:val="2"/>
        </w:numPr>
        <w:tabs>
          <w:tab w:val="left" w:pos="1276"/>
        </w:tabs>
        <w:spacing w:after="0" w:line="274" w:lineRule="exact"/>
        <w:ind w:right="20" w:firstLine="567"/>
        <w:jc w:val="both"/>
      </w:pPr>
      <w:r w:rsidRPr="005C2F0F">
        <w:t xml:space="preserve">Объектом соглашения является система коммунальной инфраструктуры, в том числе отдельные объекты такой системы, предназначенные </w:t>
      </w:r>
      <w:r>
        <w:t>для</w:t>
      </w:r>
      <w:r w:rsidRPr="00761429">
        <w:t xml:space="preserve"> прием</w:t>
      </w:r>
      <w:r>
        <w:t>а</w:t>
      </w:r>
      <w:r w:rsidRPr="00761429">
        <w:t>, передаче сточных вод,</w:t>
      </w:r>
      <w:r w:rsidRPr="005C2F0F">
        <w:t xml:space="preserve"> кот</w:t>
      </w:r>
      <w:r w:rsidRPr="005C2F0F">
        <w:t>о</w:t>
      </w:r>
      <w:r w:rsidRPr="005C2F0F">
        <w:t xml:space="preserve">рые подлежат </w:t>
      </w:r>
      <w:r>
        <w:t>построить</w:t>
      </w:r>
      <w:r w:rsidRPr="005C2F0F">
        <w:t xml:space="preserve"> (далее  Объект </w:t>
      </w:r>
      <w:r>
        <w:t>С</w:t>
      </w:r>
      <w:r w:rsidRPr="005C2F0F">
        <w:t>оглашения).</w:t>
      </w:r>
    </w:p>
    <w:p w:rsidR="00222489" w:rsidRPr="00761429" w:rsidRDefault="00222489" w:rsidP="00222489">
      <w:pPr>
        <w:pStyle w:val="a4"/>
        <w:numPr>
          <w:ilvl w:val="0"/>
          <w:numId w:val="2"/>
        </w:numPr>
        <w:tabs>
          <w:tab w:val="left" w:pos="1276"/>
        </w:tabs>
        <w:spacing w:after="0" w:line="274" w:lineRule="exact"/>
        <w:ind w:right="20" w:firstLine="567"/>
        <w:jc w:val="both"/>
      </w:pPr>
      <w:r w:rsidRPr="00761429">
        <w:t xml:space="preserve">Состав Объекта </w:t>
      </w:r>
      <w:r>
        <w:t>С</w:t>
      </w:r>
      <w:r w:rsidRPr="00761429">
        <w:t>оглашения, его описание, в том числе технико-экономические п</w:t>
      </w:r>
      <w:r w:rsidRPr="00761429">
        <w:t>о</w:t>
      </w:r>
      <w:r w:rsidRPr="00761429">
        <w:t xml:space="preserve">казатели, приведены в </w:t>
      </w:r>
      <w:r w:rsidRPr="00761429">
        <w:rPr>
          <w:rStyle w:val="a5"/>
          <w:b w:val="0"/>
        </w:rPr>
        <w:t>Приложении №1</w:t>
      </w:r>
      <w:r w:rsidRPr="00761429">
        <w:t xml:space="preserve"> к настоящему Соглашению.</w:t>
      </w:r>
    </w:p>
    <w:p w:rsidR="00222489" w:rsidRPr="00761429" w:rsidRDefault="00222489" w:rsidP="00222489">
      <w:pPr>
        <w:pStyle w:val="a4"/>
        <w:numPr>
          <w:ilvl w:val="0"/>
          <w:numId w:val="2"/>
        </w:numPr>
        <w:tabs>
          <w:tab w:val="left" w:pos="1276"/>
        </w:tabs>
        <w:spacing w:after="0" w:line="274" w:lineRule="exact"/>
        <w:ind w:right="20" w:firstLine="567"/>
        <w:jc w:val="both"/>
      </w:pPr>
      <w:r w:rsidRPr="00761429">
        <w:t xml:space="preserve">В целях исполнения </w:t>
      </w:r>
      <w:r>
        <w:t>С</w:t>
      </w:r>
      <w:r w:rsidRPr="00761429">
        <w:t xml:space="preserve">оглашения </w:t>
      </w:r>
      <w:r>
        <w:t xml:space="preserve">Задание и мероприятия </w:t>
      </w:r>
      <w:r w:rsidRPr="00761429">
        <w:t xml:space="preserve">по </w:t>
      </w:r>
      <w:r>
        <w:t>строительству</w:t>
      </w:r>
      <w:r w:rsidRPr="00761429">
        <w:t xml:space="preserve"> Объекта </w:t>
      </w:r>
      <w:r>
        <w:t>С</w:t>
      </w:r>
      <w:r w:rsidRPr="00761429">
        <w:t xml:space="preserve">оглашения </w:t>
      </w:r>
      <w:r>
        <w:rPr>
          <w:rFonts w:eastAsia="Arial"/>
        </w:rPr>
        <w:t>указан</w:t>
      </w:r>
      <w:r w:rsidRPr="00761429">
        <w:rPr>
          <w:rFonts w:eastAsia="Arial"/>
        </w:rPr>
        <w:t>ы в Приложении №3 к настоящему Соглашению.</w:t>
      </w:r>
    </w:p>
    <w:p w:rsidR="00222489" w:rsidRPr="00761429" w:rsidRDefault="00222489" w:rsidP="00222489">
      <w:pPr>
        <w:pStyle w:val="a4"/>
        <w:tabs>
          <w:tab w:val="left" w:pos="1276"/>
        </w:tabs>
        <w:spacing w:after="0" w:line="274" w:lineRule="exact"/>
        <w:ind w:right="20" w:firstLine="567"/>
        <w:jc w:val="both"/>
      </w:pPr>
    </w:p>
    <w:p w:rsidR="00222489" w:rsidRPr="00761429" w:rsidRDefault="00222489" w:rsidP="00222489">
      <w:pPr>
        <w:pStyle w:val="a4"/>
        <w:spacing w:after="0"/>
        <w:ind w:right="23"/>
        <w:jc w:val="center"/>
        <w:rPr>
          <w:b/>
          <w:lang w:eastAsia="en-US"/>
        </w:rPr>
      </w:pPr>
      <w:r w:rsidRPr="00761429">
        <w:rPr>
          <w:b/>
          <w:lang w:val="en-US" w:eastAsia="en-US"/>
        </w:rPr>
        <w:t>III</w:t>
      </w:r>
      <w:r w:rsidRPr="00761429">
        <w:rPr>
          <w:b/>
          <w:lang w:eastAsia="en-US"/>
        </w:rPr>
        <w:t xml:space="preserve">. Порядок передачи Концедентом Концессионеру </w:t>
      </w:r>
    </w:p>
    <w:p w:rsidR="00222489" w:rsidRPr="00761429" w:rsidRDefault="00222489" w:rsidP="00222489">
      <w:pPr>
        <w:pStyle w:val="a4"/>
        <w:spacing w:after="0"/>
        <w:ind w:right="23" w:firstLine="567"/>
        <w:jc w:val="center"/>
        <w:rPr>
          <w:b/>
          <w:lang w:eastAsia="en-US"/>
        </w:rPr>
      </w:pPr>
      <w:r w:rsidRPr="00761429">
        <w:rPr>
          <w:b/>
          <w:lang w:eastAsia="en-US"/>
        </w:rPr>
        <w:t>имущества</w:t>
      </w:r>
    </w:p>
    <w:p w:rsidR="00222489" w:rsidRPr="00761429" w:rsidRDefault="00222489" w:rsidP="00222489">
      <w:pPr>
        <w:pStyle w:val="a4"/>
        <w:spacing w:after="0"/>
        <w:ind w:right="23" w:firstLine="567"/>
        <w:jc w:val="center"/>
        <w:rPr>
          <w:b/>
          <w:lang w:eastAsia="en-US"/>
        </w:rPr>
      </w:pPr>
    </w:p>
    <w:p w:rsidR="00222489" w:rsidRPr="005C2F0F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sz w:val="24"/>
          <w:szCs w:val="24"/>
        </w:rPr>
      </w:pPr>
      <w:r w:rsidRPr="005C2F0F">
        <w:rPr>
          <w:sz w:val="24"/>
          <w:szCs w:val="24"/>
        </w:rPr>
        <w:t xml:space="preserve">3.1. Концедент обязуется передать Концессионеру, а Концессионер обязуется принять </w:t>
      </w:r>
      <w:r>
        <w:rPr>
          <w:sz w:val="24"/>
          <w:szCs w:val="24"/>
        </w:rPr>
        <w:t>Объект Соглашения и иное имущество</w:t>
      </w:r>
      <w:r w:rsidRPr="005C2F0F">
        <w:rPr>
          <w:sz w:val="24"/>
          <w:szCs w:val="24"/>
        </w:rPr>
        <w:t xml:space="preserve">, а также права владения и пользования </w:t>
      </w:r>
      <w:r>
        <w:rPr>
          <w:sz w:val="24"/>
          <w:szCs w:val="24"/>
        </w:rPr>
        <w:t>Объектом Соглашения и иным имуществом</w:t>
      </w:r>
      <w:r w:rsidRPr="005C2F0F">
        <w:rPr>
          <w:sz w:val="24"/>
          <w:szCs w:val="24"/>
        </w:rPr>
        <w:t xml:space="preserve"> в срок, установленный в пункте 9.3 настоящего Соглашения. Концедент гарантирует, что </w:t>
      </w:r>
      <w:r>
        <w:rPr>
          <w:sz w:val="24"/>
          <w:szCs w:val="24"/>
        </w:rPr>
        <w:t>Объект Соглашения и иное имущество</w:t>
      </w:r>
      <w:r w:rsidRPr="005C2F0F">
        <w:rPr>
          <w:sz w:val="24"/>
          <w:szCs w:val="24"/>
        </w:rPr>
        <w:t xml:space="preserve"> передается Концессионеру свободным от прав третьих лиц и иных ограничений прав собственности Концедента на указанный объект. Концедент гарантирует, что </w:t>
      </w:r>
      <w:r>
        <w:rPr>
          <w:sz w:val="24"/>
          <w:szCs w:val="24"/>
        </w:rPr>
        <w:t>Объект Соглашения и иное имущество</w:t>
      </w:r>
      <w:r w:rsidRPr="005C2F0F">
        <w:rPr>
          <w:sz w:val="24"/>
          <w:szCs w:val="24"/>
        </w:rPr>
        <w:t xml:space="preserve"> никому не отчужден</w:t>
      </w:r>
      <w:r>
        <w:rPr>
          <w:sz w:val="24"/>
          <w:szCs w:val="24"/>
        </w:rPr>
        <w:t>о</w:t>
      </w:r>
      <w:r w:rsidRPr="005C2F0F">
        <w:rPr>
          <w:sz w:val="24"/>
          <w:szCs w:val="24"/>
        </w:rPr>
        <w:t>, не заложен</w:t>
      </w:r>
      <w:r>
        <w:rPr>
          <w:sz w:val="24"/>
          <w:szCs w:val="24"/>
        </w:rPr>
        <w:t>о</w:t>
      </w:r>
      <w:r w:rsidRPr="005C2F0F">
        <w:rPr>
          <w:sz w:val="24"/>
          <w:szCs w:val="24"/>
        </w:rPr>
        <w:t>, в споре не состоит, не обременен</w:t>
      </w:r>
      <w:r>
        <w:rPr>
          <w:sz w:val="24"/>
          <w:szCs w:val="24"/>
        </w:rPr>
        <w:t>о</w:t>
      </w:r>
      <w:r w:rsidRPr="005C2F0F">
        <w:rPr>
          <w:sz w:val="24"/>
          <w:szCs w:val="24"/>
        </w:rPr>
        <w:t>, в доверительное управление, в аренду, в качестве вклада в уставной капитал юридических лиц не передан</w:t>
      </w:r>
      <w:r>
        <w:rPr>
          <w:sz w:val="24"/>
          <w:szCs w:val="24"/>
        </w:rPr>
        <w:t>о</w:t>
      </w:r>
      <w:r w:rsidRPr="005C2F0F">
        <w:rPr>
          <w:sz w:val="24"/>
          <w:szCs w:val="24"/>
        </w:rPr>
        <w:t>, под арестом не значится.</w:t>
      </w:r>
    </w:p>
    <w:p w:rsidR="00222489" w:rsidRPr="005C2F0F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sz w:val="24"/>
          <w:szCs w:val="24"/>
        </w:rPr>
      </w:pPr>
      <w:r w:rsidRPr="005C2F0F">
        <w:rPr>
          <w:sz w:val="24"/>
          <w:szCs w:val="24"/>
        </w:rPr>
        <w:t xml:space="preserve">3.2. Передача Концедентом Концессионеру </w:t>
      </w:r>
      <w:r>
        <w:rPr>
          <w:sz w:val="24"/>
          <w:szCs w:val="24"/>
        </w:rPr>
        <w:t>Объекта Соглашения и иного имущества</w:t>
      </w:r>
      <w:r w:rsidRPr="005C2F0F">
        <w:rPr>
          <w:sz w:val="24"/>
          <w:szCs w:val="24"/>
        </w:rPr>
        <w:t>, осуществляется по акту приема-передачи, подписываемому Сторонами. Форма акта приёма-передачи представлена в Приложении №</w:t>
      </w:r>
      <w:r>
        <w:rPr>
          <w:sz w:val="24"/>
          <w:szCs w:val="24"/>
        </w:rPr>
        <w:t>4 к настоящему Соглашению</w:t>
      </w:r>
      <w:r w:rsidRPr="005C2F0F">
        <w:rPr>
          <w:sz w:val="24"/>
          <w:szCs w:val="24"/>
        </w:rPr>
        <w:t>.</w:t>
      </w:r>
    </w:p>
    <w:p w:rsidR="00222489" w:rsidRPr="005C2F0F" w:rsidRDefault="00222489" w:rsidP="002224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Концедента по передаче </w:t>
      </w:r>
      <w:r w:rsidRPr="00027C5F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7C5F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sz w:val="24"/>
          <w:szCs w:val="24"/>
        </w:rPr>
        <w:t xml:space="preserve"> </w:t>
      </w:r>
      <w:r w:rsidRPr="00AF67A8">
        <w:rPr>
          <w:rFonts w:ascii="Times New Roman" w:hAnsi="Times New Roman" w:cs="Times New Roman"/>
          <w:sz w:val="24"/>
          <w:szCs w:val="24"/>
        </w:rPr>
        <w:t>и иного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C2F0F">
        <w:rPr>
          <w:rFonts w:ascii="Times New Roman" w:hAnsi="Times New Roman" w:cs="Times New Roman"/>
          <w:sz w:val="24"/>
          <w:szCs w:val="24"/>
        </w:rPr>
        <w:t xml:space="preserve"> считается исполненной после принятия данного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C2F0F">
        <w:rPr>
          <w:rFonts w:ascii="Times New Roman" w:hAnsi="Times New Roman" w:cs="Times New Roman"/>
          <w:sz w:val="24"/>
          <w:szCs w:val="24"/>
        </w:rPr>
        <w:t xml:space="preserve"> Концессионером и подписания Сторонами акта приема-передачи.</w:t>
      </w:r>
    </w:p>
    <w:p w:rsidR="00222489" w:rsidRPr="005C2F0F" w:rsidRDefault="00222489" w:rsidP="002224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 xml:space="preserve">Концедент передает Концессионеру документы, относящиеся к передаваемому </w:t>
      </w:r>
      <w:r w:rsidRPr="00027C5F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7C5F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AF67A8">
        <w:rPr>
          <w:rFonts w:ascii="Times New Roman" w:hAnsi="Times New Roman" w:cs="Times New Roman"/>
          <w:sz w:val="24"/>
          <w:szCs w:val="24"/>
        </w:rPr>
        <w:t>иному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имуществу</w:t>
      </w:r>
      <w:r w:rsidRPr="005C2F0F">
        <w:rPr>
          <w:rFonts w:ascii="Times New Roman" w:hAnsi="Times New Roman" w:cs="Times New Roman"/>
          <w:sz w:val="24"/>
          <w:szCs w:val="24"/>
        </w:rPr>
        <w:t>, необходимые для исполнения настоящего Соглашения, одновр</w:t>
      </w:r>
      <w:r w:rsidRPr="005C2F0F">
        <w:rPr>
          <w:rFonts w:ascii="Times New Roman" w:hAnsi="Times New Roman" w:cs="Times New Roman"/>
          <w:sz w:val="24"/>
          <w:szCs w:val="24"/>
        </w:rPr>
        <w:t>е</w:t>
      </w:r>
      <w:r w:rsidRPr="005C2F0F">
        <w:rPr>
          <w:rFonts w:ascii="Times New Roman" w:hAnsi="Times New Roman" w:cs="Times New Roman"/>
          <w:sz w:val="24"/>
          <w:szCs w:val="24"/>
        </w:rPr>
        <w:t xml:space="preserve">менно с передачей соответствующего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C2F0F">
        <w:rPr>
          <w:rFonts w:ascii="Times New Roman" w:hAnsi="Times New Roman" w:cs="Times New Roman"/>
          <w:sz w:val="24"/>
          <w:szCs w:val="24"/>
        </w:rPr>
        <w:t>.</w:t>
      </w:r>
    </w:p>
    <w:p w:rsidR="00222489" w:rsidRPr="005C2F0F" w:rsidRDefault="00222489" w:rsidP="002224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>Обязанность Концедента по передаче Концессионеру прав владения и пользования объект</w:t>
      </w:r>
      <w:r w:rsidRPr="005C2F0F">
        <w:rPr>
          <w:rFonts w:ascii="Times New Roman" w:hAnsi="Times New Roman" w:cs="Times New Roman"/>
          <w:sz w:val="24"/>
          <w:szCs w:val="24"/>
        </w:rPr>
        <w:t>а</w:t>
      </w:r>
      <w:r w:rsidRPr="005C2F0F">
        <w:rPr>
          <w:rFonts w:ascii="Times New Roman" w:hAnsi="Times New Roman" w:cs="Times New Roman"/>
          <w:sz w:val="24"/>
          <w:szCs w:val="24"/>
        </w:rPr>
        <w:t xml:space="preserve">ми недвижимого имущества, входящими в состав </w:t>
      </w:r>
      <w:r>
        <w:rPr>
          <w:rFonts w:ascii="Times New Roman" w:hAnsi="Times New Roman" w:cs="Times New Roman"/>
          <w:sz w:val="24"/>
          <w:szCs w:val="24"/>
        </w:rPr>
        <w:t>объекта Соглашения и иного имущества</w:t>
      </w:r>
      <w:r w:rsidRPr="005C2F0F">
        <w:rPr>
          <w:rFonts w:ascii="Times New Roman" w:hAnsi="Times New Roman" w:cs="Times New Roman"/>
          <w:sz w:val="24"/>
          <w:szCs w:val="24"/>
        </w:rPr>
        <w:t>, счит</w:t>
      </w:r>
      <w:r w:rsidRPr="005C2F0F">
        <w:rPr>
          <w:rFonts w:ascii="Times New Roman" w:hAnsi="Times New Roman" w:cs="Times New Roman"/>
          <w:sz w:val="24"/>
          <w:szCs w:val="24"/>
        </w:rPr>
        <w:t>а</w:t>
      </w:r>
      <w:r w:rsidRPr="005C2F0F">
        <w:rPr>
          <w:rFonts w:ascii="Times New Roman" w:hAnsi="Times New Roman" w:cs="Times New Roman"/>
          <w:sz w:val="24"/>
          <w:szCs w:val="24"/>
        </w:rPr>
        <w:t>ется исполненной со дня государственной регистрации указанных прав Концессионера. Обяза</w:t>
      </w:r>
      <w:r w:rsidRPr="005C2F0F">
        <w:rPr>
          <w:rFonts w:ascii="Times New Roman" w:hAnsi="Times New Roman" w:cs="Times New Roman"/>
          <w:sz w:val="24"/>
          <w:szCs w:val="24"/>
        </w:rPr>
        <w:t>н</w:t>
      </w:r>
      <w:r w:rsidRPr="005C2F0F">
        <w:rPr>
          <w:rFonts w:ascii="Times New Roman" w:hAnsi="Times New Roman" w:cs="Times New Roman"/>
          <w:sz w:val="24"/>
          <w:szCs w:val="24"/>
        </w:rPr>
        <w:t>ность Концедента по передаче Концессионеру прав владения и пользования движимым имущес</w:t>
      </w:r>
      <w:r w:rsidRPr="005C2F0F">
        <w:rPr>
          <w:rFonts w:ascii="Times New Roman" w:hAnsi="Times New Roman" w:cs="Times New Roman"/>
          <w:sz w:val="24"/>
          <w:szCs w:val="24"/>
        </w:rPr>
        <w:t>т</w:t>
      </w:r>
      <w:r w:rsidRPr="005C2F0F">
        <w:rPr>
          <w:rFonts w:ascii="Times New Roman" w:hAnsi="Times New Roman" w:cs="Times New Roman"/>
          <w:sz w:val="24"/>
          <w:szCs w:val="24"/>
        </w:rPr>
        <w:t xml:space="preserve">вом, входящим в состав </w:t>
      </w:r>
      <w:r>
        <w:rPr>
          <w:rFonts w:ascii="Times New Roman" w:hAnsi="Times New Roman" w:cs="Times New Roman"/>
          <w:sz w:val="24"/>
          <w:szCs w:val="24"/>
        </w:rPr>
        <w:t>объекта Соглашения и иного имущества</w:t>
      </w:r>
      <w:r w:rsidRPr="005C2F0F">
        <w:rPr>
          <w:rFonts w:ascii="Times New Roman" w:hAnsi="Times New Roman" w:cs="Times New Roman"/>
          <w:sz w:val="24"/>
          <w:szCs w:val="24"/>
        </w:rPr>
        <w:t xml:space="preserve">, считается исполненной после принятия этого имущества Концессионером и подписания Сторонами акта приема-передачи. </w:t>
      </w:r>
    </w:p>
    <w:p w:rsidR="00222489" w:rsidRPr="005C2F0F" w:rsidRDefault="00222489" w:rsidP="002224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 xml:space="preserve">Права владения и пользования Концессионера недвижимым имуществом, входящим в состав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C2F0F">
        <w:rPr>
          <w:rFonts w:ascii="Times New Roman" w:hAnsi="Times New Roman" w:cs="Times New Roman"/>
          <w:sz w:val="24"/>
          <w:szCs w:val="24"/>
        </w:rPr>
        <w:t xml:space="preserve">, подлежат </w:t>
      </w:r>
      <w:hyperlink r:id="rId8" w:history="1">
        <w:r w:rsidRPr="005C2F0F">
          <w:rPr>
            <w:rStyle w:val="a6"/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5C2F0F">
        <w:rPr>
          <w:rFonts w:ascii="Times New Roman" w:hAnsi="Times New Roman" w:cs="Times New Roman"/>
          <w:sz w:val="24"/>
          <w:szCs w:val="24"/>
        </w:rPr>
        <w:t xml:space="preserve"> в качестве обременения права собстве</w:t>
      </w:r>
      <w:r w:rsidRPr="005C2F0F">
        <w:rPr>
          <w:rFonts w:ascii="Times New Roman" w:hAnsi="Times New Roman" w:cs="Times New Roman"/>
          <w:sz w:val="24"/>
          <w:szCs w:val="24"/>
        </w:rPr>
        <w:t>н</w:t>
      </w:r>
      <w:r w:rsidRPr="005C2F0F">
        <w:rPr>
          <w:rFonts w:ascii="Times New Roman" w:hAnsi="Times New Roman" w:cs="Times New Roman"/>
          <w:sz w:val="24"/>
          <w:szCs w:val="24"/>
        </w:rPr>
        <w:t>ности Концедента.</w:t>
      </w:r>
    </w:p>
    <w:p w:rsidR="00222489" w:rsidRPr="005C2F0F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sz w:val="24"/>
          <w:szCs w:val="24"/>
        </w:rPr>
      </w:pPr>
      <w:r w:rsidRPr="005C2F0F">
        <w:rPr>
          <w:sz w:val="24"/>
          <w:szCs w:val="24"/>
        </w:rPr>
        <w:t xml:space="preserve">3.3. Стороны обязуются осуществить действия, необходимые для государственной регистрации прав Концедента в срок, не превышающий 30 календарных дней с момента подписания акта ввода в эксплуатацию Объекта </w:t>
      </w:r>
      <w:r>
        <w:rPr>
          <w:sz w:val="24"/>
          <w:szCs w:val="24"/>
        </w:rPr>
        <w:t>С</w:t>
      </w:r>
      <w:r w:rsidRPr="005C2F0F">
        <w:rPr>
          <w:sz w:val="24"/>
          <w:szCs w:val="24"/>
        </w:rPr>
        <w:t>оглашения.</w:t>
      </w:r>
    </w:p>
    <w:p w:rsidR="00222489" w:rsidRPr="005C2F0F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sz w:val="24"/>
          <w:szCs w:val="24"/>
        </w:rPr>
      </w:pPr>
      <w:r w:rsidRPr="005C2F0F">
        <w:rPr>
          <w:sz w:val="24"/>
          <w:szCs w:val="24"/>
        </w:rPr>
        <w:t>3.4. Государственная регистрация прав, указанных в пункте 3.3. настоящего Соглашения, осуществляется за счет Концессионера.</w:t>
      </w:r>
    </w:p>
    <w:p w:rsidR="00222489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sz w:val="24"/>
          <w:szCs w:val="24"/>
        </w:rPr>
      </w:pPr>
      <w:r w:rsidRPr="00ED3A8B">
        <w:rPr>
          <w:sz w:val="24"/>
          <w:szCs w:val="24"/>
        </w:rPr>
        <w:t xml:space="preserve">3.5. В случае выявления в ходе реализации настоящего Соглашения объектов, не имеющих собственника, предназначенных для передачи и распределению холодной (питьевой и (или) технической) воды, приема, передачи и очистки сточных вод на территории Валдайского городского поселения, технологически связанных с Объектом </w:t>
      </w:r>
      <w:r>
        <w:rPr>
          <w:sz w:val="24"/>
          <w:szCs w:val="24"/>
        </w:rPr>
        <w:t>С</w:t>
      </w:r>
      <w:r w:rsidRPr="00ED3A8B">
        <w:rPr>
          <w:sz w:val="24"/>
          <w:szCs w:val="24"/>
        </w:rPr>
        <w:t>огл</w:t>
      </w:r>
      <w:r w:rsidRPr="00ED3A8B">
        <w:rPr>
          <w:sz w:val="24"/>
          <w:szCs w:val="24"/>
        </w:rPr>
        <w:t>а</w:t>
      </w:r>
      <w:r w:rsidRPr="00ED3A8B">
        <w:rPr>
          <w:sz w:val="24"/>
          <w:szCs w:val="24"/>
        </w:rPr>
        <w:t xml:space="preserve">шения </w:t>
      </w:r>
      <w:r>
        <w:rPr>
          <w:sz w:val="24"/>
          <w:szCs w:val="24"/>
        </w:rPr>
        <w:t xml:space="preserve">и иного имущества </w:t>
      </w:r>
      <w:r w:rsidRPr="00ED3A8B">
        <w:rPr>
          <w:sz w:val="24"/>
          <w:szCs w:val="24"/>
        </w:rPr>
        <w:t xml:space="preserve">и являющиеся частью относящихся к Объекту Соглашения </w:t>
      </w:r>
      <w:r>
        <w:rPr>
          <w:sz w:val="24"/>
          <w:szCs w:val="24"/>
        </w:rPr>
        <w:t xml:space="preserve">и </w:t>
      </w:r>
      <w:r w:rsidRPr="00ED3A8B">
        <w:rPr>
          <w:sz w:val="24"/>
          <w:szCs w:val="24"/>
        </w:rPr>
        <w:t>систем водоснабжения и (или) водоотведения (далее – бесхозяйное имущество), и при условии, что оценка</w:t>
      </w:r>
      <w:r w:rsidRPr="005C2F0F">
        <w:rPr>
          <w:sz w:val="24"/>
          <w:szCs w:val="24"/>
        </w:rPr>
        <w:t xml:space="preserve"> стоимости данных объектов в совокупности не превышает 10 % от определенной на дату заключения настоящего Соглашения балансовой стоимости Объекта </w:t>
      </w:r>
      <w:r>
        <w:rPr>
          <w:sz w:val="24"/>
          <w:szCs w:val="24"/>
        </w:rPr>
        <w:t>С</w:t>
      </w:r>
      <w:r w:rsidRPr="005C2F0F">
        <w:rPr>
          <w:sz w:val="24"/>
          <w:szCs w:val="24"/>
        </w:rPr>
        <w:t xml:space="preserve">оглашения, после оформления на эти объекты в установленном действующим законодательством Российской Федерации и правовыми актами Концедента порядке прав </w:t>
      </w:r>
      <w:r w:rsidRPr="00E62335">
        <w:rPr>
          <w:sz w:val="24"/>
          <w:szCs w:val="24"/>
        </w:rPr>
        <w:t xml:space="preserve">муниципальной </w:t>
      </w:r>
      <w:r w:rsidRPr="005C2F0F">
        <w:rPr>
          <w:sz w:val="24"/>
          <w:szCs w:val="24"/>
        </w:rPr>
        <w:t xml:space="preserve">собственности, они включаются в состав </w:t>
      </w:r>
      <w:r>
        <w:rPr>
          <w:sz w:val="24"/>
          <w:szCs w:val="24"/>
        </w:rPr>
        <w:t>иного имущества</w:t>
      </w:r>
      <w:r w:rsidRPr="005C2F0F">
        <w:rPr>
          <w:sz w:val="24"/>
          <w:szCs w:val="24"/>
        </w:rPr>
        <w:t xml:space="preserve"> и передаются Концессионеру во владение и (или) пользование по акту приема-передачи.</w:t>
      </w:r>
    </w:p>
    <w:p w:rsidR="00222489" w:rsidRPr="00853712" w:rsidRDefault="00222489" w:rsidP="00222489">
      <w:pPr>
        <w:widowControl w:val="0"/>
        <w:autoSpaceDE w:val="0"/>
        <w:autoSpaceDN w:val="0"/>
        <w:adjustRightInd w:val="0"/>
        <w:ind w:firstLine="600"/>
        <w:jc w:val="both"/>
      </w:pPr>
      <w:r>
        <w:t xml:space="preserve">3.6. </w:t>
      </w:r>
      <w:r w:rsidRPr="00853712">
        <w:t xml:space="preserve">Концессионер за свой счет обязан провести техническую инвентаризацию объектов, указанных в </w:t>
      </w:r>
      <w:r w:rsidRPr="005C2F0F">
        <w:t>Приложении №</w:t>
      </w:r>
      <w:r>
        <w:t xml:space="preserve"> 2 к настоящему Соглашению</w:t>
      </w:r>
      <w:r w:rsidRPr="00853712">
        <w:t>, с порядкового номера 96 по порядк</w:t>
      </w:r>
      <w:r w:rsidRPr="00853712">
        <w:t>о</w:t>
      </w:r>
      <w:r w:rsidRPr="00853712">
        <w:t xml:space="preserve">вый номер 144 поставить их на кадастровый учет и зарегистрировать право собственности за </w:t>
      </w:r>
      <w:r>
        <w:t>Концендентом</w:t>
      </w:r>
      <w:r w:rsidRPr="00853712">
        <w:t>.</w:t>
      </w:r>
    </w:p>
    <w:p w:rsidR="00222489" w:rsidRPr="005C2F0F" w:rsidRDefault="00222489" w:rsidP="00222489">
      <w:pPr>
        <w:pStyle w:val="12"/>
        <w:numPr>
          <w:ilvl w:val="0"/>
          <w:numId w:val="0"/>
        </w:numPr>
        <w:tabs>
          <w:tab w:val="left" w:pos="709"/>
        </w:tabs>
        <w:ind w:firstLine="567"/>
        <w:rPr>
          <w:b/>
          <w:sz w:val="24"/>
          <w:szCs w:val="24"/>
        </w:rPr>
      </w:pP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4" w:name="bookmark41"/>
      <w:r w:rsidRPr="005C2F0F">
        <w:rPr>
          <w:lang w:val="en-US" w:eastAsia="en-US"/>
        </w:rPr>
        <w:t>IV</w:t>
      </w:r>
      <w:r w:rsidRPr="005C2F0F">
        <w:rPr>
          <w:lang w:eastAsia="en-US"/>
        </w:rPr>
        <w:t xml:space="preserve">. </w:t>
      </w:r>
      <w:r>
        <w:rPr>
          <w:lang w:eastAsia="en-US"/>
        </w:rPr>
        <w:t>Создание</w:t>
      </w:r>
      <w:r w:rsidRPr="005C2F0F">
        <w:t xml:space="preserve"> Объекта </w:t>
      </w:r>
      <w:r>
        <w:t>С</w:t>
      </w:r>
      <w:r w:rsidRPr="005C2F0F">
        <w:t>оглашения</w:t>
      </w:r>
      <w:bookmarkEnd w:id="4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ConsPlusNormal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A6B8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4.1</w:t>
      </w:r>
      <w:r w:rsidRPr="00DA6B80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  <w:r w:rsidRPr="008317F5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ED3A8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Концессионер обязан </w:t>
      </w:r>
      <w:r w:rsidRPr="00ED3A8B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761429">
        <w:rPr>
          <w:rFonts w:ascii="Times New Roman" w:hAnsi="Times New Roman" w:cs="Times New Roman"/>
          <w:sz w:val="24"/>
          <w:szCs w:val="24"/>
        </w:rPr>
        <w:t xml:space="preserve">взамен морально устаревшего и физически изношенного оборудования новое более производительное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761429">
        <w:rPr>
          <w:rStyle w:val="13"/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D3A8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в соответствии с Перечнем необход</w:t>
      </w:r>
      <w:r w:rsidRPr="00ED3A8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и</w:t>
      </w:r>
      <w:r w:rsidRPr="00ED3A8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мых мероприятий согласно</w:t>
      </w: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П</w:t>
      </w: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риложению № 3 к настоящему Соглашению в срок, указанный в пункте 9.2 настоящего Соглашения.</w:t>
      </w:r>
    </w:p>
    <w:p w:rsidR="00222489" w:rsidRPr="005C2F0F" w:rsidRDefault="00222489" w:rsidP="0022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При этом Концессионер обязан выполнить необходимые работы по подготовке территории, необходимой для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строительства</w:t>
      </w: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</w:t>
      </w: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бъекта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</w:t>
      </w:r>
      <w:r w:rsidRPr="005C2F0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оглашения и для осуществления деятельности</w:t>
      </w:r>
      <w:r w:rsidRPr="005C2F0F">
        <w:rPr>
          <w:rFonts w:ascii="Times New Roman" w:hAnsi="Times New Roman" w:cs="Times New Roman"/>
          <w:sz w:val="24"/>
          <w:szCs w:val="24"/>
          <w:lang w:eastAsia="en-US"/>
        </w:rPr>
        <w:t>, пред</w:t>
      </w:r>
      <w:r w:rsidRPr="005C2F0F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5C2F0F">
        <w:rPr>
          <w:rFonts w:ascii="Times New Roman" w:hAnsi="Times New Roman" w:cs="Times New Roman"/>
          <w:sz w:val="24"/>
          <w:szCs w:val="24"/>
          <w:lang w:eastAsia="en-US"/>
        </w:rPr>
        <w:t xml:space="preserve">смотренной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5C2F0F">
        <w:rPr>
          <w:rFonts w:ascii="Times New Roman" w:hAnsi="Times New Roman" w:cs="Times New Roman"/>
          <w:sz w:val="24"/>
          <w:szCs w:val="24"/>
          <w:lang w:eastAsia="en-US"/>
        </w:rPr>
        <w:t>оглашением.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5C2F0F">
        <w:t xml:space="preserve">4.2. Концессионер вправе привлекать к выполнению работ по </w:t>
      </w:r>
      <w:r>
        <w:t>строительству</w:t>
      </w:r>
      <w:r w:rsidRPr="005C2F0F">
        <w:t xml:space="preserve">  Объекта </w:t>
      </w:r>
      <w:r>
        <w:t>С</w:t>
      </w:r>
      <w:r w:rsidRPr="005C2F0F">
        <w:t>о</w:t>
      </w:r>
      <w:r w:rsidRPr="005C2F0F">
        <w:t>глашения третьих лиц, за действия которых он отвечает как за свои собственные.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5C2F0F">
        <w:t>4.3.</w:t>
      </w:r>
      <w:r w:rsidRPr="005C2F0F">
        <w:tab/>
        <w:t xml:space="preserve">Концессионер производит работы по </w:t>
      </w:r>
      <w:r>
        <w:t>созданию</w:t>
      </w:r>
      <w:r w:rsidRPr="005C2F0F">
        <w:t xml:space="preserve"> в соответствии с предоставленной Концедентом проектной документацией. Проектная документация передается Концедентом Ко</w:t>
      </w:r>
      <w:r w:rsidRPr="005C2F0F">
        <w:t>н</w:t>
      </w:r>
      <w:r w:rsidRPr="005C2F0F">
        <w:t xml:space="preserve">цессионеру в течение 14 (четырнадцати) дней с даты заключения Сторонами </w:t>
      </w:r>
      <w:r>
        <w:t>С</w:t>
      </w:r>
      <w:r w:rsidRPr="005C2F0F">
        <w:t>оглашения.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5C2F0F">
        <w:t xml:space="preserve">Проектная документация должна соответствовать требованиям, предъявляемым к Объекту </w:t>
      </w:r>
      <w:r>
        <w:t>С</w:t>
      </w:r>
      <w:r w:rsidRPr="005C2F0F">
        <w:t>оглашения в соответствии с Градостроительным кодексом Российской Федерации.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lastRenderedPageBreak/>
        <w:t>Концедент обязуется обеспечить Концессионеру необходимые условия для выпо</w:t>
      </w:r>
      <w:r w:rsidRPr="005C2F0F">
        <w:t>л</w:t>
      </w:r>
      <w:r w:rsidRPr="005C2F0F">
        <w:t xml:space="preserve">нения работ по </w:t>
      </w:r>
      <w:r>
        <w:t>созданию</w:t>
      </w:r>
      <w:r w:rsidRPr="005C2F0F">
        <w:t xml:space="preserve"> Объекта </w:t>
      </w:r>
      <w:r>
        <w:t>Соглашения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spacing w:after="0" w:line="274" w:lineRule="exact"/>
        <w:ind w:left="0" w:right="20" w:firstLine="567"/>
        <w:jc w:val="both"/>
      </w:pPr>
      <w:r w:rsidRPr="005C2F0F">
        <w:t xml:space="preserve">Концедент обязуется оказывать Концессионеру содействие при выполнении работ по </w:t>
      </w:r>
      <w:r>
        <w:t>со</w:t>
      </w:r>
      <w:r>
        <w:t>з</w:t>
      </w:r>
      <w:r>
        <w:t>данию</w:t>
      </w:r>
      <w:r w:rsidRPr="005C2F0F">
        <w:t xml:space="preserve"> Объекта </w:t>
      </w:r>
      <w:r>
        <w:t>С</w:t>
      </w:r>
      <w:r w:rsidRPr="005C2F0F">
        <w:t>оглашения путем осуществления: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5C2F0F">
        <w:t xml:space="preserve">- предоставления допусков, разрешений, согласований, необходимых для выполнения работ по </w:t>
      </w:r>
      <w:r>
        <w:t>строительству</w:t>
      </w:r>
      <w:r w:rsidRPr="005C2F0F">
        <w:t xml:space="preserve"> Объекта</w:t>
      </w:r>
      <w:r>
        <w:t xml:space="preserve"> Соглашения</w:t>
      </w:r>
      <w:r w:rsidRPr="005C2F0F">
        <w:t>, выдача которых относится к компетенции Концедента;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5C2F0F">
        <w:t>-</w:t>
      </w:r>
      <w:r w:rsidRPr="005C2F0F">
        <w:rPr>
          <w:color w:val="000000"/>
        </w:rPr>
        <w:t xml:space="preserve"> оказывает содействие Концессионеру в получении им  иных согласований для выполнения работ по </w:t>
      </w:r>
      <w:r>
        <w:rPr>
          <w:color w:val="000000"/>
        </w:rPr>
        <w:t>строительству</w:t>
      </w:r>
      <w:r w:rsidRPr="005C2F0F">
        <w:rPr>
          <w:color w:val="000000"/>
        </w:rPr>
        <w:t xml:space="preserve"> Объекта</w:t>
      </w:r>
      <w:r>
        <w:rPr>
          <w:color w:val="000000"/>
        </w:rPr>
        <w:t xml:space="preserve"> Соглашения</w:t>
      </w:r>
      <w:r w:rsidRPr="005C2F0F">
        <w:rPr>
          <w:color w:val="000000"/>
        </w:rPr>
        <w:t>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 xml:space="preserve">Концедент принимает на себя </w:t>
      </w:r>
      <w:r w:rsidRPr="00BB4880">
        <w:t xml:space="preserve">часть расходов на создание </w:t>
      </w:r>
      <w:r w:rsidRPr="005C2F0F">
        <w:t xml:space="preserve">Объекта </w:t>
      </w:r>
      <w:r>
        <w:t>С</w:t>
      </w:r>
      <w:r w:rsidRPr="005C2F0F">
        <w:t xml:space="preserve">оглашения. </w:t>
      </w:r>
      <w:r w:rsidRPr="005C2F0F">
        <w:rPr>
          <w:color w:val="000000"/>
        </w:rPr>
        <w:t>Оплата указанных расходов осуществляется в виде Платы Концедента по Концессионному с</w:t>
      </w:r>
      <w:r w:rsidRPr="005C2F0F">
        <w:rPr>
          <w:color w:val="000000"/>
        </w:rPr>
        <w:t>о</w:t>
      </w:r>
      <w:r w:rsidRPr="005C2F0F">
        <w:rPr>
          <w:color w:val="000000"/>
        </w:rPr>
        <w:t>глашению.</w:t>
      </w:r>
    </w:p>
    <w:p w:rsidR="00222489" w:rsidRPr="00084EBC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  <w:rPr>
          <w:color w:val="FF0000"/>
        </w:rPr>
      </w:pPr>
      <w:r w:rsidRPr="00084EBC">
        <w:rPr>
          <w:color w:val="FF0000"/>
        </w:rPr>
        <w:t xml:space="preserve">Плата Концедента Концессионеру на создание Объекта Соглашения составляет </w:t>
      </w:r>
      <w:r w:rsidR="009A5676">
        <w:rPr>
          <w:color w:val="FF0000"/>
        </w:rPr>
        <w:t>17727</w:t>
      </w:r>
      <w:r w:rsidR="00711782">
        <w:rPr>
          <w:color w:val="FF0000"/>
        </w:rPr>
        <w:t>0810</w:t>
      </w:r>
      <w:r w:rsidRPr="00084EBC">
        <w:rPr>
          <w:color w:val="FF0000"/>
        </w:rPr>
        <w:t xml:space="preserve"> </w:t>
      </w:r>
      <w:r w:rsidR="001B4FEC">
        <w:rPr>
          <w:color w:val="FF0000"/>
        </w:rPr>
        <w:t xml:space="preserve">(сто семьдесят семь миллионов двести семьдесят тысяч восемьсот десять) </w:t>
      </w:r>
      <w:r w:rsidRPr="00084EBC">
        <w:rPr>
          <w:color w:val="FF0000"/>
        </w:rPr>
        <w:t>рублей</w:t>
      </w:r>
      <w:r w:rsidR="005D1369">
        <w:rPr>
          <w:color w:val="FF0000"/>
        </w:rPr>
        <w:t xml:space="preserve"> 00 копеек</w:t>
      </w:r>
      <w:r w:rsidRPr="00084EBC">
        <w:rPr>
          <w:color w:val="FF0000"/>
        </w:rPr>
        <w:t>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Плата Концедента направляется Концессионеру в объемах и формах, указанных в Приложении № 6 к настоящему Соглашению.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spacing w:after="0" w:line="274" w:lineRule="exact"/>
        <w:ind w:left="0" w:right="20" w:firstLine="567"/>
        <w:jc w:val="both"/>
      </w:pPr>
      <w:r w:rsidRPr="005C2F0F">
        <w:t>При обнаружении Концессионером несоответствия проектной документации треб</w:t>
      </w:r>
      <w:r w:rsidRPr="005C2F0F">
        <w:t>о</w:t>
      </w:r>
      <w:r w:rsidRPr="005C2F0F">
        <w:t>ваниям,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</w:t>
      </w:r>
      <w:r w:rsidRPr="005C2F0F">
        <w:t>б</w:t>
      </w:r>
      <w:r w:rsidRPr="005C2F0F">
        <w:t xml:space="preserve">ходимых изменений в проектную документацию приостановить работу по </w:t>
      </w:r>
      <w:r>
        <w:t>строительству</w:t>
      </w:r>
      <w:r w:rsidRPr="005C2F0F">
        <w:t xml:space="preserve"> Объекта </w:t>
      </w:r>
      <w:r>
        <w:t>С</w:t>
      </w:r>
      <w:r w:rsidRPr="005C2F0F">
        <w:t>огл</w:t>
      </w:r>
      <w:r w:rsidRPr="005C2F0F">
        <w:t>а</w:t>
      </w:r>
      <w:r w:rsidRPr="005C2F0F">
        <w:t>шения.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При обнаружении Концессионером независящих от Сторон обстоятельств, дела</w:t>
      </w:r>
      <w:r w:rsidRPr="005C2F0F">
        <w:t>ю</w:t>
      </w:r>
      <w:r w:rsidRPr="005C2F0F">
        <w:t xml:space="preserve">щих невозможным </w:t>
      </w:r>
      <w:r>
        <w:t>строительство</w:t>
      </w:r>
      <w:r w:rsidRPr="005C2F0F">
        <w:t xml:space="preserve"> и ввод в эксплуатацию Объекта </w:t>
      </w:r>
      <w:r>
        <w:t>С</w:t>
      </w:r>
      <w:r w:rsidRPr="005C2F0F">
        <w:t>оглашения в сроки, устано</w:t>
      </w:r>
      <w:r w:rsidRPr="005C2F0F">
        <w:t>в</w:t>
      </w:r>
      <w:r w:rsidRPr="005C2F0F">
        <w:t xml:space="preserve">ленные настоящим Соглашением, и (или) использование (эксплуатацию) Объекта </w:t>
      </w:r>
      <w:r>
        <w:t>С</w:t>
      </w:r>
      <w:r w:rsidRPr="005C2F0F">
        <w:t>оглашения, Концессионер обязуется немедленно уведомить Концедента об указанных обстоятельствах в ц</w:t>
      </w:r>
      <w:r w:rsidRPr="005C2F0F">
        <w:t>е</w:t>
      </w:r>
      <w:r w:rsidRPr="005C2F0F">
        <w:t>лях согласования дальнейших действий Сторон по исполнению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обеспечить сдачу в эксплуатацию Объекта </w:t>
      </w:r>
      <w:r>
        <w:t>С</w:t>
      </w:r>
      <w:r w:rsidRPr="005C2F0F">
        <w:t>оглашения с те</w:t>
      </w:r>
      <w:r w:rsidRPr="005C2F0F">
        <w:t>х</w:t>
      </w:r>
      <w:r w:rsidRPr="005C2F0F">
        <w:t>нико-экономическими показателями, достигнутыми с учетом вложения денежных средств,</w:t>
      </w:r>
      <w:r>
        <w:t xml:space="preserve"> </w:t>
      </w:r>
      <w:r w:rsidRPr="005C2F0F">
        <w:t>в срок, указанный в пункте 9.2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Концессионер обязан достигнуть плановых значений показателей деятельности Концессионера, указанных в Приложении № 9.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приступить к использованию (эксплуатации) </w:t>
      </w:r>
      <w:r>
        <w:t>созданного</w:t>
      </w:r>
      <w:r w:rsidRPr="005C2F0F">
        <w:t xml:space="preserve">  Объекта </w:t>
      </w:r>
      <w:r>
        <w:t>С</w:t>
      </w:r>
      <w:r w:rsidRPr="005C2F0F">
        <w:t>оглашения с момента ввода его в эксплуатацию.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 xml:space="preserve">Завершение Концессионером работ по </w:t>
      </w:r>
      <w:r>
        <w:t>строительству</w:t>
      </w:r>
      <w:r w:rsidRPr="005C2F0F">
        <w:t xml:space="preserve"> Объекта </w:t>
      </w:r>
      <w:r>
        <w:t>С</w:t>
      </w:r>
      <w:r w:rsidRPr="005C2F0F">
        <w:t>оглашения оформляется подписываемым Сторонами документом (акт ввода объекта в эксплуатацию) подтве</w:t>
      </w:r>
      <w:r w:rsidRPr="005C2F0F">
        <w:t>р</w:t>
      </w:r>
      <w:r w:rsidRPr="005C2F0F">
        <w:t xml:space="preserve">ждающего исполнение Концессионером своих обязательств по </w:t>
      </w:r>
      <w:r>
        <w:t xml:space="preserve">созданию </w:t>
      </w:r>
      <w:r w:rsidRPr="005C2F0F">
        <w:t xml:space="preserve">Объекта </w:t>
      </w:r>
      <w:r>
        <w:t>С</w:t>
      </w:r>
      <w:r w:rsidRPr="005C2F0F">
        <w:t>оглашения.</w:t>
      </w:r>
    </w:p>
    <w:p w:rsidR="00222489" w:rsidRPr="00D85385" w:rsidRDefault="00222489" w:rsidP="00222489">
      <w:pPr>
        <w:pStyle w:val="a4"/>
        <w:numPr>
          <w:ilvl w:val="1"/>
          <w:numId w:val="16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D85385">
        <w:t xml:space="preserve">Предельный размер расходов на создание Объекта Соглашения, осуществляемых в течение всего срока действия Соглашения Концессионером, составляет в 2017 году </w:t>
      </w:r>
      <w:r w:rsidRPr="00D85385">
        <w:rPr>
          <w:color w:val="FF0000"/>
        </w:rPr>
        <w:t>44 551 240,0</w:t>
      </w:r>
      <w:r w:rsidRPr="00D85385">
        <w:t xml:space="preserve">  (сорок четыре миллиона пятьсот пятьдесят одна тысяча двести сорок) рублей. </w:t>
      </w: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right="20" w:firstLine="567"/>
        <w:jc w:val="both"/>
      </w:pPr>
      <w:r w:rsidRPr="005C2F0F">
        <w:t>Задание и основные мероприятия, предусмотренные статьей 22 Федерального закона от 21.07.2005 N 115-ФЗ «О концессионных соглашениях», с описанием основных характеристик т</w:t>
      </w:r>
      <w:r w:rsidRPr="005C2F0F">
        <w:t>а</w:t>
      </w:r>
      <w:r w:rsidRPr="005C2F0F">
        <w:t>ких мероприятий приведены в Приложении № 3</w:t>
      </w:r>
      <w:r>
        <w:t xml:space="preserve"> к настоящему Соглашению</w:t>
      </w:r>
      <w:r w:rsidRPr="005C2F0F">
        <w:t>.</w:t>
      </w:r>
    </w:p>
    <w:p w:rsidR="00222489" w:rsidRPr="005C2F0F" w:rsidRDefault="00222489" w:rsidP="00222489">
      <w:pPr>
        <w:pStyle w:val="ConsPlusNonformat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 xml:space="preserve">Объем и источники инвестиций, привлекаемых Концессионером в целях </w:t>
      </w:r>
      <w:r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5C2F0F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0F">
        <w:rPr>
          <w:rFonts w:ascii="Times New Roman" w:hAnsi="Times New Roman" w:cs="Times New Roman"/>
          <w:sz w:val="24"/>
          <w:szCs w:val="24"/>
        </w:rPr>
        <w:t>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0F">
        <w:rPr>
          <w:rFonts w:ascii="Times New Roman" w:hAnsi="Times New Roman" w:cs="Times New Roman"/>
          <w:sz w:val="24"/>
          <w:szCs w:val="24"/>
        </w:rPr>
        <w:t>инвестиционными программами Конце</w:t>
      </w:r>
      <w:r w:rsidRPr="005C2F0F"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сионера на текущий год, утвержденными органами исполнительной власти субъектов Российской Федерации по согласованию с органами местного самоуправления.</w:t>
      </w:r>
    </w:p>
    <w:p w:rsidR="00222489" w:rsidRPr="005C2F0F" w:rsidRDefault="00222489" w:rsidP="00222489">
      <w:pPr>
        <w:pStyle w:val="a4"/>
        <w:numPr>
          <w:ilvl w:val="1"/>
          <w:numId w:val="16"/>
        </w:numPr>
        <w:tabs>
          <w:tab w:val="left" w:pos="993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открыть отдельный счет, на котором будут аккумулироваться денежные средства, за счет которых будет осуществляться оплата работ и (или) услуг по </w:t>
      </w:r>
      <w:r>
        <w:t>созд</w:t>
      </w:r>
      <w:r>
        <w:t>а</w:t>
      </w:r>
      <w:r>
        <w:t>нию</w:t>
      </w:r>
      <w:r w:rsidRPr="005C2F0F">
        <w:t xml:space="preserve"> Объекта </w:t>
      </w:r>
      <w:r>
        <w:t>С</w:t>
      </w:r>
      <w:r w:rsidRPr="005C2F0F">
        <w:t>оглашения.</w:t>
      </w:r>
    </w:p>
    <w:p w:rsidR="00222489" w:rsidRPr="005C2F0F" w:rsidRDefault="00222489" w:rsidP="00222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right="20" w:firstLine="567"/>
        <w:jc w:val="both"/>
      </w:pP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5" w:name="bookmark42"/>
      <w:r w:rsidRPr="005C2F0F">
        <w:lastRenderedPageBreak/>
        <w:t>V. Порядок предоставления Концессионеру земельных участков</w:t>
      </w:r>
      <w:bookmarkEnd w:id="5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Земельные участки, которые необходимы для осуществления Концессионером де</w:t>
      </w:r>
      <w:r w:rsidRPr="005C2F0F">
        <w:t>я</w:t>
      </w:r>
      <w:r w:rsidRPr="005C2F0F">
        <w:t xml:space="preserve">тельности, предусмотренной концессионным соглашением, а также которые необходимы для </w:t>
      </w:r>
      <w:r>
        <w:t>строительства</w:t>
      </w:r>
      <w:r w:rsidRPr="005C2F0F">
        <w:t xml:space="preserve"> </w:t>
      </w:r>
      <w:r>
        <w:t>О</w:t>
      </w:r>
      <w:r w:rsidRPr="005C2F0F">
        <w:t xml:space="preserve">бъекта </w:t>
      </w:r>
      <w:r>
        <w:t>С</w:t>
      </w:r>
      <w:r w:rsidRPr="005C2F0F">
        <w:t>оглашения, предоставляются концессионеру в аренду (субаренду) в соответствии с  законодательством Российской Федерации на срок, который устанавливается ко</w:t>
      </w:r>
      <w:r w:rsidRPr="005C2F0F">
        <w:t>н</w:t>
      </w:r>
      <w:r w:rsidRPr="005C2F0F">
        <w:t>цессионным соглашением.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  <w:outlineLvl w:val="1"/>
      </w:pPr>
      <w:r w:rsidRPr="005C2F0F">
        <w:t>Договоры аренды (субаренды) земельных участков должны быть заключены с конце</w:t>
      </w:r>
      <w:r w:rsidRPr="005C2F0F">
        <w:t>с</w:t>
      </w:r>
      <w:r w:rsidRPr="005C2F0F">
        <w:t>сионером не позднее чем через шестьдесят рабочих дней со дня подписания концессионного с</w:t>
      </w:r>
      <w:r w:rsidRPr="005C2F0F">
        <w:t>о</w:t>
      </w:r>
      <w:r w:rsidRPr="005C2F0F">
        <w:t>глашения.</w:t>
      </w:r>
      <w:r>
        <w:t xml:space="preserve"> </w:t>
      </w:r>
      <w:r w:rsidRPr="005C2F0F">
        <w:t>Расчет арендной платы за пользование земельными участками осуществляется в соо</w:t>
      </w:r>
      <w:r w:rsidRPr="005C2F0F">
        <w:t>т</w:t>
      </w:r>
      <w:r w:rsidRPr="005C2F0F">
        <w:t xml:space="preserve">ветствии с действующими нормативно-правовыми актами </w:t>
      </w:r>
      <w:r>
        <w:t>Администрации Валдайского муниц</w:t>
      </w:r>
      <w:r>
        <w:t>и</w:t>
      </w:r>
      <w:r>
        <w:t>пального района и Валдайского городского поселения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Описание земельных участков, в том числе их кадастровые номера, местоположение, площадь, описание границ, приведено в Приложении № 8 к настоящему Соглашению.</w:t>
      </w:r>
      <w:r>
        <w:t xml:space="preserve"> </w:t>
      </w:r>
      <w:r w:rsidRPr="005C2F0F">
        <w:t>Перечень и описание земельных участков, указанных в Приложении № 8 к настоящему Соглашению подл</w:t>
      </w:r>
      <w:r w:rsidRPr="005C2F0F">
        <w:t>е</w:t>
      </w:r>
      <w:r w:rsidRPr="005C2F0F">
        <w:t>жит уточнению по мере формирования земельных участков и оформления</w:t>
      </w:r>
      <w:r>
        <w:t xml:space="preserve"> </w:t>
      </w:r>
      <w:r w:rsidRPr="005C2F0F">
        <w:t>имущественных прав Концедента на участки под Объектами соглашения.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Договоры аренды (субаренды) земельных участков подлежат государственной регис</w:t>
      </w:r>
      <w:r w:rsidRPr="005C2F0F">
        <w:t>т</w:t>
      </w:r>
      <w:r w:rsidRPr="005C2F0F">
        <w:t>рации в установленном законодательством Российской Федерации порядке и вступают в силу с момента данной регистрации. Расходы по государственной регистрации указанного договора н</w:t>
      </w:r>
      <w:r w:rsidRPr="005C2F0F">
        <w:t>е</w:t>
      </w:r>
      <w:r w:rsidRPr="005C2F0F">
        <w:t>сет Концессионер.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Концессионер не вправе передавать свои права по договору аренды земельного учас</w:t>
      </w:r>
      <w:r w:rsidRPr="005C2F0F">
        <w:t>т</w:t>
      </w:r>
      <w:r w:rsidRPr="005C2F0F">
        <w:t>ка другим лицам и сдавать земельный участок в субаренду, если иное не предусмотрено догов</w:t>
      </w:r>
      <w:r w:rsidRPr="005C2F0F">
        <w:t>о</w:t>
      </w:r>
      <w:r w:rsidRPr="005C2F0F">
        <w:t>ром аренды земельного участка.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Прекращение настоящего Соглашения является основанием для прекращения предо</w:t>
      </w:r>
      <w:r w:rsidRPr="005C2F0F">
        <w:t>с</w:t>
      </w:r>
      <w:r w:rsidRPr="005C2F0F">
        <w:t>тавленных концессионеру прав в отношении земельного участка.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Концессионер вправе по решению Концедента возводить на земельном участке, нах</w:t>
      </w:r>
      <w:r w:rsidRPr="005C2F0F">
        <w:t>о</w:t>
      </w:r>
      <w:r w:rsidRPr="005C2F0F">
        <w:t xml:space="preserve">дящемся в собственности Концедента, объекты недвижимого имущества, не входящие в состав Объекта </w:t>
      </w:r>
      <w:r>
        <w:t>С</w:t>
      </w:r>
      <w:r w:rsidRPr="005C2F0F">
        <w:t>оглашения, предназначенные для использования при осуществлении Концессионером деятельности по настоящему Соглашению.</w:t>
      </w:r>
    </w:p>
    <w:p w:rsidR="00222489" w:rsidRPr="005C2F0F" w:rsidRDefault="00222489" w:rsidP="00222489">
      <w:pPr>
        <w:pStyle w:val="a4"/>
        <w:numPr>
          <w:ilvl w:val="1"/>
          <w:numId w:val="3"/>
        </w:numPr>
        <w:tabs>
          <w:tab w:val="left" w:pos="1158"/>
        </w:tabs>
        <w:spacing w:after="0" w:line="274" w:lineRule="exact"/>
        <w:ind w:left="0" w:right="20" w:firstLine="567"/>
        <w:jc w:val="both"/>
      </w:pPr>
      <w:r w:rsidRPr="005C2F0F">
        <w:t>В случае выявления на передаваемых Концессионеру земельных участках объектов движимого и (или) недвижимого имущества, принадлежащих третьим лицам, и препятствующих Концессионеру в реализации прав и обязанностей, предусмотренных настоящих Соглашением, Концедент своими силами и за счет собственных средств проводит мероприятия, направленные на устранение подобных препятствий, с последующим отнесением указанных расходов на вл</w:t>
      </w:r>
      <w:r w:rsidRPr="005C2F0F">
        <w:t>а</w:t>
      </w:r>
      <w:r w:rsidRPr="005C2F0F">
        <w:t>дельцев (пользователей) указанных объектов движимого и  (или) недвижимого имущества.</w:t>
      </w:r>
    </w:p>
    <w:p w:rsidR="00222489" w:rsidRPr="005C2F0F" w:rsidRDefault="00222489" w:rsidP="00222489">
      <w:pPr>
        <w:pStyle w:val="a4"/>
        <w:tabs>
          <w:tab w:val="left" w:pos="1158"/>
        </w:tabs>
        <w:spacing w:after="0" w:line="274" w:lineRule="exact"/>
        <w:ind w:left="567" w:right="20"/>
        <w:jc w:val="both"/>
      </w:pP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jc w:val="center"/>
      </w:pPr>
      <w:bookmarkStart w:id="6" w:name="bookmark43"/>
      <w:r w:rsidRPr="005C2F0F">
        <w:t>V</w:t>
      </w:r>
      <w:r w:rsidRPr="005C2F0F">
        <w:rPr>
          <w:lang w:val="en-US" w:eastAsia="en-US"/>
        </w:rPr>
        <w:t>I</w:t>
      </w:r>
      <w:r w:rsidRPr="005C2F0F">
        <w:t xml:space="preserve">. Владение, пользование и распоряжение объектами </w:t>
      </w:r>
      <w:r>
        <w:t xml:space="preserve">иного </w:t>
      </w:r>
      <w:r w:rsidRPr="005C2F0F">
        <w:t xml:space="preserve">имущества, 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t>предоставляемыми Концессионеру</w:t>
      </w:r>
      <w:bookmarkEnd w:id="6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Концедент предоставляет во владение и в пользование Концессионера </w:t>
      </w:r>
      <w:r>
        <w:t xml:space="preserve">иное </w:t>
      </w:r>
      <w:r w:rsidRPr="005C2F0F">
        <w:t>имущ</w:t>
      </w:r>
      <w:r w:rsidRPr="005C2F0F">
        <w:t>е</w:t>
      </w:r>
      <w:r w:rsidRPr="005C2F0F">
        <w:t xml:space="preserve">ство, принадлежащее Концеденту на праве собственности, образующее единое целое с Объектом </w:t>
      </w:r>
      <w:r>
        <w:t>С</w:t>
      </w:r>
      <w:r w:rsidRPr="005C2F0F">
        <w:t>оглашения и предназначенное для осуществления Концессионером деятельности, предусмо</w:t>
      </w:r>
      <w:r w:rsidRPr="005C2F0F">
        <w:t>т</w:t>
      </w:r>
      <w:r w:rsidRPr="005C2F0F">
        <w:t>ренной в пункте 1.1. настоящего Соглашения. Состав этого</w:t>
      </w:r>
      <w:r>
        <w:t xml:space="preserve"> иного</w:t>
      </w:r>
      <w:r w:rsidRPr="005C2F0F">
        <w:t xml:space="preserve"> имущества, его описание, в том числе технико-экономические показатели, приведены в</w:t>
      </w:r>
      <w:r>
        <w:t xml:space="preserve"> </w:t>
      </w:r>
      <w:r w:rsidRPr="005C2F0F">
        <w:rPr>
          <w:rStyle w:val="a5"/>
          <w:b w:val="0"/>
        </w:rPr>
        <w:t xml:space="preserve">Приложении № </w:t>
      </w:r>
      <w:r>
        <w:rPr>
          <w:rStyle w:val="a5"/>
          <w:b w:val="0"/>
        </w:rPr>
        <w:t>2</w:t>
      </w:r>
      <w:r w:rsidRPr="005C2F0F">
        <w:t xml:space="preserve"> к настоящему Соглаш</w:t>
      </w:r>
      <w:r w:rsidRPr="005C2F0F">
        <w:t>е</w:t>
      </w:r>
      <w:r w:rsidRPr="005C2F0F">
        <w:t>нию. Концессионер обязан принимать все необходимые меры по поддержанию эксплуатацио</w:t>
      </w:r>
      <w:r w:rsidRPr="005C2F0F">
        <w:t>н</w:t>
      </w:r>
      <w:r w:rsidRPr="005C2F0F">
        <w:t xml:space="preserve">ных свойств этого </w:t>
      </w:r>
      <w:r>
        <w:t xml:space="preserve"> иного </w:t>
      </w:r>
      <w:r w:rsidRPr="005C2F0F">
        <w:t>имущества.</w:t>
      </w: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поддерживать Объект </w:t>
      </w:r>
      <w:r>
        <w:t>С</w:t>
      </w:r>
      <w:r w:rsidRPr="005C2F0F">
        <w:t xml:space="preserve">оглашения и </w:t>
      </w:r>
      <w:r>
        <w:t xml:space="preserve">иное </w:t>
      </w:r>
      <w:r w:rsidRPr="005C2F0F">
        <w:t>имущество в испра</w:t>
      </w:r>
      <w:r w:rsidRPr="005C2F0F">
        <w:t>в</w:t>
      </w:r>
      <w:r w:rsidRPr="005C2F0F">
        <w:t xml:space="preserve">ном состоянии, производить за свой счет текущий ремонт, нести расходы на содержание Объекта </w:t>
      </w:r>
      <w:r>
        <w:t>Соглашения и иного имущества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Передача Концессионером в залог или отчуждение Объекта </w:t>
      </w:r>
      <w:r>
        <w:t xml:space="preserve">Соглашения и иного имущества </w:t>
      </w:r>
      <w:r w:rsidRPr="005C2F0F">
        <w:t>не допускается.</w:t>
      </w: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2F68DD">
        <w:t xml:space="preserve">Прибыль, полученная Концессионером в результате осуществления </w:t>
      </w:r>
      <w:r>
        <w:t>деятельности</w:t>
      </w:r>
      <w:r w:rsidRPr="002F68DD">
        <w:t xml:space="preserve"> на территории Валдайского </w:t>
      </w:r>
      <w:r>
        <w:t>муниципального района</w:t>
      </w:r>
      <w:r w:rsidRPr="002F68DD">
        <w:t xml:space="preserve"> с использованием Объекта Соглашения</w:t>
      </w:r>
      <w:r>
        <w:t xml:space="preserve"> и иного имущества</w:t>
      </w:r>
      <w:r w:rsidRPr="005C2F0F">
        <w:t>, является собственностью Концессионера.</w:t>
      </w: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lastRenderedPageBreak/>
        <w:t>Имущество, созданное или приобретенное Концессионером при исполнении насто</w:t>
      </w:r>
      <w:r w:rsidRPr="005C2F0F">
        <w:t>я</w:t>
      </w:r>
      <w:r w:rsidRPr="005C2F0F">
        <w:t>щего Соглашения, в том числе за счет целевых средств Концедента, является собственностью Концедента.</w:t>
      </w:r>
    </w:p>
    <w:p w:rsidR="00222489" w:rsidRPr="005C2F0F" w:rsidRDefault="00222489" w:rsidP="00222489">
      <w:pPr>
        <w:pStyle w:val="a4"/>
        <w:numPr>
          <w:ilvl w:val="1"/>
          <w:numId w:val="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Объект </w:t>
      </w:r>
      <w:r>
        <w:t>С</w:t>
      </w:r>
      <w:r w:rsidRPr="005C2F0F">
        <w:t xml:space="preserve">оглашения и иное имущество отражаются на балансе Концессионера, обособляются от его имущества. В отношении таких </w:t>
      </w:r>
      <w:r>
        <w:t>О</w:t>
      </w:r>
      <w:r w:rsidRPr="005C2F0F">
        <w:t>бъекта</w:t>
      </w:r>
      <w:r>
        <w:t xml:space="preserve"> Соглашения</w:t>
      </w:r>
      <w:r w:rsidRPr="005C2F0F">
        <w:t xml:space="preserve"> и </w:t>
      </w:r>
      <w:r>
        <w:t xml:space="preserve">иного </w:t>
      </w:r>
      <w:r w:rsidRPr="005C2F0F">
        <w:t>имущества Концессионером ведется самостоятельный учет, осуществляемый им в связи с исполнением обяз</w:t>
      </w:r>
      <w:r w:rsidRPr="005C2F0F">
        <w:t>а</w:t>
      </w:r>
      <w:r w:rsidRPr="005C2F0F">
        <w:t xml:space="preserve">тельств по </w:t>
      </w:r>
      <w:r>
        <w:t>С</w:t>
      </w:r>
      <w:r w:rsidRPr="005C2F0F">
        <w:t>оглашению.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both"/>
      </w:pPr>
      <w:bookmarkStart w:id="7" w:name="bookmark44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t>V</w:t>
      </w:r>
      <w:r w:rsidRPr="005C2F0F">
        <w:rPr>
          <w:lang w:val="en-US" w:eastAsia="en-US"/>
        </w:rPr>
        <w:t>I</w:t>
      </w:r>
      <w:r w:rsidRPr="005C2F0F">
        <w:t>I. Порядок передачи Концессионером Концеденту объектов имущества</w:t>
      </w:r>
      <w:bookmarkEnd w:id="7"/>
    </w:p>
    <w:p w:rsidR="00222489" w:rsidRPr="002F68DD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color w:val="FF0000"/>
        </w:rPr>
      </w:pPr>
    </w:p>
    <w:p w:rsidR="00222489" w:rsidRPr="002F68DD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2F68DD">
        <w:t xml:space="preserve">Концессионер обязан передать Концеденту, а Концедент обязан принять Объект </w:t>
      </w:r>
      <w:r>
        <w:t>С</w:t>
      </w:r>
      <w:r w:rsidRPr="002F68DD">
        <w:t>о</w:t>
      </w:r>
      <w:r w:rsidRPr="002F68DD">
        <w:t xml:space="preserve">глашения и </w:t>
      </w:r>
      <w:r>
        <w:t xml:space="preserve">иное </w:t>
      </w:r>
      <w:r w:rsidRPr="002F68DD">
        <w:t xml:space="preserve">имущество в срок, указанный в пункте 9.3. настоящего Соглашения. </w:t>
      </w:r>
    </w:p>
    <w:p w:rsidR="00222489" w:rsidRPr="005C2F0F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2F68DD">
        <w:t>Передача Концессионером Концеденту</w:t>
      </w:r>
      <w:r w:rsidRPr="005C2F0F">
        <w:t xml:space="preserve"> объектов, указанных в пункте 2.1. и 6.1. н</w:t>
      </w:r>
      <w:r w:rsidRPr="005C2F0F">
        <w:t>а</w:t>
      </w:r>
      <w:r w:rsidRPr="005C2F0F">
        <w:t>стоящего Соглашения, осуществляется по акту приема-передачи, подписываемому Сторонами.</w:t>
      </w:r>
    </w:p>
    <w:p w:rsidR="00222489" w:rsidRPr="005C2F0F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Концессионер передает Концеденту документы, относящиеся к передаваемому Об</w:t>
      </w:r>
      <w:r w:rsidRPr="005C2F0F">
        <w:t>ъ</w:t>
      </w:r>
      <w:r w:rsidRPr="005C2F0F">
        <w:t>екту</w:t>
      </w:r>
      <w:r>
        <w:t xml:space="preserve"> Соглашения и иному имуществу</w:t>
      </w:r>
      <w:r w:rsidRPr="005C2F0F">
        <w:t>, одновременно с передачей этого Объекта</w:t>
      </w:r>
      <w:r>
        <w:t xml:space="preserve"> Соглашения и иного имущества</w:t>
      </w:r>
      <w:r w:rsidRPr="005C2F0F">
        <w:t xml:space="preserve"> Концеденту.</w:t>
      </w:r>
    </w:p>
    <w:p w:rsidR="00222489" w:rsidRPr="005C2F0F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Обязанность Концессионера по передаче Объекта </w:t>
      </w:r>
      <w:r>
        <w:t>С</w:t>
      </w:r>
      <w:r w:rsidRPr="005C2F0F">
        <w:t xml:space="preserve">оглашения и </w:t>
      </w:r>
      <w:r>
        <w:t xml:space="preserve">иного </w:t>
      </w:r>
      <w:r w:rsidRPr="005C2F0F">
        <w:t>имущества считается исполненной с момента подписания Сторонами акта приема-передачи и государстве</w:t>
      </w:r>
      <w:r w:rsidRPr="005C2F0F">
        <w:t>н</w:t>
      </w:r>
      <w:r w:rsidRPr="005C2F0F">
        <w:t xml:space="preserve">ной регистрации прекращения прав Концессионера на владение и пользование указанными </w:t>
      </w:r>
      <w:r>
        <w:t>о</w:t>
      </w:r>
      <w:r w:rsidRPr="005C2F0F">
        <w:t>б</w:t>
      </w:r>
      <w:r w:rsidRPr="005C2F0F">
        <w:t>ъ</w:t>
      </w:r>
      <w:r w:rsidRPr="005C2F0F">
        <w:t>ектами.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 w:line="274" w:lineRule="exact"/>
        <w:ind w:right="20" w:firstLine="567"/>
        <w:jc w:val="both"/>
      </w:pPr>
      <w:r w:rsidRPr="005C2F0F">
        <w:t>При уклонении Концедента от подписания акта приема-передачи, обязанность Концесси</w:t>
      </w:r>
      <w:r w:rsidRPr="005C2F0F">
        <w:t>о</w:t>
      </w:r>
      <w:r w:rsidRPr="005C2F0F">
        <w:t xml:space="preserve">нера по передаче </w:t>
      </w:r>
      <w:r>
        <w:t>о</w:t>
      </w:r>
      <w:r w:rsidRPr="005C2F0F">
        <w:t>бъектов, указанных в пункте 2.1. и 6.1. настоящего Соглашения, считается и</w:t>
      </w:r>
      <w:r w:rsidRPr="005C2F0F">
        <w:t>с</w:t>
      </w:r>
      <w:r w:rsidRPr="005C2F0F">
        <w:t>полненной, если Концессионер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222489" w:rsidRPr="005C2F0F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 xml:space="preserve">Уклонение одной из Сторон от подписания акта приема-передачи признается отказом этой Стороны от исполнения ею обязанностей по передаче </w:t>
      </w:r>
      <w:r>
        <w:t>о</w:t>
      </w:r>
      <w:r w:rsidRPr="005C2F0F">
        <w:t>бъектов.</w:t>
      </w:r>
    </w:p>
    <w:p w:rsidR="00222489" w:rsidRPr="005C2F0F" w:rsidRDefault="00222489" w:rsidP="00222489">
      <w:pPr>
        <w:pStyle w:val="a4"/>
        <w:numPr>
          <w:ilvl w:val="1"/>
          <w:numId w:val="5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Прекращение прав Концессионера на владение и пользование объектами недвижим</w:t>
      </w:r>
      <w:r w:rsidRPr="005C2F0F">
        <w:t>о</w:t>
      </w:r>
      <w:r w:rsidRPr="005C2F0F">
        <w:t xml:space="preserve">го имущества, входящими в состав Объекта </w:t>
      </w:r>
      <w:r>
        <w:t>С</w:t>
      </w:r>
      <w:r w:rsidRPr="005C2F0F">
        <w:t xml:space="preserve">оглашения и </w:t>
      </w:r>
      <w:r>
        <w:t xml:space="preserve">иного </w:t>
      </w:r>
      <w:r w:rsidRPr="005C2F0F">
        <w:t>имущества, подлежит госуда</w:t>
      </w:r>
      <w:r w:rsidRPr="005C2F0F">
        <w:t>р</w:t>
      </w:r>
      <w:r w:rsidRPr="005C2F0F">
        <w:t>ственной регистрации. Расходы по государственной регистрации прекращения указанных прав Концессионера несет Концессионер.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 w:line="274" w:lineRule="exact"/>
        <w:ind w:right="20" w:firstLine="567"/>
        <w:jc w:val="both"/>
      </w:pPr>
      <w:r w:rsidRPr="005C2F0F">
        <w:t>Стороны обязуются осуществить действия, необходимые для государственной регистрации прекращения указанных прав Концессионера, в течение десяти календарных дней с даты прекр</w:t>
      </w:r>
      <w:r w:rsidRPr="005C2F0F">
        <w:t>а</w:t>
      </w:r>
      <w:r w:rsidRPr="005C2F0F">
        <w:t xml:space="preserve">щения настоящего Соглашения. 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lang w:eastAsia="en-US"/>
        </w:rPr>
      </w:pPr>
      <w:bookmarkStart w:id="8" w:name="bookmark45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VIII</w:t>
      </w:r>
      <w:r w:rsidRPr="005C2F0F">
        <w:rPr>
          <w:lang w:eastAsia="en-US"/>
        </w:rPr>
        <w:t xml:space="preserve">. </w:t>
      </w:r>
      <w:r w:rsidRPr="005C2F0F">
        <w:t>Порядок осуществления Концессионером деятельности по настоящему Соглашению</w:t>
      </w:r>
      <w:bookmarkEnd w:id="8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t>По настоящему Соглашению Концессионер обязан на условиях, предусмотренных настоящим Соглашением, осуществлять деятельность, указанную в пункте 1.1. настоящего С</w:t>
      </w:r>
      <w:r w:rsidRPr="005C2F0F">
        <w:t>о</w:t>
      </w:r>
      <w:r w:rsidRPr="005C2F0F">
        <w:t>глашения.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t>Концессионер обязан привлечь для финансирования инвестиционной программы объем инвестиций, указанный в п. 4.15. настоящего</w:t>
      </w:r>
      <w:r>
        <w:t xml:space="preserve"> </w:t>
      </w:r>
      <w:r w:rsidRPr="005C2F0F">
        <w:t>Соглашения, даже в случае изменения инв</w:t>
      </w:r>
      <w:r w:rsidRPr="005C2F0F">
        <w:t>е</w:t>
      </w:r>
      <w:r w:rsidRPr="005C2F0F">
        <w:t>стиционной программы.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tabs>
          <w:tab w:val="num" w:pos="1276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осуществлять связанную с использованием Объекта </w:t>
      </w:r>
      <w:r>
        <w:t>Соглаш</w:t>
      </w:r>
      <w:r>
        <w:t>е</w:t>
      </w:r>
      <w:r>
        <w:t>ния и иного имущества</w:t>
      </w:r>
      <w:r w:rsidRPr="005C2F0F">
        <w:t xml:space="preserve"> деятельность, указанную в пункте 1.1. настоящего Соглашения, в пред</w:t>
      </w:r>
      <w:r w:rsidRPr="005C2F0F">
        <w:t>е</w:t>
      </w:r>
      <w:r w:rsidRPr="005C2F0F">
        <w:t xml:space="preserve">лах территории </w:t>
      </w:r>
      <w:r>
        <w:t>Валдайского муниципального района</w:t>
      </w:r>
      <w:r w:rsidRPr="005C2F0F">
        <w:t xml:space="preserve"> (далее – территория обслуживания) и не прекращать (не приостанавливать) эту деяте</w:t>
      </w:r>
      <w:r>
        <w:t>льность без согласия Концедента</w:t>
      </w:r>
      <w:r w:rsidRPr="009F60C7">
        <w:t xml:space="preserve"> </w:t>
      </w:r>
      <w:r w:rsidRPr="005C2F0F">
        <w:t>до окончания срока, указанного в пункте 9.1. настоящего Соглашения.</w:t>
      </w:r>
    </w:p>
    <w:p w:rsidR="00222489" w:rsidRDefault="00222489" w:rsidP="00222489">
      <w:pPr>
        <w:pStyle w:val="a4"/>
        <w:numPr>
          <w:ilvl w:val="1"/>
          <w:numId w:val="6"/>
        </w:numPr>
        <w:tabs>
          <w:tab w:val="num" w:pos="1276"/>
        </w:tabs>
        <w:spacing w:after="0" w:line="274" w:lineRule="exact"/>
        <w:ind w:left="0" w:right="20" w:firstLine="567"/>
        <w:jc w:val="both"/>
      </w:pPr>
      <w:r w:rsidRPr="005C2F0F">
        <w:t xml:space="preserve">Концессионер обязан осуществлять деятельность по эксплуатации Объекта </w:t>
      </w:r>
      <w:r>
        <w:t>С</w:t>
      </w:r>
      <w:r w:rsidRPr="005C2F0F">
        <w:t>оглаш</w:t>
      </w:r>
      <w:r w:rsidRPr="005C2F0F">
        <w:t>е</w:t>
      </w:r>
      <w:r w:rsidRPr="005C2F0F">
        <w:t xml:space="preserve">ния и </w:t>
      </w:r>
      <w:r>
        <w:t xml:space="preserve">иного </w:t>
      </w:r>
      <w:r w:rsidRPr="005C2F0F">
        <w:t>имущест</w:t>
      </w:r>
      <w:r>
        <w:t xml:space="preserve">ва </w:t>
      </w:r>
      <w:r w:rsidRPr="005C2F0F">
        <w:t>в соответствии с требованиями, установленными законодательством Ро</w:t>
      </w:r>
      <w:r w:rsidRPr="005C2F0F">
        <w:t>с</w:t>
      </w:r>
      <w:r w:rsidRPr="005C2F0F">
        <w:t>сийской Федерации.</w:t>
      </w:r>
      <w:r>
        <w:t xml:space="preserve"> 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tabs>
          <w:tab w:val="num" w:pos="1276"/>
        </w:tabs>
        <w:spacing w:after="0" w:line="274" w:lineRule="exact"/>
        <w:ind w:left="0" w:right="20" w:firstLine="567"/>
        <w:jc w:val="both"/>
      </w:pPr>
      <w:r>
        <w:t>Концессионер обязан за свой счет осуществить в отношении иного имущества мер</w:t>
      </w:r>
      <w:r>
        <w:t>о</w:t>
      </w:r>
      <w:r>
        <w:t xml:space="preserve">приятия по улучшению их характеристик и эксплуатационных свойств. 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tabs>
          <w:tab w:val="num" w:pos="1276"/>
        </w:tabs>
        <w:spacing w:after="0" w:line="274" w:lineRule="exact"/>
        <w:ind w:left="0" w:right="20" w:firstLine="567"/>
        <w:jc w:val="both"/>
      </w:pPr>
      <w:r w:rsidRPr="005C2F0F">
        <w:lastRenderedPageBreak/>
        <w:t xml:space="preserve">Концессионер обязан предоставить обеспечение исполнения </w:t>
      </w:r>
      <w:r>
        <w:t>К</w:t>
      </w:r>
      <w:r w:rsidRPr="005C2F0F">
        <w:t>онцессионером обяз</w:t>
      </w:r>
      <w:r w:rsidRPr="005C2F0F">
        <w:t>а</w:t>
      </w:r>
      <w:r w:rsidRPr="005C2F0F">
        <w:t xml:space="preserve">тельств по </w:t>
      </w:r>
      <w:r>
        <w:t>С</w:t>
      </w:r>
      <w:r w:rsidRPr="005C2F0F">
        <w:t>оглашению в виде безотзывной банковской гарантии. Банковская гарантия оформл</w:t>
      </w:r>
      <w:r w:rsidRPr="005C2F0F">
        <w:t>я</w:t>
      </w:r>
      <w:r w:rsidRPr="005C2F0F">
        <w:t>ется Концессионером с соблюдением следующих условий:</w:t>
      </w:r>
    </w:p>
    <w:p w:rsidR="00222489" w:rsidRPr="005C2F0F" w:rsidRDefault="00222489" w:rsidP="00222489">
      <w:pPr>
        <w:pStyle w:val="a4"/>
        <w:spacing w:after="0" w:line="274" w:lineRule="exact"/>
        <w:ind w:left="567" w:right="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393"/>
        <w:gridCol w:w="4111"/>
      </w:tblGrid>
      <w:tr w:rsidR="00222489" w:rsidRPr="005C2F0F">
        <w:trPr>
          <w:trHeight w:val="36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89" w:rsidRPr="00F77D27" w:rsidRDefault="00222489" w:rsidP="00222489">
            <w:pPr>
              <w:pStyle w:val="a4"/>
              <w:spacing w:after="0" w:line="274" w:lineRule="exact"/>
              <w:ind w:right="20"/>
              <w:jc w:val="center"/>
              <w:rPr>
                <w:b/>
              </w:rPr>
            </w:pPr>
            <w:r w:rsidRPr="00F77D27">
              <w:rPr>
                <w:b/>
              </w:rPr>
              <w:t>Размер банковской гарантии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89" w:rsidRPr="00F77D27" w:rsidRDefault="00222489" w:rsidP="00222489">
            <w:pPr>
              <w:pStyle w:val="a4"/>
              <w:spacing w:after="0" w:line="274" w:lineRule="exact"/>
              <w:ind w:right="20"/>
              <w:jc w:val="center"/>
              <w:rPr>
                <w:b/>
              </w:rPr>
            </w:pPr>
            <w:r w:rsidRPr="00F77D27">
              <w:rPr>
                <w:b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89" w:rsidRPr="00F77D27" w:rsidRDefault="00222489" w:rsidP="00222489">
            <w:pPr>
              <w:pStyle w:val="a4"/>
              <w:spacing w:after="0" w:line="274" w:lineRule="exact"/>
              <w:ind w:left="231" w:right="20"/>
              <w:jc w:val="center"/>
              <w:rPr>
                <w:b/>
              </w:rPr>
            </w:pPr>
            <w:r w:rsidRPr="00F77D27">
              <w:rPr>
                <w:b/>
              </w:rPr>
              <w:t>Срок действия</w:t>
            </w:r>
          </w:p>
        </w:tc>
      </w:tr>
      <w:tr w:rsidR="00222489" w:rsidRPr="0057209E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89" w:rsidRPr="0057209E" w:rsidRDefault="00222489" w:rsidP="00222489">
            <w:pPr>
              <w:pStyle w:val="a4"/>
              <w:spacing w:after="0" w:line="274" w:lineRule="exact"/>
              <w:ind w:right="20"/>
            </w:pPr>
            <w:r w:rsidRPr="0057209E">
              <w:t>30</w:t>
            </w:r>
            <w:r w:rsidRPr="0057209E">
              <w:rPr>
                <w:lang w:val="en-US"/>
              </w:rPr>
              <w:t> </w:t>
            </w:r>
            <w:r w:rsidRPr="0057209E">
              <w:t>000,00 (три</w:t>
            </w:r>
            <w:r>
              <w:t>дцать</w:t>
            </w:r>
            <w:r w:rsidRPr="0057209E">
              <w:t xml:space="preserve"> тысяч рублей)</w:t>
            </w:r>
          </w:p>
          <w:p w:rsidR="00222489" w:rsidRPr="0057209E" w:rsidRDefault="00222489" w:rsidP="00222489">
            <w:pPr>
              <w:pStyle w:val="a4"/>
              <w:spacing w:after="0" w:line="274" w:lineRule="exact"/>
              <w:ind w:right="2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89" w:rsidRPr="0057209E" w:rsidRDefault="00222489" w:rsidP="00222489">
            <w:pPr>
              <w:pStyle w:val="a4"/>
              <w:spacing w:after="0" w:line="274" w:lineRule="exact"/>
              <w:ind w:right="-33"/>
              <w:jc w:val="center"/>
            </w:pPr>
            <w:r>
              <w:t>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89" w:rsidRPr="0057209E" w:rsidRDefault="00222489" w:rsidP="00222489">
            <w:pPr>
              <w:pStyle w:val="a4"/>
              <w:spacing w:after="0" w:line="274" w:lineRule="exact"/>
              <w:ind w:left="216" w:right="20"/>
              <w:jc w:val="center"/>
            </w:pPr>
            <w:r>
              <w:t>д</w:t>
            </w:r>
            <w:r w:rsidRPr="0057209E">
              <w:t>о 31.</w:t>
            </w:r>
            <w:r>
              <w:t>01</w:t>
            </w:r>
            <w:r w:rsidRPr="0057209E">
              <w:t>.20</w:t>
            </w:r>
            <w:r>
              <w:t>18</w:t>
            </w:r>
            <w:r w:rsidRPr="0057209E">
              <w:t xml:space="preserve"> г.</w:t>
            </w:r>
          </w:p>
        </w:tc>
      </w:tr>
    </w:tbl>
    <w:p w:rsidR="00222489" w:rsidRDefault="00222489" w:rsidP="00222489">
      <w:pPr>
        <w:pStyle w:val="a4"/>
        <w:spacing w:after="0" w:line="274" w:lineRule="exact"/>
        <w:ind w:left="567" w:right="20"/>
        <w:jc w:val="both"/>
      </w:pPr>
    </w:p>
    <w:p w:rsidR="00222489" w:rsidRPr="005C2F0F" w:rsidRDefault="00222489" w:rsidP="00222489">
      <w:pPr>
        <w:pStyle w:val="a4"/>
        <w:numPr>
          <w:ilvl w:val="1"/>
          <w:numId w:val="6"/>
        </w:numPr>
        <w:tabs>
          <w:tab w:val="num" w:pos="1276"/>
        </w:tabs>
        <w:spacing w:after="0" w:line="274" w:lineRule="exact"/>
        <w:ind w:left="0" w:right="20" w:firstLine="567"/>
        <w:jc w:val="both"/>
      </w:pPr>
      <w:r w:rsidRPr="005C2F0F">
        <w:t>Концессионер имеет право исполнять настоящее Соглашение, включая осуществл</w:t>
      </w:r>
      <w:r w:rsidRPr="005C2F0F">
        <w:t>е</w:t>
      </w:r>
      <w:r w:rsidRPr="005C2F0F">
        <w:t>ние деятельности, предусмотренной пунктом 1.1. настоящего Соглашения, своими силами и (или) с привлечением других лиц в соответствии с условиями настоящего Соглашения. При этом Ко</w:t>
      </w:r>
      <w:r w:rsidRPr="005C2F0F">
        <w:t>н</w:t>
      </w:r>
      <w:r w:rsidRPr="005C2F0F">
        <w:t>цессионер несет ответственность за действия других лиц как за собственные.</w:t>
      </w:r>
    </w:p>
    <w:p w:rsidR="00222489" w:rsidRDefault="00222489" w:rsidP="00222489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</w:pPr>
      <w:r w:rsidRPr="00E95F2C">
        <w:t xml:space="preserve">Концессионер обязан </w:t>
      </w:r>
      <w:r>
        <w:t>осуществлять</w:t>
      </w:r>
      <w:r w:rsidRPr="00E95F2C">
        <w:t xml:space="preserve"> деятельност</w:t>
      </w:r>
      <w:r>
        <w:t>ь</w:t>
      </w:r>
      <w:r w:rsidRPr="00E95F2C">
        <w:t>, указанн</w:t>
      </w:r>
      <w:r>
        <w:t>ую</w:t>
      </w:r>
      <w:r w:rsidRPr="00E95F2C">
        <w:t xml:space="preserve"> в пункте 1.1 Соглашения, осуществлять реализацию производимых услуг </w:t>
      </w:r>
      <w:r w:rsidRPr="00853712">
        <w:t>с и</w:t>
      </w:r>
      <w:r w:rsidRPr="00853712">
        <w:t>с</w:t>
      </w:r>
      <w:r w:rsidRPr="00853712">
        <w:t>пользованием долгосрочных тарифов, утвержденных уполномоченным органом Новгородской области в сфере установления и регул</w:t>
      </w:r>
      <w:r w:rsidRPr="00853712">
        <w:t>и</w:t>
      </w:r>
      <w:r w:rsidRPr="00853712">
        <w:t xml:space="preserve">рования тарифов </w:t>
      </w:r>
    </w:p>
    <w:p w:rsidR="00222489" w:rsidRPr="00E95F2C" w:rsidRDefault="00222489" w:rsidP="00222489">
      <w:pPr>
        <w:widowControl w:val="0"/>
        <w:autoSpaceDE w:val="0"/>
        <w:autoSpaceDN w:val="0"/>
        <w:adjustRightInd w:val="0"/>
        <w:ind w:firstLine="708"/>
        <w:jc w:val="both"/>
      </w:pPr>
      <w:r w:rsidRPr="00E95F2C">
        <w:t>Значение долгосрочного параметра регулирования тарифов, индекс эффективности опер</w:t>
      </w:r>
      <w:r w:rsidRPr="00E95F2C">
        <w:t>а</w:t>
      </w:r>
      <w:r w:rsidRPr="00E95F2C">
        <w:t>ционных расходов в размере 1%. Метод регулирования тарифов – метод индексации.</w:t>
      </w:r>
    </w:p>
    <w:p w:rsidR="00222489" w:rsidRPr="005C2F0F" w:rsidRDefault="00222489" w:rsidP="00222489">
      <w:pPr>
        <w:pStyle w:val="a4"/>
        <w:spacing w:after="0" w:line="274" w:lineRule="exact"/>
        <w:ind w:right="20" w:firstLine="567"/>
        <w:jc w:val="both"/>
      </w:pPr>
      <w:r w:rsidRPr="00E95F2C">
        <w:t>Значения долгосрочных параметров регулирования деятельности Концессионера (долг</w:t>
      </w:r>
      <w:r w:rsidRPr="00E95F2C">
        <w:t>о</w:t>
      </w:r>
      <w:r w:rsidRPr="00E95F2C">
        <w:t>срочные параметры государственного регулирования цен (тарифов) в сфере водоснабжения и водоотведения, определенные в соответствии с нормативными правовыми актами Российской Федерации в сфере водоснабжения и водоотведения) на производимые Концессионером услуги с</w:t>
      </w:r>
      <w:r w:rsidRPr="00E95F2C">
        <w:t>о</w:t>
      </w:r>
      <w:r w:rsidRPr="00E95F2C">
        <w:t>гласованные с органами исполнительной власти, осуществляющими регулирование цен (тарифов) в соответствии с законодательством Российской</w:t>
      </w:r>
      <w:r w:rsidRPr="005C2F0F">
        <w:t xml:space="preserve"> Федерации в сфере</w:t>
      </w:r>
      <w:r>
        <w:t xml:space="preserve"> </w:t>
      </w:r>
      <w:r w:rsidRPr="005C2F0F">
        <w:t>регулирования цен (тарифов), указаны в Приложении №</w:t>
      </w:r>
      <w:r>
        <w:t xml:space="preserve"> 5 к настоящему Соглашению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t>Размер необходимой валовой выручки, получаемой Концессионером, определен Приложением №</w:t>
      </w:r>
      <w:r>
        <w:t xml:space="preserve"> 7 к настоящему Соглашению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  <w:rPr>
          <w:rStyle w:val="a9"/>
          <w:b w:val="0"/>
          <w:bCs w:val="0"/>
        </w:rPr>
      </w:pPr>
      <w:r w:rsidRPr="005C2F0F">
        <w:rPr>
          <w:rStyle w:val="a9"/>
          <w:b w:val="0"/>
          <w:color w:val="000000"/>
          <w:shd w:val="clear" w:color="auto" w:fill="FFFFFF"/>
        </w:rPr>
        <w:t>Плановые значения показателей надежности и энергетической эффективности де</w:t>
      </w:r>
      <w:r w:rsidRPr="005C2F0F">
        <w:rPr>
          <w:rStyle w:val="a9"/>
          <w:b w:val="0"/>
          <w:color w:val="000000"/>
          <w:shd w:val="clear" w:color="auto" w:fill="FFFFFF"/>
        </w:rPr>
        <w:t>я</w:t>
      </w:r>
      <w:r w:rsidRPr="005C2F0F">
        <w:rPr>
          <w:rStyle w:val="a9"/>
          <w:b w:val="0"/>
          <w:color w:val="000000"/>
          <w:shd w:val="clear" w:color="auto" w:fill="FFFFFF"/>
        </w:rPr>
        <w:t>тельности Концессионера определены в Приложении № 9</w:t>
      </w:r>
      <w:r>
        <w:rPr>
          <w:rStyle w:val="a9"/>
          <w:b w:val="0"/>
          <w:color w:val="000000"/>
          <w:shd w:val="clear" w:color="auto" w:fill="FFFFFF"/>
        </w:rPr>
        <w:t xml:space="preserve"> к настоящему Соглашению</w:t>
      </w:r>
      <w:r w:rsidRPr="005C2F0F">
        <w:rPr>
          <w:rStyle w:val="a9"/>
          <w:b w:val="0"/>
          <w:color w:val="000000"/>
          <w:shd w:val="clear" w:color="auto" w:fill="FFFFFF"/>
        </w:rPr>
        <w:t>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  <w:rPr>
          <w:rStyle w:val="a9"/>
          <w:b w:val="0"/>
          <w:bCs w:val="0"/>
        </w:rPr>
      </w:pPr>
      <w:r w:rsidRPr="005C2F0F">
        <w:rPr>
          <w:rStyle w:val="a9"/>
          <w:b w:val="0"/>
          <w:bCs w:val="0"/>
        </w:rPr>
        <w:t xml:space="preserve">Концессионер при осуществлении деятельности, указанной в п.1.1. Соглашения, осуществляет выполнение ремонтных работ в отношении </w:t>
      </w:r>
      <w:r>
        <w:rPr>
          <w:rStyle w:val="a9"/>
          <w:b w:val="0"/>
          <w:bCs w:val="0"/>
        </w:rPr>
        <w:t>иного имущества в соответствии с пр</w:t>
      </w:r>
      <w:r>
        <w:rPr>
          <w:rStyle w:val="a9"/>
          <w:b w:val="0"/>
          <w:bCs w:val="0"/>
        </w:rPr>
        <w:t>о</w:t>
      </w:r>
      <w:r>
        <w:rPr>
          <w:rStyle w:val="a9"/>
          <w:b w:val="0"/>
          <w:bCs w:val="0"/>
        </w:rPr>
        <w:t>изводственной программой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t>Не допускается обращение взыскания по долгам Концессионера на его права в о</w:t>
      </w:r>
      <w:r w:rsidRPr="005C2F0F">
        <w:t>т</w:t>
      </w:r>
      <w:r w:rsidRPr="005C2F0F">
        <w:t xml:space="preserve">ношении </w:t>
      </w:r>
      <w:r>
        <w:t>О</w:t>
      </w:r>
      <w:r w:rsidRPr="005C2F0F">
        <w:t>бъект</w:t>
      </w:r>
      <w:r>
        <w:t>а</w:t>
      </w:r>
      <w:r w:rsidRPr="005C2F0F">
        <w:t xml:space="preserve"> </w:t>
      </w:r>
      <w:r>
        <w:t>С</w:t>
      </w:r>
      <w:r w:rsidRPr="005C2F0F">
        <w:t xml:space="preserve">оглашения и </w:t>
      </w:r>
      <w:r>
        <w:t xml:space="preserve">иного </w:t>
      </w:r>
      <w:r w:rsidRPr="005C2F0F">
        <w:t>имущества по настоящему Соглашению.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rPr>
          <w:rFonts w:eastAsia="Calibri"/>
          <w:lang w:eastAsia="en-US"/>
        </w:rPr>
        <w:t>Концедент обязуется заключить с Концессионером и кредитором соглашение, опр</w:t>
      </w:r>
      <w:r w:rsidRPr="005C2F0F">
        <w:rPr>
          <w:rFonts w:eastAsia="Calibri"/>
          <w:lang w:eastAsia="en-US"/>
        </w:rPr>
        <w:t>е</w:t>
      </w:r>
      <w:r w:rsidRPr="005C2F0F">
        <w:rPr>
          <w:rFonts w:eastAsia="Calibri"/>
          <w:lang w:eastAsia="en-US"/>
        </w:rPr>
        <w:t>деляющее права и обязанности сторон (в том числе ответственность в случае неисполнения или ненадлежащего исполнения Концессионером своих обязательств перед кредитором) и порядок замены Концессионера без проведения конкурса с учетом мнения кредитор</w:t>
      </w:r>
      <w:r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 xml:space="preserve"> на основании реш</w:t>
      </w:r>
      <w:r w:rsidRPr="005C2F0F">
        <w:rPr>
          <w:rFonts w:eastAsia="Calibri"/>
          <w:lang w:eastAsia="en-US"/>
        </w:rPr>
        <w:t>е</w:t>
      </w:r>
      <w:r w:rsidRPr="005C2F0F">
        <w:rPr>
          <w:rFonts w:eastAsia="Calibri"/>
          <w:lang w:eastAsia="en-US"/>
        </w:rPr>
        <w:t xml:space="preserve">ния Концедента, при условии, что неисполнение или ненадлежащее исполнение концессионером обязательств по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 xml:space="preserve">оглашению повлекло за собой нарушение существенных условий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 и (или) причинен вред жизни или здоровью людей либо имеется угроза причинения такого вреда. Такое соглашение заключается только с одним кредитором на срок, не превышающий срока де</w:t>
      </w:r>
      <w:r w:rsidRPr="005C2F0F">
        <w:rPr>
          <w:rFonts w:eastAsia="Calibri"/>
          <w:lang w:eastAsia="en-US"/>
        </w:rPr>
        <w:t>й</w:t>
      </w:r>
      <w:r w:rsidRPr="005C2F0F">
        <w:rPr>
          <w:rFonts w:eastAsia="Calibri"/>
          <w:lang w:eastAsia="en-US"/>
        </w:rPr>
        <w:t>ствия настоящего Соглашения, указанного в пункте 9.</w:t>
      </w:r>
      <w:r>
        <w:rPr>
          <w:rFonts w:eastAsia="Calibri"/>
          <w:lang w:eastAsia="en-US"/>
        </w:rPr>
        <w:t>1</w:t>
      </w:r>
      <w:r w:rsidRPr="005C2F0F">
        <w:rPr>
          <w:rFonts w:eastAsia="Calibri"/>
          <w:lang w:eastAsia="en-US"/>
        </w:rPr>
        <w:t xml:space="preserve"> настоящего Соглашения.</w:t>
      </w:r>
    </w:p>
    <w:p w:rsidR="00222489" w:rsidRPr="005C2F0F" w:rsidRDefault="00222489" w:rsidP="00222489">
      <w:pPr>
        <w:pStyle w:val="a8"/>
        <w:numPr>
          <w:ilvl w:val="1"/>
          <w:numId w:val="6"/>
        </w:numPr>
        <w:ind w:left="0" w:firstLine="567"/>
        <w:jc w:val="both"/>
      </w:pPr>
      <w:r w:rsidRPr="005C2F0F">
        <w:t>Концедент в случае изменения долгосрочных параметров регулирования тарифов и/или необходимой валовой выручки Концессионера обязуется в порядке, предусмотренном де</w:t>
      </w:r>
      <w:r w:rsidRPr="005C2F0F">
        <w:t>й</w:t>
      </w:r>
      <w:r w:rsidRPr="005C2F0F">
        <w:t>ствующим законодательством, возместить расходы Концессионера из бюджета муниципального образования.</w:t>
      </w:r>
    </w:p>
    <w:p w:rsidR="00222489" w:rsidRPr="005C2F0F" w:rsidRDefault="00222489" w:rsidP="00222489">
      <w:pPr>
        <w:pStyle w:val="a4"/>
        <w:numPr>
          <w:ilvl w:val="1"/>
          <w:numId w:val="6"/>
        </w:numPr>
        <w:spacing w:after="0" w:line="274" w:lineRule="exact"/>
        <w:ind w:left="0" w:right="20" w:firstLine="567"/>
        <w:jc w:val="both"/>
      </w:pPr>
      <w:r w:rsidRPr="005C2F0F">
        <w:rPr>
          <w:lang w:eastAsia="en-US"/>
        </w:rPr>
        <w:t xml:space="preserve">В случае досрочного расторжения </w:t>
      </w:r>
      <w:r>
        <w:rPr>
          <w:lang w:eastAsia="en-US"/>
        </w:rPr>
        <w:t>С</w:t>
      </w:r>
      <w:r w:rsidRPr="005C2F0F">
        <w:rPr>
          <w:lang w:eastAsia="en-US"/>
        </w:rPr>
        <w:t>оглашения по основаниям, связанным с неи</w:t>
      </w:r>
      <w:r w:rsidRPr="005C2F0F">
        <w:rPr>
          <w:lang w:eastAsia="en-US"/>
        </w:rPr>
        <w:t>с</w:t>
      </w:r>
      <w:r w:rsidRPr="005C2F0F">
        <w:rPr>
          <w:lang w:eastAsia="en-US"/>
        </w:rPr>
        <w:t xml:space="preserve">полнением Концессионером своих обязательств по </w:t>
      </w:r>
      <w:r>
        <w:rPr>
          <w:lang w:eastAsia="en-US"/>
        </w:rPr>
        <w:t>С</w:t>
      </w:r>
      <w:r w:rsidRPr="005C2F0F">
        <w:rPr>
          <w:lang w:eastAsia="en-US"/>
        </w:rPr>
        <w:t xml:space="preserve">оглашению Концессионер обязуется вернуть Концеденту </w:t>
      </w:r>
      <w:r>
        <w:rPr>
          <w:lang w:eastAsia="en-US"/>
        </w:rPr>
        <w:t>плату Концендента</w:t>
      </w:r>
      <w:r w:rsidRPr="005C2F0F">
        <w:rPr>
          <w:lang w:eastAsia="en-US"/>
        </w:rPr>
        <w:t>, за вычетом стоимости всех фактически произведенных Конце</w:t>
      </w:r>
      <w:r w:rsidRPr="005C2F0F">
        <w:rPr>
          <w:lang w:eastAsia="en-US"/>
        </w:rPr>
        <w:t>с</w:t>
      </w:r>
      <w:r w:rsidRPr="005C2F0F">
        <w:rPr>
          <w:lang w:eastAsia="en-US"/>
        </w:rPr>
        <w:t>сионером по настоящему Соглашению работ, закупленных материалов, сырья и оборудования, в том числе накладных расходов</w:t>
      </w:r>
      <w:r>
        <w:rPr>
          <w:lang w:eastAsia="en-US"/>
        </w:rPr>
        <w:t>, связанных с созданием Объекта Соглашения</w:t>
      </w:r>
      <w:r w:rsidRPr="005C2F0F">
        <w:rPr>
          <w:lang w:eastAsia="en-US"/>
        </w:rPr>
        <w:t>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9" w:name="bookmark46"/>
      <w:r w:rsidRPr="005C2F0F">
        <w:lastRenderedPageBreak/>
        <w:t>IX</w:t>
      </w:r>
      <w:r w:rsidRPr="005C2F0F">
        <w:rPr>
          <w:lang w:eastAsia="en-US"/>
        </w:rPr>
        <w:t xml:space="preserve">. </w:t>
      </w:r>
      <w:r w:rsidRPr="005C2F0F">
        <w:t>Сроки по настоящему Соглашению</w:t>
      </w:r>
      <w:bookmarkEnd w:id="9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8"/>
        <w:numPr>
          <w:ilvl w:val="1"/>
          <w:numId w:val="7"/>
        </w:numPr>
        <w:tabs>
          <w:tab w:val="left" w:pos="1276"/>
        </w:tabs>
        <w:ind w:left="0" w:firstLine="567"/>
      </w:pPr>
      <w:r w:rsidRPr="005C2F0F">
        <w:t xml:space="preserve">Настоящее Соглашение вступает в силу со дня его подписания и действует в течение </w:t>
      </w:r>
      <w:r>
        <w:t xml:space="preserve">25 </w:t>
      </w:r>
      <w:r w:rsidRPr="005C2F0F">
        <w:t>(</w:t>
      </w:r>
      <w:r>
        <w:t>двадцати пяти</w:t>
      </w:r>
      <w:r w:rsidRPr="005C2F0F">
        <w:t>) лет.</w:t>
      </w:r>
    </w:p>
    <w:p w:rsidR="00222489" w:rsidRPr="00576F81" w:rsidRDefault="00222489" w:rsidP="00222489">
      <w:pPr>
        <w:pStyle w:val="a4"/>
        <w:numPr>
          <w:ilvl w:val="1"/>
          <w:numId w:val="7"/>
        </w:numPr>
        <w:tabs>
          <w:tab w:val="left" w:pos="1276"/>
          <w:tab w:val="left" w:pos="1446"/>
        </w:tabs>
        <w:spacing w:after="0" w:line="274" w:lineRule="exact"/>
        <w:ind w:left="0" w:firstLine="567"/>
        <w:jc w:val="both"/>
      </w:pPr>
      <w:r w:rsidRPr="00576F81">
        <w:t xml:space="preserve">Срок создания Объекта </w:t>
      </w:r>
      <w:r>
        <w:t>С</w:t>
      </w:r>
      <w:r w:rsidRPr="00576F81">
        <w:t xml:space="preserve">оглашения составляет </w:t>
      </w:r>
      <w:r>
        <w:t>1</w:t>
      </w:r>
      <w:r w:rsidRPr="00576F81">
        <w:t xml:space="preserve"> (</w:t>
      </w:r>
      <w:r>
        <w:t>один</w:t>
      </w:r>
      <w:r w:rsidRPr="00576F81">
        <w:t xml:space="preserve">) год </w:t>
      </w:r>
      <w:r>
        <w:t>–</w:t>
      </w:r>
      <w:r w:rsidRPr="00576F81">
        <w:t xml:space="preserve"> </w:t>
      </w:r>
      <w:r>
        <w:t>2017 год</w:t>
      </w:r>
      <w:r w:rsidRPr="00576F81">
        <w:t>.</w:t>
      </w:r>
    </w:p>
    <w:p w:rsidR="00222489" w:rsidRPr="005C2F0F" w:rsidRDefault="00222489" w:rsidP="00222489">
      <w:pPr>
        <w:pStyle w:val="a4"/>
        <w:numPr>
          <w:ilvl w:val="1"/>
          <w:numId w:val="7"/>
        </w:numPr>
        <w:tabs>
          <w:tab w:val="left" w:pos="1276"/>
          <w:tab w:val="left" w:pos="1446"/>
        </w:tabs>
        <w:spacing w:after="0" w:line="274" w:lineRule="exact"/>
        <w:ind w:left="0" w:right="20" w:firstLine="567"/>
        <w:jc w:val="both"/>
      </w:pPr>
      <w:r w:rsidRPr="005C2F0F">
        <w:t xml:space="preserve">Срок передачи Концедентом Концессионеру </w:t>
      </w:r>
      <w:r>
        <w:t xml:space="preserve">иного имущества </w:t>
      </w:r>
      <w:r w:rsidRPr="005C2F0F">
        <w:t xml:space="preserve">– в течение 30 рабочих дней </w:t>
      </w:r>
      <w:r>
        <w:t xml:space="preserve">с момента подписания Соглашения, </w:t>
      </w:r>
      <w:r w:rsidRPr="00A247E0">
        <w:t xml:space="preserve"> </w:t>
      </w:r>
      <w:r w:rsidRPr="005C2F0F">
        <w:t xml:space="preserve">Объекта </w:t>
      </w:r>
      <w:r>
        <w:t>С</w:t>
      </w:r>
      <w:r w:rsidRPr="005C2F0F">
        <w:t>оглашения</w:t>
      </w:r>
      <w:r>
        <w:t xml:space="preserve"> - </w:t>
      </w:r>
      <w:r w:rsidRPr="005C2F0F">
        <w:t xml:space="preserve">не превышающий </w:t>
      </w:r>
      <w:r>
        <w:t>6</w:t>
      </w:r>
      <w:r w:rsidRPr="005C2F0F">
        <w:t>0 календа</w:t>
      </w:r>
      <w:r w:rsidRPr="005C2F0F">
        <w:t>р</w:t>
      </w:r>
      <w:r w:rsidRPr="005C2F0F">
        <w:t xml:space="preserve">ных дней с момента подписания акта ввода в эксплуатацию Объекта </w:t>
      </w:r>
      <w:r>
        <w:t>С</w:t>
      </w:r>
      <w:r w:rsidRPr="005C2F0F">
        <w:t>оглашения</w:t>
      </w:r>
      <w:r>
        <w:t>.</w:t>
      </w:r>
    </w:p>
    <w:p w:rsidR="00222489" w:rsidRPr="005C2F0F" w:rsidRDefault="00222489" w:rsidP="00222489">
      <w:pPr>
        <w:pStyle w:val="a4"/>
        <w:numPr>
          <w:ilvl w:val="1"/>
          <w:numId w:val="7"/>
        </w:numPr>
        <w:tabs>
          <w:tab w:val="left" w:pos="1276"/>
          <w:tab w:val="left" w:pos="1446"/>
        </w:tabs>
        <w:spacing w:after="0" w:line="274" w:lineRule="exact"/>
        <w:ind w:left="0" w:right="20" w:firstLine="567"/>
        <w:jc w:val="both"/>
      </w:pPr>
      <w:r w:rsidRPr="005C2F0F">
        <w:t xml:space="preserve">Срок передачи Концессионером Концеденту Объекта </w:t>
      </w:r>
      <w:r>
        <w:t>Соглашения и иного имущес</w:t>
      </w:r>
      <w:r>
        <w:t>т</w:t>
      </w:r>
      <w:r>
        <w:t xml:space="preserve">ва </w:t>
      </w:r>
      <w:r w:rsidRPr="005C2F0F">
        <w:t>– в течение 5 рабочих дней с момента прекращения действия Соглашения.</w:t>
      </w:r>
    </w:p>
    <w:p w:rsidR="00222489" w:rsidRPr="005C2F0F" w:rsidRDefault="00222489" w:rsidP="00222489">
      <w:pPr>
        <w:pStyle w:val="a4"/>
        <w:numPr>
          <w:ilvl w:val="1"/>
          <w:numId w:val="7"/>
        </w:numPr>
        <w:tabs>
          <w:tab w:val="left" w:pos="1276"/>
          <w:tab w:val="left" w:pos="1446"/>
        </w:tabs>
        <w:spacing w:after="0" w:line="274" w:lineRule="exact"/>
        <w:ind w:left="0" w:right="20" w:firstLine="567"/>
        <w:jc w:val="both"/>
      </w:pPr>
      <w:r w:rsidRPr="005C2F0F">
        <w:t>Срок осуществления Концессионером деятельности</w:t>
      </w:r>
      <w:r>
        <w:t xml:space="preserve"> </w:t>
      </w:r>
      <w:r w:rsidRPr="00FD4DE7">
        <w:t>по производству, передаче и распределению холодной (питьевой и (или) технической) воды, приему, передаче и очистке сто</w:t>
      </w:r>
      <w:r w:rsidRPr="00FD4DE7">
        <w:t>ч</w:t>
      </w:r>
      <w:r w:rsidRPr="00FD4DE7">
        <w:t>ных вод</w:t>
      </w:r>
      <w:r>
        <w:t xml:space="preserve"> в Валдайском муниципальном районе</w:t>
      </w:r>
      <w:r w:rsidRPr="005C2F0F">
        <w:t xml:space="preserve"> с использованием Объекта Соглашения</w:t>
      </w:r>
      <w:r>
        <w:t xml:space="preserve"> </w:t>
      </w:r>
      <w:r w:rsidRPr="005C2F0F">
        <w:t xml:space="preserve">– </w:t>
      </w:r>
      <w:r>
        <w:t>25</w:t>
      </w:r>
      <w:r w:rsidRPr="005C2F0F">
        <w:t xml:space="preserve"> лет со дня </w:t>
      </w:r>
      <w:r>
        <w:t>подписания</w:t>
      </w:r>
      <w:r w:rsidRPr="005C2F0F">
        <w:t xml:space="preserve"> Соглашения.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10" w:name="bookmark47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t>X. Плата по Соглашению</w:t>
      </w:r>
      <w:bookmarkEnd w:id="10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8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Концессионная плата по настоящему Соглашению не взимается.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lang w:eastAsia="en-US"/>
        </w:rPr>
      </w:pPr>
      <w:bookmarkStart w:id="11" w:name="bookmark48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X</w:t>
      </w:r>
      <w:r w:rsidRPr="005C2F0F">
        <w:t>I</w:t>
      </w:r>
      <w:r w:rsidRPr="005C2F0F">
        <w:rPr>
          <w:lang w:eastAsia="en-US"/>
        </w:rPr>
        <w:t xml:space="preserve">. </w:t>
      </w:r>
      <w:r w:rsidRPr="005C2F0F">
        <w:t>Исключительные права на результаты интеллектуальной деятельности</w:t>
      </w:r>
      <w:bookmarkEnd w:id="11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17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Концеденту принадлежат исключительные права на все результаты интеллектуал</w:t>
      </w:r>
      <w:r w:rsidRPr="005C2F0F">
        <w:t>ь</w:t>
      </w:r>
      <w:r w:rsidRPr="005C2F0F">
        <w:t>ной деятельности, полученные Концессионером за счет собственных средств при исполнении н</w:t>
      </w:r>
      <w:r w:rsidRPr="005C2F0F">
        <w:t>а</w:t>
      </w:r>
      <w:r w:rsidRPr="005C2F0F">
        <w:t>стоящего Соглашения.</w:t>
      </w: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right="20" w:firstLine="567"/>
        <w:jc w:val="both"/>
      </w:pPr>
      <w:r w:rsidRPr="005C2F0F">
        <w:t>Регистрация прав Концедента на указанные результаты интеллектуальной деятельности осуществляется в порядке, установленном законодательством Российской Федерации, Конце</w:t>
      </w:r>
      <w:r w:rsidRPr="005C2F0F">
        <w:t>с</w:t>
      </w:r>
      <w:r w:rsidRPr="005C2F0F">
        <w:t>сионером на основании полученных от Концедента полномочий.</w:t>
      </w:r>
    </w:p>
    <w:p w:rsidR="00222489" w:rsidRPr="005C2F0F" w:rsidRDefault="00222489" w:rsidP="00222489">
      <w:pPr>
        <w:pStyle w:val="a4"/>
        <w:numPr>
          <w:ilvl w:val="1"/>
          <w:numId w:val="17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В целях исполнения Концессионером обязательств по настоящему Соглашению Концедент обязан заключить с Концессионером договор о передаче на безвозмездной основе Концессионеру прав пользования результатами интеллектуальной деятельности, предусмотре</w:t>
      </w:r>
      <w:r w:rsidRPr="005C2F0F">
        <w:t>н</w:t>
      </w:r>
      <w:r w:rsidRPr="005C2F0F">
        <w:t>ными пунктом 11.1. настоящего Соглашения, в соответствии с законодательством Российской Федерации на срок, указанный в пункте 9.5.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7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Прекращение настоящего Соглашения является основанием для прекращения дог</w:t>
      </w:r>
      <w:r w:rsidRPr="005C2F0F">
        <w:t>о</w:t>
      </w:r>
      <w:r w:rsidRPr="005C2F0F">
        <w:t>вора о передаче на безвозмездной основе Концессионеру прав пользования результатами инте</w:t>
      </w:r>
      <w:r w:rsidRPr="005C2F0F">
        <w:t>л</w:t>
      </w:r>
      <w:r w:rsidRPr="005C2F0F">
        <w:t>лектуальной деятельности, предусмотренными пунктом 11.1. настоящего Соглашения.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lang w:eastAsia="en-US"/>
        </w:rPr>
      </w:pPr>
      <w:bookmarkStart w:id="12" w:name="bookmark49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X</w:t>
      </w:r>
      <w:r w:rsidRPr="005C2F0F">
        <w:t>I</w:t>
      </w:r>
      <w:r w:rsidRPr="005C2F0F">
        <w:rPr>
          <w:lang w:val="en-US" w:eastAsia="en-US"/>
        </w:rPr>
        <w:t>I</w:t>
      </w:r>
      <w:r w:rsidRPr="005C2F0F">
        <w:rPr>
          <w:lang w:eastAsia="en-US"/>
        </w:rPr>
        <w:t xml:space="preserve">. </w:t>
      </w:r>
      <w:r w:rsidRPr="005C2F0F">
        <w:t>Порядок осуществления Концедентом контроля за соблюдением Концессионером у</w:t>
      </w:r>
      <w:r w:rsidRPr="005C2F0F">
        <w:t>с</w:t>
      </w:r>
      <w:r w:rsidRPr="005C2F0F">
        <w:t>ловий настоящего Соглашения</w:t>
      </w:r>
      <w:bookmarkEnd w:id="12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Права и обязанности Концедента осуществляются уполномоченными им органами или юридическими лицами в соответствии с законодательством Российской Федерации, закон</w:t>
      </w:r>
      <w:r w:rsidRPr="005C2F0F">
        <w:t>о</w:t>
      </w:r>
      <w:r w:rsidRPr="005C2F0F">
        <w:t>дательством субъектов Российской Федерации, муниципальными правовыми актами органов м</w:t>
      </w:r>
      <w:r w:rsidRPr="005C2F0F">
        <w:t>е</w:t>
      </w:r>
      <w:r w:rsidRPr="005C2F0F">
        <w:t>стного самоуправления. Концедент уведомляет Концессионера о лицах, уполномоченных осущ</w:t>
      </w:r>
      <w:r w:rsidRPr="005C2F0F">
        <w:t>е</w:t>
      </w:r>
      <w:r w:rsidRPr="005C2F0F">
        <w:t>ствлять от его имени права и обязанности по настоящему Соглашению, в разумный срок до нач</w:t>
      </w:r>
      <w:r w:rsidRPr="005C2F0F">
        <w:t>а</w:t>
      </w:r>
      <w:r w:rsidRPr="005C2F0F">
        <w:t>ла осуществления указанными органами возложенных на них полномочий по настоящему Согл</w:t>
      </w:r>
      <w:r w:rsidRPr="005C2F0F">
        <w:t>а</w:t>
      </w:r>
      <w:r w:rsidRPr="005C2F0F">
        <w:t>шению.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Концедент осуществляет контроль за соблюдением Концессионером условий н</w:t>
      </w:r>
      <w:r w:rsidRPr="005C2F0F">
        <w:t>а</w:t>
      </w:r>
      <w:r w:rsidRPr="005C2F0F">
        <w:t xml:space="preserve">стоящего Соглашения, в том числе обязательств по осуществлению деятельности, указанной в пункте 1.1. настоящего Соглашения, обязательств по использованию (эксплуатации) Объекта </w:t>
      </w:r>
      <w:r>
        <w:t>С</w:t>
      </w:r>
      <w:r w:rsidRPr="005C2F0F">
        <w:t xml:space="preserve">оглашения и </w:t>
      </w:r>
      <w:r>
        <w:t xml:space="preserve">иного </w:t>
      </w:r>
      <w:r w:rsidRPr="005C2F0F">
        <w:t>имущества в соответствии с целями, установленными настоящим Соглашен</w:t>
      </w:r>
      <w:r w:rsidRPr="005C2F0F">
        <w:t>и</w:t>
      </w:r>
      <w:r w:rsidRPr="005C2F0F">
        <w:t>ем, сроков исполнения обязательств, указанных в разделе I</w:t>
      </w:r>
      <w:r w:rsidRPr="005C2F0F">
        <w:rPr>
          <w:lang w:val="en-US"/>
        </w:rPr>
        <w:t>X</w:t>
      </w:r>
      <w:r w:rsidRPr="005C2F0F">
        <w:t xml:space="preserve">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Концессионер обязан обеспечить представителям уполномоченных органов Конц</w:t>
      </w:r>
      <w:r w:rsidRPr="005C2F0F">
        <w:t>е</w:t>
      </w:r>
      <w:r w:rsidRPr="005C2F0F">
        <w:t>дента, осуществляющим контроль за исполнением Концессионером условий настоящего Согл</w:t>
      </w:r>
      <w:r w:rsidRPr="005C2F0F">
        <w:t>а</w:t>
      </w:r>
      <w:r w:rsidRPr="005C2F0F">
        <w:t xml:space="preserve">шения, беспрепятственный доступ на Объект </w:t>
      </w:r>
      <w:r>
        <w:t>С</w:t>
      </w:r>
      <w:r w:rsidRPr="005C2F0F">
        <w:t xml:space="preserve">оглашения и к </w:t>
      </w:r>
      <w:r>
        <w:t xml:space="preserve">иному </w:t>
      </w:r>
      <w:r w:rsidRPr="005C2F0F">
        <w:t>имущест</w:t>
      </w:r>
      <w:r>
        <w:t xml:space="preserve">ву, </w:t>
      </w:r>
      <w:r w:rsidRPr="005C2F0F">
        <w:t xml:space="preserve">а также к </w:t>
      </w:r>
      <w:r w:rsidRPr="005C2F0F">
        <w:lastRenderedPageBreak/>
        <w:t>док</w:t>
      </w:r>
      <w:r w:rsidRPr="005C2F0F">
        <w:t>у</w:t>
      </w:r>
      <w:r w:rsidRPr="005C2F0F">
        <w:t>ментации, относящейся к осуществлению деятельности, указанной в пункте 1.1. настоящего С</w:t>
      </w:r>
      <w:r w:rsidRPr="005C2F0F">
        <w:t>о</w:t>
      </w:r>
      <w:r w:rsidRPr="005C2F0F">
        <w:t>глашения.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Концедент</w:t>
      </w:r>
      <w:r w:rsidRPr="005C2F0F">
        <w:rPr>
          <w:rFonts w:eastAsia="Calibri"/>
        </w:rPr>
        <w:t xml:space="preserve"> в целях осуществления независимого и постоянного контроля </w:t>
      </w:r>
      <w:r w:rsidRPr="005C2F0F">
        <w:t>за исполн</w:t>
      </w:r>
      <w:r w:rsidRPr="005C2F0F">
        <w:t>е</w:t>
      </w:r>
      <w:r w:rsidRPr="005C2F0F">
        <w:t>нием Концессионером условий настоящего Соглашения имеет право: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Осуществлять</w:t>
      </w:r>
      <w:r>
        <w:t xml:space="preserve"> </w:t>
      </w:r>
      <w:r w:rsidRPr="005C2F0F">
        <w:rPr>
          <w:rFonts w:eastAsia="Calibri"/>
        </w:rPr>
        <w:t xml:space="preserve">проверку качества проектных решений, технологических процессов, строительных материалов, строительных конструкций, машин, механизмов и оборудования, используемых в процессе </w:t>
      </w:r>
      <w:r>
        <w:rPr>
          <w:rFonts w:eastAsia="Calibri"/>
        </w:rPr>
        <w:t xml:space="preserve">создания </w:t>
      </w:r>
      <w:r w:rsidRPr="005C2F0F">
        <w:rPr>
          <w:rFonts w:eastAsia="Calibri"/>
        </w:rPr>
        <w:t xml:space="preserve"> Объекта </w:t>
      </w:r>
      <w:r>
        <w:rPr>
          <w:rFonts w:eastAsia="Calibri"/>
        </w:rPr>
        <w:t>С</w:t>
      </w:r>
      <w:r w:rsidRPr="005C2F0F">
        <w:rPr>
          <w:rFonts w:eastAsia="Calibri"/>
        </w:rPr>
        <w:t>оглашения;</w:t>
      </w:r>
      <w:r w:rsidRPr="00D70DE6">
        <w:rPr>
          <w:rFonts w:eastAsia="Calibri"/>
        </w:rPr>
        <w:t xml:space="preserve"> </w:t>
      </w:r>
      <w:r w:rsidRPr="001B28F2">
        <w:rPr>
          <w:rFonts w:eastAsia="Calibri"/>
        </w:rPr>
        <w:t>сроков строительства, строительной пр</w:t>
      </w:r>
      <w:r w:rsidRPr="001B28F2">
        <w:rPr>
          <w:rFonts w:eastAsia="Calibri"/>
        </w:rPr>
        <w:t>о</w:t>
      </w:r>
      <w:r w:rsidRPr="001B28F2">
        <w:rPr>
          <w:rFonts w:eastAsia="Calibri"/>
        </w:rPr>
        <w:t>дукции в целом;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>
        <w:rPr>
          <w:rFonts w:eastAsia="Calibri"/>
        </w:rPr>
        <w:t>Н</w:t>
      </w:r>
      <w:r w:rsidRPr="005C2F0F">
        <w:rPr>
          <w:rFonts w:eastAsia="Calibri"/>
        </w:rPr>
        <w:t xml:space="preserve">а проверку готовности строительных организаций (исполнителей работ) к ведению работ по </w:t>
      </w:r>
      <w:r>
        <w:rPr>
          <w:rFonts w:eastAsia="Calibri"/>
        </w:rPr>
        <w:t>созданию</w:t>
      </w:r>
      <w:r w:rsidRPr="005C2F0F">
        <w:rPr>
          <w:rFonts w:eastAsia="Calibri"/>
        </w:rPr>
        <w:t xml:space="preserve"> Объекта </w:t>
      </w:r>
      <w:r>
        <w:rPr>
          <w:rFonts w:eastAsia="Calibri"/>
        </w:rPr>
        <w:t>С</w:t>
      </w:r>
      <w:r w:rsidRPr="005C2F0F">
        <w:rPr>
          <w:rFonts w:eastAsia="Calibri"/>
        </w:rPr>
        <w:t>оглашения;</w:t>
      </w:r>
    </w:p>
    <w:p w:rsidR="00222489" w:rsidRPr="000002EB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>
        <w:rPr>
          <w:rFonts w:eastAsia="Calibri"/>
        </w:rPr>
        <w:t>Н</w:t>
      </w:r>
      <w:r w:rsidRPr="005C2F0F">
        <w:rPr>
          <w:rFonts w:eastAsia="Calibri"/>
        </w:rPr>
        <w:t xml:space="preserve">а проведение контроля исполнения и приемки завершаемых или завершенных скрытых работ, участие в приемке </w:t>
      </w:r>
      <w:r w:rsidRPr="001B28F2">
        <w:rPr>
          <w:rFonts w:eastAsia="Calibri"/>
        </w:rPr>
        <w:t>готовых строительных объектов и подготовке заключения о соответствии законченного строительством объекта требованиям технических регламентов, иных нормативных и правовых документов, проектной документации</w:t>
      </w:r>
      <w:r w:rsidRPr="000002EB">
        <w:rPr>
          <w:rFonts w:eastAsia="Calibri"/>
        </w:rPr>
        <w:t xml:space="preserve"> </w:t>
      </w:r>
      <w:r>
        <w:rPr>
          <w:rFonts w:eastAsia="Calibri"/>
        </w:rPr>
        <w:t>по Объекту Соглашения</w:t>
      </w:r>
      <w:r w:rsidRPr="001B28F2">
        <w:rPr>
          <w:rFonts w:eastAsia="Calibri"/>
        </w:rPr>
        <w:t>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>
        <w:t xml:space="preserve">На </w:t>
      </w:r>
      <w:r w:rsidRPr="001B28F2">
        <w:rPr>
          <w:rFonts w:eastAsia="Calibri"/>
        </w:rPr>
        <w:t>подтверждение наличия фактически выполненных объемов работ, их качества и устранение брака и выявленных несоответствий</w:t>
      </w:r>
      <w:r>
        <w:rPr>
          <w:rFonts w:eastAsia="Calibri"/>
        </w:rPr>
        <w:t>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>
        <w:rPr>
          <w:rFonts w:eastAsia="Calibri"/>
        </w:rPr>
        <w:t>Н</w:t>
      </w:r>
      <w:r w:rsidRPr="005C2F0F">
        <w:rPr>
          <w:rFonts w:eastAsia="Calibri"/>
        </w:rPr>
        <w:t>а проверку наличия у исполнителя работ документов о качестве (сертификатов в установленных случаях) на применяемые им материалы, изделия и оборудование, документирова</w:t>
      </w:r>
      <w:r w:rsidRPr="005C2F0F">
        <w:rPr>
          <w:rFonts w:eastAsia="Calibri"/>
        </w:rPr>
        <w:t>н</w:t>
      </w:r>
      <w:r w:rsidRPr="005C2F0F">
        <w:rPr>
          <w:rFonts w:eastAsia="Calibri"/>
        </w:rPr>
        <w:t>ных результатов входного контроля и лабораторных испытаний;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>Н</w:t>
      </w:r>
      <w:r w:rsidRPr="005C2F0F">
        <w:rPr>
          <w:rFonts w:eastAsia="Calibri"/>
        </w:rPr>
        <w:t>а контроль соблюдения исполнителем работ правил складирования и хранения применяемых материалов, изделий и оборудования. При выявлении нарушений этих правил м</w:t>
      </w:r>
      <w:r w:rsidRPr="005C2F0F">
        <w:rPr>
          <w:rFonts w:eastAsia="Calibri"/>
        </w:rPr>
        <w:t>о</w:t>
      </w:r>
      <w:r w:rsidRPr="005C2F0F">
        <w:rPr>
          <w:rFonts w:eastAsia="Calibri"/>
        </w:rPr>
        <w:t>жет быть запрещено применение неправильно складированных и хранящихся материалов;</w:t>
      </w:r>
    </w:p>
    <w:p w:rsidR="00222489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>Н</w:t>
      </w:r>
      <w:r w:rsidRPr="005C2F0F">
        <w:rPr>
          <w:rFonts w:eastAsia="Calibri"/>
        </w:rPr>
        <w:t>а контроль наличия и правильности ведения исполнителем работ исполнительной документации, в том числе оценка достоверности геодезических исполнительных схем выполне</w:t>
      </w:r>
      <w:r w:rsidRPr="005C2F0F">
        <w:rPr>
          <w:rFonts w:eastAsia="Calibri"/>
        </w:rPr>
        <w:t>н</w:t>
      </w:r>
      <w:r w:rsidRPr="005C2F0F">
        <w:rPr>
          <w:rFonts w:eastAsia="Calibri"/>
        </w:rPr>
        <w:t>ных конструкций с выборочным контролем точности положения элементов;</w:t>
      </w:r>
    </w:p>
    <w:p w:rsidR="00222489" w:rsidRPr="000002EB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На </w:t>
      </w:r>
      <w:r w:rsidRPr="001B28F2">
        <w:rPr>
          <w:rFonts w:eastAsia="Calibri"/>
        </w:rPr>
        <w:t>контроль за устранением дефектов в проектной документации, выявленных в пр</w:t>
      </w:r>
      <w:r w:rsidRPr="001B28F2">
        <w:rPr>
          <w:rFonts w:eastAsia="Calibri"/>
        </w:rPr>
        <w:t>о</w:t>
      </w:r>
      <w:r w:rsidRPr="001B28F2">
        <w:rPr>
          <w:rFonts w:eastAsia="Calibri"/>
        </w:rPr>
        <w:t>цессе строительства;</w:t>
      </w:r>
    </w:p>
    <w:p w:rsidR="00222489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На оценку </w:t>
      </w:r>
      <w:r w:rsidRPr="001B28F2">
        <w:rPr>
          <w:rFonts w:eastAsia="Calibri"/>
        </w:rPr>
        <w:t>(совместно с исполнителем работ)</w:t>
      </w:r>
      <w:r>
        <w:rPr>
          <w:rFonts w:eastAsia="Calibri"/>
        </w:rPr>
        <w:t xml:space="preserve"> </w:t>
      </w:r>
      <w:r w:rsidRPr="001B28F2">
        <w:rPr>
          <w:rFonts w:eastAsia="Calibri"/>
        </w:rPr>
        <w:t>соответствия выполненных работ, ко</w:t>
      </w:r>
      <w:r w:rsidRPr="001B28F2">
        <w:rPr>
          <w:rFonts w:eastAsia="Calibri"/>
        </w:rPr>
        <w:t>н</w:t>
      </w:r>
      <w:r w:rsidRPr="001B28F2">
        <w:rPr>
          <w:rFonts w:eastAsia="Calibri"/>
        </w:rPr>
        <w:t>струкций, участков инженерных сетей;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На заключительную </w:t>
      </w:r>
      <w:r w:rsidRPr="001B28F2">
        <w:rPr>
          <w:rFonts w:eastAsia="Calibri"/>
        </w:rPr>
        <w:t>оценк</w:t>
      </w:r>
      <w:r>
        <w:rPr>
          <w:rFonts w:eastAsia="Calibri"/>
        </w:rPr>
        <w:t>у</w:t>
      </w:r>
      <w:r w:rsidRPr="001B28F2">
        <w:rPr>
          <w:rFonts w:eastAsia="Calibri"/>
        </w:rPr>
        <w:t xml:space="preserve"> (совместно с исполнителем работ) соответствия зако</w:t>
      </w:r>
      <w:r w:rsidRPr="001B28F2">
        <w:rPr>
          <w:rFonts w:eastAsia="Calibri"/>
        </w:rPr>
        <w:t>н</w:t>
      </w:r>
      <w:r w:rsidRPr="001B28F2">
        <w:rPr>
          <w:rFonts w:eastAsia="Calibri"/>
        </w:rPr>
        <w:t>ченного строительством объекта требованиям технических регламентов, законодательства, пр</w:t>
      </w:r>
      <w:r w:rsidRPr="001B28F2">
        <w:rPr>
          <w:rFonts w:eastAsia="Calibri"/>
        </w:rPr>
        <w:t>о</w:t>
      </w:r>
      <w:r w:rsidRPr="001B28F2">
        <w:rPr>
          <w:rFonts w:eastAsia="Calibri"/>
        </w:rPr>
        <w:t>ектной</w:t>
      </w:r>
      <w:r w:rsidRPr="000002EB">
        <w:rPr>
          <w:rFonts w:eastAsia="Calibri"/>
        </w:rPr>
        <w:t xml:space="preserve"> </w:t>
      </w:r>
      <w:r>
        <w:rPr>
          <w:rFonts w:eastAsia="Calibri"/>
        </w:rPr>
        <w:t>и нормативной документаци;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>Н</w:t>
      </w:r>
      <w:r w:rsidRPr="005C2F0F">
        <w:rPr>
          <w:rFonts w:eastAsia="Calibri"/>
        </w:rPr>
        <w:t xml:space="preserve">а контроль соответствия объемов и сроков выполнения работ условиям </w:t>
      </w:r>
      <w:r>
        <w:rPr>
          <w:rFonts w:eastAsia="Calibri"/>
        </w:rPr>
        <w:t>Соглаш</w:t>
      </w:r>
      <w:r>
        <w:rPr>
          <w:rFonts w:eastAsia="Calibri"/>
        </w:rPr>
        <w:t>е</w:t>
      </w:r>
      <w:r>
        <w:rPr>
          <w:rFonts w:eastAsia="Calibri"/>
        </w:rPr>
        <w:t>ния</w:t>
      </w:r>
      <w:r w:rsidRPr="005C2F0F">
        <w:rPr>
          <w:rFonts w:eastAsia="Calibri"/>
        </w:rPr>
        <w:t xml:space="preserve"> и графику производства работ;</w:t>
      </w:r>
    </w:p>
    <w:p w:rsidR="00222489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Pr="005C2F0F">
        <w:rPr>
          <w:rFonts w:eastAsia="Calibri"/>
        </w:rPr>
        <w:t xml:space="preserve">ринимать участие в работе комиссии по приемке выполненных </w:t>
      </w:r>
      <w:r>
        <w:rPr>
          <w:rFonts w:eastAsia="Calibri"/>
        </w:rPr>
        <w:t>работ;</w:t>
      </w:r>
    </w:p>
    <w:p w:rsidR="00222489" w:rsidRPr="005C2F0F" w:rsidRDefault="00222489" w:rsidP="00222489">
      <w:pPr>
        <w:pStyle w:val="a4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На осуществление </w:t>
      </w:r>
      <w:r w:rsidRPr="001B28F2">
        <w:rPr>
          <w:rFonts w:eastAsia="Calibri"/>
        </w:rPr>
        <w:t>независимого и постоянного контроля за мероприятиями по ре</w:t>
      </w:r>
      <w:r w:rsidRPr="001B28F2">
        <w:rPr>
          <w:rFonts w:eastAsia="Calibri"/>
        </w:rPr>
        <w:t>а</w:t>
      </w:r>
      <w:r w:rsidRPr="001B28F2">
        <w:rPr>
          <w:rFonts w:eastAsia="Calibri"/>
        </w:rPr>
        <w:t xml:space="preserve">лизации </w:t>
      </w:r>
      <w:r>
        <w:rPr>
          <w:rFonts w:eastAsia="Calibri"/>
        </w:rPr>
        <w:t>Соглашения</w:t>
      </w:r>
      <w:r w:rsidRPr="001B28F2">
        <w:rPr>
          <w:rFonts w:eastAsia="Calibri"/>
        </w:rPr>
        <w:t>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Концедент не вправе вмешиваться в осуществление хозяйственной деятельности Концессионера.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Представители уполномоченных Концедентом органов не вправе разглашать сведения, отнесенные настоящим Соглашением к сведениям конфиденциального характера или я</w:t>
      </w:r>
      <w:r w:rsidRPr="005C2F0F">
        <w:t>в</w:t>
      </w:r>
      <w:r w:rsidRPr="005C2F0F">
        <w:t>ляющиеся коммерческой тайной.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Результаты осуществления контроля за соблюдением Концессионером условий н</w:t>
      </w:r>
      <w:r w:rsidRPr="005C2F0F">
        <w:t>а</w:t>
      </w:r>
      <w:r w:rsidRPr="005C2F0F">
        <w:t>стоящего Соглашения оформляются актом о результатах контроля.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Pr="005C2F0F">
        <w:t>е</w:t>
      </w:r>
      <w:r w:rsidRPr="005C2F0F">
        <w:t>ром условий настоящего Соглашения, Концедент сообщает об этом Концессионеру в течении</w:t>
      </w:r>
      <w:r>
        <w:t xml:space="preserve"> </w:t>
      </w:r>
      <w:r w:rsidRPr="005C2F0F">
        <w:t>3 (трех) дней с момента обнаружения таких нарушений.</w:t>
      </w:r>
    </w:p>
    <w:p w:rsidR="00222489" w:rsidRPr="005C2F0F" w:rsidRDefault="00222489" w:rsidP="00222489">
      <w:pPr>
        <w:pStyle w:val="a4"/>
        <w:numPr>
          <w:ilvl w:val="1"/>
          <w:numId w:val="9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Стороны обязаны своевременно предоставлять друг другу информацию, необход</w:t>
      </w:r>
      <w:r w:rsidRPr="005C2F0F">
        <w:t>и</w:t>
      </w:r>
      <w:r w:rsidRPr="005C2F0F"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Pr="005C2F0F">
        <w:t>е</w:t>
      </w:r>
      <w:r w:rsidRPr="005C2F0F">
        <w:t>ние указанных обязанностей.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bookmarkStart w:id="13" w:name="bookmark50"/>
      <w:r w:rsidRPr="005C2F0F">
        <w:rPr>
          <w:lang w:val="en-US" w:eastAsia="en-US"/>
        </w:rPr>
        <w:lastRenderedPageBreak/>
        <w:t>XIII</w:t>
      </w:r>
      <w:r w:rsidRPr="005C2F0F">
        <w:rPr>
          <w:lang w:eastAsia="en-US"/>
        </w:rPr>
        <w:t xml:space="preserve">. </w:t>
      </w:r>
      <w:r w:rsidRPr="005C2F0F">
        <w:t>Ответственность Сторон</w:t>
      </w:r>
      <w:bookmarkEnd w:id="13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>За неисполнение или ненадлежащее исполнение обязательств по настоящему С</w:t>
      </w:r>
      <w:r w:rsidRPr="005C2F0F">
        <w:t>о</w:t>
      </w:r>
      <w:r w:rsidRPr="005C2F0F">
        <w:t>глашению Стороны несут ответственность, предусмотренную законодательством Российской Ф</w:t>
      </w:r>
      <w:r w:rsidRPr="005C2F0F">
        <w:t>е</w:t>
      </w:r>
      <w:r w:rsidRPr="005C2F0F">
        <w:t>дерации и настоящим Соглашением.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 xml:space="preserve">Концессионер несет ответственность перед Концедентом за допущенное при </w:t>
      </w:r>
      <w:r>
        <w:t>стро</w:t>
      </w:r>
      <w:r>
        <w:t>и</w:t>
      </w:r>
      <w:r>
        <w:t>тельстве</w:t>
      </w:r>
      <w:r w:rsidRPr="005C2F0F">
        <w:t xml:space="preserve"> Объекта </w:t>
      </w:r>
      <w:r>
        <w:t>С</w:t>
      </w:r>
      <w:r w:rsidRPr="005C2F0F">
        <w:t xml:space="preserve">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</w:t>
      </w:r>
      <w:r>
        <w:t>С</w:t>
      </w:r>
      <w:r w:rsidRPr="005C2F0F">
        <w:t>оглашения.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>В случае нарушения требований, указанных в пункте 13.2. настоящего Соглашения, Концедент направляет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</w:t>
      </w:r>
      <w:r w:rsidRPr="005C2F0F">
        <w:t>о</w:t>
      </w:r>
      <w:r w:rsidRPr="005C2F0F">
        <w:t>вания которых нарушены и с указанием срока для устранения нарушения.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>Концедент вправе потребовать от Концессионера возмещения причиненных Конц</w:t>
      </w:r>
      <w:r w:rsidRPr="005C2F0F">
        <w:t>е</w:t>
      </w:r>
      <w:r w:rsidRPr="005C2F0F">
        <w:t>денту убытков, вызванных нарушением Концессионером требований, указанных в пункте 13.2. настоящего Соглашения, если эти нарушения не были устранены Концессионером в срок, опред</w:t>
      </w:r>
      <w:r w:rsidRPr="005C2F0F">
        <w:t>е</w:t>
      </w:r>
      <w:r w:rsidRPr="005C2F0F">
        <w:t>ленный Концедентом в требовании об устранении нарушений, предусмотренном пунктом 13.3. настоящего Соглашения, или являются существенными.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 xml:space="preserve">Концессионер несет перед Концедентом ответственность за качество работ по </w:t>
      </w:r>
      <w:r>
        <w:t>стр</w:t>
      </w:r>
      <w:r>
        <w:t>о</w:t>
      </w:r>
      <w:r>
        <w:t>ительству</w:t>
      </w:r>
      <w:r w:rsidRPr="005C2F0F">
        <w:t xml:space="preserve"> Объекта </w:t>
      </w:r>
      <w:r>
        <w:t>С</w:t>
      </w:r>
      <w:r w:rsidRPr="005C2F0F">
        <w:t>оглашения в течение срока действия Концессионного соглашения.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firstLine="567"/>
        <w:jc w:val="both"/>
      </w:pPr>
      <w:r w:rsidRPr="005C2F0F">
        <w:t>Концедент имеет право на возмещение убытков, возникших в результате неиспо</w:t>
      </w:r>
      <w:r w:rsidRPr="005C2F0F">
        <w:t>л</w:t>
      </w:r>
      <w:r w:rsidRPr="005C2F0F">
        <w:t>нения или ненадлежащего исполнения Концессионером обязательств по настоящему Соглаш</w:t>
      </w:r>
      <w:r w:rsidRPr="005C2F0F">
        <w:t>е</w:t>
      </w:r>
      <w:r w:rsidRPr="005C2F0F">
        <w:t>нию.</w:t>
      </w: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firstLine="567"/>
        <w:jc w:val="both"/>
      </w:pPr>
      <w:r w:rsidRPr="005C2F0F">
        <w:t>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Соглашению.</w:t>
      </w: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firstLine="567"/>
        <w:jc w:val="both"/>
      </w:pPr>
      <w:r w:rsidRPr="005C2F0F">
        <w:t>Возмещение указанных убытков производится в порядке, определенном действующим зак</w:t>
      </w:r>
      <w:r w:rsidRPr="005C2F0F">
        <w:t>о</w:t>
      </w:r>
      <w:r w:rsidRPr="005C2F0F">
        <w:t>нодательством Российской федерации.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Концессионер обязан уплатить Концеденту неустойку в виде штрафа в размере одной трехсотой ставки рефинансирования ЦБ РФ от суммы неисполненных обязательств за каждый день просрочки обязательств, в случае неисполнения или ненадлежащего исполнения Концессионером обязательств, установленных настоящим Соглашением, в том числе в случае нар</w:t>
      </w:r>
      <w:r w:rsidRPr="005C2F0F">
        <w:t>у</w:t>
      </w:r>
      <w:r w:rsidRPr="005C2F0F">
        <w:t>шения сроков исполнения обязательств, указанных в разделе IХ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Концедент обязан уплатить Концессионеру неустойку в виде штрафа в размере о</w:t>
      </w:r>
      <w:r w:rsidRPr="005C2F0F">
        <w:t>д</w:t>
      </w:r>
      <w:r w:rsidRPr="005C2F0F">
        <w:t>ной трехсотой ставки рефинансирования ЦБ РФ от суммы неисполненных обязательств, в случае неисполнения или ненадлежащего исполнения Концедентом обязательств, установленных настоящим Соглашением, в том числе в случае нарушения сроков исполнения указанных обяз</w:t>
      </w:r>
      <w:r w:rsidRPr="005C2F0F">
        <w:t>а</w:t>
      </w:r>
      <w:r w:rsidRPr="005C2F0F">
        <w:t>тельств.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Концессионер обязан предоставить обеспечение исполнения обязательств, устано</w:t>
      </w:r>
      <w:r w:rsidRPr="005C2F0F">
        <w:t>в</w:t>
      </w:r>
      <w:r w:rsidRPr="005C2F0F">
        <w:t xml:space="preserve">ленных настоящим Соглашением, в виде безотзывной банковской гарантии в размере и на срок установленные п. 8.5. настоящего Соглашения. 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</w:t>
      </w:r>
      <w:r w:rsidRPr="005C2F0F">
        <w:t>с</w:t>
      </w:r>
      <w:r w:rsidRPr="005C2F0F">
        <w:t>полнению указанных обязанностей.</w:t>
      </w:r>
    </w:p>
    <w:p w:rsidR="00222489" w:rsidRPr="005C2F0F" w:rsidRDefault="00222489" w:rsidP="00222489">
      <w:pPr>
        <w:pStyle w:val="a4"/>
        <w:numPr>
          <w:ilvl w:val="1"/>
          <w:numId w:val="10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Уплата неустойки не освобождает Стороны от выполнения лежащих на них обяз</w:t>
      </w:r>
      <w:r w:rsidRPr="005C2F0F">
        <w:t>а</w:t>
      </w:r>
      <w:r w:rsidRPr="005C2F0F">
        <w:t>тельств или устранения допущенных нарушений.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lang w:eastAsia="en-US"/>
        </w:rPr>
      </w:pPr>
      <w:bookmarkStart w:id="14" w:name="bookmark51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jc w:val="center"/>
      </w:pPr>
      <w:r w:rsidRPr="005C2F0F">
        <w:rPr>
          <w:lang w:val="en-US" w:eastAsia="en-US"/>
        </w:rPr>
        <w:t>XIV</w:t>
      </w:r>
      <w:r w:rsidRPr="005C2F0F">
        <w:rPr>
          <w:lang w:eastAsia="en-US"/>
        </w:rPr>
        <w:t xml:space="preserve">. </w:t>
      </w:r>
      <w:r w:rsidRPr="005C2F0F">
        <w:t>Порядок взаимодействия Сторон при наступлении обстоятельств непреодолимой силы</w:t>
      </w:r>
      <w:bookmarkEnd w:id="14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</w:p>
    <w:p w:rsidR="00222489" w:rsidRPr="005C2F0F" w:rsidRDefault="00222489" w:rsidP="00222489">
      <w:pPr>
        <w:pStyle w:val="a4"/>
        <w:numPr>
          <w:ilvl w:val="1"/>
          <w:numId w:val="11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Сторона, не исполнившая или исполнившая ненадлежащим образом свои обязател</w:t>
      </w:r>
      <w:r w:rsidRPr="005C2F0F">
        <w:t>ь</w:t>
      </w:r>
      <w:r w:rsidRPr="005C2F0F"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</w:t>
      </w:r>
      <w:r w:rsidRPr="005C2F0F">
        <w:t>б</w:t>
      </w:r>
      <w:r w:rsidRPr="005C2F0F">
        <w:t>стоятельств непреодолимой силы.</w:t>
      </w:r>
    </w:p>
    <w:p w:rsidR="00222489" w:rsidRPr="005C2F0F" w:rsidRDefault="00222489" w:rsidP="00222489">
      <w:pPr>
        <w:pStyle w:val="a4"/>
        <w:numPr>
          <w:ilvl w:val="1"/>
          <w:numId w:val="11"/>
        </w:numPr>
        <w:tabs>
          <w:tab w:val="left" w:pos="1276"/>
          <w:tab w:val="left" w:pos="1436"/>
        </w:tabs>
        <w:spacing w:after="0" w:line="274" w:lineRule="exact"/>
        <w:ind w:left="0" w:right="20" w:firstLine="567"/>
        <w:jc w:val="both"/>
      </w:pPr>
      <w:r w:rsidRPr="005C2F0F">
        <w:lastRenderedPageBreak/>
        <w:t>Сторона, нарушившая условия настоящего Соглашения в результате наступления о</w:t>
      </w:r>
      <w:r w:rsidRPr="005C2F0F">
        <w:t>б</w:t>
      </w:r>
      <w:r w:rsidRPr="005C2F0F">
        <w:t>стоятельств непреодолимой силы, обязана:</w:t>
      </w:r>
    </w:p>
    <w:p w:rsidR="00222489" w:rsidRPr="005C2F0F" w:rsidRDefault="00222489" w:rsidP="00222489">
      <w:pPr>
        <w:pStyle w:val="a4"/>
        <w:tabs>
          <w:tab w:val="left" w:pos="1052"/>
          <w:tab w:val="left" w:pos="1276"/>
        </w:tabs>
        <w:spacing w:after="0" w:line="274" w:lineRule="exact"/>
        <w:ind w:right="20" w:firstLine="567"/>
        <w:jc w:val="both"/>
      </w:pPr>
      <w:r w:rsidRPr="005C2F0F">
        <w:t>а)</w:t>
      </w:r>
      <w:r w:rsidRPr="005C2F0F">
        <w:tab/>
        <w:t>в письменной форме уведомить другую Сторону о наступлении указанных обсто</w:t>
      </w:r>
      <w:r w:rsidRPr="005C2F0F">
        <w:t>я</w:t>
      </w:r>
      <w:r w:rsidRPr="005C2F0F">
        <w:t>тельств не позднее одного календарного дня с даты их наступления и представить необходимые д</w:t>
      </w:r>
      <w:r w:rsidRPr="005C2F0F">
        <w:t>о</w:t>
      </w:r>
      <w:r w:rsidRPr="005C2F0F">
        <w:t>кументальные подтверждения;</w:t>
      </w:r>
    </w:p>
    <w:p w:rsidR="00222489" w:rsidRPr="005C2F0F" w:rsidRDefault="00222489" w:rsidP="00222489">
      <w:pPr>
        <w:pStyle w:val="a4"/>
        <w:tabs>
          <w:tab w:val="left" w:pos="1023"/>
          <w:tab w:val="left" w:pos="1276"/>
        </w:tabs>
        <w:spacing w:after="0" w:line="274" w:lineRule="exact"/>
        <w:ind w:right="20" w:firstLine="567"/>
        <w:jc w:val="both"/>
      </w:pPr>
      <w:r w:rsidRPr="005C2F0F">
        <w:t>б)</w:t>
      </w:r>
      <w:r w:rsidRPr="005C2F0F">
        <w:tab/>
        <w:t>в письменной форме уведомить другую Сторону о возобновлении исполнения своих обязательств по настоящему Соглашению.</w:t>
      </w:r>
    </w:p>
    <w:p w:rsidR="00222489" w:rsidRPr="005C2F0F" w:rsidRDefault="00222489" w:rsidP="00222489">
      <w:pPr>
        <w:pStyle w:val="a4"/>
        <w:numPr>
          <w:ilvl w:val="1"/>
          <w:numId w:val="11"/>
        </w:numPr>
        <w:tabs>
          <w:tab w:val="left" w:pos="1276"/>
          <w:tab w:val="left" w:pos="1426"/>
        </w:tabs>
        <w:spacing w:after="0" w:line="274" w:lineRule="exact"/>
        <w:ind w:left="0" w:right="20" w:firstLine="567"/>
        <w:jc w:val="both"/>
      </w:pPr>
      <w:r w:rsidRPr="005C2F0F">
        <w:t>Стороны обязаны немедленно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</w:t>
      </w:r>
      <w:r w:rsidRPr="005C2F0F">
        <w:t>е</w:t>
      </w:r>
      <w:r w:rsidRPr="005C2F0F">
        <w:t>нию,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1.1. настоящего Соглашения.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  <w:rPr>
          <w:lang w:eastAsia="en-US"/>
        </w:rPr>
      </w:pPr>
      <w:bookmarkStart w:id="15" w:name="bookmark52"/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XV</w:t>
      </w:r>
      <w:r w:rsidRPr="005C2F0F">
        <w:rPr>
          <w:lang w:eastAsia="en-US"/>
        </w:rPr>
        <w:t xml:space="preserve">. </w:t>
      </w:r>
      <w:r w:rsidRPr="005C2F0F">
        <w:t>Изменение Соглашения</w:t>
      </w:r>
      <w:bookmarkEnd w:id="15"/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bookmarkStart w:id="16" w:name="bookmark53"/>
      <w:r w:rsidRPr="005C2F0F">
        <w:t>Основанием для изменения условий настоящего Соглашения является Существе</w:t>
      </w:r>
      <w:r w:rsidRPr="005C2F0F">
        <w:t>н</w:t>
      </w:r>
      <w:r w:rsidRPr="005C2F0F">
        <w:t>ное изменение обстоятельств, из которых Стороны исходили при заключении настоящего Согл</w:t>
      </w:r>
      <w:r w:rsidRPr="005C2F0F">
        <w:t>а</w:t>
      </w:r>
      <w:r w:rsidRPr="005C2F0F">
        <w:t>шения.</w:t>
      </w:r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В настоящее Соглашение вносятся изменения по согласию Сторон в случае уст</w:t>
      </w:r>
      <w:r w:rsidRPr="005C2F0F">
        <w:t>а</w:t>
      </w:r>
      <w:r w:rsidRPr="005C2F0F">
        <w:t>новления законодательством Российской Федерации, законодательством субъекта Российской Федерации, нормативно правовыми актами органов местного самоуправления норм, ухудша</w:t>
      </w:r>
      <w:r w:rsidRPr="005C2F0F">
        <w:t>ю</w:t>
      </w:r>
      <w:r w:rsidRPr="005C2F0F">
        <w:t>щих положение Концессионера таким образом, что он в значительной мере лишается того, на что был вправе рассчитывать при заключении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Условия настоящего Соглашения, определенные на основании решения о заключ</w:t>
      </w:r>
      <w:r w:rsidRPr="005C2F0F">
        <w:t>е</w:t>
      </w:r>
      <w:r w:rsidRPr="005C2F0F">
        <w:t xml:space="preserve">нии настоящего Соглашения и конкурсного предложения, могут быть изменены соглашением Сторон в соответствии с Федеральным </w:t>
      </w:r>
      <w:hyperlink r:id="rId9" w:history="1">
        <w:r w:rsidRPr="005C2F0F">
          <w:rPr>
            <w:rStyle w:val="a3"/>
          </w:rPr>
          <w:t>законом</w:t>
        </w:r>
      </w:hyperlink>
      <w:r w:rsidRPr="005C2F0F">
        <w:t xml:space="preserve"> от 21.07.2005 № 115-ФЗ «О концессионных с</w:t>
      </w:r>
      <w:r w:rsidRPr="005C2F0F">
        <w:t>о</w:t>
      </w:r>
      <w:r w:rsidRPr="005C2F0F">
        <w:t>глашениях».</w:t>
      </w:r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  <w:rPr>
          <w:rStyle w:val="blk"/>
        </w:rPr>
      </w:pPr>
      <w:r w:rsidRPr="005C2F0F">
        <w:rPr>
          <w:rStyle w:val="blk"/>
          <w:color w:val="000000"/>
        </w:rPr>
        <w:t>Изменение условий настоящего Соглашения осуществляется по согласованию с а</w:t>
      </w:r>
      <w:r w:rsidRPr="005C2F0F">
        <w:rPr>
          <w:rStyle w:val="blk"/>
          <w:color w:val="000000"/>
        </w:rPr>
        <w:t>н</w:t>
      </w:r>
      <w:r w:rsidRPr="005C2F0F">
        <w:rPr>
          <w:rStyle w:val="blk"/>
          <w:color w:val="000000"/>
        </w:rPr>
        <w:t xml:space="preserve">тимонопольным органом в случаях, предусмотренных Федеральным </w:t>
      </w:r>
      <w:hyperlink r:id="rId10" w:history="1">
        <w:r w:rsidRPr="005C2F0F">
          <w:rPr>
            <w:rStyle w:val="a3"/>
          </w:rPr>
          <w:t>законом</w:t>
        </w:r>
      </w:hyperlink>
      <w:r w:rsidRPr="005C2F0F">
        <w:rPr>
          <w:rStyle w:val="blk"/>
          <w:color w:val="000000"/>
        </w:rPr>
        <w:t xml:space="preserve"> «О концессионных  соглашениях». Согласие антимонопольного органа получается в порядке и на условиях, утве</w:t>
      </w:r>
      <w:r w:rsidRPr="005C2F0F">
        <w:rPr>
          <w:rStyle w:val="blk"/>
          <w:color w:val="000000"/>
        </w:rPr>
        <w:t>р</w:t>
      </w:r>
      <w:r w:rsidRPr="005C2F0F">
        <w:rPr>
          <w:rStyle w:val="blk"/>
          <w:color w:val="000000"/>
        </w:rPr>
        <w:t>ждаемых Правительством Российской Федерации.</w:t>
      </w:r>
      <w:bookmarkStart w:id="17" w:name="dst268"/>
      <w:bookmarkEnd w:id="17"/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</w:t>
      </w:r>
      <w:r w:rsidRPr="005C2F0F">
        <w:t>е</w:t>
      </w:r>
      <w:r w:rsidRPr="005C2F0F">
        <w:t>ний.</w:t>
      </w:r>
    </w:p>
    <w:p w:rsidR="00222489" w:rsidRPr="005C2F0F" w:rsidRDefault="00222489" w:rsidP="00222489">
      <w:pPr>
        <w:pStyle w:val="a4"/>
        <w:tabs>
          <w:tab w:val="left" w:pos="1418"/>
        </w:tabs>
        <w:spacing w:after="0" w:line="274" w:lineRule="exact"/>
        <w:ind w:right="20" w:firstLine="567"/>
        <w:jc w:val="both"/>
      </w:pPr>
      <w:r w:rsidRPr="005C2F0F">
        <w:t>Сторона, получившая предложение, в течение 10 (десяти) календарных дней с даты получ</w:t>
      </w:r>
      <w:r w:rsidRPr="005C2F0F">
        <w:t>е</w:t>
      </w:r>
      <w:r w:rsidRPr="005C2F0F">
        <w:t>ния указанного предложения рассматривает его и принимает решение о согласии либо об отказе внесения изменений в условия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222489" w:rsidRPr="005C2F0F" w:rsidRDefault="00222489" w:rsidP="00222489">
      <w:pPr>
        <w:pStyle w:val="a4"/>
        <w:numPr>
          <w:ilvl w:val="1"/>
          <w:numId w:val="12"/>
        </w:numPr>
        <w:tabs>
          <w:tab w:val="left" w:pos="1418"/>
        </w:tabs>
        <w:spacing w:after="0" w:line="274" w:lineRule="exact"/>
        <w:ind w:left="0" w:right="20" w:firstLine="567"/>
        <w:jc w:val="both"/>
      </w:pPr>
      <w:r w:rsidRPr="005C2F0F">
        <w:t>Концессионер имеет право передавать с согласия Концедента третьим лицам свои права и обязанности по настоящему Соглашению с момента ввода в эксплуатацию Объекта С</w:t>
      </w:r>
      <w:r w:rsidRPr="005C2F0F">
        <w:t>о</w:t>
      </w:r>
      <w:r w:rsidRPr="005C2F0F">
        <w:t>глашения путем уступки требования или перевода долга по настоящему Соглашению.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tabs>
          <w:tab w:val="left" w:pos="1276"/>
        </w:tabs>
        <w:spacing w:before="0" w:after="0" w:line="274" w:lineRule="exact"/>
        <w:ind w:firstLine="567"/>
        <w:rPr>
          <w:lang w:eastAsia="en-US"/>
        </w:rPr>
      </w:pP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XVI</w:t>
      </w:r>
      <w:r w:rsidRPr="005C2F0F">
        <w:rPr>
          <w:lang w:eastAsia="en-US"/>
        </w:rPr>
        <w:t xml:space="preserve">. </w:t>
      </w:r>
      <w:r w:rsidRPr="005C2F0F">
        <w:t>Прекращение Соглашения</w:t>
      </w:r>
      <w:bookmarkEnd w:id="16"/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>Настоящее Соглашение прекращается:</w:t>
      </w:r>
    </w:p>
    <w:p w:rsidR="00222489" w:rsidRPr="005C2F0F" w:rsidRDefault="00222489" w:rsidP="00222489">
      <w:pPr>
        <w:pStyle w:val="a4"/>
        <w:tabs>
          <w:tab w:val="left" w:pos="1083"/>
          <w:tab w:val="left" w:pos="1276"/>
        </w:tabs>
        <w:spacing w:after="0" w:line="274" w:lineRule="exact"/>
        <w:ind w:firstLine="567"/>
        <w:jc w:val="both"/>
      </w:pPr>
      <w:r w:rsidRPr="005C2F0F">
        <w:t>а)</w:t>
      </w:r>
      <w:r w:rsidRPr="005C2F0F">
        <w:tab/>
        <w:t>по истечении срока действия;</w:t>
      </w:r>
    </w:p>
    <w:p w:rsidR="00222489" w:rsidRPr="005C2F0F" w:rsidRDefault="00222489" w:rsidP="00222489">
      <w:pPr>
        <w:pStyle w:val="a4"/>
        <w:tabs>
          <w:tab w:val="left" w:pos="1140"/>
          <w:tab w:val="left" w:pos="1276"/>
        </w:tabs>
        <w:spacing w:after="0" w:line="274" w:lineRule="exact"/>
        <w:ind w:firstLine="567"/>
        <w:jc w:val="both"/>
      </w:pPr>
      <w:r w:rsidRPr="005C2F0F">
        <w:t>б)</w:t>
      </w:r>
      <w:r w:rsidRPr="005C2F0F">
        <w:tab/>
        <w:t>по соглашению Сторон;</w:t>
      </w:r>
    </w:p>
    <w:p w:rsidR="00222489" w:rsidRPr="005C2F0F" w:rsidRDefault="00222489" w:rsidP="00222489">
      <w:pPr>
        <w:tabs>
          <w:tab w:val="left" w:pos="1083"/>
        </w:tabs>
        <w:ind w:firstLine="567"/>
        <w:jc w:val="both"/>
      </w:pPr>
      <w:r w:rsidRPr="005C2F0F">
        <w:t>в)</w:t>
      </w:r>
      <w:r w:rsidRPr="005C2F0F">
        <w:tab/>
        <w:t>на основании судебного решения;</w:t>
      </w:r>
    </w:p>
    <w:p w:rsidR="00222489" w:rsidRPr="005C2F0F" w:rsidRDefault="00222489" w:rsidP="00222489">
      <w:pPr>
        <w:pStyle w:val="a4"/>
        <w:tabs>
          <w:tab w:val="left" w:pos="1140"/>
          <w:tab w:val="left" w:pos="1276"/>
        </w:tabs>
        <w:spacing w:after="0" w:line="274" w:lineRule="exact"/>
        <w:ind w:firstLine="567"/>
        <w:jc w:val="both"/>
      </w:pPr>
      <w:r w:rsidRPr="005C2F0F">
        <w:t>г)</w:t>
      </w:r>
      <w:r w:rsidRPr="005C2F0F">
        <w:tab/>
        <w:t xml:space="preserve">по требованию стороны </w:t>
      </w:r>
      <w:r>
        <w:t>С</w:t>
      </w:r>
      <w:r w:rsidRPr="005C2F0F">
        <w:t>оглашения, в соответствии с п. 15.4. настоящего Соглаш</w:t>
      </w:r>
      <w:r w:rsidRPr="005C2F0F">
        <w:t>е</w:t>
      </w:r>
      <w:r w:rsidRPr="005C2F0F">
        <w:t>ния.</w:t>
      </w:r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Настоящее Соглашение может быть расторгнуто (прекращено) досрочно в одност</w:t>
      </w:r>
      <w:r w:rsidRPr="005C2F0F">
        <w:t>о</w:t>
      </w:r>
      <w:r w:rsidRPr="005C2F0F">
        <w:t>роннем порядке в случае существенного нарушения другой Стороной условий настоящего С</w:t>
      </w:r>
      <w:r w:rsidRPr="005C2F0F">
        <w:t>о</w:t>
      </w:r>
      <w:r w:rsidRPr="005C2F0F">
        <w:t>глашения, существенного изменения обстоятельств, из которых Стороны исходили при его з</w:t>
      </w:r>
      <w:r w:rsidRPr="005C2F0F">
        <w:t>а</w:t>
      </w:r>
      <w:r w:rsidRPr="005C2F0F">
        <w:t xml:space="preserve">ключении, а также по иным основаниям, предусмотренным действующим законодательством. В случае неисполнения или ненадлежащего исполнения стороной </w:t>
      </w:r>
      <w:r>
        <w:lastRenderedPageBreak/>
        <w:t>С</w:t>
      </w:r>
      <w:r w:rsidRPr="005C2F0F">
        <w:t>оглашения обязательств по н</w:t>
      </w:r>
      <w:r w:rsidRPr="005C2F0F">
        <w:t>а</w:t>
      </w:r>
      <w:r w:rsidRPr="005C2F0F">
        <w:t xml:space="preserve">стоящему Соглашению другая сторона </w:t>
      </w:r>
      <w:r>
        <w:t>С</w:t>
      </w:r>
      <w:r w:rsidRPr="005C2F0F">
        <w:t>оглашения направляет ей предупреждение в письме</w:t>
      </w:r>
      <w:r w:rsidRPr="005C2F0F">
        <w:t>н</w:t>
      </w:r>
      <w:r w:rsidRPr="005C2F0F">
        <w:t>ной форме о необходимости исполнения такого обязательства в разумный срок. Требование об изм</w:t>
      </w:r>
      <w:r w:rsidRPr="005C2F0F">
        <w:t>е</w:t>
      </w:r>
      <w:r w:rsidRPr="005C2F0F">
        <w:t>нении или о досрочном расторжении настоящего Соглашения может быть заявлено другой стор</w:t>
      </w:r>
      <w:r w:rsidRPr="005C2F0F">
        <w:t>о</w:t>
      </w:r>
      <w:r w:rsidRPr="005C2F0F">
        <w:t xml:space="preserve">ной </w:t>
      </w:r>
      <w:r>
        <w:t>С</w:t>
      </w:r>
      <w:r w:rsidRPr="005C2F0F">
        <w:t>оглашения только в случае, если в указанный срок такое обязательство не было и</w:t>
      </w:r>
      <w:r w:rsidRPr="005C2F0F">
        <w:t>с</w:t>
      </w:r>
      <w:r w:rsidRPr="005C2F0F">
        <w:t>полнено надлежащим образом и (или) сторона не приступила к его реализации.</w:t>
      </w:r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К существенным нарушениям Концессионером условий настоящего Соглашения о</w:t>
      </w:r>
      <w:r w:rsidRPr="005C2F0F">
        <w:t>т</w:t>
      </w:r>
      <w:r w:rsidRPr="005C2F0F">
        <w:t>носятся:</w:t>
      </w:r>
    </w:p>
    <w:p w:rsidR="00222489" w:rsidRPr="005C2F0F" w:rsidRDefault="00222489" w:rsidP="00222489">
      <w:pPr>
        <w:pStyle w:val="a4"/>
        <w:tabs>
          <w:tab w:val="left" w:pos="1095"/>
          <w:tab w:val="left" w:pos="1276"/>
        </w:tabs>
        <w:spacing w:after="0" w:line="274" w:lineRule="exact"/>
        <w:ind w:right="20" w:firstLine="567"/>
        <w:jc w:val="both"/>
      </w:pPr>
      <w:r w:rsidRPr="005C2F0F">
        <w:t xml:space="preserve">а) нарушение установленных разделом </w:t>
      </w:r>
      <w:r w:rsidRPr="005C2F0F">
        <w:rPr>
          <w:lang w:val="en-US" w:eastAsia="en-US"/>
        </w:rPr>
        <w:t>I</w:t>
      </w:r>
      <w:r w:rsidRPr="005C2F0F">
        <w:rPr>
          <w:lang w:eastAsia="en-US"/>
        </w:rPr>
        <w:t xml:space="preserve">Х </w:t>
      </w:r>
      <w:r w:rsidRPr="005C2F0F">
        <w:t xml:space="preserve">настоящего Соглашения сроков </w:t>
      </w:r>
      <w:r>
        <w:t>создания</w:t>
      </w:r>
      <w:r w:rsidRPr="005C2F0F">
        <w:t xml:space="preserve"> Объекта </w:t>
      </w:r>
      <w:r>
        <w:t>С</w:t>
      </w:r>
      <w:r w:rsidRPr="005C2F0F">
        <w:t>оглашения;</w:t>
      </w:r>
    </w:p>
    <w:p w:rsidR="00222489" w:rsidRPr="005C2F0F" w:rsidRDefault="00222489" w:rsidP="00222489">
      <w:pPr>
        <w:pStyle w:val="a4"/>
        <w:tabs>
          <w:tab w:val="left" w:pos="1018"/>
          <w:tab w:val="left" w:pos="1276"/>
        </w:tabs>
        <w:spacing w:after="0" w:line="274" w:lineRule="exact"/>
        <w:ind w:firstLine="567"/>
        <w:jc w:val="both"/>
      </w:pPr>
      <w:r w:rsidRPr="005C2F0F">
        <w:t>б)</w:t>
      </w:r>
      <w:r w:rsidRPr="005C2F0F">
        <w:tab/>
        <w:t xml:space="preserve">использование (эксплуатация) Объекта </w:t>
      </w:r>
      <w:r>
        <w:t>С</w:t>
      </w:r>
      <w:r w:rsidRPr="005C2F0F">
        <w:t>оглашения в целях, не установленных насто</w:t>
      </w:r>
      <w:r w:rsidRPr="005C2F0F">
        <w:t>я</w:t>
      </w:r>
      <w:r w:rsidRPr="005C2F0F">
        <w:t>щим Соглашением;</w:t>
      </w:r>
    </w:p>
    <w:p w:rsidR="00222489" w:rsidRPr="005C2F0F" w:rsidRDefault="00222489" w:rsidP="00222489">
      <w:pPr>
        <w:pStyle w:val="a4"/>
        <w:tabs>
          <w:tab w:val="left" w:pos="1062"/>
          <w:tab w:val="left" w:pos="1276"/>
        </w:tabs>
        <w:spacing w:after="0" w:line="274" w:lineRule="exact"/>
        <w:ind w:right="20" w:firstLine="567"/>
        <w:jc w:val="both"/>
      </w:pPr>
      <w:r w:rsidRPr="005C2F0F">
        <w:t>в)</w:t>
      </w:r>
      <w:r w:rsidRPr="005C2F0F">
        <w:tab/>
        <w:t xml:space="preserve">нарушение установленных настоящим Соглашением порядка владения и пользования Объектом </w:t>
      </w:r>
      <w:r>
        <w:t>Соглашения и иным имуществом</w:t>
      </w:r>
      <w:r w:rsidRPr="005C2F0F">
        <w:t xml:space="preserve">, порядка использования (эксплуатации) </w:t>
      </w:r>
      <w:r>
        <w:t>О</w:t>
      </w:r>
      <w:r w:rsidRPr="005C2F0F">
        <w:t>бъекта С</w:t>
      </w:r>
      <w:r w:rsidRPr="005C2F0F">
        <w:t>о</w:t>
      </w:r>
      <w:r w:rsidRPr="005C2F0F">
        <w:t>гла</w:t>
      </w:r>
      <w:r>
        <w:t>шения и иного имущества;</w:t>
      </w:r>
    </w:p>
    <w:p w:rsidR="00222489" w:rsidRPr="005C2F0F" w:rsidRDefault="00222489" w:rsidP="00222489">
      <w:pPr>
        <w:autoSpaceDE w:val="0"/>
        <w:autoSpaceDN w:val="0"/>
        <w:adjustRightInd w:val="0"/>
        <w:ind w:firstLine="567"/>
        <w:jc w:val="both"/>
      </w:pPr>
      <w:r w:rsidRPr="005C2F0F">
        <w:t>г)</w:t>
      </w:r>
      <w:r w:rsidRPr="005C2F0F">
        <w:tab/>
        <w:t>неисполнение или ненадлежащее исполнение Концессионером обязательств, ук</w:t>
      </w:r>
      <w:r w:rsidRPr="005C2F0F">
        <w:t>а</w:t>
      </w:r>
      <w:r w:rsidRPr="005C2F0F">
        <w:t>занных в пункте 8.3</w:t>
      </w:r>
      <w:r>
        <w:t xml:space="preserve"> </w:t>
      </w:r>
      <w:r w:rsidRPr="005C2F0F">
        <w:t xml:space="preserve">настоящего Соглашения </w:t>
      </w:r>
      <w:r w:rsidRPr="005C2F0F">
        <w:rPr>
          <w:rFonts w:eastAsia="Calibri"/>
          <w:lang w:eastAsia="en-US"/>
        </w:rPr>
        <w:t>по предоставлению гражданам и другим пот</w:t>
      </w:r>
      <w:r>
        <w:rPr>
          <w:rFonts w:eastAsia="Calibri"/>
          <w:lang w:eastAsia="en-US"/>
        </w:rPr>
        <w:t>ребит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лям товаров, работ, услуг </w:t>
      </w:r>
      <w:r w:rsidRPr="005C2F0F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>водоснабжению и водоотведению</w:t>
      </w:r>
      <w:r w:rsidRPr="005C2F0F">
        <w:rPr>
          <w:rFonts w:eastAsia="Calibri"/>
          <w:lang w:eastAsia="en-US"/>
        </w:rPr>
        <w:t>.</w:t>
      </w:r>
    </w:p>
    <w:p w:rsidR="00222489" w:rsidRPr="005C2F0F" w:rsidRDefault="00222489" w:rsidP="00222489">
      <w:pPr>
        <w:tabs>
          <w:tab w:val="left" w:pos="1276"/>
        </w:tabs>
        <w:ind w:firstLine="567"/>
        <w:jc w:val="both"/>
        <w:rPr>
          <w:snapToGrid w:val="0"/>
        </w:rPr>
      </w:pPr>
      <w:bookmarkStart w:id="18" w:name="bookmark54"/>
      <w:r w:rsidRPr="005C2F0F">
        <w:t xml:space="preserve">д) </w:t>
      </w:r>
      <w:r w:rsidRPr="005C2F0F">
        <w:rPr>
          <w:snapToGrid w:val="0"/>
        </w:rPr>
        <w:t xml:space="preserve">приостановление деятельности </w:t>
      </w:r>
      <w:r w:rsidRPr="005C2F0F">
        <w:t>Концессионера</w:t>
      </w:r>
      <w:r w:rsidRPr="005C2F0F">
        <w:rPr>
          <w:snapToGrid w:val="0"/>
        </w:rPr>
        <w:t xml:space="preserve"> в порядке, предусмотренным Кодексом РФ об административных правонарушениях или наличия решения арбитражного суда о призн</w:t>
      </w:r>
      <w:r w:rsidRPr="005C2F0F">
        <w:rPr>
          <w:snapToGrid w:val="0"/>
        </w:rPr>
        <w:t>а</w:t>
      </w:r>
      <w:r w:rsidRPr="005C2F0F">
        <w:rPr>
          <w:snapToGrid w:val="0"/>
        </w:rPr>
        <w:t xml:space="preserve">нии </w:t>
      </w:r>
      <w:r w:rsidRPr="005C2F0F">
        <w:t xml:space="preserve">Концессионера </w:t>
      </w:r>
      <w:r w:rsidRPr="005C2F0F">
        <w:rPr>
          <w:snapToGrid w:val="0"/>
        </w:rPr>
        <w:t>банкротом и открытии в отношении его конкурсного производства;</w:t>
      </w:r>
    </w:p>
    <w:p w:rsidR="00222489" w:rsidRPr="005C2F0F" w:rsidRDefault="00222489" w:rsidP="00222489">
      <w:pPr>
        <w:tabs>
          <w:tab w:val="num" w:pos="567"/>
          <w:tab w:val="left" w:pos="1276"/>
        </w:tabs>
        <w:ind w:firstLine="567"/>
        <w:jc w:val="both"/>
        <w:rPr>
          <w:snapToGrid w:val="0"/>
        </w:rPr>
      </w:pPr>
      <w:r w:rsidRPr="005C2F0F">
        <w:rPr>
          <w:snapToGrid w:val="0"/>
        </w:rPr>
        <w:t xml:space="preserve">е) возникновение по вине Концессионера обстоятельств, которые в результате неисполнения или ненадлежащего исполнения Концессионером обязательств по </w:t>
      </w:r>
      <w:r>
        <w:rPr>
          <w:snapToGrid w:val="0"/>
        </w:rPr>
        <w:t>С</w:t>
      </w:r>
      <w:r w:rsidRPr="005C2F0F">
        <w:rPr>
          <w:snapToGrid w:val="0"/>
        </w:rPr>
        <w:t>оглашению повлекли за собой причинение вреда жизни или здоровью, либо имеется угроза причинения такого вреда</w:t>
      </w:r>
      <w:r w:rsidRPr="005C2F0F">
        <w:t>.</w:t>
      </w:r>
    </w:p>
    <w:p w:rsidR="00222489" w:rsidRPr="005C2F0F" w:rsidRDefault="00222489" w:rsidP="00222489">
      <w:pPr>
        <w:tabs>
          <w:tab w:val="num" w:pos="567"/>
          <w:tab w:val="left" w:pos="1276"/>
        </w:tabs>
        <w:ind w:firstLine="567"/>
        <w:jc w:val="both"/>
      </w:pPr>
      <w:r w:rsidRPr="005C2F0F">
        <w:t xml:space="preserve">К существенным нарушениям Концедентом условий настоящего Соглашения относятся: </w:t>
      </w:r>
    </w:p>
    <w:p w:rsidR="00222489" w:rsidRPr="005C2F0F" w:rsidRDefault="00222489" w:rsidP="00222489">
      <w:pPr>
        <w:tabs>
          <w:tab w:val="num" w:pos="567"/>
          <w:tab w:val="left" w:pos="1276"/>
        </w:tabs>
        <w:ind w:firstLine="567"/>
        <w:jc w:val="both"/>
      </w:pPr>
      <w:r w:rsidRPr="005C2F0F">
        <w:t>а) неисполнение или ненадлежащее исполнение Концедентом любых обязательств, возл</w:t>
      </w:r>
      <w:r w:rsidRPr="005C2F0F">
        <w:t>о</w:t>
      </w:r>
      <w:r w:rsidRPr="005C2F0F">
        <w:t>женных на него по настоящему Соглашению или по дополнительному письменному соглашению сторон, заключенному в рамках настоящего Соглашения.</w:t>
      </w:r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 xml:space="preserve">Возмещение убытков сторон в случае досрочного расторжения </w:t>
      </w:r>
      <w:r>
        <w:t>С</w:t>
      </w:r>
      <w:r w:rsidRPr="005C2F0F">
        <w:t>оглашения осущес</w:t>
      </w:r>
      <w:r w:rsidRPr="005C2F0F">
        <w:t>т</w:t>
      </w:r>
      <w:r w:rsidRPr="005C2F0F">
        <w:t>вляется в соответствии с действующим законодательством Российской Федерации.</w:t>
      </w:r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 xml:space="preserve">В случае досрочного расторжения </w:t>
      </w:r>
      <w:r>
        <w:t>С</w:t>
      </w:r>
      <w:r w:rsidRPr="005C2F0F">
        <w:t>оглашения Концессионер вправе потребовать от Концедента возмещения расходов на</w:t>
      </w:r>
      <w:r>
        <w:t xml:space="preserve"> создание </w:t>
      </w:r>
      <w:r w:rsidRPr="005C2F0F">
        <w:t xml:space="preserve">Объекта </w:t>
      </w:r>
      <w:r>
        <w:t>С</w:t>
      </w:r>
      <w:r w:rsidRPr="005C2F0F">
        <w:t xml:space="preserve">оглашения. Возмещение расходов на </w:t>
      </w:r>
      <w:r>
        <w:t xml:space="preserve">создание </w:t>
      </w:r>
      <w:r w:rsidRPr="005C2F0F">
        <w:t xml:space="preserve">Объекта </w:t>
      </w:r>
      <w:r>
        <w:t>С</w:t>
      </w:r>
      <w:r w:rsidRPr="005C2F0F">
        <w:t>оглашения осуществляется исходя из размера расходов Концессионера, подл</w:t>
      </w:r>
      <w:r w:rsidRPr="005C2F0F">
        <w:t>е</w:t>
      </w:r>
      <w:r w:rsidRPr="005C2F0F">
        <w:t>жащих возмещению в соответствии с законодательством Российской Федерации в сфере регул</w:t>
      </w:r>
      <w:r w:rsidRPr="005C2F0F">
        <w:t>и</w:t>
      </w:r>
      <w:r w:rsidRPr="005C2F0F">
        <w:t xml:space="preserve">рования цен (тарифов) и не возмещенных ему на момент расторжения </w:t>
      </w:r>
      <w:r>
        <w:t>С</w:t>
      </w:r>
      <w:r w:rsidRPr="005C2F0F">
        <w:t xml:space="preserve">оглашения. Порядок и срок осуществления указанного возмещения определяются в соответствии с Приложением № </w:t>
      </w:r>
      <w:r>
        <w:t>10</w:t>
      </w:r>
      <w:r w:rsidRPr="005C2F0F">
        <w:t>.</w:t>
      </w:r>
    </w:p>
    <w:p w:rsidR="00222489" w:rsidRPr="005C2F0F" w:rsidRDefault="00222489" w:rsidP="00222489">
      <w:pPr>
        <w:pStyle w:val="a4"/>
        <w:numPr>
          <w:ilvl w:val="1"/>
          <w:numId w:val="13"/>
        </w:numPr>
        <w:tabs>
          <w:tab w:val="left" w:pos="1276"/>
        </w:tabs>
        <w:spacing w:after="0" w:line="274" w:lineRule="exact"/>
        <w:ind w:left="0" w:firstLine="567"/>
        <w:jc w:val="both"/>
      </w:pPr>
      <w:r w:rsidRPr="005C2F0F">
        <w:t xml:space="preserve">При прекращении (расторжении) </w:t>
      </w:r>
      <w:r>
        <w:t>С</w:t>
      </w:r>
      <w:r w:rsidRPr="005C2F0F">
        <w:t xml:space="preserve">оглашения Объект </w:t>
      </w:r>
      <w:r>
        <w:t>С</w:t>
      </w:r>
      <w:r w:rsidRPr="005C2F0F">
        <w:t xml:space="preserve">оглашения </w:t>
      </w:r>
      <w:r>
        <w:t xml:space="preserve">и иное имущество </w:t>
      </w:r>
      <w:r w:rsidRPr="005C2F0F">
        <w:t>передается на баланс Концедента в состоянии пригодном для осуществления деятельности, пр</w:t>
      </w:r>
      <w:r w:rsidRPr="005C2F0F">
        <w:t>е</w:t>
      </w:r>
      <w:r w:rsidRPr="005C2F0F">
        <w:t xml:space="preserve">дусмотренной </w:t>
      </w:r>
      <w:r>
        <w:t>С</w:t>
      </w:r>
      <w:r w:rsidRPr="005C2F0F">
        <w:t>оглашением, а также должен быть не обремен</w:t>
      </w:r>
      <w:r>
        <w:t>е</w:t>
      </w:r>
      <w:r w:rsidRPr="005C2F0F">
        <w:t>н</w:t>
      </w:r>
      <w:r>
        <w:t>о</w:t>
      </w:r>
      <w:r w:rsidRPr="005C2F0F">
        <w:t xml:space="preserve"> правами третьих лиц.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 w:line="274" w:lineRule="exact"/>
        <w:ind w:left="567"/>
        <w:jc w:val="both"/>
      </w:pPr>
    </w:p>
    <w:bookmarkEnd w:id="18"/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74" w:lineRule="exact"/>
        <w:ind w:firstLine="567"/>
        <w:jc w:val="center"/>
      </w:pPr>
      <w:r w:rsidRPr="005C2F0F">
        <w:rPr>
          <w:lang w:val="en-US" w:eastAsia="en-US"/>
        </w:rPr>
        <w:t>XVII</w:t>
      </w:r>
      <w:r w:rsidRPr="005C2F0F">
        <w:rPr>
          <w:lang w:eastAsia="en-US"/>
        </w:rPr>
        <w:t xml:space="preserve">. </w:t>
      </w:r>
      <w:r w:rsidRPr="005C2F0F">
        <w:t>Разрешение споров</w:t>
      </w:r>
    </w:p>
    <w:p w:rsidR="00222489" w:rsidRPr="005C2F0F" w:rsidRDefault="00222489" w:rsidP="00222489">
      <w:pPr>
        <w:pStyle w:val="a4"/>
        <w:numPr>
          <w:ilvl w:val="1"/>
          <w:numId w:val="1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Все споры и разногласия, которые могут возникнуть между Сторонами по настоящ</w:t>
      </w:r>
      <w:r w:rsidRPr="005C2F0F">
        <w:t>е</w:t>
      </w:r>
      <w:r w:rsidRPr="005C2F0F">
        <w:t>му Соглашению или в связи с ним, разрешаются путем переговоров.</w:t>
      </w:r>
    </w:p>
    <w:p w:rsidR="00222489" w:rsidRPr="005C2F0F" w:rsidRDefault="00222489" w:rsidP="00222489">
      <w:pPr>
        <w:pStyle w:val="a4"/>
        <w:numPr>
          <w:ilvl w:val="1"/>
          <w:numId w:val="1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10 календарных дней</w:t>
      </w:r>
      <w:r>
        <w:t xml:space="preserve"> </w:t>
      </w:r>
      <w:r w:rsidRPr="005C2F0F">
        <w:t>с даты ее получения.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 w:line="274" w:lineRule="exact"/>
        <w:ind w:right="20" w:firstLine="567"/>
        <w:jc w:val="both"/>
      </w:pPr>
      <w:r w:rsidRPr="005C2F0F">
        <w:t>В случае если ответ не представлен в указанный срок, претензия считается принятой.</w:t>
      </w:r>
    </w:p>
    <w:p w:rsidR="00222489" w:rsidRPr="005C2F0F" w:rsidRDefault="00222489" w:rsidP="00222489">
      <w:pPr>
        <w:pStyle w:val="a4"/>
        <w:numPr>
          <w:ilvl w:val="1"/>
          <w:numId w:val="14"/>
        </w:numPr>
        <w:tabs>
          <w:tab w:val="left" w:pos="1276"/>
        </w:tabs>
        <w:spacing w:after="0" w:line="274" w:lineRule="exact"/>
        <w:ind w:left="0" w:right="20" w:firstLine="567"/>
        <w:jc w:val="both"/>
      </w:pPr>
      <w:r w:rsidRPr="005C2F0F">
        <w:t>В случае не достижения Сторонами согласия споры, возникшие между Сторонами, разрешаются в судебном порядке в соответствии с законодательством Российской Федерации.</w:t>
      </w:r>
    </w:p>
    <w:p w:rsidR="00222489" w:rsidRPr="005C2F0F" w:rsidRDefault="00222489" w:rsidP="00222489">
      <w:pPr>
        <w:pStyle w:val="a4"/>
        <w:tabs>
          <w:tab w:val="left" w:pos="1276"/>
          <w:tab w:val="left" w:pos="1436"/>
        </w:tabs>
        <w:spacing w:after="0" w:line="274" w:lineRule="exact"/>
        <w:ind w:right="20" w:firstLine="567"/>
        <w:jc w:val="both"/>
      </w:pPr>
    </w:p>
    <w:p w:rsidR="00EB4AE2" w:rsidRDefault="00EB4AE2" w:rsidP="0022248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B4AE2" w:rsidRDefault="00EB4AE2" w:rsidP="0022248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B4AE2" w:rsidRDefault="00EB4AE2" w:rsidP="0022248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222489" w:rsidRPr="005C2F0F" w:rsidRDefault="00222489" w:rsidP="0022248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5C2F0F">
        <w:rPr>
          <w:b/>
          <w:bCs/>
        </w:rPr>
        <w:lastRenderedPageBreak/>
        <w:t>XV</w:t>
      </w:r>
      <w:r w:rsidRPr="005C2F0F">
        <w:rPr>
          <w:b/>
          <w:lang w:val="en-US" w:eastAsia="en-US"/>
        </w:rPr>
        <w:t>I</w:t>
      </w:r>
      <w:r w:rsidRPr="005C2F0F">
        <w:rPr>
          <w:b/>
          <w:bCs/>
        </w:rPr>
        <w:t>II. Размещение информации</w:t>
      </w:r>
    </w:p>
    <w:p w:rsidR="00222489" w:rsidRDefault="00222489" w:rsidP="00222489">
      <w:pPr>
        <w:ind w:right="72" w:firstLine="567"/>
        <w:jc w:val="both"/>
      </w:pPr>
      <w:bookmarkStart w:id="19" w:name="sub_117115"/>
      <w:r w:rsidRPr="005C2F0F">
        <w:t>18.1. Настоящее Соглашение, за исключением сведений, составляющих</w:t>
      </w:r>
      <w:bookmarkEnd w:id="19"/>
      <w:r w:rsidRPr="005C2F0F">
        <w:t xml:space="preserve"> государственную и коммерческую тайну, подлежит размещению (опубликованию) на официальном сайте админис</w:t>
      </w:r>
      <w:r w:rsidRPr="005C2F0F">
        <w:t>т</w:t>
      </w:r>
      <w:r w:rsidRPr="005C2F0F">
        <w:t xml:space="preserve">рации </w:t>
      </w:r>
      <w:r>
        <w:t>Валдайского муниципального района в сети интернет.</w:t>
      </w:r>
      <w:r w:rsidRPr="005C2F0F">
        <w:t xml:space="preserve"> </w:t>
      </w:r>
    </w:p>
    <w:p w:rsidR="00EB4AE2" w:rsidRPr="005C2F0F" w:rsidRDefault="00EB4AE2" w:rsidP="00222489">
      <w:pPr>
        <w:ind w:right="72" w:firstLine="567"/>
        <w:jc w:val="both"/>
      </w:pPr>
    </w:p>
    <w:p w:rsidR="00222489" w:rsidRPr="005C2F0F" w:rsidRDefault="00222489" w:rsidP="00222489">
      <w:pPr>
        <w:pStyle w:val="31"/>
        <w:keepNext/>
        <w:keepLines/>
        <w:shd w:val="clear" w:color="auto" w:fill="auto"/>
        <w:tabs>
          <w:tab w:val="left" w:pos="1276"/>
        </w:tabs>
        <w:spacing w:before="0" w:after="0" w:line="274" w:lineRule="exact"/>
        <w:ind w:firstLine="567"/>
        <w:jc w:val="center"/>
      </w:pPr>
      <w:bookmarkStart w:id="20" w:name="bookmark56"/>
      <w:r w:rsidRPr="005C2F0F">
        <w:t>XIX. Заключительные положения</w:t>
      </w:r>
      <w:bookmarkEnd w:id="20"/>
    </w:p>
    <w:p w:rsidR="00222489" w:rsidRPr="005C2F0F" w:rsidRDefault="00222489" w:rsidP="00222489">
      <w:pPr>
        <w:pStyle w:val="a4"/>
        <w:numPr>
          <w:ilvl w:val="1"/>
          <w:numId w:val="15"/>
        </w:numPr>
        <w:tabs>
          <w:tab w:val="left" w:pos="1276"/>
          <w:tab w:val="left" w:pos="1350"/>
        </w:tabs>
        <w:spacing w:after="0" w:line="274" w:lineRule="exact"/>
        <w:ind w:left="0" w:right="20" w:firstLine="567"/>
        <w:jc w:val="both"/>
      </w:pPr>
      <w:r w:rsidRPr="005C2F0F">
        <w:t>Сторона, изменившая свое местонахождение и (или) реквизиты, обязана сообщить об этом другой Стороне в течение 5 (пяти) календарных дней с даты изменения.</w:t>
      </w:r>
    </w:p>
    <w:p w:rsidR="00222489" w:rsidRPr="005C2F0F" w:rsidRDefault="00222489" w:rsidP="00222489">
      <w:pPr>
        <w:pStyle w:val="a4"/>
        <w:numPr>
          <w:ilvl w:val="1"/>
          <w:numId w:val="15"/>
        </w:numPr>
        <w:tabs>
          <w:tab w:val="left" w:pos="1276"/>
          <w:tab w:val="left" w:pos="1494"/>
        </w:tabs>
        <w:spacing w:after="0" w:line="274" w:lineRule="exact"/>
        <w:ind w:left="0" w:right="20" w:firstLine="567"/>
        <w:jc w:val="both"/>
      </w:pPr>
      <w:r w:rsidRPr="005C2F0F">
        <w:t>Настоящее Соглашение составлено на русском языке в двух подлинных экземплярах, имеющих равную юридическую силу, из них один экземпляр для Концедента и другой экземпляр для Концессионера.</w:t>
      </w:r>
    </w:p>
    <w:p w:rsidR="00222489" w:rsidRPr="005C2F0F" w:rsidRDefault="00222489" w:rsidP="00222489">
      <w:pPr>
        <w:pStyle w:val="a4"/>
        <w:numPr>
          <w:ilvl w:val="1"/>
          <w:numId w:val="15"/>
        </w:numPr>
        <w:tabs>
          <w:tab w:val="left" w:pos="1276"/>
        </w:tabs>
        <w:spacing w:after="0"/>
        <w:ind w:left="0" w:right="23" w:firstLine="567"/>
        <w:jc w:val="both"/>
      </w:pPr>
      <w:r w:rsidRPr="005C2F0F">
        <w:t>Все приложения и дополнительные соглашения к настоящему Соглашению, как з</w:t>
      </w:r>
      <w:r w:rsidRPr="005C2F0F">
        <w:t>а</w:t>
      </w:r>
      <w:r w:rsidRPr="005C2F0F">
        <w:t>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Pr="005C2F0F">
        <w:t>о</w:t>
      </w:r>
      <w:r w:rsidRPr="005C2F0F">
        <w:t>глашения подписываются уполномоченными представителями Сторон.</w:t>
      </w:r>
    </w:p>
    <w:p w:rsidR="00222489" w:rsidRPr="005C2F0F" w:rsidRDefault="00222489" w:rsidP="00222489">
      <w:pPr>
        <w:pStyle w:val="a4"/>
        <w:numPr>
          <w:ilvl w:val="1"/>
          <w:numId w:val="15"/>
        </w:numPr>
        <w:tabs>
          <w:tab w:val="left" w:pos="1276"/>
        </w:tabs>
        <w:spacing w:after="0"/>
        <w:ind w:left="0" w:right="23" w:firstLine="567"/>
        <w:jc w:val="both"/>
      </w:pPr>
      <w:r w:rsidRPr="005C2F0F">
        <w:t>Неотъемлемой частью настоящего Соглашения являются:</w:t>
      </w:r>
    </w:p>
    <w:p w:rsidR="00222489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>Приложение №1 Состав и описание,</w:t>
      </w:r>
      <w:r w:rsidRPr="00413050">
        <w:t xml:space="preserve"> </w:t>
      </w:r>
      <w:r w:rsidRPr="005C2F0F">
        <w:t>в том числе технико-экономические показатели Объе</w:t>
      </w:r>
      <w:r w:rsidRPr="005C2F0F">
        <w:t>к</w:t>
      </w:r>
      <w:r w:rsidRPr="005C2F0F">
        <w:t xml:space="preserve">та </w:t>
      </w:r>
      <w:r>
        <w:t>С</w:t>
      </w:r>
      <w:r w:rsidRPr="005C2F0F">
        <w:t>оглашения.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>
        <w:t xml:space="preserve">Приложение № 2 Перечень объектов иного имущества, </w:t>
      </w:r>
      <w:r w:rsidRPr="002F68DD">
        <w:t xml:space="preserve">образующее единое целое с </w:t>
      </w:r>
      <w:r>
        <w:t>О</w:t>
      </w:r>
      <w:r w:rsidRPr="002F68DD">
        <w:t>бъе</w:t>
      </w:r>
      <w:r w:rsidRPr="002F68DD">
        <w:t>к</w:t>
      </w:r>
      <w:r w:rsidRPr="002F68DD">
        <w:t xml:space="preserve">том </w:t>
      </w:r>
      <w:r>
        <w:t>С</w:t>
      </w:r>
      <w:r w:rsidRPr="002F68DD">
        <w:t>оглашения</w:t>
      </w:r>
      <w:r>
        <w:t>;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>Приложение №</w:t>
      </w:r>
      <w:r>
        <w:t xml:space="preserve"> </w:t>
      </w:r>
      <w:r w:rsidRPr="005C2F0F">
        <w:t>3</w:t>
      </w:r>
      <w:r w:rsidRPr="005C2F0F">
        <w:rPr>
          <w:bCs/>
        </w:rPr>
        <w:t xml:space="preserve"> </w:t>
      </w:r>
      <w:r>
        <w:rPr>
          <w:bCs/>
        </w:rPr>
        <w:t>Задание и п</w:t>
      </w:r>
      <w:r w:rsidRPr="005C2F0F">
        <w:rPr>
          <w:bCs/>
        </w:rPr>
        <w:t xml:space="preserve">еречень необходимых мероприятий в отношении </w:t>
      </w:r>
      <w:r>
        <w:rPr>
          <w:bCs/>
        </w:rPr>
        <w:t>О</w:t>
      </w:r>
      <w:r w:rsidRPr="005C2F0F">
        <w:rPr>
          <w:bCs/>
        </w:rPr>
        <w:t>бъект</w:t>
      </w:r>
      <w:r>
        <w:rPr>
          <w:bCs/>
        </w:rPr>
        <w:t>а</w:t>
      </w:r>
      <w:r w:rsidRPr="005C2F0F">
        <w:rPr>
          <w:bCs/>
        </w:rPr>
        <w:t xml:space="preserve"> </w:t>
      </w:r>
      <w:r>
        <w:rPr>
          <w:bCs/>
        </w:rPr>
        <w:t>С</w:t>
      </w:r>
      <w:r w:rsidRPr="005C2F0F">
        <w:rPr>
          <w:bCs/>
        </w:rPr>
        <w:t>о</w:t>
      </w:r>
      <w:r w:rsidRPr="005C2F0F">
        <w:rPr>
          <w:bCs/>
        </w:rPr>
        <w:t>глашени</w:t>
      </w:r>
      <w:r>
        <w:rPr>
          <w:bCs/>
        </w:rPr>
        <w:t>я</w:t>
      </w:r>
      <w:r w:rsidRPr="005C2F0F">
        <w:t>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 xml:space="preserve">Приложение № </w:t>
      </w:r>
      <w:r>
        <w:t>4</w:t>
      </w:r>
      <w:r w:rsidRPr="005C2F0F">
        <w:t xml:space="preserve"> Акт приёма-передачи.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>Приложение №</w:t>
      </w:r>
      <w:r>
        <w:t xml:space="preserve"> 5 </w:t>
      </w:r>
      <w:r w:rsidRPr="005C2F0F">
        <w:rPr>
          <w:kern w:val="1"/>
        </w:rPr>
        <w:t>Долгосрочные параметры регулирования деятельности Концессионера.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 xml:space="preserve">Приложение № 6 Порядок направления платы Концедента на финансирование расходов на </w:t>
      </w:r>
      <w:r>
        <w:t>создание</w:t>
      </w:r>
      <w:r w:rsidRPr="005C2F0F">
        <w:t xml:space="preserve"> Объекта </w:t>
      </w:r>
      <w:r>
        <w:t>С</w:t>
      </w:r>
      <w:r w:rsidRPr="005C2F0F">
        <w:t>оглашения.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>Приложение №</w:t>
      </w:r>
      <w:r>
        <w:t xml:space="preserve"> 7</w:t>
      </w:r>
      <w:r w:rsidRPr="005C2F0F">
        <w:t xml:space="preserve"> Размер необходимой валовой выручки на каждый год реализации Согл</w:t>
      </w:r>
      <w:r w:rsidRPr="005C2F0F">
        <w:t>а</w:t>
      </w:r>
      <w:r w:rsidRPr="005C2F0F">
        <w:t>шения, получаемой Концессионером.</w:t>
      </w:r>
    </w:p>
    <w:p w:rsidR="00222489" w:rsidRPr="005C2F0F" w:rsidRDefault="00222489" w:rsidP="00222489">
      <w:pPr>
        <w:ind w:firstLine="567"/>
        <w:rPr>
          <w:rFonts w:eastAsia="Calibri"/>
          <w:shd w:val="clear" w:color="auto" w:fill="FFFFFF"/>
          <w:lang w:eastAsia="en-US"/>
        </w:rPr>
      </w:pPr>
      <w:r w:rsidRPr="005C2F0F">
        <w:t xml:space="preserve">Приложение № 8 </w:t>
      </w:r>
      <w:r w:rsidRPr="005C2F0F">
        <w:rPr>
          <w:rFonts w:eastAsia="Calibri"/>
          <w:shd w:val="clear" w:color="auto" w:fill="FFFFFF"/>
          <w:lang w:eastAsia="en-US"/>
        </w:rPr>
        <w:t>Перечень передаваемых земельных участков.</w:t>
      </w:r>
    </w:p>
    <w:p w:rsidR="00222489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rPr>
          <w:rFonts w:eastAsia="Calibri"/>
          <w:shd w:val="clear" w:color="auto" w:fill="FFFFFF"/>
          <w:lang w:eastAsia="en-US"/>
        </w:rPr>
        <w:t xml:space="preserve">Приложение № 9 </w:t>
      </w:r>
      <w:r w:rsidRPr="005C2F0F">
        <w:rPr>
          <w:rStyle w:val="a9"/>
          <w:b w:val="0"/>
          <w:color w:val="000000"/>
          <w:shd w:val="clear" w:color="auto" w:fill="FFFFFF"/>
        </w:rPr>
        <w:t>Плановые значения показателей надежности и энергетической эффекти</w:t>
      </w:r>
      <w:r w:rsidRPr="005C2F0F">
        <w:rPr>
          <w:rStyle w:val="a9"/>
          <w:b w:val="0"/>
          <w:color w:val="000000"/>
          <w:shd w:val="clear" w:color="auto" w:fill="FFFFFF"/>
        </w:rPr>
        <w:t>в</w:t>
      </w:r>
      <w:r w:rsidRPr="005C2F0F">
        <w:rPr>
          <w:rStyle w:val="a9"/>
          <w:b w:val="0"/>
          <w:color w:val="000000"/>
          <w:shd w:val="clear" w:color="auto" w:fill="FFFFFF"/>
        </w:rPr>
        <w:t>ности деятельности Концессионера.</w:t>
      </w:r>
      <w:r w:rsidRPr="008A7095">
        <w:t xml:space="preserve"> </w:t>
      </w:r>
    </w:p>
    <w:p w:rsidR="00222489" w:rsidRPr="005C2F0F" w:rsidRDefault="00222489" w:rsidP="00222489">
      <w:pPr>
        <w:pStyle w:val="a4"/>
        <w:tabs>
          <w:tab w:val="left" w:pos="1276"/>
        </w:tabs>
        <w:spacing w:after="0"/>
        <w:ind w:right="23" w:firstLine="567"/>
        <w:jc w:val="both"/>
      </w:pPr>
      <w:r w:rsidRPr="005C2F0F">
        <w:t xml:space="preserve">Приложение № </w:t>
      </w:r>
      <w:r>
        <w:t>10</w:t>
      </w:r>
      <w:r w:rsidRPr="005C2F0F">
        <w:t xml:space="preserve"> Порядок и сроки возмещения расходов Концессионера в случае досро</w:t>
      </w:r>
      <w:r w:rsidRPr="005C2F0F">
        <w:t>ч</w:t>
      </w:r>
      <w:r w:rsidRPr="005C2F0F">
        <w:t>ного расторжения Концессионного соглашения.</w:t>
      </w:r>
    </w:p>
    <w:p w:rsidR="00222489" w:rsidRPr="005C2F0F" w:rsidRDefault="00222489" w:rsidP="00222489">
      <w:pPr>
        <w:pStyle w:val="31"/>
        <w:keepNext/>
        <w:keepLines/>
        <w:shd w:val="clear" w:color="auto" w:fill="auto"/>
        <w:spacing w:before="0" w:after="0" w:line="230" w:lineRule="exact"/>
        <w:ind w:firstLine="567"/>
        <w:jc w:val="center"/>
        <w:rPr>
          <w:lang w:eastAsia="en-US"/>
        </w:rPr>
      </w:pPr>
      <w:bookmarkStart w:id="21" w:name="bookmark57"/>
    </w:p>
    <w:p w:rsidR="00222489" w:rsidRDefault="00222489" w:rsidP="00222489">
      <w:pPr>
        <w:pStyle w:val="31"/>
        <w:keepNext/>
        <w:keepLines/>
        <w:shd w:val="clear" w:color="auto" w:fill="auto"/>
        <w:spacing w:before="0" w:after="0" w:line="230" w:lineRule="exact"/>
        <w:ind w:firstLine="567"/>
        <w:jc w:val="center"/>
      </w:pPr>
      <w:r w:rsidRPr="005C2F0F">
        <w:rPr>
          <w:lang w:val="en-US" w:eastAsia="en-US"/>
        </w:rPr>
        <w:t>XX</w:t>
      </w:r>
      <w:r w:rsidRPr="005C2F0F">
        <w:rPr>
          <w:lang w:eastAsia="en-US"/>
        </w:rPr>
        <w:t xml:space="preserve">. </w:t>
      </w:r>
      <w:r w:rsidRPr="005C2F0F">
        <w:t>Адреса и реквизиты Сторон</w:t>
      </w:r>
      <w:bookmarkEnd w:id="21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EB4AE2" w:rsidRPr="00A244B6">
        <w:trPr>
          <w:trHeight w:val="414"/>
        </w:trPr>
        <w:tc>
          <w:tcPr>
            <w:tcW w:w="5148" w:type="dxa"/>
          </w:tcPr>
          <w:p w:rsidR="00EB4AE2" w:rsidRPr="00A244B6" w:rsidRDefault="00EB4AE2" w:rsidP="00945B82">
            <w:pPr>
              <w:tabs>
                <w:tab w:val="left" w:pos="739"/>
              </w:tabs>
              <w:snapToGrid w:val="0"/>
              <w:rPr>
                <w:b/>
                <w:bCs/>
              </w:rPr>
            </w:pPr>
            <w:r>
              <w:rPr>
                <w:b/>
              </w:rPr>
              <w:t xml:space="preserve">               </w:t>
            </w:r>
            <w:r w:rsidRPr="005C2F0F">
              <w:rPr>
                <w:b/>
              </w:rPr>
              <w:t>Концедент</w:t>
            </w:r>
          </w:p>
        </w:tc>
        <w:tc>
          <w:tcPr>
            <w:tcW w:w="4860" w:type="dxa"/>
          </w:tcPr>
          <w:p w:rsidR="00EB4AE2" w:rsidRPr="00A244B6" w:rsidRDefault="00EB4AE2" w:rsidP="00945B82">
            <w:pPr>
              <w:pStyle w:val="24"/>
              <w:tabs>
                <w:tab w:val="left" w:pos="5680"/>
              </w:tabs>
              <w:ind w:left="0" w:right="190"/>
              <w:rPr>
                <w:b/>
                <w:bCs/>
              </w:rPr>
            </w:pPr>
            <w:r>
              <w:rPr>
                <w:b/>
              </w:rPr>
              <w:t xml:space="preserve">                 </w:t>
            </w:r>
            <w:r w:rsidRPr="005C2F0F">
              <w:rPr>
                <w:b/>
              </w:rPr>
              <w:t>Концессионер</w:t>
            </w:r>
          </w:p>
        </w:tc>
      </w:tr>
      <w:tr w:rsidR="00EB4AE2" w:rsidRPr="00A244B6">
        <w:trPr>
          <w:trHeight w:val="540"/>
        </w:trPr>
        <w:tc>
          <w:tcPr>
            <w:tcW w:w="5148" w:type="dxa"/>
          </w:tcPr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Администрация </w:t>
            </w:r>
          </w:p>
          <w:p w:rsid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Валдайского муниципального района</w:t>
            </w:r>
            <w:r w:rsidRPr="00EB4AE2">
              <w:rPr>
                <w:sz w:val="22"/>
                <w:szCs w:val="22"/>
              </w:rPr>
              <w:tab/>
            </w:r>
          </w:p>
          <w:p w:rsidR="00EB4AE2" w:rsidRPr="00EB4AE2" w:rsidRDefault="00EB4AE2" w:rsidP="00EB4AE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175400 Новгородская обл., г.Валдай, пр. Комсомольский, 19/21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ИНН 5302001218       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КПП 530201001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р/с   40204810400000000007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л.с 03503012240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в УФК по Новгородской области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Банк получателя: Отделение Новгород, г.Великий Новгород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БИК 044959001 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ОГРН 1025300516636 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ОКТМО 49608101 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 xml:space="preserve">ОКПО 04034958  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>ОКОНХ 97610</w:t>
            </w:r>
          </w:p>
          <w:p w:rsidR="00EB4AE2" w:rsidRDefault="00EB4AE2" w:rsidP="00EB4AE2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                                  </w:t>
            </w:r>
            <w:r w:rsidRPr="005C2F0F">
              <w:rPr>
                <w:b/>
                <w:color w:val="000000"/>
                <w:shd w:val="clear" w:color="auto" w:fill="FFFFFF"/>
              </w:rPr>
              <w:t>Подписи сторон:</w:t>
            </w:r>
          </w:p>
          <w:p w:rsidR="00EB4AE2" w:rsidRDefault="00EB4AE2" w:rsidP="00EB4AE2">
            <w:pPr>
              <w:jc w:val="center"/>
              <w:rPr>
                <w:b/>
              </w:rPr>
            </w:pPr>
            <w:r w:rsidRPr="005C2F0F">
              <w:rPr>
                <w:b/>
              </w:rPr>
              <w:t>Концедент</w:t>
            </w:r>
          </w:p>
          <w:p w:rsidR="00EB4AE2" w:rsidRPr="005C2F0F" w:rsidRDefault="00EB4AE2" w:rsidP="00EB4AE2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5C2F0F">
              <w:rPr>
                <w:b/>
                <w:shd w:val="clear" w:color="auto" w:fill="FFFFFF"/>
              </w:rPr>
              <w:t>________________/_______________</w:t>
            </w: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EB4AE2" w:rsidRPr="00EB4AE2" w:rsidRDefault="00EB4AE2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«Строительное Управление №53»</w:t>
            </w:r>
            <w:r w:rsidRPr="00EB4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AE2" w:rsidRDefault="00EB4AE2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174409, Новгородская область, г. Боровичи, ул. Промышленная, д. 11</w:t>
            </w:r>
          </w:p>
          <w:p w:rsidR="00EB4AE2" w:rsidRDefault="00EB4AE2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E2">
              <w:rPr>
                <w:rFonts w:ascii="Times New Roman" w:hAnsi="Times New Roman" w:cs="Times New Roman"/>
                <w:sz w:val="22"/>
                <w:szCs w:val="22"/>
              </w:rPr>
              <w:t xml:space="preserve">ИНН: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5320023246</w:t>
            </w:r>
          </w:p>
          <w:p w:rsidR="00FA2039" w:rsidRDefault="00FA2039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КПП: 532001001</w:t>
            </w:r>
          </w:p>
          <w:p w:rsidR="00FA2039" w:rsidRDefault="00FA2039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ОКПО 90315084</w:t>
            </w:r>
          </w:p>
          <w:p w:rsidR="00FA2039" w:rsidRDefault="00FA2039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1115331000355</w:t>
            </w:r>
          </w:p>
          <w:p w:rsidR="00FA2039" w:rsidRPr="00EB4AE2" w:rsidRDefault="00FA2039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 49408000000</w:t>
            </w:r>
          </w:p>
          <w:p w:rsidR="00EB4AE2" w:rsidRPr="00EB4AE2" w:rsidRDefault="00EB4AE2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E2">
              <w:rPr>
                <w:rFonts w:ascii="Times New Roman" w:hAnsi="Times New Roman" w:cs="Times New Roman"/>
                <w:sz w:val="22"/>
                <w:szCs w:val="22"/>
              </w:rPr>
              <w:t xml:space="preserve">р/сч </w:t>
            </w:r>
            <w:r w:rsidR="00FA2039">
              <w:rPr>
                <w:rFonts w:ascii="Times New Roman" w:hAnsi="Times New Roman" w:cs="Times New Roman"/>
                <w:sz w:val="22"/>
                <w:szCs w:val="22"/>
              </w:rPr>
              <w:t>40702810601100000982</w:t>
            </w:r>
          </w:p>
          <w:p w:rsidR="00EB4AE2" w:rsidRPr="00EB4AE2" w:rsidRDefault="00FA2039" w:rsidP="00945B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B4AE2" w:rsidRPr="00EB4AE2">
              <w:rPr>
                <w:rFonts w:ascii="Times New Roman" w:hAnsi="Times New Roman" w:cs="Times New Roman"/>
                <w:sz w:val="22"/>
                <w:szCs w:val="22"/>
              </w:rPr>
              <w:t>/с 30101810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B4AE2" w:rsidRPr="00EB4AE2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746</w:t>
            </w:r>
          </w:p>
          <w:p w:rsidR="00EB4AE2" w:rsidRPr="00EB4AE2" w:rsidRDefault="00EB4AE2" w:rsidP="00945B82">
            <w:pPr>
              <w:pStyle w:val="ConsPlusNonformat"/>
              <w:tabs>
                <w:tab w:val="left" w:pos="33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4AE2">
              <w:rPr>
                <w:rFonts w:ascii="Times New Roman" w:hAnsi="Times New Roman" w:cs="Times New Roman"/>
                <w:sz w:val="22"/>
                <w:szCs w:val="22"/>
              </w:rPr>
              <w:t>БИК:044959</w:t>
            </w:r>
            <w:r w:rsidR="00FA2039">
              <w:rPr>
                <w:rFonts w:ascii="Times New Roman" w:hAnsi="Times New Roman" w:cs="Times New Roman"/>
                <w:sz w:val="22"/>
                <w:szCs w:val="22"/>
              </w:rPr>
              <w:t>746</w:t>
            </w:r>
            <w:r w:rsidRPr="00EB4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AE2" w:rsidRDefault="00EB4AE2" w:rsidP="00945B82">
            <w:pPr>
              <w:rPr>
                <w:sz w:val="22"/>
                <w:szCs w:val="22"/>
              </w:rPr>
            </w:pPr>
            <w:r w:rsidRPr="00EB4AE2">
              <w:rPr>
                <w:sz w:val="22"/>
                <w:szCs w:val="22"/>
              </w:rPr>
              <w:tab/>
            </w:r>
          </w:p>
          <w:p w:rsidR="00FA2039" w:rsidRDefault="00FA2039" w:rsidP="00945B82">
            <w:pPr>
              <w:rPr>
                <w:sz w:val="22"/>
                <w:szCs w:val="22"/>
              </w:rPr>
            </w:pPr>
          </w:p>
          <w:p w:rsidR="00FA2039" w:rsidRDefault="00FA2039" w:rsidP="00945B82">
            <w:pPr>
              <w:rPr>
                <w:sz w:val="22"/>
                <w:szCs w:val="22"/>
              </w:rPr>
            </w:pPr>
          </w:p>
          <w:p w:rsidR="00FA2039" w:rsidRDefault="00FA2039" w:rsidP="00945B82">
            <w:pPr>
              <w:rPr>
                <w:sz w:val="22"/>
                <w:szCs w:val="22"/>
              </w:rPr>
            </w:pPr>
          </w:p>
          <w:p w:rsidR="00FA2039" w:rsidRDefault="00FA2039" w:rsidP="00945B82">
            <w:pPr>
              <w:rPr>
                <w:sz w:val="22"/>
                <w:szCs w:val="22"/>
              </w:rPr>
            </w:pPr>
          </w:p>
          <w:p w:rsidR="00FA2039" w:rsidRDefault="00FA2039" w:rsidP="00945B82">
            <w:pPr>
              <w:rPr>
                <w:sz w:val="22"/>
                <w:szCs w:val="22"/>
              </w:rPr>
            </w:pPr>
          </w:p>
          <w:p w:rsidR="00EB4AE2" w:rsidRDefault="00EB4AE2" w:rsidP="00945B82">
            <w:pPr>
              <w:rPr>
                <w:b/>
              </w:rPr>
            </w:pPr>
            <w:r w:rsidRPr="005C2F0F">
              <w:rPr>
                <w:b/>
              </w:rPr>
              <w:t>Концессионер</w:t>
            </w:r>
          </w:p>
          <w:p w:rsidR="00EB4AE2" w:rsidRDefault="00EB4AE2" w:rsidP="00945B82">
            <w:pPr>
              <w:rPr>
                <w:b/>
              </w:rPr>
            </w:pPr>
          </w:p>
          <w:p w:rsidR="00EB4AE2" w:rsidRPr="00EB4AE2" w:rsidRDefault="00EB4AE2" w:rsidP="00945B82">
            <w:pPr>
              <w:rPr>
                <w:sz w:val="22"/>
                <w:szCs w:val="22"/>
              </w:rPr>
            </w:pPr>
            <w:r w:rsidRPr="005C2F0F">
              <w:rPr>
                <w:b/>
                <w:shd w:val="clear" w:color="auto" w:fill="FFFFFF"/>
              </w:rPr>
              <w:t>________________/_______________</w:t>
            </w:r>
          </w:p>
        </w:tc>
      </w:tr>
    </w:tbl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5C2F0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5C2F0F">
        <w:rPr>
          <w:rFonts w:ascii="Times New Roman" w:hAnsi="Times New Roman"/>
          <w:sz w:val="24"/>
          <w:szCs w:val="24"/>
        </w:rPr>
        <w:t>К Концессионному соглашению</w:t>
      </w:r>
    </w:p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5C2F0F">
        <w:rPr>
          <w:rFonts w:ascii="Times New Roman" w:hAnsi="Times New Roman"/>
          <w:sz w:val="24"/>
          <w:szCs w:val="24"/>
        </w:rPr>
        <w:t>от «</w:t>
      </w:r>
      <w:r w:rsidR="001545E6">
        <w:rPr>
          <w:rFonts w:ascii="Times New Roman" w:hAnsi="Times New Roman"/>
          <w:sz w:val="24"/>
          <w:szCs w:val="24"/>
        </w:rPr>
        <w:t>13</w:t>
      </w:r>
      <w:r w:rsidRPr="005C2F0F">
        <w:rPr>
          <w:rFonts w:ascii="Times New Roman" w:hAnsi="Times New Roman"/>
          <w:sz w:val="24"/>
          <w:szCs w:val="24"/>
        </w:rPr>
        <w:t xml:space="preserve">» </w:t>
      </w:r>
      <w:r w:rsidR="001545E6">
        <w:rPr>
          <w:rFonts w:ascii="Times New Roman" w:hAnsi="Times New Roman"/>
          <w:sz w:val="24"/>
          <w:szCs w:val="24"/>
        </w:rPr>
        <w:t>июля</w:t>
      </w:r>
      <w:r w:rsidRPr="005C2F0F">
        <w:rPr>
          <w:rFonts w:ascii="Times New Roman" w:hAnsi="Times New Roman"/>
          <w:sz w:val="24"/>
          <w:szCs w:val="24"/>
        </w:rPr>
        <w:t xml:space="preserve"> 20</w:t>
      </w:r>
      <w:r w:rsidR="001545E6">
        <w:rPr>
          <w:rFonts w:ascii="Times New Roman" w:hAnsi="Times New Roman"/>
          <w:sz w:val="24"/>
          <w:szCs w:val="24"/>
        </w:rPr>
        <w:t>17</w:t>
      </w:r>
      <w:r w:rsidRPr="005C2F0F">
        <w:rPr>
          <w:rFonts w:ascii="Times New Roman" w:hAnsi="Times New Roman"/>
          <w:sz w:val="24"/>
          <w:szCs w:val="24"/>
        </w:rPr>
        <w:t>г. №</w:t>
      </w:r>
      <w:r w:rsidR="001545E6">
        <w:rPr>
          <w:rFonts w:ascii="Times New Roman" w:hAnsi="Times New Roman"/>
          <w:sz w:val="24"/>
          <w:szCs w:val="24"/>
        </w:rPr>
        <w:t>1</w:t>
      </w:r>
    </w:p>
    <w:p w:rsidR="00E61A36" w:rsidRPr="005C2F0F" w:rsidRDefault="00E61A36" w:rsidP="00E61A36"/>
    <w:p w:rsidR="00E61A36" w:rsidRPr="005C2F0F" w:rsidRDefault="00E61A36" w:rsidP="00E61A36">
      <w:pPr>
        <w:pStyle w:val="1"/>
        <w:spacing w:before="0" w:after="0"/>
        <w:rPr>
          <w:sz w:val="24"/>
          <w:szCs w:val="24"/>
        </w:rPr>
      </w:pPr>
      <w:r>
        <w:rPr>
          <w:bCs/>
          <w:sz w:val="24"/>
          <w:szCs w:val="24"/>
        </w:rPr>
        <w:t>Задание и п</w:t>
      </w:r>
      <w:r w:rsidRPr="005C2F0F">
        <w:rPr>
          <w:bCs/>
          <w:sz w:val="24"/>
          <w:szCs w:val="24"/>
        </w:rPr>
        <w:t xml:space="preserve">еречень необходимых мероприятий в отношении </w:t>
      </w:r>
      <w:r>
        <w:rPr>
          <w:bCs/>
          <w:sz w:val="24"/>
          <w:szCs w:val="24"/>
        </w:rPr>
        <w:t>Объекта Соглашения</w:t>
      </w:r>
      <w:r w:rsidRPr="005C2F0F">
        <w:rPr>
          <w:bCs/>
          <w:sz w:val="24"/>
          <w:szCs w:val="24"/>
        </w:rPr>
        <w:t xml:space="preserve"> </w:t>
      </w:r>
    </w:p>
    <w:p w:rsidR="00E61A36" w:rsidRPr="005C2F0F" w:rsidRDefault="00E61A36" w:rsidP="00E61A36">
      <w:pPr>
        <w:ind w:left="-75" w:right="-108" w:firstLine="709"/>
        <w:jc w:val="both"/>
      </w:pPr>
    </w:p>
    <w:p w:rsidR="00E61A36" w:rsidRDefault="00E61A36" w:rsidP="00E61A36">
      <w:pPr>
        <w:ind w:right="-108" w:firstLine="567"/>
        <w:jc w:val="both"/>
        <w:rPr>
          <w:iCs/>
        </w:rPr>
      </w:pPr>
      <w:r w:rsidRPr="005C2F0F">
        <w:t xml:space="preserve">В соответствии с требованием части 2.4 статьи 22 Федерального закона от 21.07.2005 № 115-ФЗ «О концессионных соглашениях» задание сформировано на основании </w:t>
      </w:r>
      <w:r w:rsidRPr="005C2F0F">
        <w:rPr>
          <w:iCs/>
        </w:rPr>
        <w:t xml:space="preserve">Схемы </w:t>
      </w:r>
      <w:r>
        <w:rPr>
          <w:iCs/>
        </w:rPr>
        <w:t>водоснабжения и водоотведения Валдайского городского поселения -</w:t>
      </w:r>
      <w:r w:rsidRPr="005C2F0F">
        <w:rPr>
          <w:iCs/>
        </w:rPr>
        <w:t xml:space="preserve"> на </w:t>
      </w:r>
      <w:r>
        <w:rPr>
          <w:iCs/>
        </w:rPr>
        <w:t xml:space="preserve">2013-2023 годы </w:t>
      </w:r>
      <w:r w:rsidRPr="005C2F0F">
        <w:rPr>
          <w:iCs/>
        </w:rPr>
        <w:t xml:space="preserve">утвержденной </w:t>
      </w:r>
      <w:r>
        <w:rPr>
          <w:iCs/>
        </w:rPr>
        <w:t>постано</w:t>
      </w:r>
      <w:r>
        <w:rPr>
          <w:iCs/>
        </w:rPr>
        <w:t>в</w:t>
      </w:r>
      <w:r>
        <w:rPr>
          <w:iCs/>
        </w:rPr>
        <w:t>лением Администрации Валдайского муниципального района от 31.01</w:t>
      </w:r>
      <w:r w:rsidRPr="005C2F0F">
        <w:rPr>
          <w:iCs/>
        </w:rPr>
        <w:t>.</w:t>
      </w:r>
      <w:r>
        <w:rPr>
          <w:iCs/>
        </w:rPr>
        <w:t>2014 №173.</w:t>
      </w:r>
    </w:p>
    <w:p w:rsidR="00E61A36" w:rsidRDefault="00E61A36" w:rsidP="00E61A36">
      <w:pPr>
        <w:ind w:right="-108" w:firstLine="567"/>
        <w:jc w:val="both"/>
        <w:rPr>
          <w:iCs/>
        </w:rPr>
      </w:pPr>
    </w:p>
    <w:p w:rsidR="00E61A36" w:rsidRDefault="00E61A36" w:rsidP="00E61A36">
      <w:pPr>
        <w:ind w:right="-108" w:firstLine="567"/>
        <w:jc w:val="center"/>
        <w:rPr>
          <w:b/>
          <w:iCs/>
        </w:rPr>
      </w:pPr>
      <w:r w:rsidRPr="00DC4DC8">
        <w:rPr>
          <w:b/>
          <w:iCs/>
        </w:rPr>
        <w:t>Задание</w:t>
      </w:r>
    </w:p>
    <w:p w:rsidR="00E61A36" w:rsidRPr="00DC4DC8" w:rsidRDefault="00E61A36" w:rsidP="00E61A36">
      <w:pPr>
        <w:ind w:right="-108" w:firstLine="567"/>
        <w:jc w:val="center"/>
        <w:rPr>
          <w:b/>
          <w:iCs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93"/>
        <w:gridCol w:w="4987"/>
      </w:tblGrid>
      <w:tr w:rsidR="00E61A36" w:rsidRPr="002D7405">
        <w:tc>
          <w:tcPr>
            <w:tcW w:w="9120" w:type="dxa"/>
            <w:gridSpan w:val="3"/>
          </w:tcPr>
          <w:p w:rsidR="00E61A36" w:rsidRPr="002D7405" w:rsidRDefault="00E61A36" w:rsidP="00E61A36">
            <w:pPr>
              <w:numPr>
                <w:ilvl w:val="0"/>
                <w:numId w:val="26"/>
              </w:numPr>
              <w:spacing w:line="240" w:lineRule="exact"/>
              <w:jc w:val="center"/>
              <w:rPr>
                <w:b/>
                <w:lang w:eastAsia="en-US"/>
              </w:rPr>
            </w:pPr>
            <w:r w:rsidRPr="002D7405">
              <w:rPr>
                <w:b/>
                <w:lang w:eastAsia="en-US"/>
              </w:rPr>
              <w:t>Общие требования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1.1.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Вид строительства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Новое строительство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1.2.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Стадийность строительства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Согласно проектной документации 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1.3.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Особые условия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Без вскрытия дорожного полотна на проезжей части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1.4.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Сведения об участке (трассе) строительства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Трасса в проекте предусмотрена согласно а</w:t>
            </w:r>
            <w:r w:rsidRPr="002D7405">
              <w:rPr>
                <w:lang w:eastAsia="en-US"/>
              </w:rPr>
              <w:t>к</w:t>
            </w:r>
            <w:r w:rsidRPr="002D7405">
              <w:rPr>
                <w:lang w:eastAsia="en-US"/>
              </w:rPr>
              <w:t>ту выбора. Подключение предусмотрено от существующей сети по техническим услов</w:t>
            </w:r>
            <w:r w:rsidRPr="002D7405">
              <w:rPr>
                <w:lang w:eastAsia="en-US"/>
              </w:rPr>
              <w:t>и</w:t>
            </w:r>
            <w:r w:rsidRPr="002D7405">
              <w:rPr>
                <w:lang w:eastAsia="en-US"/>
              </w:rPr>
              <w:t>ям коммунальной службы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1.5.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Указания по строительству</w:t>
            </w:r>
          </w:p>
        </w:tc>
        <w:tc>
          <w:tcPr>
            <w:tcW w:w="4987" w:type="dxa"/>
          </w:tcPr>
          <w:p w:rsidR="00E61A36" w:rsidRDefault="00E61A36" w:rsidP="00E61A36">
            <w:pPr>
              <w:spacing w:line="240" w:lineRule="exact"/>
              <w:ind w:left="139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Строительство напорного канализационного коллектора </w:t>
            </w:r>
            <w:r>
              <w:rPr>
                <w:lang w:eastAsia="en-US"/>
              </w:rPr>
              <w:t xml:space="preserve">(в две нитки) протяженностью </w:t>
            </w:r>
            <w:smartTag w:uri="urn:schemas-microsoft-com:office:smarttags" w:element="metricconverter">
              <w:smartTagPr>
                <w:attr w:name="ProductID" w:val="3,250 км"/>
              </w:smartTagPr>
              <w:r w:rsidRPr="00033ADB">
                <w:rPr>
                  <w:lang w:eastAsia="en-US"/>
                </w:rPr>
                <w:t>3,250 км</w:t>
              </w:r>
            </w:smartTag>
            <w:r w:rsidRPr="00033ADB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каждая нитка)</w:t>
            </w:r>
            <w:r w:rsidRPr="002D7405">
              <w:rPr>
                <w:lang w:eastAsia="en-US"/>
              </w:rPr>
              <w:t xml:space="preserve">. диаметром 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2D7405">
                <w:rPr>
                  <w:lang w:eastAsia="en-US"/>
                </w:rPr>
                <w:t>355 мм</w:t>
              </w:r>
            </w:smartTag>
            <w:r w:rsidRPr="002D7405">
              <w:rPr>
                <w:lang w:eastAsia="en-US"/>
              </w:rPr>
              <w:t xml:space="preserve"> </w:t>
            </w:r>
          </w:p>
          <w:p w:rsidR="00E61A36" w:rsidRPr="002D7405" w:rsidRDefault="00E61A36" w:rsidP="00E61A36">
            <w:pPr>
              <w:spacing w:line="240" w:lineRule="exact"/>
              <w:ind w:left="139"/>
              <w:rPr>
                <w:lang w:eastAsia="en-US"/>
              </w:rPr>
            </w:pP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1.6.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Сроки строительства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Начало строительства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D7405">
                <w:rPr>
                  <w:lang w:eastAsia="en-US"/>
                </w:rPr>
                <w:t>2017 г</w:t>
              </w:r>
            </w:smartTag>
            <w:r w:rsidRPr="002D7405">
              <w:rPr>
                <w:lang w:eastAsia="en-US"/>
              </w:rPr>
              <w:t>.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1.7.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Источник финансирования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Средства ГК Фонда содействия реформир</w:t>
            </w:r>
            <w:r w:rsidRPr="002D7405">
              <w:rPr>
                <w:lang w:eastAsia="en-US"/>
              </w:rPr>
              <w:t>о</w:t>
            </w:r>
            <w:r w:rsidRPr="002D7405">
              <w:rPr>
                <w:lang w:eastAsia="en-US"/>
              </w:rPr>
              <w:t>вания ЖКХ, средства бюджета Новгородской области, собственные средства исполнителя строительства, средства бюджета Валдайск</w:t>
            </w:r>
            <w:r w:rsidRPr="002D7405">
              <w:rPr>
                <w:lang w:eastAsia="en-US"/>
              </w:rPr>
              <w:t>о</w:t>
            </w:r>
            <w:r w:rsidRPr="002D7405">
              <w:rPr>
                <w:lang w:eastAsia="en-US"/>
              </w:rPr>
              <w:t>го городского поселения (согласно концесс</w:t>
            </w:r>
            <w:r w:rsidRPr="002D7405">
              <w:rPr>
                <w:lang w:eastAsia="en-US"/>
              </w:rPr>
              <w:t>и</w:t>
            </w:r>
            <w:r w:rsidRPr="002D7405">
              <w:rPr>
                <w:lang w:eastAsia="en-US"/>
              </w:rPr>
              <w:t>онного соглашения)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 w:rsidRPr="002D7405">
              <w:rPr>
                <w:lang w:eastAsia="en-US"/>
              </w:rPr>
              <w:t>1.8.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Дополнительная информация 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согл. п.1.6: </w:t>
            </w:r>
          </w:p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проектно-сметная документация на стро</w:t>
            </w:r>
            <w:r w:rsidRPr="002D7405">
              <w:rPr>
                <w:lang w:eastAsia="en-US"/>
              </w:rPr>
              <w:t>и</w:t>
            </w:r>
            <w:r w:rsidRPr="002D7405">
              <w:rPr>
                <w:lang w:eastAsia="en-US"/>
              </w:rPr>
              <w:t>тельство напорного канализационного ко</w:t>
            </w:r>
            <w:r w:rsidRPr="002D7405">
              <w:rPr>
                <w:lang w:eastAsia="en-US"/>
              </w:rPr>
              <w:t>л</w:t>
            </w:r>
            <w:r w:rsidRPr="002D7405">
              <w:rPr>
                <w:lang w:eastAsia="en-US"/>
              </w:rPr>
              <w:t xml:space="preserve">лектора в г.Валдай Новгородской области (корректировка) </w:t>
            </w:r>
          </w:p>
        </w:tc>
      </w:tr>
      <w:tr w:rsidR="00E61A36" w:rsidRPr="002D7405">
        <w:trPr>
          <w:trHeight w:val="225"/>
        </w:trPr>
        <w:tc>
          <w:tcPr>
            <w:tcW w:w="9120" w:type="dxa"/>
            <w:gridSpan w:val="3"/>
          </w:tcPr>
          <w:p w:rsidR="00E61A36" w:rsidRPr="002D7405" w:rsidRDefault="00E61A36" w:rsidP="00E61A36">
            <w:pPr>
              <w:numPr>
                <w:ilvl w:val="0"/>
                <w:numId w:val="26"/>
              </w:numPr>
              <w:spacing w:line="240" w:lineRule="exact"/>
              <w:jc w:val="center"/>
              <w:rPr>
                <w:b/>
                <w:lang w:eastAsia="en-US"/>
              </w:rPr>
            </w:pPr>
            <w:r w:rsidRPr="002D7405">
              <w:rPr>
                <w:b/>
                <w:lang w:eastAsia="en-US"/>
              </w:rPr>
              <w:t>Исходные данные</w:t>
            </w:r>
          </w:p>
        </w:tc>
      </w:tr>
      <w:tr w:rsidR="00E61A36" w:rsidRPr="002D7405">
        <w:tc>
          <w:tcPr>
            <w:tcW w:w="4133" w:type="dxa"/>
            <w:gridSpan w:val="2"/>
            <w:vMerge w:val="restart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Документация, предусмотренная Федеральными законами и предоста</w:t>
            </w:r>
            <w:r w:rsidRPr="002D7405">
              <w:rPr>
                <w:lang w:eastAsia="en-US"/>
              </w:rPr>
              <w:t>в</w:t>
            </w:r>
            <w:r w:rsidRPr="002D7405">
              <w:rPr>
                <w:lang w:eastAsia="en-US"/>
              </w:rPr>
              <w:t>ляемая Заказчиком до начала прое</w:t>
            </w:r>
            <w:r w:rsidRPr="002D7405">
              <w:rPr>
                <w:lang w:eastAsia="en-US"/>
              </w:rPr>
              <w:t>к</w:t>
            </w:r>
            <w:r w:rsidRPr="002D7405">
              <w:rPr>
                <w:lang w:eastAsia="en-US"/>
              </w:rPr>
              <w:t>тирования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</w:p>
        </w:tc>
      </w:tr>
      <w:tr w:rsidR="00E61A36" w:rsidRPr="002D7405">
        <w:tc>
          <w:tcPr>
            <w:tcW w:w="4133" w:type="dxa"/>
            <w:gridSpan w:val="2"/>
            <w:vMerge/>
            <w:vAlign w:val="center"/>
          </w:tcPr>
          <w:p w:rsidR="00E61A36" w:rsidRPr="002D7405" w:rsidRDefault="00E61A36" w:rsidP="00E61A36">
            <w:pPr>
              <w:rPr>
                <w:lang w:eastAsia="en-US"/>
              </w:rPr>
            </w:pP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Кадастровый паспорт земельного участка под строительство коллектора.</w:t>
            </w:r>
          </w:p>
        </w:tc>
      </w:tr>
      <w:tr w:rsidR="00E61A36" w:rsidRPr="002D7405">
        <w:tc>
          <w:tcPr>
            <w:tcW w:w="4133" w:type="dxa"/>
            <w:gridSpan w:val="2"/>
            <w:vMerge/>
            <w:vAlign w:val="center"/>
          </w:tcPr>
          <w:p w:rsidR="00E61A36" w:rsidRPr="002D7405" w:rsidRDefault="00E61A36" w:rsidP="00E61A36">
            <w:pPr>
              <w:rPr>
                <w:lang w:eastAsia="en-US"/>
              </w:rPr>
            </w:pP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Существующая схема системы канализации города с указанием материала труб, их ди</w:t>
            </w:r>
            <w:r w:rsidRPr="002D7405">
              <w:rPr>
                <w:lang w:eastAsia="en-US"/>
              </w:rPr>
              <w:t>а</w:t>
            </w:r>
            <w:r w:rsidRPr="002D7405">
              <w:rPr>
                <w:lang w:eastAsia="en-US"/>
              </w:rPr>
              <w:t>метра и протяженности.</w:t>
            </w:r>
          </w:p>
        </w:tc>
      </w:tr>
      <w:tr w:rsidR="00E61A36" w:rsidRPr="002D7405">
        <w:tc>
          <w:tcPr>
            <w:tcW w:w="4133" w:type="dxa"/>
            <w:gridSpan w:val="2"/>
            <w:vMerge/>
            <w:vAlign w:val="center"/>
          </w:tcPr>
          <w:p w:rsidR="00E61A36" w:rsidRPr="002D7405" w:rsidRDefault="00E61A36" w:rsidP="00E61A36">
            <w:pPr>
              <w:rPr>
                <w:lang w:eastAsia="en-US"/>
              </w:rPr>
            </w:pP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Иная документация  предусмотренная фед</w:t>
            </w:r>
            <w:r w:rsidRPr="002D7405">
              <w:rPr>
                <w:lang w:eastAsia="en-US"/>
              </w:rPr>
              <w:t>е</w:t>
            </w:r>
            <w:r w:rsidRPr="002D7405">
              <w:rPr>
                <w:lang w:eastAsia="en-US"/>
              </w:rPr>
              <w:t>ральными законами.</w:t>
            </w:r>
          </w:p>
        </w:tc>
      </w:tr>
      <w:tr w:rsidR="00E61A36" w:rsidRPr="002D7405">
        <w:tc>
          <w:tcPr>
            <w:tcW w:w="4133" w:type="dxa"/>
            <w:gridSpan w:val="2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</w:p>
        </w:tc>
      </w:tr>
      <w:tr w:rsidR="00E61A36" w:rsidRPr="002D7405">
        <w:trPr>
          <w:trHeight w:val="90"/>
        </w:trPr>
        <w:tc>
          <w:tcPr>
            <w:tcW w:w="9120" w:type="dxa"/>
            <w:gridSpan w:val="3"/>
          </w:tcPr>
          <w:p w:rsidR="00E61A36" w:rsidRPr="002D7405" w:rsidRDefault="00E61A36" w:rsidP="00E61A36">
            <w:pPr>
              <w:numPr>
                <w:ilvl w:val="0"/>
                <w:numId w:val="26"/>
              </w:numPr>
              <w:spacing w:line="240" w:lineRule="exact"/>
              <w:jc w:val="center"/>
              <w:rPr>
                <w:b/>
                <w:lang w:eastAsia="en-US"/>
              </w:rPr>
            </w:pPr>
            <w:r w:rsidRPr="002D7405">
              <w:rPr>
                <w:b/>
                <w:lang w:eastAsia="en-US"/>
              </w:rPr>
              <w:t>Технико-экономические показатели проекта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D7405">
              <w:rPr>
                <w:lang w:eastAsia="en-US"/>
              </w:rPr>
              <w:t>.1.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Наименование создаваемых инженерных сетей и соор</w:t>
            </w:r>
            <w:r w:rsidRPr="002D7405">
              <w:rPr>
                <w:lang w:eastAsia="en-US"/>
              </w:rPr>
              <w:t>у</w:t>
            </w:r>
            <w:r w:rsidRPr="002D7405">
              <w:rPr>
                <w:lang w:eastAsia="en-US"/>
              </w:rPr>
              <w:t>жений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jc w:val="both"/>
            </w:pPr>
            <w:r w:rsidRPr="002D7405">
              <w:rPr>
                <w:lang w:eastAsia="en-US"/>
              </w:rPr>
              <w:t xml:space="preserve">    Начало напорного канализационного ко</w:t>
            </w:r>
            <w:r w:rsidRPr="002D7405">
              <w:rPr>
                <w:lang w:eastAsia="en-US"/>
              </w:rPr>
              <w:t>л</w:t>
            </w:r>
            <w:r w:rsidRPr="002D7405">
              <w:rPr>
                <w:lang w:eastAsia="en-US"/>
              </w:rPr>
              <w:t>лектора от ГКНС в центре гор. Валдай на  ул. Белова. Окончание напорного канализацио</w:t>
            </w:r>
            <w:r w:rsidRPr="002D7405">
              <w:rPr>
                <w:lang w:eastAsia="en-US"/>
              </w:rPr>
              <w:t>н</w:t>
            </w:r>
            <w:r w:rsidRPr="002D7405">
              <w:rPr>
                <w:lang w:eastAsia="en-US"/>
              </w:rPr>
              <w:t>ного коллектора БОС ул. Выскодно 2.  Пр</w:t>
            </w:r>
            <w:r w:rsidRPr="002D7405">
              <w:rPr>
                <w:lang w:eastAsia="en-US"/>
              </w:rPr>
              <w:t>о</w:t>
            </w:r>
            <w:r w:rsidRPr="002D7405">
              <w:rPr>
                <w:lang w:eastAsia="en-US"/>
              </w:rPr>
              <w:t xml:space="preserve">тяженность  сети в две линии   – </w:t>
            </w:r>
            <w:smartTag w:uri="urn:schemas-microsoft-com:office:smarttags" w:element="metricconverter">
              <w:smartTagPr>
                <w:attr w:name="ProductID" w:val="3,250 км"/>
              </w:smartTagPr>
              <w:r w:rsidRPr="00033ADB">
                <w:rPr>
                  <w:lang w:eastAsia="en-US"/>
                </w:rPr>
                <w:t>3,250 км</w:t>
              </w:r>
            </w:smartTag>
            <w:r w:rsidRPr="002D7405">
              <w:rPr>
                <w:lang w:eastAsia="en-US"/>
              </w:rPr>
              <w:t>.</w:t>
            </w:r>
            <w:r w:rsidRPr="002D7405">
              <w:t xml:space="preserve">    Надежность линейного объекта обеспечив</w:t>
            </w:r>
            <w:r w:rsidRPr="002D7405">
              <w:t>а</w:t>
            </w:r>
            <w:r w:rsidRPr="002D7405">
              <w:t xml:space="preserve">ется подбором (расчетом) поли-этиленовых труб, глубиной заложения от поверхности земли и стальных труб их </w:t>
            </w:r>
            <w:r w:rsidRPr="002D7405">
              <w:lastRenderedPageBreak/>
              <w:t>сваркой и крепл</w:t>
            </w:r>
            <w:r w:rsidRPr="002D7405">
              <w:t>е</w:t>
            </w:r>
            <w:r w:rsidRPr="002D7405">
              <w:t>нием. При строительстве сетей напорного к</w:t>
            </w:r>
            <w:r w:rsidRPr="002D7405">
              <w:t>а</w:t>
            </w:r>
            <w:r w:rsidRPr="002D7405">
              <w:t>нализационного коллектора применить с</w:t>
            </w:r>
            <w:r w:rsidRPr="002D7405">
              <w:t>о</w:t>
            </w:r>
            <w:r w:rsidRPr="002D7405">
              <w:t xml:space="preserve">временные полиэтиленовые напорные трубы диаметром 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2D7405">
                <w:t>355 мм</w:t>
              </w:r>
            </w:smartTag>
            <w:r w:rsidRPr="002D7405">
              <w:t>.</w:t>
            </w:r>
          </w:p>
          <w:p w:rsidR="00E61A36" w:rsidRPr="002D7405" w:rsidRDefault="00E61A36" w:rsidP="00E61A36">
            <w:pPr>
              <w:tabs>
                <w:tab w:val="left" w:pos="8817"/>
              </w:tabs>
              <w:spacing w:line="240" w:lineRule="exact"/>
              <w:ind w:right="-57"/>
              <w:jc w:val="both"/>
            </w:pPr>
            <w:r w:rsidRPr="002D7405">
              <w:t xml:space="preserve">       Соединение труб осуществляется на сва</w:t>
            </w:r>
            <w:r w:rsidRPr="002D7405">
              <w:t>р</w:t>
            </w:r>
            <w:r w:rsidRPr="002D7405">
              <w:t>ке в стык.</w:t>
            </w:r>
          </w:p>
          <w:p w:rsidR="00E61A36" w:rsidRPr="002D7405" w:rsidRDefault="00E61A36" w:rsidP="00E61A36">
            <w:pPr>
              <w:spacing w:line="240" w:lineRule="exact"/>
              <w:jc w:val="both"/>
              <w:rPr>
                <w:lang w:eastAsia="en-US"/>
              </w:rPr>
            </w:pPr>
            <w:r w:rsidRPr="002D7405">
              <w:rPr>
                <w:lang w:eastAsia="en-US"/>
              </w:rPr>
              <w:t>Предусмотрены следующие мероприятия:</w:t>
            </w:r>
          </w:p>
          <w:p w:rsidR="00E61A36" w:rsidRPr="002D7405" w:rsidRDefault="00E61A36" w:rsidP="00E61A36">
            <w:pPr>
              <w:spacing w:line="240" w:lineRule="exact"/>
              <w:jc w:val="both"/>
              <w:rPr>
                <w:lang w:eastAsia="en-US"/>
              </w:rPr>
            </w:pPr>
            <w:r w:rsidRPr="002D7405">
              <w:rPr>
                <w:lang w:eastAsia="en-US"/>
              </w:rPr>
              <w:t>на трубопроводах   предусмотрена откл</w:t>
            </w:r>
            <w:r w:rsidRPr="002D7405">
              <w:rPr>
                <w:lang w:eastAsia="en-US"/>
              </w:rPr>
              <w:t>ю</w:t>
            </w:r>
            <w:r w:rsidRPr="002D7405">
              <w:rPr>
                <w:lang w:eastAsia="en-US"/>
              </w:rPr>
              <w:t>чающая арматура;</w:t>
            </w:r>
          </w:p>
          <w:p w:rsidR="00E61A36" w:rsidRPr="002D7405" w:rsidRDefault="00E61A36" w:rsidP="00E61A36">
            <w:pPr>
              <w:spacing w:line="240" w:lineRule="exact"/>
              <w:jc w:val="both"/>
              <w:rPr>
                <w:lang w:eastAsia="en-US"/>
              </w:rPr>
            </w:pPr>
            <w:r w:rsidRPr="002D7405">
              <w:rPr>
                <w:lang w:eastAsia="en-US"/>
              </w:rPr>
              <w:t>магистральные трубопроводы разделены на ремонтные участки, путем установки прям</w:t>
            </w:r>
            <w:r w:rsidRPr="002D7405">
              <w:rPr>
                <w:lang w:eastAsia="en-US"/>
              </w:rPr>
              <w:t>о</w:t>
            </w:r>
            <w:r w:rsidRPr="002D7405">
              <w:rPr>
                <w:lang w:eastAsia="en-US"/>
              </w:rPr>
              <w:t>угольных колодцев с задвижками;</w:t>
            </w:r>
          </w:p>
          <w:p w:rsidR="00E61A36" w:rsidRPr="002D7405" w:rsidRDefault="00E61A36" w:rsidP="00E61A36">
            <w:pPr>
              <w:spacing w:line="240" w:lineRule="exact"/>
              <w:jc w:val="both"/>
              <w:rPr>
                <w:lang w:eastAsia="en-US"/>
              </w:rPr>
            </w:pPr>
            <w:r w:rsidRPr="002D7405">
              <w:rPr>
                <w:lang w:eastAsia="en-US"/>
              </w:rPr>
              <w:t>в низких точках трубопроводов предусмотр</w:t>
            </w:r>
            <w:r w:rsidRPr="002D7405">
              <w:rPr>
                <w:lang w:eastAsia="en-US"/>
              </w:rPr>
              <w:t>е</w:t>
            </w:r>
            <w:r w:rsidRPr="002D7405">
              <w:rPr>
                <w:lang w:eastAsia="en-US"/>
              </w:rPr>
              <w:t>ны мокрые колодцы для опорожнения учас</w:t>
            </w:r>
            <w:r w:rsidRPr="002D7405">
              <w:rPr>
                <w:lang w:eastAsia="en-US"/>
              </w:rPr>
              <w:t>т</w:t>
            </w:r>
            <w:r w:rsidRPr="002D7405">
              <w:rPr>
                <w:lang w:eastAsia="en-US"/>
              </w:rPr>
              <w:t>ков трубопроводов при аварии на них.</w:t>
            </w:r>
          </w:p>
          <w:p w:rsidR="00E61A36" w:rsidRPr="002D7405" w:rsidRDefault="00E61A36" w:rsidP="00E61A36">
            <w:pPr>
              <w:spacing w:line="240" w:lineRule="exact"/>
              <w:ind w:firstLine="709"/>
              <w:jc w:val="both"/>
              <w:rPr>
                <w:color w:val="000000"/>
              </w:rPr>
            </w:pPr>
            <w:r w:rsidRPr="002D7405">
              <w:rPr>
                <w:lang w:eastAsia="en-US"/>
              </w:rPr>
              <w:t xml:space="preserve"> </w:t>
            </w:r>
            <w:r w:rsidRPr="002D7405">
              <w:rPr>
                <w:color w:val="000000"/>
                <w:lang w:eastAsia="en-US"/>
              </w:rPr>
              <w:t>Проектом предусмотрена подземная прокладка трубопроводов методом наклонн</w:t>
            </w:r>
            <w:r w:rsidRPr="002D7405">
              <w:rPr>
                <w:color w:val="000000"/>
                <w:lang w:eastAsia="en-US"/>
              </w:rPr>
              <w:t>о</w:t>
            </w:r>
            <w:r w:rsidRPr="002D7405">
              <w:rPr>
                <w:color w:val="000000"/>
                <w:lang w:eastAsia="en-US"/>
              </w:rPr>
              <w:t xml:space="preserve">го горизонтального бурения. </w:t>
            </w:r>
          </w:p>
          <w:p w:rsidR="00E61A36" w:rsidRPr="002D7405" w:rsidRDefault="00E61A36" w:rsidP="00E61A36">
            <w:pPr>
              <w:spacing w:line="240" w:lineRule="exact"/>
              <w:jc w:val="both"/>
              <w:rPr>
                <w:lang w:eastAsia="en-US"/>
              </w:rPr>
            </w:pPr>
            <w:r w:rsidRPr="002D7405">
              <w:rPr>
                <w:lang w:eastAsia="en-US"/>
              </w:rPr>
              <w:t xml:space="preserve"> </w:t>
            </w:r>
          </w:p>
        </w:tc>
      </w:tr>
      <w:tr w:rsidR="00E61A36" w:rsidRPr="002D7405">
        <w:trPr>
          <w:trHeight w:val="99"/>
        </w:trPr>
        <w:tc>
          <w:tcPr>
            <w:tcW w:w="9120" w:type="dxa"/>
            <w:gridSpan w:val="3"/>
          </w:tcPr>
          <w:p w:rsidR="00E61A36" w:rsidRPr="002D7405" w:rsidRDefault="00E61A36" w:rsidP="00E61A36">
            <w:pPr>
              <w:numPr>
                <w:ilvl w:val="0"/>
                <w:numId w:val="26"/>
              </w:numPr>
              <w:spacing w:line="240" w:lineRule="exact"/>
              <w:jc w:val="center"/>
              <w:rPr>
                <w:b/>
                <w:lang w:eastAsia="en-US"/>
              </w:rPr>
            </w:pPr>
            <w:r w:rsidRPr="002D7405">
              <w:rPr>
                <w:b/>
                <w:lang w:eastAsia="en-US"/>
              </w:rPr>
              <w:lastRenderedPageBreak/>
              <w:t>Результат выполненной работы</w:t>
            </w:r>
          </w:p>
        </w:tc>
      </w:tr>
      <w:tr w:rsidR="00E61A36" w:rsidRPr="002D7405">
        <w:tc>
          <w:tcPr>
            <w:tcW w:w="840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2D7405">
              <w:rPr>
                <w:lang w:eastAsia="en-US"/>
              </w:rPr>
              <w:t>.1.</w:t>
            </w:r>
          </w:p>
        </w:tc>
        <w:tc>
          <w:tcPr>
            <w:tcW w:w="3293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Результаты выполненной р</w:t>
            </w:r>
            <w:r w:rsidRPr="002D7405">
              <w:rPr>
                <w:lang w:eastAsia="en-US"/>
              </w:rPr>
              <w:t>а</w:t>
            </w:r>
            <w:r w:rsidRPr="002D7405">
              <w:rPr>
                <w:lang w:eastAsia="en-US"/>
              </w:rPr>
              <w:t>боты по муниципальному контракту</w:t>
            </w:r>
          </w:p>
        </w:tc>
        <w:tc>
          <w:tcPr>
            <w:tcW w:w="4987" w:type="dxa"/>
          </w:tcPr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  <w:r w:rsidRPr="002D7405">
              <w:rPr>
                <w:lang w:eastAsia="en-US"/>
              </w:rPr>
              <w:t>результатом выполненной работы по мун</w:t>
            </w:r>
            <w:r w:rsidRPr="002D7405">
              <w:rPr>
                <w:lang w:eastAsia="en-US"/>
              </w:rPr>
              <w:t>и</w:t>
            </w:r>
            <w:r w:rsidRPr="002D7405">
              <w:rPr>
                <w:lang w:eastAsia="en-US"/>
              </w:rPr>
              <w:t>ципальному контракту являются: Канализ</w:t>
            </w:r>
            <w:r w:rsidRPr="002D7405">
              <w:rPr>
                <w:lang w:eastAsia="en-US"/>
              </w:rPr>
              <w:t>а</w:t>
            </w:r>
            <w:r w:rsidRPr="002D7405">
              <w:rPr>
                <w:lang w:eastAsia="en-US"/>
              </w:rPr>
              <w:t>ционный напорный коллектор для водоотв</w:t>
            </w:r>
            <w:r w:rsidRPr="002D7405">
              <w:rPr>
                <w:lang w:eastAsia="en-US"/>
              </w:rPr>
              <w:t>е</w:t>
            </w:r>
            <w:r w:rsidRPr="002D7405">
              <w:rPr>
                <w:lang w:eastAsia="en-US"/>
              </w:rPr>
              <w:t>дения сточных вод от жилых, общественных и производственных объектов г. Валдай</w:t>
            </w:r>
          </w:p>
          <w:p w:rsidR="00E61A36" w:rsidRPr="002D7405" w:rsidRDefault="00E61A36" w:rsidP="00E61A36">
            <w:pPr>
              <w:spacing w:line="240" w:lineRule="exact"/>
              <w:rPr>
                <w:lang w:eastAsia="en-US"/>
              </w:rPr>
            </w:pPr>
          </w:p>
        </w:tc>
      </w:tr>
    </w:tbl>
    <w:p w:rsidR="00E61A36" w:rsidRDefault="00E61A36" w:rsidP="00E61A36">
      <w:pPr>
        <w:jc w:val="center"/>
        <w:rPr>
          <w:b/>
          <w:shd w:val="clear" w:color="auto" w:fill="FFFFFF"/>
        </w:rPr>
      </w:pPr>
    </w:p>
    <w:p w:rsidR="00E61A36" w:rsidRPr="00B4638E" w:rsidRDefault="00E61A36" w:rsidP="00E61A36">
      <w:pPr>
        <w:ind w:left="-75" w:right="-108" w:firstLine="709"/>
        <w:jc w:val="both"/>
        <w:rPr>
          <w:iCs/>
        </w:rPr>
      </w:pPr>
      <w:r w:rsidRPr="00B4638E">
        <w:rPr>
          <w:iCs/>
        </w:rPr>
        <w:t>В целях повышения надежности и эффективности системы водоотведения Валдайского городского поселения, обеспечения максимальной загрузки работающего оборудования Концесси</w:t>
      </w:r>
      <w:r w:rsidRPr="00B4638E">
        <w:rPr>
          <w:iCs/>
        </w:rPr>
        <w:t>о</w:t>
      </w:r>
      <w:r w:rsidRPr="00B4638E">
        <w:rPr>
          <w:iCs/>
        </w:rPr>
        <w:t>нер должен реализовать  следующие мероприятия:</w:t>
      </w:r>
    </w:p>
    <w:p w:rsidR="00E61A36" w:rsidRPr="00964446" w:rsidRDefault="00E61A36" w:rsidP="00E61A36">
      <w:pPr>
        <w:jc w:val="center"/>
        <w:rPr>
          <w:shd w:val="clear" w:color="auto" w:fill="FFFFFF"/>
        </w:rPr>
      </w:pPr>
    </w:p>
    <w:p w:rsidR="00E61A36" w:rsidRDefault="00E61A36" w:rsidP="00E61A36">
      <w:pPr>
        <w:ind w:right="-108" w:firstLine="567"/>
        <w:jc w:val="both"/>
        <w:rPr>
          <w:iCs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4864"/>
        <w:gridCol w:w="2410"/>
        <w:gridCol w:w="2034"/>
      </w:tblGrid>
      <w:tr w:rsidR="00E61A36" w:rsidRPr="00E135C5">
        <w:trPr>
          <w:trHeight w:val="276"/>
          <w:jc w:val="center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C5">
              <w:rPr>
                <w:rFonts w:ascii="Times New Roman" w:hAnsi="Times New Roman"/>
                <w:sz w:val="24"/>
                <w:szCs w:val="24"/>
              </w:rPr>
              <w:t>Срок завершения</w:t>
            </w:r>
          </w:p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C5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E61A36" w:rsidRPr="00E135C5" w:rsidRDefault="00E61A36" w:rsidP="00E61A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C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61A36" w:rsidRPr="00E135C5">
        <w:trPr>
          <w:trHeight w:val="276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A36" w:rsidRPr="00E135C5">
        <w:trPr>
          <w:trHeight w:val="276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A36" w:rsidRPr="00E1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  <w:jc w:val="center"/>
        </w:trPr>
        <w:tc>
          <w:tcPr>
            <w:tcW w:w="772" w:type="dxa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E135C5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</w:p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E135C5">
              <w:rPr>
                <w:rFonts w:ascii="Times New Roman" w:hAnsi="Times New Roman"/>
                <w:iCs/>
                <w:sz w:val="24"/>
                <w:szCs w:val="24"/>
              </w:rPr>
              <w:t>Строительство напорного канализационного коллектора в г.Валдай</w:t>
            </w:r>
          </w:p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E135C5">
              <w:rPr>
                <w:rFonts w:ascii="Times New Roman" w:hAnsi="Times New Roman"/>
                <w:iCs/>
                <w:sz w:val="24"/>
                <w:szCs w:val="24"/>
              </w:rPr>
              <w:t>4 квартал 2017 года</w:t>
            </w:r>
          </w:p>
        </w:tc>
        <w:tc>
          <w:tcPr>
            <w:tcW w:w="2034" w:type="dxa"/>
          </w:tcPr>
          <w:p w:rsidR="00E61A36" w:rsidRPr="00E135C5" w:rsidRDefault="00E61A36" w:rsidP="00E61A3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61A36" w:rsidRPr="009A5676" w:rsidRDefault="009A5676" w:rsidP="00E61A36">
            <w:pPr>
              <w:pStyle w:val="a7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A5676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22182</w:t>
            </w:r>
            <w:r w:rsidR="00711782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205</w:t>
            </w:r>
            <w:r w:rsidRPr="009A5676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0,00</w:t>
            </w:r>
          </w:p>
        </w:tc>
      </w:tr>
    </w:tbl>
    <w:p w:rsidR="00E61A36" w:rsidRPr="005C2F0F" w:rsidRDefault="00E61A36" w:rsidP="00E61A36">
      <w:pPr>
        <w:ind w:right="-108" w:firstLine="567"/>
        <w:jc w:val="both"/>
        <w:rPr>
          <w:iCs/>
        </w:rPr>
      </w:pPr>
    </w:p>
    <w:p w:rsidR="00E61A36" w:rsidRPr="00B4638E" w:rsidRDefault="00E61A36" w:rsidP="00E61A36">
      <w:pPr>
        <w:ind w:left="-75" w:right="-108" w:firstLine="709"/>
        <w:jc w:val="both"/>
        <w:rPr>
          <w:iCs/>
        </w:rPr>
      </w:pPr>
    </w:p>
    <w:p w:rsidR="00E61A36" w:rsidRDefault="00E61A36" w:rsidP="00E61A36">
      <w:pPr>
        <w:jc w:val="center"/>
        <w:rPr>
          <w:b/>
          <w:shd w:val="clear" w:color="auto" w:fill="FFFFFF"/>
        </w:rPr>
      </w:pPr>
    </w:p>
    <w:p w:rsidR="00E61A36" w:rsidRPr="002D7405" w:rsidRDefault="00E61A36" w:rsidP="00E61A36">
      <w:pPr>
        <w:spacing w:line="240" w:lineRule="exact"/>
        <w:jc w:val="center"/>
        <w:rPr>
          <w:lang w:eastAsia="en-US"/>
        </w:rPr>
      </w:pPr>
    </w:p>
    <w:p w:rsidR="00E61A36" w:rsidRPr="00B4638E" w:rsidRDefault="00E61A36" w:rsidP="00E61A36">
      <w:pPr>
        <w:jc w:val="center"/>
        <w:rPr>
          <w:b/>
          <w:shd w:val="clear" w:color="auto" w:fill="FFFFFF"/>
        </w:rPr>
      </w:pPr>
    </w:p>
    <w:p w:rsidR="00E61A36" w:rsidRPr="00B4638E" w:rsidRDefault="00E61A36" w:rsidP="00E61A36">
      <w:pPr>
        <w:jc w:val="center"/>
        <w:rPr>
          <w:b/>
          <w:shd w:val="clear" w:color="auto" w:fill="FFFFFF"/>
        </w:rPr>
      </w:pPr>
      <w:r w:rsidRPr="00B4638E">
        <w:rPr>
          <w:b/>
          <w:shd w:val="clear" w:color="auto" w:fill="FFFFFF"/>
        </w:rPr>
        <w:t>Подписи сторон:</w:t>
      </w:r>
    </w:p>
    <w:p w:rsidR="00E61A36" w:rsidRPr="00B4638E" w:rsidRDefault="00E61A36" w:rsidP="00E61A36">
      <w:pPr>
        <w:jc w:val="center"/>
        <w:rPr>
          <w:b/>
          <w:shd w:val="clear" w:color="auto" w:fill="FFFFFF"/>
        </w:rPr>
      </w:pPr>
    </w:p>
    <w:p w:rsidR="00E61A36" w:rsidRPr="00B4638E" w:rsidRDefault="00E61A36" w:rsidP="00E61A36">
      <w:pPr>
        <w:pStyle w:val="a4"/>
        <w:tabs>
          <w:tab w:val="left" w:pos="5329"/>
        </w:tabs>
        <w:jc w:val="center"/>
        <w:rPr>
          <w:b/>
        </w:rPr>
      </w:pPr>
      <w:r w:rsidRPr="00B4638E">
        <w:rPr>
          <w:b/>
        </w:rPr>
        <w:t>Концедент</w:t>
      </w:r>
      <w:r w:rsidRPr="00B4638E">
        <w:rPr>
          <w:b/>
        </w:rPr>
        <w:tab/>
      </w:r>
      <w:r w:rsidRPr="00B4638E">
        <w:rPr>
          <w:b/>
        </w:rPr>
        <w:tab/>
      </w:r>
      <w:r w:rsidRPr="00B4638E">
        <w:rPr>
          <w:b/>
        </w:rPr>
        <w:tab/>
        <w:t>Концессионер</w:t>
      </w:r>
    </w:p>
    <w:p w:rsidR="00E61A36" w:rsidRPr="00B4638E" w:rsidRDefault="00E61A36" w:rsidP="00E61A36">
      <w:pPr>
        <w:pStyle w:val="a7"/>
        <w:rPr>
          <w:b/>
          <w:shd w:val="clear" w:color="auto" w:fill="FFFFFF"/>
        </w:rPr>
      </w:pPr>
    </w:p>
    <w:p w:rsidR="00E61A36" w:rsidRPr="00B4638E" w:rsidRDefault="00E61A36" w:rsidP="00E61A36">
      <w:pPr>
        <w:pStyle w:val="a7"/>
        <w:rPr>
          <w:b/>
          <w:shd w:val="clear" w:color="auto" w:fill="FFFFFF"/>
        </w:rPr>
      </w:pPr>
      <w:r w:rsidRPr="00B4638E">
        <w:rPr>
          <w:b/>
          <w:shd w:val="clear" w:color="auto" w:fill="FFFFFF"/>
        </w:rPr>
        <w:t>________________/_______________</w:t>
      </w:r>
      <w:r w:rsidRPr="00B4638E">
        <w:rPr>
          <w:b/>
          <w:shd w:val="clear" w:color="auto" w:fill="FFFFFF"/>
        </w:rPr>
        <w:tab/>
      </w:r>
      <w:r w:rsidRPr="00B4638E">
        <w:rPr>
          <w:b/>
          <w:shd w:val="clear" w:color="auto" w:fill="FFFFFF"/>
        </w:rPr>
        <w:tab/>
      </w:r>
      <w:r w:rsidRPr="00B4638E">
        <w:rPr>
          <w:b/>
          <w:shd w:val="clear" w:color="auto" w:fill="FFFFFF"/>
        </w:rPr>
        <w:tab/>
      </w:r>
      <w:r w:rsidRPr="00B4638E">
        <w:rPr>
          <w:b/>
          <w:shd w:val="clear" w:color="auto" w:fill="FFFFFF"/>
        </w:rPr>
        <w:tab/>
      </w:r>
      <w:r w:rsidRPr="00B4638E">
        <w:rPr>
          <w:b/>
          <w:shd w:val="clear" w:color="auto" w:fill="FFFFFF"/>
        </w:rPr>
        <w:tab/>
        <w:t>________________/_______________</w:t>
      </w:r>
    </w:p>
    <w:p w:rsidR="00E61A36" w:rsidRPr="00413050" w:rsidRDefault="00E61A36" w:rsidP="00E61A36">
      <w:pPr>
        <w:spacing w:after="200" w:line="276" w:lineRule="auto"/>
        <w:rPr>
          <w:b/>
          <w:color w:val="FF0000"/>
          <w:shd w:val="clear" w:color="auto" w:fill="FFFFFF"/>
        </w:rPr>
      </w:pPr>
      <w:r w:rsidRPr="005C2F0F">
        <w:rPr>
          <w:b/>
          <w:shd w:val="clear" w:color="auto" w:fill="FFFFFF"/>
        </w:rPr>
        <w:br w:type="page"/>
      </w:r>
    </w:p>
    <w:p w:rsidR="00E61A36" w:rsidRPr="00095CD1" w:rsidRDefault="00E61A36" w:rsidP="00E61A36">
      <w:pPr>
        <w:pStyle w:val="ae"/>
        <w:jc w:val="right"/>
        <w:rPr>
          <w:b w:val="0"/>
        </w:rPr>
      </w:pPr>
      <w:r w:rsidRPr="00095CD1">
        <w:rPr>
          <w:b w:val="0"/>
        </w:rPr>
        <w:t>Приложение №</w:t>
      </w:r>
      <w:r>
        <w:rPr>
          <w:b w:val="0"/>
        </w:rPr>
        <w:t>5</w:t>
      </w:r>
    </w:p>
    <w:p w:rsidR="00E61A36" w:rsidRPr="00095CD1" w:rsidRDefault="00E61A36" w:rsidP="00E61A36">
      <w:pPr>
        <w:pStyle w:val="ae"/>
        <w:jc w:val="right"/>
        <w:rPr>
          <w:b w:val="0"/>
        </w:rPr>
      </w:pPr>
      <w:r w:rsidRPr="00095CD1">
        <w:rPr>
          <w:b w:val="0"/>
        </w:rPr>
        <w:t>к Концессионному соглашению</w:t>
      </w:r>
    </w:p>
    <w:p w:rsidR="00E61A36" w:rsidRPr="001545E6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Pr="00095CD1" w:rsidRDefault="00E61A36" w:rsidP="00E61A36">
      <w:pPr>
        <w:pStyle w:val="ae"/>
        <w:jc w:val="right"/>
        <w:rPr>
          <w:b w:val="0"/>
        </w:rPr>
      </w:pPr>
    </w:p>
    <w:p w:rsidR="00E61A36" w:rsidRPr="00095CD1" w:rsidRDefault="00E61A36" w:rsidP="00E61A36">
      <w:pPr>
        <w:pStyle w:val="ae"/>
        <w:jc w:val="right"/>
        <w:rPr>
          <w:b w:val="0"/>
        </w:rPr>
      </w:pPr>
    </w:p>
    <w:p w:rsidR="00E61A36" w:rsidRPr="00095CD1" w:rsidRDefault="00E61A36" w:rsidP="00E61A36">
      <w:pPr>
        <w:jc w:val="center"/>
        <w:rPr>
          <w:b/>
          <w:kern w:val="1"/>
        </w:rPr>
      </w:pPr>
      <w:r w:rsidRPr="00095CD1">
        <w:rPr>
          <w:b/>
          <w:kern w:val="1"/>
        </w:rPr>
        <w:t>Долгосрочные параметры регулирования деятельности водоотведения Концессионера.</w:t>
      </w:r>
    </w:p>
    <w:p w:rsidR="00E61A36" w:rsidRPr="00095CD1" w:rsidRDefault="00E61A36" w:rsidP="00E61A36">
      <w:pPr>
        <w:tabs>
          <w:tab w:val="left" w:pos="2513"/>
        </w:tabs>
      </w:pPr>
      <w:r w:rsidRPr="00095CD1">
        <w:tab/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autoSpaceDE w:val="0"/>
              <w:autoSpaceDN w:val="0"/>
              <w:adjustRightInd w:val="0"/>
              <w:jc w:val="center"/>
            </w:pPr>
            <w:r w:rsidRPr="00964446">
              <w:t>Базовый уровень операционных расходов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тыс. руб.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964446" w:rsidRDefault="00E61A36" w:rsidP="00E61A36">
            <w:pPr>
              <w:jc w:val="center"/>
            </w:pPr>
            <w:r>
              <w:t>30 339,23</w:t>
            </w:r>
          </w:p>
        </w:tc>
      </w:tr>
    </w:tbl>
    <w:p w:rsidR="00E61A36" w:rsidRDefault="00E61A36" w:rsidP="00E61A36">
      <w:pPr>
        <w:spacing w:line="276" w:lineRule="auto"/>
        <w:ind w:firstLine="709"/>
        <w:jc w:val="both"/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964446">
        <w:trPr>
          <w:trHeight w:val="38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  <w:r>
              <w:t>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Нормативный уровень прибыли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%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0,0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201</w:t>
            </w:r>
            <w: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0,0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201</w:t>
            </w:r>
            <w: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103,2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</w:t>
            </w:r>
            <w: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104,2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</w:t>
            </w:r>
            <w: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107,6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>
              <w:t>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111,6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>
              <w:t>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116,2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20</w:t>
            </w:r>
            <w:r>
              <w:t>24-2042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0,0</w:t>
            </w:r>
          </w:p>
        </w:tc>
      </w:tr>
    </w:tbl>
    <w:p w:rsidR="00E61A36" w:rsidRPr="00964446" w:rsidRDefault="00E61A36" w:rsidP="00E61A36">
      <w:pPr>
        <w:spacing w:line="276" w:lineRule="auto"/>
        <w:ind w:firstLine="709"/>
        <w:jc w:val="both"/>
      </w:pPr>
    </w:p>
    <w:p w:rsidR="00E61A36" w:rsidRPr="00424FBB" w:rsidRDefault="00E61A36" w:rsidP="00E61A36">
      <w:pPr>
        <w:spacing w:line="276" w:lineRule="auto"/>
        <w:ind w:firstLine="709"/>
        <w:jc w:val="both"/>
      </w:pPr>
      <w:r w:rsidRPr="00424FBB">
        <w:t>объем очистки сточных вод в году, предшествующем первому году действия концессио</w:t>
      </w:r>
      <w:r w:rsidRPr="00424FBB">
        <w:t>н</w:t>
      </w:r>
      <w:r w:rsidRPr="00424FBB">
        <w:t>ного соглашения, а также прогноз объема отпуска сточных вод на срок действия такого концесс</w:t>
      </w:r>
      <w:r w:rsidRPr="00424FBB">
        <w:t>и</w:t>
      </w:r>
      <w:r w:rsidRPr="00424FBB">
        <w:t>онного соглашения: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6521"/>
      </w:tblGrid>
      <w:tr w:rsidR="00E61A36" w:rsidRPr="00424FBB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Объем очистки сточных вод</w:t>
            </w:r>
          </w:p>
        </w:tc>
      </w:tr>
      <w:tr w:rsidR="00E61A36" w:rsidRPr="00424FBB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424FBB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тыс. м3</w:t>
            </w:r>
          </w:p>
        </w:tc>
      </w:tr>
      <w:tr w:rsidR="00E61A36" w:rsidRPr="00424FBB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928,83</w:t>
            </w:r>
          </w:p>
        </w:tc>
      </w:tr>
      <w:tr w:rsidR="00E61A36" w:rsidRPr="00424FBB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1560,2</w:t>
            </w:r>
          </w:p>
        </w:tc>
      </w:tr>
    </w:tbl>
    <w:p w:rsidR="00E61A36" w:rsidRDefault="00E61A36" w:rsidP="00E61A36">
      <w:pPr>
        <w:spacing w:line="276" w:lineRule="auto"/>
        <w:ind w:firstLine="709"/>
        <w:jc w:val="both"/>
      </w:pPr>
    </w:p>
    <w:p w:rsidR="00E61A36" w:rsidRPr="00424FBB" w:rsidRDefault="00E61A36" w:rsidP="00E61A36">
      <w:pPr>
        <w:spacing w:line="276" w:lineRule="auto"/>
        <w:ind w:firstLine="709"/>
        <w:jc w:val="both"/>
      </w:pPr>
      <w:r w:rsidRPr="00424FBB">
        <w:t>объем транспортировки  сточных вод в году, предшествующем первому году действия концессионного соглашения, а также прогноз объема отпуска сточных вод на срок действия так</w:t>
      </w:r>
      <w:r w:rsidRPr="00424FBB">
        <w:t>о</w:t>
      </w:r>
      <w:r w:rsidRPr="00424FBB">
        <w:t>го концессионного соглашения: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6521"/>
      </w:tblGrid>
      <w:tr w:rsidR="00E61A36" w:rsidRPr="00424FBB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Объем транспортировки сточных вод</w:t>
            </w:r>
          </w:p>
        </w:tc>
      </w:tr>
      <w:tr w:rsidR="00E61A36" w:rsidRPr="00424FBB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424FBB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тыс. м3</w:t>
            </w:r>
          </w:p>
        </w:tc>
      </w:tr>
      <w:tr w:rsidR="00E61A36" w:rsidRPr="00424FBB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868,695</w:t>
            </w:r>
          </w:p>
        </w:tc>
      </w:tr>
      <w:tr w:rsidR="00E61A36" w:rsidRPr="00424FBB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424FBB" w:rsidRDefault="00E61A36" w:rsidP="00E61A36">
            <w:pPr>
              <w:jc w:val="center"/>
            </w:pPr>
            <w:r w:rsidRPr="00424FBB">
              <w:t>812,37</w:t>
            </w:r>
          </w:p>
        </w:tc>
      </w:tr>
    </w:tbl>
    <w:p w:rsidR="00E61A36" w:rsidRPr="00DC4DC8" w:rsidRDefault="00E61A36" w:rsidP="00E61A36">
      <w:pPr>
        <w:spacing w:line="276" w:lineRule="auto"/>
        <w:ind w:firstLine="709"/>
        <w:jc w:val="both"/>
      </w:pPr>
      <w:r w:rsidRPr="00DC4DC8">
        <w:t>Цены на энергетические ресурсы в году, предшествующем первому году действия конце</w:t>
      </w:r>
      <w:r w:rsidRPr="00DC4DC8">
        <w:t>с</w:t>
      </w:r>
      <w:r w:rsidRPr="00DC4DC8">
        <w:t>сионного соглашения, а также прогноз цен на срок действия концессионного соглашения:</w:t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  <w:t xml:space="preserve"> </w:t>
      </w:r>
    </w:p>
    <w:tbl>
      <w:tblPr>
        <w:tblW w:w="9368" w:type="dxa"/>
        <w:tblInd w:w="96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E61A36" w:rsidRPr="00DC4DC8">
        <w:trPr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Цена электроэнергии</w:t>
            </w:r>
          </w:p>
        </w:tc>
      </w:tr>
      <w:tr w:rsidR="00E61A36" w:rsidRPr="00DC4DC8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руб./кВт.ч.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5,41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5,33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5,57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5,80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5,92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lastRenderedPageBreak/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5,93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6,03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6,19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6,32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6,49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6,67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6,88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7,12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7,31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7,51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7,70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7,89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8,08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8,28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8,49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8,70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8,91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9,14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9,37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9,60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9,84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  <w:rPr>
                <w:highlight w:val="green"/>
              </w:rPr>
            </w:pPr>
            <w:r w:rsidRPr="00DC4DC8"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10,08</w:t>
            </w:r>
          </w:p>
        </w:tc>
      </w:tr>
    </w:tbl>
    <w:p w:rsidR="00E61A36" w:rsidRPr="00DC4DC8" w:rsidRDefault="00E61A36" w:rsidP="00E61A36">
      <w:pPr>
        <w:spacing w:line="276" w:lineRule="auto"/>
        <w:ind w:firstLine="709"/>
        <w:jc w:val="both"/>
      </w:pPr>
    </w:p>
    <w:p w:rsidR="00E61A36" w:rsidRPr="0074518E" w:rsidRDefault="00E61A36" w:rsidP="00E61A36">
      <w:pPr>
        <w:spacing w:line="276" w:lineRule="auto"/>
        <w:ind w:firstLine="709"/>
        <w:jc w:val="both"/>
      </w:pPr>
      <w:r w:rsidRPr="0074518E">
        <w:t>величина неподконтрольных расходов, определяемая в соответствии с нормативными пр</w:t>
      </w:r>
      <w:r w:rsidRPr="0074518E">
        <w:t>а</w:t>
      </w:r>
      <w:r w:rsidRPr="0074518E">
        <w:t>вовыми актами Российской Федерации в сфере водоснабжения и водоотведения (за исключением расходов на энергетические ресурсы, концессионной платы и налога на прибыль организаций)</w:t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6521"/>
      </w:tblGrid>
      <w:tr w:rsidR="00E61A36" w:rsidRPr="0074518E">
        <w:trPr>
          <w:trHeight w:val="51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Неподконтрольные расходы</w:t>
            </w:r>
          </w:p>
        </w:tc>
      </w:tr>
      <w:tr w:rsidR="00E61A36" w:rsidRPr="0074518E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74518E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тыс. руб.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2548,98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2593,64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2684,75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2779,50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2878,05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2980,53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3087,12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3197,97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3313,25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3433,14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3557,84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3687,51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3822,38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3962,64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4108,51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4260,21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4417,98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4582,07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4752,72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4930,19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5114,76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5306,71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lastRenderedPageBreak/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5506,35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5713,97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5929,89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</w:t>
            </w: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6154,45</w:t>
            </w:r>
          </w:p>
        </w:tc>
      </w:tr>
    </w:tbl>
    <w:p w:rsidR="00E61A36" w:rsidRDefault="00E61A36" w:rsidP="00E61A36">
      <w:pPr>
        <w:spacing w:line="276" w:lineRule="auto"/>
        <w:ind w:firstLine="709"/>
        <w:jc w:val="both"/>
      </w:pPr>
      <w:r w:rsidRPr="00DC4DC8">
        <w:tab/>
      </w:r>
    </w:p>
    <w:p w:rsidR="00E61A36" w:rsidRPr="00DC4DC8" w:rsidRDefault="00E61A36" w:rsidP="00E61A36">
      <w:pPr>
        <w:jc w:val="center"/>
        <w:rPr>
          <w:b/>
          <w:kern w:val="1"/>
        </w:rPr>
      </w:pPr>
      <w:r w:rsidRPr="00DC4DC8">
        <w:rPr>
          <w:b/>
          <w:kern w:val="1"/>
        </w:rPr>
        <w:t>Долгосрочные параметры регулирования деятельности водоснабжения Концессионера.</w:t>
      </w:r>
    </w:p>
    <w:p w:rsidR="00E61A36" w:rsidRPr="00DC4DC8" w:rsidRDefault="00E61A36" w:rsidP="00E61A36">
      <w:pPr>
        <w:jc w:val="center"/>
        <w:rPr>
          <w:kern w:val="1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DC4DC8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autoSpaceDE w:val="0"/>
              <w:autoSpaceDN w:val="0"/>
              <w:adjustRightInd w:val="0"/>
              <w:jc w:val="center"/>
            </w:pPr>
            <w:r w:rsidRPr="00DC4DC8">
              <w:t>Базовый уровень операционных расходов</w:t>
            </w:r>
          </w:p>
        </w:tc>
      </w:tr>
      <w:tr w:rsidR="00E61A36" w:rsidRPr="00DC4DC8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DC4DC8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тыс. руб.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DC4DC8" w:rsidRDefault="00E61A36" w:rsidP="00E61A36">
            <w:pPr>
              <w:jc w:val="center"/>
            </w:pPr>
            <w:r w:rsidRPr="00DC4DC8">
              <w:t xml:space="preserve">31 951,82   </w:t>
            </w:r>
          </w:p>
        </w:tc>
      </w:tr>
    </w:tbl>
    <w:p w:rsidR="00E61A36" w:rsidRPr="00DC4DC8" w:rsidRDefault="00E61A36" w:rsidP="00E61A36">
      <w:pPr>
        <w:spacing w:line="276" w:lineRule="auto"/>
        <w:ind w:firstLine="709"/>
        <w:jc w:val="both"/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847"/>
        <w:gridCol w:w="6946"/>
      </w:tblGrid>
      <w:tr w:rsidR="00E61A36" w:rsidRPr="00DC4DC8">
        <w:trPr>
          <w:trHeight w:val="38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Годы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Нормативный уровень прибыли</w:t>
            </w:r>
          </w:p>
        </w:tc>
      </w:tr>
      <w:tr w:rsidR="00E61A36" w:rsidRPr="00DC4DC8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DC4DC8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%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2017-2042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0</w:t>
            </w:r>
          </w:p>
        </w:tc>
      </w:tr>
    </w:tbl>
    <w:p w:rsidR="00E61A36" w:rsidRPr="00DC4DC8" w:rsidRDefault="00E61A36" w:rsidP="00E61A36">
      <w:pPr>
        <w:pStyle w:val="ae"/>
        <w:jc w:val="right"/>
        <w:rPr>
          <w:b w:val="0"/>
          <w:color w:val="FF0000"/>
        </w:rPr>
      </w:pPr>
    </w:p>
    <w:p w:rsidR="00E61A36" w:rsidRPr="00DC4DC8" w:rsidRDefault="00E61A36" w:rsidP="00E61A36">
      <w:pPr>
        <w:jc w:val="center"/>
        <w:rPr>
          <w:b/>
          <w:shd w:val="clear" w:color="auto" w:fill="FFFFFF"/>
        </w:rPr>
      </w:pPr>
    </w:p>
    <w:p w:rsidR="00E61A36" w:rsidRPr="00DC4DC8" w:rsidRDefault="00E61A36" w:rsidP="00E61A36">
      <w:pPr>
        <w:spacing w:line="276" w:lineRule="auto"/>
        <w:ind w:firstLine="709"/>
        <w:jc w:val="both"/>
      </w:pPr>
      <w:r w:rsidRPr="00DC4DC8">
        <w:t>Объем отпуска воды в году, предшествующем первому году действия концессионного соглашения, а также прогноз объема отпуска воды на срок де</w:t>
      </w:r>
      <w:r w:rsidRPr="00DC4DC8">
        <w:t>й</w:t>
      </w:r>
      <w:r w:rsidRPr="00DC4DC8">
        <w:t>ствия концессионного соглашения:</w:t>
      </w:r>
    </w:p>
    <w:tbl>
      <w:tblPr>
        <w:tblW w:w="9368" w:type="dxa"/>
        <w:tblInd w:w="96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E61A36" w:rsidRPr="00DC4DC8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Объем отпуска воды</w:t>
            </w:r>
          </w:p>
        </w:tc>
      </w:tr>
      <w:tr w:rsidR="00E61A36" w:rsidRPr="00DC4DC8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тыс. м3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DC4DC8" w:rsidRDefault="00E61A36" w:rsidP="00E61A36">
            <w:pPr>
              <w:jc w:val="center"/>
            </w:pPr>
            <w:r>
              <w:t>1207,56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DC4DC8" w:rsidRDefault="00E61A36" w:rsidP="00E61A36">
            <w:pPr>
              <w:jc w:val="center"/>
            </w:pPr>
            <w:r>
              <w:t>1141,48</w:t>
            </w:r>
          </w:p>
        </w:tc>
      </w:tr>
    </w:tbl>
    <w:p w:rsidR="00E61A36" w:rsidRPr="00DC4DC8" w:rsidRDefault="00E61A36" w:rsidP="00E61A36">
      <w:pPr>
        <w:spacing w:line="276" w:lineRule="auto"/>
        <w:ind w:firstLine="709"/>
        <w:jc w:val="both"/>
      </w:pPr>
      <w:r w:rsidRPr="00DC4DC8">
        <w:t>Цены на энергетические ресурсы в году, предшествующем первому году действия конце</w:t>
      </w:r>
      <w:r w:rsidRPr="00DC4DC8">
        <w:t>с</w:t>
      </w:r>
      <w:r w:rsidRPr="00DC4DC8">
        <w:t>сионного соглашения, а также прогноз цен на срок действия концессионного соглашения:</w:t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</w:r>
      <w:r w:rsidRPr="00DC4DC8">
        <w:tab/>
        <w:t xml:space="preserve"> </w:t>
      </w:r>
    </w:p>
    <w:tbl>
      <w:tblPr>
        <w:tblW w:w="9368" w:type="dxa"/>
        <w:tblInd w:w="96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E61A36" w:rsidRPr="00DC4DC8">
        <w:trPr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Цена электроэнергии</w:t>
            </w:r>
          </w:p>
        </w:tc>
      </w:tr>
      <w:tr w:rsidR="00E61A36" w:rsidRPr="00DC4DC8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DC4DC8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DC4DC8" w:rsidRDefault="00E61A36" w:rsidP="00E61A36">
            <w:pPr>
              <w:jc w:val="center"/>
            </w:pPr>
            <w:r w:rsidRPr="00DC4DC8">
              <w:t>руб./кВт.ч.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5,41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5,33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5,57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5,80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5,92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5,93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6,03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6,19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6,32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6,49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6,67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6,88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7,12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7,31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7,51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7,70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7,89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8,08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8,28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8,49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8,70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8,91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9,14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lastRenderedPageBreak/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9,37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9,60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9,84</w:t>
            </w:r>
          </w:p>
        </w:tc>
      </w:tr>
      <w:tr w:rsidR="00E61A36" w:rsidRPr="00DC4DC8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DC4DC8" w:rsidRDefault="00E61A36" w:rsidP="00E61A36">
            <w:pPr>
              <w:jc w:val="center"/>
            </w:pPr>
            <w:r w:rsidRPr="00DC4DC8">
              <w:t>10,08</w:t>
            </w:r>
          </w:p>
        </w:tc>
      </w:tr>
    </w:tbl>
    <w:p w:rsidR="00E61A36" w:rsidRDefault="00E61A36" w:rsidP="00E61A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A36" w:rsidRPr="0074518E" w:rsidRDefault="00E61A36" w:rsidP="00E61A36">
      <w:pPr>
        <w:spacing w:line="276" w:lineRule="auto"/>
        <w:ind w:firstLine="709"/>
        <w:jc w:val="both"/>
      </w:pPr>
      <w:r w:rsidRPr="0074518E">
        <w:t>величина неподконтрольных расходов, определяемая в соответствии с нормативными пр</w:t>
      </w:r>
      <w:r w:rsidRPr="0074518E">
        <w:t>а</w:t>
      </w:r>
      <w:r w:rsidRPr="0074518E">
        <w:t>вовыми актами Российской Федерации в сфере водоснабжения и водоотведения (за исключением расходов на энергетические ресурсы, концессионной платы и налога на прибыль организаций)</w:t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  <w:r w:rsidRPr="0074518E">
        <w:tab/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6521"/>
      </w:tblGrid>
      <w:tr w:rsidR="00E61A36" w:rsidRPr="0074518E">
        <w:trPr>
          <w:trHeight w:val="51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Неподконтрольные расходы</w:t>
            </w:r>
          </w:p>
        </w:tc>
      </w:tr>
      <w:tr w:rsidR="00E61A36" w:rsidRPr="0074518E">
        <w:trPr>
          <w:trHeight w:val="21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74518E" w:rsidRDefault="00E61A36" w:rsidP="00E61A3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тыс. руб.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2403,94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2305,97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2282,98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2440,42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2614,61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2807,67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3021,41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3259,06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3522,74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3734,40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3883,78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4039,13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74518E" w:rsidRDefault="00E61A36" w:rsidP="00E61A36">
            <w:pPr>
              <w:jc w:val="center"/>
            </w:pPr>
            <w:r w:rsidRPr="0074518E"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A36" w:rsidRPr="00200DCB" w:rsidRDefault="00E61A36" w:rsidP="00E61A36">
            <w:pPr>
              <w:jc w:val="center"/>
            </w:pPr>
            <w:r w:rsidRPr="00200DCB">
              <w:t>4200,70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4368,73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4543,47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4725,21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4914,22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5110,79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5315,22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5527,83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5748,94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5978,90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6218,06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6466,78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6725,45</w:t>
            </w:r>
          </w:p>
        </w:tc>
      </w:tr>
      <w:tr w:rsidR="00E61A36" w:rsidRPr="0074518E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74518E" w:rsidRDefault="00E61A36" w:rsidP="00E61A36">
            <w:pPr>
              <w:jc w:val="center"/>
            </w:pPr>
            <w:r w:rsidRPr="0074518E">
              <w:t>204</w:t>
            </w: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1A36" w:rsidRPr="00200DCB" w:rsidRDefault="00E61A36" w:rsidP="00E61A36">
            <w:pPr>
              <w:jc w:val="center"/>
            </w:pPr>
            <w:r w:rsidRPr="00200DCB">
              <w:t>6994,47</w:t>
            </w:r>
          </w:p>
        </w:tc>
      </w:tr>
    </w:tbl>
    <w:p w:rsidR="00E61A36" w:rsidRDefault="00E61A36" w:rsidP="00E61A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A36" w:rsidRDefault="00E61A36" w:rsidP="00E61A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91CF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74518E">
          <w:rPr>
            <w:rStyle w:val="a3"/>
            <w:rFonts w:ascii="Times New Roman" w:hAnsi="Times New Roman"/>
            <w:szCs w:val="24"/>
          </w:rPr>
          <w:t>Правилами</w:t>
        </w:r>
      </w:hyperlink>
      <w:r w:rsidRPr="00291CF8">
        <w:rPr>
          <w:rFonts w:ascii="Times New Roman" w:hAnsi="Times New Roman"/>
          <w:sz w:val="24"/>
          <w:szCs w:val="24"/>
        </w:rPr>
        <w:t xml:space="preserve"> регулирования цен (тарифов) в сфере холодного водоснабжения и водоотведения, комитетом по ценовой и тарифной политике области согласованы значение долгосрочного параметра регулирования тарифов - динамика изменения расходов, связанных с п</w:t>
      </w:r>
      <w:r w:rsidRPr="00291CF8">
        <w:rPr>
          <w:rFonts w:ascii="Times New Roman" w:hAnsi="Times New Roman"/>
          <w:sz w:val="24"/>
          <w:szCs w:val="24"/>
        </w:rPr>
        <w:t>о</w:t>
      </w:r>
      <w:r w:rsidRPr="00291CF8">
        <w:rPr>
          <w:rFonts w:ascii="Times New Roman" w:hAnsi="Times New Roman"/>
          <w:sz w:val="24"/>
          <w:szCs w:val="24"/>
        </w:rPr>
        <w:t>ставками соответствующих товаров, услуг (индекс эффективности операционных расходов) в размере 1 %</w:t>
      </w:r>
      <w:r>
        <w:rPr>
          <w:rFonts w:ascii="Times New Roman" w:hAnsi="Times New Roman"/>
          <w:sz w:val="24"/>
          <w:szCs w:val="24"/>
        </w:rPr>
        <w:t xml:space="preserve"> на каждый год заключенного Соглашения</w:t>
      </w:r>
      <w:r w:rsidRPr="00291CF8">
        <w:rPr>
          <w:rFonts w:ascii="Times New Roman" w:hAnsi="Times New Roman"/>
          <w:sz w:val="24"/>
          <w:szCs w:val="24"/>
        </w:rPr>
        <w:t>, метод регулирования тарифов - метод и</w:t>
      </w:r>
      <w:r w:rsidRPr="00291CF8">
        <w:rPr>
          <w:rFonts w:ascii="Times New Roman" w:hAnsi="Times New Roman"/>
          <w:sz w:val="24"/>
          <w:szCs w:val="24"/>
        </w:rPr>
        <w:t>н</w:t>
      </w:r>
      <w:r w:rsidRPr="00291CF8">
        <w:rPr>
          <w:rFonts w:ascii="Times New Roman" w:hAnsi="Times New Roman"/>
          <w:sz w:val="24"/>
          <w:szCs w:val="24"/>
        </w:rPr>
        <w:t>дексации.</w:t>
      </w:r>
    </w:p>
    <w:p w:rsidR="00E61A36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  <w:r w:rsidRPr="00095CD1">
        <w:rPr>
          <w:b/>
          <w:shd w:val="clear" w:color="auto" w:fill="FFFFFF"/>
        </w:rPr>
        <w:t>Подписи сторон:</w:t>
      </w: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pStyle w:val="a4"/>
        <w:tabs>
          <w:tab w:val="left" w:pos="5329"/>
        </w:tabs>
        <w:jc w:val="center"/>
        <w:rPr>
          <w:b/>
        </w:rPr>
      </w:pPr>
      <w:r w:rsidRPr="00095CD1">
        <w:rPr>
          <w:b/>
        </w:rPr>
        <w:t>Концедент</w:t>
      </w:r>
      <w:r w:rsidRPr="00095CD1">
        <w:rPr>
          <w:b/>
        </w:rPr>
        <w:tab/>
        <w:t>Концессионер</w:t>
      </w:r>
    </w:p>
    <w:p w:rsidR="00E61A36" w:rsidRPr="00095CD1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095CD1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095CD1" w:rsidRDefault="00E61A36" w:rsidP="00E61A36">
      <w:pPr>
        <w:pStyle w:val="a7"/>
      </w:pPr>
      <w:r w:rsidRPr="00095CD1">
        <w:rPr>
          <w:shd w:val="clear" w:color="auto" w:fill="FFFFFF"/>
        </w:rPr>
        <w:t>________________/_______________</w:t>
      </w:r>
      <w:r w:rsidRPr="00095CD1">
        <w:rPr>
          <w:shd w:val="clear" w:color="auto" w:fill="FFFFFF"/>
        </w:rPr>
        <w:tab/>
      </w:r>
      <w:r w:rsidRPr="00095CD1">
        <w:rPr>
          <w:shd w:val="clear" w:color="auto" w:fill="FFFFFF"/>
        </w:rPr>
        <w:tab/>
      </w:r>
      <w:r w:rsidRPr="00095CD1">
        <w:rPr>
          <w:shd w:val="clear" w:color="auto" w:fill="FFFFFF"/>
        </w:rPr>
        <w:tab/>
        <w:t>________________/_______________</w:t>
      </w:r>
    </w:p>
    <w:p w:rsidR="00E61A36" w:rsidRPr="005C2F0F" w:rsidRDefault="00E61A36" w:rsidP="00E61A36">
      <w:pPr>
        <w:rPr>
          <w:color w:val="000000"/>
        </w:rPr>
        <w:sectPr w:rsidR="00E61A36" w:rsidRPr="005C2F0F" w:rsidSect="00E61A36">
          <w:footerReference w:type="default" r:id="rId12"/>
          <w:pgSz w:w="11906" w:h="16838"/>
          <w:pgMar w:top="760" w:right="624" w:bottom="284" w:left="1134" w:header="709" w:footer="198" w:gutter="0"/>
          <w:cols w:space="708"/>
          <w:titlePg/>
          <w:docGrid w:linePitch="360"/>
        </w:sectPr>
      </w:pPr>
    </w:p>
    <w:p w:rsidR="00E61A36" w:rsidRPr="00095CD1" w:rsidRDefault="00E61A36" w:rsidP="00E61A36">
      <w:pPr>
        <w:pStyle w:val="ae"/>
        <w:jc w:val="right"/>
        <w:rPr>
          <w:b w:val="0"/>
        </w:rPr>
      </w:pPr>
      <w:r w:rsidRPr="00095CD1">
        <w:rPr>
          <w:b w:val="0"/>
        </w:rPr>
        <w:lastRenderedPageBreak/>
        <w:t>Приложение №</w:t>
      </w:r>
      <w:r>
        <w:rPr>
          <w:b w:val="0"/>
        </w:rPr>
        <w:t>7</w:t>
      </w:r>
    </w:p>
    <w:p w:rsidR="00E61A36" w:rsidRPr="00095CD1" w:rsidRDefault="00E61A36" w:rsidP="00E61A36">
      <w:pPr>
        <w:pStyle w:val="ae"/>
        <w:jc w:val="right"/>
        <w:rPr>
          <w:b w:val="0"/>
        </w:rPr>
      </w:pPr>
      <w:r w:rsidRPr="00095CD1">
        <w:rPr>
          <w:b w:val="0"/>
        </w:rPr>
        <w:t>к Концессионному соглашению</w:t>
      </w:r>
    </w:p>
    <w:p w:rsidR="00E61A36" w:rsidRPr="001545E6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Pr="00095CD1" w:rsidRDefault="00E61A36" w:rsidP="00E61A36">
      <w:pPr>
        <w:pStyle w:val="ae"/>
        <w:jc w:val="right"/>
      </w:pPr>
    </w:p>
    <w:p w:rsidR="00E61A36" w:rsidRPr="00095CD1" w:rsidRDefault="00E61A36" w:rsidP="00E61A36">
      <w:pPr>
        <w:pStyle w:val="ae"/>
        <w:jc w:val="right"/>
      </w:pPr>
    </w:p>
    <w:p w:rsidR="00E61A36" w:rsidRPr="00095CD1" w:rsidRDefault="00E61A36" w:rsidP="00E61A36">
      <w:pPr>
        <w:pStyle w:val="ae"/>
      </w:pPr>
      <w:r w:rsidRPr="00095CD1">
        <w:t xml:space="preserve">Размер необходимой валовой выручки на каждый год реализации Соглашения, </w:t>
      </w:r>
    </w:p>
    <w:p w:rsidR="00E61A36" w:rsidRPr="00095CD1" w:rsidRDefault="00E61A36" w:rsidP="00E61A36">
      <w:pPr>
        <w:pStyle w:val="ae"/>
      </w:pPr>
      <w:r w:rsidRPr="00095CD1">
        <w:t>получаемой Концессионером</w:t>
      </w:r>
    </w:p>
    <w:p w:rsidR="00E61A36" w:rsidRPr="00095CD1" w:rsidRDefault="00E61A36" w:rsidP="00E61A36">
      <w:pPr>
        <w:pStyle w:val="ae"/>
      </w:pPr>
      <w:r w:rsidRPr="00095CD1">
        <w:t>по системе водоотведение</w:t>
      </w:r>
    </w:p>
    <w:p w:rsidR="00E61A36" w:rsidRPr="00095CD1" w:rsidRDefault="00E61A36" w:rsidP="00E61A36">
      <w:pPr>
        <w:pStyle w:val="ae"/>
      </w:pPr>
    </w:p>
    <w:p w:rsidR="00E61A36" w:rsidRPr="00095CD1" w:rsidRDefault="00E61A36" w:rsidP="00E61A36">
      <w:pPr>
        <w:pStyle w:val="ae"/>
      </w:pPr>
    </w:p>
    <w:p w:rsidR="00E61A36" w:rsidRDefault="00BD2E1B" w:rsidP="00E61A36">
      <w:pPr>
        <w:tabs>
          <w:tab w:val="left" w:pos="6804"/>
        </w:tabs>
        <w:spacing w:line="276" w:lineRule="auto"/>
        <w:ind w:firstLine="709"/>
        <w:jc w:val="both"/>
      </w:pPr>
      <w:r>
        <w:t>П</w:t>
      </w:r>
      <w:r w:rsidR="00E61A36" w:rsidRPr="00095CD1">
        <w:t xml:space="preserve">редельный (максимальный) рост необходимой валовой выручки концессионера с 1 </w:t>
      </w:r>
      <w:r w:rsidR="00E61A36">
        <w:t>января</w:t>
      </w:r>
      <w:r w:rsidR="00E61A36" w:rsidRPr="00095CD1">
        <w:t xml:space="preserve"> 201</w:t>
      </w:r>
      <w:r w:rsidR="00E61A36">
        <w:t>8</w:t>
      </w:r>
      <w:r w:rsidR="00E61A36" w:rsidRPr="00095CD1">
        <w:t xml:space="preserve"> года по отношению к декабрю предыдущего года с учетом инвестиционной программы с</w:t>
      </w:r>
      <w:r w:rsidR="00E61A36" w:rsidRPr="00095CD1">
        <w:t>о</w:t>
      </w:r>
      <w:r w:rsidR="00E61A36" w:rsidRPr="00095CD1">
        <w:t>ставит 1</w:t>
      </w:r>
      <w:r w:rsidR="00E61A36">
        <w:t>25</w:t>
      </w:r>
      <w:r w:rsidR="00E61A36" w:rsidRPr="00095CD1">
        <w:t>,0%.</w:t>
      </w:r>
    </w:p>
    <w:p w:rsidR="00E61A36" w:rsidRDefault="00E61A36" w:rsidP="00E61A36">
      <w:pPr>
        <w:tabs>
          <w:tab w:val="left" w:pos="6804"/>
        </w:tabs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810"/>
      </w:tblGrid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ГОД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Предельная (максимальная)</w:t>
            </w:r>
            <w:r w:rsidRPr="00C44032">
              <w:t xml:space="preserve"> </w:t>
            </w:r>
            <w:r>
              <w:t>величина в</w:t>
            </w:r>
            <w:r w:rsidRPr="00C44032">
              <w:t>ал</w:t>
            </w:r>
            <w:r w:rsidRPr="00C44032">
              <w:t>о</w:t>
            </w:r>
            <w:r w:rsidRPr="00C44032">
              <w:t>в</w:t>
            </w:r>
            <w:r>
              <w:t>ой</w:t>
            </w:r>
            <w:r w:rsidRPr="00C44032">
              <w:t xml:space="preserve"> выручк</w:t>
            </w:r>
            <w:r>
              <w:t>и</w:t>
            </w:r>
            <w:r w:rsidRPr="00C44032">
              <w:t xml:space="preserve"> (тыс.руб.)</w:t>
            </w:r>
            <w:r>
              <w:t xml:space="preserve"> 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2017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49603,73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2018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62198,25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2019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66290,72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2020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67912,7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2021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69401,81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2022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71025,14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2023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72753,39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2024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70362,91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2025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67849,83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2026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69412,63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2027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71029,22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2028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72748,84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2029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74577,21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2030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76468,47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2031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78420,39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2032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80434,87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2033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82513,9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2034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84659,41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2035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86873,37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2036</w:t>
            </w:r>
          </w:p>
        </w:tc>
        <w:tc>
          <w:tcPr>
            <w:tcW w:w="4946" w:type="dxa"/>
          </w:tcPr>
          <w:p w:rsidR="00E61A36" w:rsidRPr="00670CB8" w:rsidRDefault="00E61A36" w:rsidP="00E61A36">
            <w:pPr>
              <w:tabs>
                <w:tab w:val="left" w:pos="869"/>
              </w:tabs>
              <w:jc w:val="center"/>
            </w:pPr>
            <w:r>
              <w:t>89157,95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2037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91515,32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2038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93947,76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2039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96457,53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2040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99046,97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2041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101647,9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2042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104337,51</w:t>
            </w:r>
          </w:p>
        </w:tc>
      </w:tr>
    </w:tbl>
    <w:p w:rsidR="00E61A36" w:rsidRDefault="00E61A36" w:rsidP="00E61A36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</w:p>
    <w:p w:rsidR="00E61A36" w:rsidRDefault="00E61A36" w:rsidP="00E61A36">
      <w:pPr>
        <w:tabs>
          <w:tab w:val="left" w:pos="6804"/>
        </w:tabs>
        <w:spacing w:line="276" w:lineRule="auto"/>
        <w:ind w:firstLine="709"/>
        <w:jc w:val="both"/>
      </w:pPr>
    </w:p>
    <w:p w:rsidR="00BD2E1B" w:rsidRPr="00095CD1" w:rsidRDefault="00BD2E1B" w:rsidP="00BD2E1B">
      <w:pPr>
        <w:pStyle w:val="a4"/>
        <w:tabs>
          <w:tab w:val="left" w:pos="5329"/>
        </w:tabs>
        <w:jc w:val="center"/>
        <w:rPr>
          <w:b/>
        </w:rPr>
      </w:pPr>
      <w:r w:rsidRPr="00095CD1">
        <w:rPr>
          <w:b/>
        </w:rPr>
        <w:t>Концедент</w:t>
      </w:r>
      <w:r w:rsidRPr="00095CD1">
        <w:rPr>
          <w:b/>
        </w:rPr>
        <w:tab/>
      </w:r>
      <w:r w:rsidRPr="00095CD1">
        <w:rPr>
          <w:b/>
        </w:rPr>
        <w:tab/>
        <w:t>Концессионер</w:t>
      </w:r>
    </w:p>
    <w:p w:rsidR="00BD2E1B" w:rsidRPr="00095CD1" w:rsidRDefault="00BD2E1B" w:rsidP="00BD2E1B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2E1B" w:rsidRPr="00095CD1" w:rsidRDefault="00BD2E1B" w:rsidP="00BD2E1B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2E1B" w:rsidRPr="005C2F0F" w:rsidRDefault="00BD2E1B" w:rsidP="00BD2E1B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2E1B" w:rsidRPr="005C2F0F" w:rsidRDefault="00BD2E1B" w:rsidP="00BD2E1B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    ________________/_______________</w:t>
      </w:r>
    </w:p>
    <w:p w:rsidR="00BD2E1B" w:rsidRPr="005C2F0F" w:rsidRDefault="00BD2E1B" w:rsidP="00BD2E1B">
      <w:pPr>
        <w:pStyle w:val="ae"/>
      </w:pPr>
    </w:p>
    <w:p w:rsidR="00E61A36" w:rsidRPr="00095CD1" w:rsidRDefault="00E61A36" w:rsidP="00E61A36">
      <w:pPr>
        <w:pStyle w:val="ae"/>
      </w:pPr>
    </w:p>
    <w:p w:rsidR="00E61A36" w:rsidRPr="00095CD1" w:rsidRDefault="00E61A36" w:rsidP="00E61A36">
      <w:pPr>
        <w:pStyle w:val="ae"/>
      </w:pPr>
      <w:r w:rsidRPr="00095CD1">
        <w:t xml:space="preserve">Размер необходимой валовой выручки на каждый год реализации Соглашения, </w:t>
      </w:r>
    </w:p>
    <w:p w:rsidR="00E61A36" w:rsidRPr="00095CD1" w:rsidRDefault="00E61A36" w:rsidP="00E61A36">
      <w:pPr>
        <w:pStyle w:val="ae"/>
      </w:pPr>
      <w:r w:rsidRPr="00095CD1">
        <w:t>получаемой Концессионером</w:t>
      </w:r>
    </w:p>
    <w:p w:rsidR="00E61A36" w:rsidRPr="00095CD1" w:rsidRDefault="00E61A36" w:rsidP="00E61A36">
      <w:pPr>
        <w:pStyle w:val="ae"/>
      </w:pPr>
      <w:r w:rsidRPr="00095CD1">
        <w:t>по системе водоснабжения</w:t>
      </w:r>
    </w:p>
    <w:p w:rsidR="00E61A36" w:rsidRPr="00095CD1" w:rsidRDefault="00E61A36" w:rsidP="00E61A36">
      <w:pPr>
        <w:pStyle w:val="ae"/>
      </w:pPr>
    </w:p>
    <w:p w:rsidR="00E61A36" w:rsidRPr="00095CD1" w:rsidRDefault="00BD2E1B" w:rsidP="00E61A36">
      <w:pPr>
        <w:tabs>
          <w:tab w:val="left" w:pos="6804"/>
        </w:tabs>
        <w:spacing w:line="276" w:lineRule="auto"/>
        <w:ind w:firstLine="709"/>
        <w:jc w:val="both"/>
      </w:pPr>
      <w:r>
        <w:t>П</w:t>
      </w:r>
      <w:r w:rsidR="00E61A36" w:rsidRPr="00095CD1">
        <w:t xml:space="preserve">редельный (максимальный) рост необходимой валовой выручки концессионера с 1 </w:t>
      </w:r>
      <w:r w:rsidR="00E61A36">
        <w:t>января</w:t>
      </w:r>
      <w:r w:rsidR="00E61A36" w:rsidRPr="00095CD1">
        <w:t xml:space="preserve"> 201</w:t>
      </w:r>
      <w:r w:rsidR="00E61A36">
        <w:t>8</w:t>
      </w:r>
      <w:r w:rsidR="00E61A36" w:rsidRPr="00095CD1">
        <w:t xml:space="preserve"> года по отношению к декабрю предыдущего года с учетом инвестиционной программы с</w:t>
      </w:r>
      <w:r w:rsidR="00E61A36" w:rsidRPr="00095CD1">
        <w:t>о</w:t>
      </w:r>
      <w:r w:rsidR="00E61A36" w:rsidRPr="00095CD1">
        <w:t>ставит 1</w:t>
      </w:r>
      <w:r w:rsidR="00E61A36">
        <w:t>01</w:t>
      </w:r>
      <w:r w:rsidR="00E61A36" w:rsidRPr="00095CD1">
        <w:t>,0%.</w:t>
      </w:r>
    </w:p>
    <w:p w:rsidR="00E61A36" w:rsidRPr="00095CD1" w:rsidRDefault="00E61A36" w:rsidP="00E61A36">
      <w:pPr>
        <w:pStyle w:val="a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810"/>
      </w:tblGrid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ГОД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Предельная (максимальная)</w:t>
            </w:r>
            <w:r w:rsidRPr="00C44032">
              <w:t xml:space="preserve"> </w:t>
            </w:r>
            <w:r>
              <w:t>величина в</w:t>
            </w:r>
            <w:r w:rsidRPr="00C44032">
              <w:t>ал</w:t>
            </w:r>
            <w:r w:rsidRPr="00C44032">
              <w:t>о</w:t>
            </w:r>
            <w:r w:rsidRPr="00C44032">
              <w:t>в</w:t>
            </w:r>
            <w:r>
              <w:t>ой</w:t>
            </w:r>
            <w:r w:rsidRPr="00C44032">
              <w:t xml:space="preserve"> выручк</w:t>
            </w:r>
            <w:r>
              <w:t>и</w:t>
            </w:r>
            <w:r w:rsidRPr="00C44032">
              <w:t xml:space="preserve"> (тыс.руб.)</w:t>
            </w:r>
            <w:r>
              <w:t xml:space="preserve"> 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2017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47712,98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2018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48390,86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2019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48390,86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2020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49835,17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2021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51396,35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2022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54699,49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2023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56448,1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2024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58267,13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2025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60160,2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2026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62046,73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2027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63917,37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2028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65845,26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2029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67832,18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2030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69879,94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2031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71990,44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2032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74165,61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2033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76407,45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2034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78718,02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2035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81099,45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2036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83553,94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2037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86083,74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2038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88691,2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2039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91378,71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2040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94148,97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2041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97003,92</w:t>
            </w:r>
          </w:p>
        </w:tc>
      </w:tr>
      <w:tr w:rsidR="00E61A36" w:rsidRPr="00C44032"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 w:rsidRPr="00C44032">
              <w:t>2042</w:t>
            </w:r>
          </w:p>
        </w:tc>
        <w:tc>
          <w:tcPr>
            <w:tcW w:w="4946" w:type="dxa"/>
          </w:tcPr>
          <w:p w:rsidR="00E61A36" w:rsidRPr="00C44032" w:rsidRDefault="00E61A36" w:rsidP="00E61A36">
            <w:pPr>
              <w:tabs>
                <w:tab w:val="left" w:pos="869"/>
              </w:tabs>
              <w:jc w:val="center"/>
            </w:pPr>
            <w:r>
              <w:t>99946,82</w:t>
            </w:r>
          </w:p>
        </w:tc>
      </w:tr>
    </w:tbl>
    <w:p w:rsidR="00E61A36" w:rsidRPr="00095CD1" w:rsidRDefault="00E61A36" w:rsidP="00E61A36">
      <w:pPr>
        <w:pStyle w:val="ae"/>
        <w:rPr>
          <w:color w:val="FF0000"/>
        </w:rPr>
      </w:pPr>
    </w:p>
    <w:p w:rsidR="00E61A36" w:rsidRPr="00095CD1" w:rsidRDefault="00E61A36" w:rsidP="00E61A36">
      <w:pPr>
        <w:pStyle w:val="ae"/>
        <w:rPr>
          <w:color w:val="FF0000"/>
        </w:rPr>
      </w:pP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  <w:r w:rsidRPr="00095CD1">
        <w:rPr>
          <w:b/>
          <w:shd w:val="clear" w:color="auto" w:fill="FFFFFF"/>
        </w:rPr>
        <w:t>Подписи сторон:</w:t>
      </w: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jc w:val="center"/>
        <w:rPr>
          <w:b/>
          <w:shd w:val="clear" w:color="auto" w:fill="FFFFFF"/>
        </w:rPr>
      </w:pPr>
    </w:p>
    <w:p w:rsidR="00E61A36" w:rsidRPr="00095CD1" w:rsidRDefault="00E61A36" w:rsidP="00E61A36">
      <w:pPr>
        <w:pStyle w:val="a4"/>
        <w:tabs>
          <w:tab w:val="left" w:pos="5329"/>
        </w:tabs>
        <w:jc w:val="center"/>
        <w:rPr>
          <w:b/>
        </w:rPr>
      </w:pPr>
      <w:r w:rsidRPr="00095CD1">
        <w:rPr>
          <w:b/>
        </w:rPr>
        <w:t>Концедент</w:t>
      </w:r>
      <w:r w:rsidRPr="00095CD1">
        <w:rPr>
          <w:b/>
        </w:rPr>
        <w:tab/>
      </w:r>
      <w:r w:rsidRPr="00095CD1">
        <w:rPr>
          <w:b/>
        </w:rPr>
        <w:tab/>
        <w:t>Концессионер</w:t>
      </w:r>
    </w:p>
    <w:p w:rsidR="00E61A36" w:rsidRPr="00095CD1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095CD1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    ________________/_______________</w:t>
      </w:r>
    </w:p>
    <w:p w:rsidR="00E61A36" w:rsidRPr="005C2F0F" w:rsidRDefault="00E61A36" w:rsidP="00E61A36">
      <w:pPr>
        <w:pStyle w:val="ae"/>
      </w:pPr>
    </w:p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5C2F0F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5C2F0F">
        <w:rPr>
          <w:rFonts w:ascii="Times New Roman" w:hAnsi="Times New Roman"/>
          <w:sz w:val="24"/>
          <w:szCs w:val="24"/>
        </w:rPr>
        <w:t>к Концессионному соглашению</w:t>
      </w:r>
    </w:p>
    <w:p w:rsidR="00E61A36" w:rsidRPr="001545E6" w:rsidRDefault="001545E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1545E6">
        <w:rPr>
          <w:rFonts w:ascii="Times New Roman" w:hAnsi="Times New Roman"/>
          <w:sz w:val="24"/>
          <w:szCs w:val="24"/>
        </w:rPr>
        <w:t>от «13» июля 2017г. №1</w:t>
      </w:r>
    </w:p>
    <w:p w:rsidR="00E61A36" w:rsidRPr="005C2F0F" w:rsidRDefault="00E61A36" w:rsidP="00E61A36">
      <w:pPr>
        <w:pStyle w:val="a7"/>
        <w:ind w:left="5670"/>
        <w:rPr>
          <w:rFonts w:ascii="Times New Roman" w:hAnsi="Times New Roman"/>
          <w:sz w:val="24"/>
          <w:szCs w:val="24"/>
        </w:rPr>
      </w:pPr>
    </w:p>
    <w:p w:rsidR="00E61A36" w:rsidRPr="005C2F0F" w:rsidRDefault="00E61A36" w:rsidP="00E61A36">
      <w:pPr>
        <w:ind w:firstLine="708"/>
        <w:jc w:val="center"/>
        <w:rPr>
          <w:b/>
        </w:rPr>
      </w:pPr>
      <w:r w:rsidRPr="005C2F0F">
        <w:rPr>
          <w:b/>
        </w:rPr>
        <w:t xml:space="preserve">Порядок направления платы Концедента на финансирование расходов на </w:t>
      </w:r>
      <w:r>
        <w:rPr>
          <w:b/>
        </w:rPr>
        <w:t>строител</w:t>
      </w:r>
      <w:r>
        <w:rPr>
          <w:b/>
        </w:rPr>
        <w:t>ь</w:t>
      </w:r>
      <w:r>
        <w:rPr>
          <w:b/>
        </w:rPr>
        <w:t>ство Объекта С</w:t>
      </w:r>
      <w:r w:rsidRPr="005C2F0F">
        <w:rPr>
          <w:b/>
        </w:rPr>
        <w:t>оглашения</w:t>
      </w:r>
    </w:p>
    <w:p w:rsidR="00E61A36" w:rsidRPr="005C2F0F" w:rsidRDefault="00E61A36" w:rsidP="00E61A36">
      <w:pPr>
        <w:ind w:firstLine="708"/>
        <w:jc w:val="center"/>
        <w:rPr>
          <w:b/>
        </w:rPr>
      </w:pPr>
    </w:p>
    <w:p w:rsidR="00E61A36" w:rsidRPr="005C2F0F" w:rsidRDefault="00E61A36" w:rsidP="00E61A36">
      <w:pPr>
        <w:pStyle w:val="ConsPlusNormal"/>
        <w:numPr>
          <w:ilvl w:val="0"/>
          <w:numId w:val="37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>Плата Концедента - общий объем средств, направляемых Концедентом на финанс</w:t>
      </w:r>
      <w:r w:rsidRPr="005C2F0F">
        <w:rPr>
          <w:rFonts w:ascii="Times New Roman" w:hAnsi="Times New Roman" w:cs="Times New Roman"/>
          <w:sz w:val="24"/>
          <w:szCs w:val="24"/>
        </w:rPr>
        <w:t>и</w:t>
      </w:r>
      <w:r w:rsidRPr="005C2F0F">
        <w:rPr>
          <w:rFonts w:ascii="Times New Roman" w:hAnsi="Times New Roman" w:cs="Times New Roman"/>
          <w:sz w:val="24"/>
          <w:szCs w:val="24"/>
        </w:rPr>
        <w:t xml:space="preserve">рование расходов по </w:t>
      </w:r>
      <w:r>
        <w:rPr>
          <w:rFonts w:ascii="Times New Roman" w:hAnsi="Times New Roman" w:cs="Times New Roman"/>
          <w:sz w:val="24"/>
          <w:szCs w:val="24"/>
        </w:rPr>
        <w:t>строительству</w:t>
      </w:r>
      <w:r w:rsidRPr="005C2F0F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0F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br/>
      </w:r>
      <w:r w:rsidR="00CD5766" w:rsidRPr="00CD5766">
        <w:rPr>
          <w:rFonts w:ascii="Times New Roman" w:hAnsi="Times New Roman" w:cs="Times New Roman"/>
          <w:color w:val="FF0000"/>
          <w:sz w:val="24"/>
          <w:szCs w:val="24"/>
        </w:rPr>
        <w:t>177</w:t>
      </w:r>
      <w:r w:rsidR="00711782">
        <w:rPr>
          <w:rFonts w:ascii="Times New Roman" w:hAnsi="Times New Roman" w:cs="Times New Roman"/>
          <w:color w:val="FF0000"/>
          <w:sz w:val="24"/>
          <w:szCs w:val="24"/>
        </w:rPr>
        <w:t>27081</w:t>
      </w:r>
      <w:r w:rsidR="00CD5766" w:rsidRPr="00CD5766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D5766">
        <w:rPr>
          <w:color w:val="FF0000"/>
        </w:rPr>
        <w:t xml:space="preserve"> </w:t>
      </w:r>
      <w:r w:rsidRPr="00CD5766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CD5766" w:rsidRPr="00CD5766">
        <w:rPr>
          <w:rFonts w:ascii="Times New Roman" w:hAnsi="Times New Roman" w:cs="Times New Roman"/>
          <w:color w:val="FF0000"/>
          <w:sz w:val="24"/>
          <w:szCs w:val="24"/>
        </w:rPr>
        <w:t xml:space="preserve"> 00 копеек</w:t>
      </w:r>
      <w:r w:rsidRPr="005C2F0F">
        <w:rPr>
          <w:rFonts w:ascii="Times New Roman" w:hAnsi="Times New Roman" w:cs="Times New Roman"/>
          <w:sz w:val="24"/>
          <w:szCs w:val="24"/>
        </w:rPr>
        <w:t>.</w:t>
      </w:r>
    </w:p>
    <w:p w:rsidR="00E61A36" w:rsidRPr="005C2F0F" w:rsidRDefault="00E61A36" w:rsidP="00E61A36">
      <w:pPr>
        <w:pStyle w:val="ConsPlusNormal"/>
        <w:numPr>
          <w:ilvl w:val="0"/>
          <w:numId w:val="37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 xml:space="preserve">Плата Концедента на финансирование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5C2F0F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оглашения, указанная в п.1. настоящего приложения, в размере не более 30 (тридцати) процентов от общег</w:t>
      </w:r>
      <w:r>
        <w:rPr>
          <w:rFonts w:ascii="Times New Roman" w:hAnsi="Times New Roman" w:cs="Times New Roman"/>
          <w:sz w:val="24"/>
          <w:szCs w:val="24"/>
        </w:rPr>
        <w:t>о объема средств, направляемых К</w:t>
      </w:r>
      <w:r w:rsidRPr="005C2F0F">
        <w:rPr>
          <w:rFonts w:ascii="Times New Roman" w:hAnsi="Times New Roman" w:cs="Times New Roman"/>
          <w:sz w:val="24"/>
          <w:szCs w:val="24"/>
        </w:rPr>
        <w:t>онцедентом, направляется Концессионеру по его заявке в теч</w:t>
      </w:r>
      <w:r w:rsidRPr="005C2F0F">
        <w:rPr>
          <w:rFonts w:ascii="Times New Roman" w:hAnsi="Times New Roman" w:cs="Times New Roman"/>
          <w:sz w:val="24"/>
          <w:szCs w:val="24"/>
        </w:rPr>
        <w:t>е</w:t>
      </w:r>
      <w:r w:rsidRPr="005C2F0F">
        <w:rPr>
          <w:rFonts w:ascii="Times New Roman" w:hAnsi="Times New Roman" w:cs="Times New Roman"/>
          <w:sz w:val="24"/>
          <w:szCs w:val="24"/>
        </w:rPr>
        <w:t>ние 14 (четырнадцати) дней после поступления соответствующей заявки.</w:t>
      </w:r>
    </w:p>
    <w:p w:rsidR="00E61A36" w:rsidRPr="005C2F0F" w:rsidRDefault="00E61A36" w:rsidP="00E61A36">
      <w:pPr>
        <w:pStyle w:val="ConsPlusNormal"/>
        <w:numPr>
          <w:ilvl w:val="0"/>
          <w:numId w:val="37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>Оставшаяся часть средств перечисляется по мере завершения отдельных меропри</w:t>
      </w:r>
      <w:r w:rsidRPr="005C2F0F">
        <w:rPr>
          <w:rFonts w:ascii="Times New Roman" w:hAnsi="Times New Roman" w:cs="Times New Roman"/>
          <w:sz w:val="24"/>
          <w:szCs w:val="24"/>
        </w:rPr>
        <w:t>я</w:t>
      </w:r>
      <w:r w:rsidRPr="005C2F0F">
        <w:rPr>
          <w:rFonts w:ascii="Times New Roman" w:hAnsi="Times New Roman" w:cs="Times New Roman"/>
          <w:sz w:val="24"/>
          <w:szCs w:val="24"/>
        </w:rPr>
        <w:t xml:space="preserve">тий (этапов работ)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5C2F0F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 xml:space="preserve"> с предоставлением </w:t>
      </w:r>
      <w:r w:rsidRPr="007252DD">
        <w:rPr>
          <w:rFonts w:ascii="Times New Roman" w:hAnsi="Times New Roman" w:cs="Times New Roman"/>
          <w:sz w:val="24"/>
          <w:szCs w:val="24"/>
        </w:rPr>
        <w:t>справок о стоимости выполненных работ и затрат (оформленных по унифицированной форме КС-3, утвержденной П</w:t>
      </w:r>
      <w:r w:rsidRPr="007252DD">
        <w:rPr>
          <w:rFonts w:ascii="Times New Roman" w:hAnsi="Times New Roman" w:cs="Times New Roman"/>
          <w:sz w:val="24"/>
          <w:szCs w:val="24"/>
        </w:rPr>
        <w:t>о</w:t>
      </w:r>
      <w:r w:rsidRPr="007252DD">
        <w:rPr>
          <w:rFonts w:ascii="Times New Roman" w:hAnsi="Times New Roman" w:cs="Times New Roman"/>
          <w:sz w:val="24"/>
          <w:szCs w:val="24"/>
        </w:rPr>
        <w:t>становлением Госкомстата России от 11 ноября 1999 года № 100) и других обосновывающих д</w:t>
      </w:r>
      <w:r w:rsidRPr="007252DD">
        <w:rPr>
          <w:rFonts w:ascii="Times New Roman" w:hAnsi="Times New Roman" w:cs="Times New Roman"/>
          <w:sz w:val="24"/>
          <w:szCs w:val="24"/>
        </w:rPr>
        <w:t>о</w:t>
      </w:r>
      <w:r w:rsidRPr="007252DD">
        <w:rPr>
          <w:rFonts w:ascii="Times New Roman" w:hAnsi="Times New Roman" w:cs="Times New Roman"/>
          <w:sz w:val="24"/>
          <w:szCs w:val="24"/>
        </w:rPr>
        <w:t xml:space="preserve">кументов, </w:t>
      </w:r>
      <w:r w:rsidRPr="005C2F0F">
        <w:rPr>
          <w:rFonts w:ascii="Times New Roman" w:hAnsi="Times New Roman" w:cs="Times New Roman"/>
          <w:sz w:val="24"/>
          <w:szCs w:val="24"/>
        </w:rPr>
        <w:t xml:space="preserve">а также после ввода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 xml:space="preserve">оглашения в эксплуатацию после завершения его </w:t>
      </w:r>
      <w:r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тельства</w:t>
      </w:r>
      <w:r w:rsidRPr="005C2F0F">
        <w:rPr>
          <w:rFonts w:ascii="Times New Roman" w:hAnsi="Times New Roman" w:cs="Times New Roman"/>
          <w:sz w:val="24"/>
          <w:szCs w:val="24"/>
        </w:rPr>
        <w:t>.</w:t>
      </w:r>
    </w:p>
    <w:p w:rsidR="00E61A36" w:rsidRPr="005C2F0F" w:rsidRDefault="00E61A36" w:rsidP="00E61A36">
      <w:pPr>
        <w:pStyle w:val="ConsPlusNormal"/>
        <w:numPr>
          <w:ilvl w:val="0"/>
          <w:numId w:val="37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F0F">
        <w:rPr>
          <w:rFonts w:ascii="Times New Roman" w:hAnsi="Times New Roman" w:cs="Times New Roman"/>
          <w:sz w:val="24"/>
          <w:szCs w:val="24"/>
        </w:rPr>
        <w:t>Перечисление платы Концедента осуществляется на основании представленных Концеденту Концессионером документов, подтверждающих выполнение отде</w:t>
      </w:r>
      <w:r>
        <w:rPr>
          <w:rFonts w:ascii="Times New Roman" w:hAnsi="Times New Roman" w:cs="Times New Roman"/>
          <w:sz w:val="24"/>
          <w:szCs w:val="24"/>
        </w:rPr>
        <w:t>льных мероприятий, этапов работ;</w:t>
      </w:r>
      <w:r w:rsidRPr="005C2F0F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ввод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>оглашения в эксплуатацию, или ра</w:t>
      </w:r>
      <w:r w:rsidRPr="005C2F0F">
        <w:rPr>
          <w:rFonts w:ascii="Times New Roman" w:hAnsi="Times New Roman" w:cs="Times New Roman"/>
          <w:sz w:val="24"/>
          <w:szCs w:val="24"/>
        </w:rPr>
        <w:t>з</w:t>
      </w:r>
      <w:r w:rsidRPr="005C2F0F">
        <w:rPr>
          <w:rFonts w:ascii="Times New Roman" w:hAnsi="Times New Roman" w:cs="Times New Roman"/>
          <w:sz w:val="24"/>
          <w:szCs w:val="24"/>
        </w:rPr>
        <w:t xml:space="preserve">решений на ввод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F0F">
        <w:rPr>
          <w:rFonts w:ascii="Times New Roman" w:hAnsi="Times New Roman" w:cs="Times New Roman"/>
          <w:sz w:val="24"/>
          <w:szCs w:val="24"/>
        </w:rPr>
        <w:t xml:space="preserve">оглашения в эксплуатацию, если в соответствии с законодательством Российской Федерации о градостроительной деятельности получение такого документа является обязательным. </w:t>
      </w:r>
    </w:p>
    <w:p w:rsidR="00E61A36" w:rsidRDefault="00E61A36" w:rsidP="00E61A3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1A36" w:rsidRPr="005C2F0F" w:rsidRDefault="00E61A36" w:rsidP="00E61A3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</w:p>
    <w:p w:rsidR="00E61A36" w:rsidRPr="005C2F0F" w:rsidRDefault="00E61A36" w:rsidP="00E61A36">
      <w:pPr>
        <w:pStyle w:val="a4"/>
        <w:tabs>
          <w:tab w:val="left" w:pos="5329"/>
        </w:tabs>
        <w:rPr>
          <w:b/>
        </w:rPr>
      </w:pPr>
      <w:r w:rsidRPr="005C2F0F">
        <w:rPr>
          <w:b/>
        </w:rPr>
        <w:t>Концедент</w:t>
      </w:r>
      <w:r w:rsidRPr="005C2F0F">
        <w:rPr>
          <w:b/>
        </w:rPr>
        <w:tab/>
      </w:r>
      <w:r w:rsidRPr="005C2F0F">
        <w:rPr>
          <w:b/>
        </w:rPr>
        <w:tab/>
        <w:t>Концессионер</w:t>
      </w: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________________/_______________</w:t>
      </w:r>
    </w:p>
    <w:p w:rsidR="00E61A36" w:rsidRPr="005C2F0F" w:rsidRDefault="00E61A36" w:rsidP="00E61A36"/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E61A36" w:rsidRDefault="00E61A36" w:rsidP="00E61A36">
      <w:pPr>
        <w:spacing w:after="200" w:line="276" w:lineRule="auto"/>
      </w:pPr>
    </w:p>
    <w:p w:rsidR="001545E6" w:rsidRDefault="001545E6" w:rsidP="00E61A36">
      <w:pPr>
        <w:spacing w:after="200" w:line="276" w:lineRule="auto"/>
      </w:pP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lastRenderedPageBreak/>
        <w:t>Приложение №</w:t>
      </w:r>
      <w:r>
        <w:rPr>
          <w:b w:val="0"/>
        </w:rPr>
        <w:t>10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к Концессионному соглашению</w:t>
      </w:r>
    </w:p>
    <w:p w:rsidR="00E61A36" w:rsidRPr="005C2F0F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Pr="005C2F0F" w:rsidRDefault="00E61A36" w:rsidP="00E61A36">
      <w:pPr>
        <w:pStyle w:val="ae"/>
      </w:pPr>
    </w:p>
    <w:p w:rsidR="00E61A36" w:rsidRPr="005C2F0F" w:rsidRDefault="00E61A36" w:rsidP="00E61A36">
      <w:pPr>
        <w:pStyle w:val="ae"/>
      </w:pPr>
      <w:r w:rsidRPr="005C2F0F">
        <w:t>Порядок и сроки возмещения расходов Концессионера в случае досрочного расторжения Концессионного соглашения</w:t>
      </w:r>
    </w:p>
    <w:p w:rsidR="00E61A36" w:rsidRPr="005C2F0F" w:rsidRDefault="00E61A36" w:rsidP="00E61A36">
      <w:pPr>
        <w:ind w:firstLine="567"/>
        <w:jc w:val="both"/>
        <w:rPr>
          <w:rFonts w:eastAsia="Calibri"/>
          <w:bCs/>
          <w:lang w:eastAsia="en-US"/>
        </w:rPr>
      </w:pPr>
      <w:r w:rsidRPr="005C2F0F">
        <w:rPr>
          <w:rFonts w:eastAsia="Calibri"/>
          <w:lang w:eastAsia="en-US"/>
        </w:rPr>
        <w:t xml:space="preserve">1. В случае досрочного расторжения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 по основаниям, предусмотренным закон</w:t>
      </w:r>
      <w:r w:rsidRPr="005C2F0F">
        <w:rPr>
          <w:rFonts w:eastAsia="Calibri"/>
          <w:lang w:eastAsia="en-US"/>
        </w:rPr>
        <w:t>о</w:t>
      </w:r>
      <w:r w:rsidRPr="005C2F0F">
        <w:rPr>
          <w:rFonts w:eastAsia="Calibri"/>
          <w:lang w:eastAsia="en-US"/>
        </w:rPr>
        <w:t xml:space="preserve">дательством Российской Федерации, за исключением случаев расторжения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 по о</w:t>
      </w:r>
      <w:r w:rsidRPr="005C2F0F">
        <w:rPr>
          <w:rFonts w:eastAsia="Calibri"/>
          <w:lang w:eastAsia="en-US"/>
        </w:rPr>
        <w:t>б</w:t>
      </w:r>
      <w:r w:rsidRPr="005C2F0F">
        <w:rPr>
          <w:rFonts w:eastAsia="Calibri"/>
          <w:lang w:eastAsia="en-US"/>
        </w:rPr>
        <w:t xml:space="preserve">стоятельствам, связанным с неисполнением/нарушением Концессионером своих обязательств, и </w:t>
      </w:r>
      <w:r w:rsidRPr="005C2F0F">
        <w:rPr>
          <w:rFonts w:eastAsia="Calibri"/>
          <w:bCs/>
          <w:lang w:eastAsia="en-US"/>
        </w:rPr>
        <w:t>при отсутствии возврата произведенных расходов (инвестиций) в полном объёме в период д</w:t>
      </w:r>
      <w:r w:rsidRPr="005C2F0F">
        <w:rPr>
          <w:rFonts w:eastAsia="Calibri"/>
          <w:lang w:eastAsia="en-US"/>
        </w:rPr>
        <w:t>ейс</w:t>
      </w:r>
      <w:r w:rsidRPr="005C2F0F">
        <w:rPr>
          <w:rFonts w:eastAsia="Calibri"/>
          <w:lang w:eastAsia="en-US"/>
        </w:rPr>
        <w:t>т</w:t>
      </w:r>
      <w:r w:rsidRPr="005C2F0F">
        <w:rPr>
          <w:rFonts w:eastAsia="Calibri"/>
          <w:lang w:eastAsia="en-US"/>
        </w:rPr>
        <w:t xml:space="preserve">вия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оглашения, Концессионер имеет право требования от Концедента полного возмещения ра</w:t>
      </w:r>
      <w:r w:rsidRPr="005C2F0F"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 xml:space="preserve">ходов на </w:t>
      </w:r>
      <w:r>
        <w:rPr>
          <w:rFonts w:eastAsia="Calibri"/>
          <w:lang w:eastAsia="en-US"/>
        </w:rPr>
        <w:t>строительство</w:t>
      </w:r>
      <w:r w:rsidRPr="005C2F0F">
        <w:rPr>
          <w:rFonts w:eastAsia="Calibri"/>
          <w:lang w:eastAsia="en-US"/>
        </w:rPr>
        <w:t xml:space="preserve">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оглашения, с учетом нормы доходности инвестированного к</w:t>
      </w:r>
      <w:r w:rsidRPr="005C2F0F"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>питала.</w:t>
      </w:r>
    </w:p>
    <w:p w:rsidR="00E61A36" w:rsidRPr="005C2F0F" w:rsidRDefault="00E61A36" w:rsidP="00E61A36">
      <w:pPr>
        <w:ind w:firstLine="567"/>
        <w:jc w:val="both"/>
        <w:rPr>
          <w:rFonts w:eastAsia="Calibri"/>
          <w:lang w:eastAsia="en-US"/>
        </w:rPr>
      </w:pPr>
      <w:r w:rsidRPr="005C2F0F">
        <w:rPr>
          <w:rFonts w:eastAsia="Calibri"/>
          <w:lang w:eastAsia="en-US"/>
        </w:rPr>
        <w:t xml:space="preserve">2. Возмещение расходов Концедентом Концессионеру при досрочном расторжении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</w:t>
      </w:r>
      <w:r w:rsidRPr="005C2F0F"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>шения (далее – Компенсационная стоимость объекта) осуществляется в денежной форме и опр</w:t>
      </w:r>
      <w:r w:rsidRPr="005C2F0F">
        <w:rPr>
          <w:rFonts w:eastAsia="Calibri"/>
          <w:lang w:eastAsia="en-US"/>
        </w:rPr>
        <w:t>е</w:t>
      </w:r>
      <w:r w:rsidRPr="005C2F0F">
        <w:rPr>
          <w:rFonts w:eastAsia="Calibri"/>
          <w:lang w:eastAsia="en-US"/>
        </w:rPr>
        <w:t>деляется как сумма объема вложенных Концессионером денежных средств с учетом нормы д</w:t>
      </w:r>
      <w:r w:rsidRPr="005C2F0F">
        <w:rPr>
          <w:rFonts w:eastAsia="Calibri"/>
          <w:lang w:eastAsia="en-US"/>
        </w:rPr>
        <w:t>о</w:t>
      </w:r>
      <w:r w:rsidRPr="005C2F0F">
        <w:rPr>
          <w:rFonts w:eastAsia="Calibri"/>
          <w:lang w:eastAsia="en-US"/>
        </w:rPr>
        <w:t xml:space="preserve">ходности инвестированного капитала до момента выплаты Компенсационной стоимости, и платы за пользование заемными денежными средствами за период с момента </w:t>
      </w:r>
      <w:r>
        <w:rPr>
          <w:rFonts w:eastAsia="Calibri"/>
          <w:lang w:eastAsia="en-US"/>
        </w:rPr>
        <w:t>создания</w:t>
      </w:r>
      <w:r w:rsidRPr="005C2F0F">
        <w:rPr>
          <w:rFonts w:eastAsia="Calibri"/>
          <w:lang w:eastAsia="en-US"/>
        </w:rPr>
        <w:t xml:space="preserve">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</w:t>
      </w:r>
      <w:r w:rsidRPr="005C2F0F"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 xml:space="preserve">шения до момента расторжения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 xml:space="preserve">оглашения, уменьшенная на полученное </w:t>
      </w:r>
      <w:r>
        <w:rPr>
          <w:rFonts w:eastAsia="Calibri"/>
          <w:lang w:eastAsia="en-US"/>
        </w:rPr>
        <w:t>К</w:t>
      </w:r>
      <w:r w:rsidRPr="005C2F0F">
        <w:rPr>
          <w:rFonts w:eastAsia="Calibri"/>
          <w:lang w:eastAsia="en-US"/>
        </w:rPr>
        <w:t>онцессионером во</w:t>
      </w:r>
      <w:r w:rsidRPr="005C2F0F">
        <w:rPr>
          <w:rFonts w:eastAsia="Calibri"/>
          <w:lang w:eastAsia="en-US"/>
        </w:rPr>
        <w:t>з</w:t>
      </w:r>
      <w:r w:rsidRPr="005C2F0F">
        <w:rPr>
          <w:rFonts w:eastAsia="Calibri"/>
          <w:lang w:eastAsia="en-US"/>
        </w:rPr>
        <w:t xml:space="preserve">мещение затрат в период эксплуатации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</w:t>
      </w:r>
      <w:r>
        <w:rPr>
          <w:rFonts w:eastAsia="Calibri"/>
          <w:lang w:eastAsia="en-US"/>
        </w:rPr>
        <w:t xml:space="preserve"> и платы Концендента</w:t>
      </w:r>
      <w:r w:rsidRPr="005C2F0F">
        <w:rPr>
          <w:rFonts w:eastAsia="Calibri"/>
          <w:lang w:eastAsia="en-US"/>
        </w:rPr>
        <w:t xml:space="preserve">. </w:t>
      </w:r>
    </w:p>
    <w:p w:rsidR="00E61A36" w:rsidRPr="005C2F0F" w:rsidRDefault="00E61A36" w:rsidP="00E61A36">
      <w:pPr>
        <w:ind w:firstLine="567"/>
        <w:jc w:val="both"/>
        <w:rPr>
          <w:rFonts w:eastAsia="Calibri"/>
          <w:lang w:eastAsia="en-US"/>
        </w:rPr>
      </w:pPr>
      <w:r w:rsidRPr="005C2F0F">
        <w:rPr>
          <w:rFonts w:eastAsia="Calibri"/>
          <w:lang w:eastAsia="en-US"/>
        </w:rPr>
        <w:t xml:space="preserve">Размер полученного Концессионером возмещения затрат в период эксплуатации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 xml:space="preserve">оглашения определяется в соответствии </w:t>
      </w:r>
      <w:r w:rsidRPr="005C2F0F">
        <w:t>с нормативными правовыми актами Российской Фед</w:t>
      </w:r>
      <w:r w:rsidRPr="005C2F0F">
        <w:t>е</w:t>
      </w:r>
      <w:r w:rsidRPr="005C2F0F">
        <w:t xml:space="preserve">рации в сфере </w:t>
      </w:r>
      <w:r>
        <w:t>водоснабжения и водоотведения</w:t>
      </w:r>
      <w:r w:rsidRPr="005C2F0F">
        <w:t>.</w:t>
      </w:r>
    </w:p>
    <w:p w:rsidR="00E61A36" w:rsidRPr="005C2F0F" w:rsidRDefault="00E61A36" w:rsidP="00E61A36">
      <w:pPr>
        <w:ind w:firstLine="567"/>
        <w:jc w:val="both"/>
        <w:rPr>
          <w:rFonts w:eastAsia="Calibri"/>
          <w:color w:val="FF0000"/>
          <w:lang w:eastAsia="en-US"/>
        </w:rPr>
      </w:pPr>
      <w:r w:rsidRPr="005C2F0F">
        <w:rPr>
          <w:rFonts w:eastAsia="Calibri"/>
          <w:lang w:eastAsia="en-US"/>
        </w:rPr>
        <w:t xml:space="preserve">3.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</w:t>
      </w:r>
      <w:r>
        <w:rPr>
          <w:rFonts w:eastAsia="Calibri"/>
          <w:lang w:eastAsia="en-US"/>
        </w:rPr>
        <w:t>созданному</w:t>
      </w:r>
      <w:r w:rsidRPr="005C2F0F">
        <w:rPr>
          <w:rFonts w:eastAsia="Calibri"/>
          <w:lang w:eastAsia="en-US"/>
        </w:rPr>
        <w:t xml:space="preserve"> Объект</w:t>
      </w:r>
      <w:r>
        <w:rPr>
          <w:rFonts w:eastAsia="Calibri"/>
          <w:lang w:eastAsia="en-US"/>
        </w:rPr>
        <w:t>у С</w:t>
      </w:r>
      <w:r w:rsidRPr="005C2F0F">
        <w:rPr>
          <w:rFonts w:eastAsia="Calibri"/>
          <w:lang w:eastAsia="en-US"/>
        </w:rPr>
        <w:t>оглашения. Наличие разногласий в отношении Компенсационной стоим</w:t>
      </w:r>
      <w:r w:rsidRPr="005C2F0F">
        <w:rPr>
          <w:rFonts w:eastAsia="Calibri"/>
          <w:lang w:eastAsia="en-US"/>
        </w:rPr>
        <w:t>о</w:t>
      </w:r>
      <w:r w:rsidRPr="005C2F0F">
        <w:rPr>
          <w:rFonts w:eastAsia="Calibri"/>
          <w:lang w:eastAsia="en-US"/>
        </w:rPr>
        <w:t xml:space="preserve">сти отдельных объектов, входящих в состав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оглашения, не может служить основанием для приостановления расчетов между Сторонами по Компенсационной стоимости остальных об</w:t>
      </w:r>
      <w:r w:rsidRPr="005C2F0F">
        <w:rPr>
          <w:rFonts w:eastAsia="Calibri"/>
          <w:lang w:eastAsia="en-US"/>
        </w:rPr>
        <w:t>ъ</w:t>
      </w:r>
      <w:r w:rsidRPr="005C2F0F">
        <w:rPr>
          <w:rFonts w:eastAsia="Calibri"/>
          <w:lang w:eastAsia="en-US"/>
        </w:rPr>
        <w:t xml:space="preserve">ектов, входящих в состав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оглашения.</w:t>
      </w:r>
    </w:p>
    <w:p w:rsidR="00E61A36" w:rsidRPr="005C2F0F" w:rsidRDefault="00E61A36" w:rsidP="00E61A36">
      <w:pPr>
        <w:ind w:firstLine="567"/>
        <w:jc w:val="both"/>
        <w:rPr>
          <w:rFonts w:eastAsia="Calibri"/>
          <w:lang w:eastAsia="en-US"/>
        </w:rPr>
      </w:pPr>
      <w:r w:rsidRPr="005C2F0F">
        <w:rPr>
          <w:rFonts w:eastAsia="Calibri"/>
          <w:lang w:eastAsia="en-US"/>
        </w:rPr>
        <w:t xml:space="preserve">4. Компенсационная стоимость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оглашения, выплачивается Концедентом Конце</w:t>
      </w:r>
      <w:r w:rsidRPr="005C2F0F"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 xml:space="preserve">сионеру в течение </w:t>
      </w:r>
      <w:r>
        <w:rPr>
          <w:rFonts w:eastAsia="Calibri"/>
          <w:lang w:eastAsia="en-US"/>
        </w:rPr>
        <w:t>пяти лет</w:t>
      </w:r>
      <w:r w:rsidRPr="005C2F0F">
        <w:rPr>
          <w:rFonts w:eastAsia="Calibri"/>
          <w:lang w:eastAsia="en-US"/>
        </w:rPr>
        <w:t xml:space="preserve"> с момента расторжения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оглашения.</w:t>
      </w:r>
    </w:p>
    <w:p w:rsidR="00E61A36" w:rsidRPr="005C2F0F" w:rsidRDefault="00E61A36" w:rsidP="00E61A36">
      <w:pPr>
        <w:ind w:firstLine="567"/>
        <w:jc w:val="both"/>
        <w:rPr>
          <w:rFonts w:eastAsia="Calibri"/>
          <w:lang w:eastAsia="en-US"/>
        </w:rPr>
      </w:pPr>
      <w:r w:rsidRPr="005C2F0F">
        <w:rPr>
          <w:rFonts w:eastAsia="Calibri"/>
          <w:lang w:eastAsia="en-US"/>
        </w:rPr>
        <w:t>5. В случае нарушения Концедентом сроков выплаты Компенсационной стоимости Конц</w:t>
      </w:r>
      <w:r w:rsidRPr="005C2F0F">
        <w:rPr>
          <w:rFonts w:eastAsia="Calibri"/>
          <w:lang w:eastAsia="en-US"/>
        </w:rPr>
        <w:t>е</w:t>
      </w:r>
      <w:r w:rsidRPr="005C2F0F">
        <w:rPr>
          <w:rFonts w:eastAsia="Calibri"/>
          <w:lang w:eastAsia="en-US"/>
        </w:rPr>
        <w:t>дент выплачивает Концессионеру штрафную неустойку в размере 1/300 ставки рефинансиров</w:t>
      </w:r>
      <w:r w:rsidRPr="005C2F0F"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>ния, от подлежащей выплате суммы за каждый день просрочки.</w:t>
      </w:r>
    </w:p>
    <w:p w:rsidR="00E61A36" w:rsidRDefault="00E61A36" w:rsidP="00E61A36">
      <w:pPr>
        <w:ind w:firstLine="567"/>
        <w:jc w:val="both"/>
        <w:rPr>
          <w:rFonts w:eastAsia="Calibri"/>
          <w:lang w:eastAsia="en-US"/>
        </w:rPr>
      </w:pPr>
      <w:r w:rsidRPr="005C2F0F">
        <w:rPr>
          <w:rFonts w:eastAsia="Calibri"/>
          <w:lang w:eastAsia="en-US"/>
        </w:rPr>
        <w:t xml:space="preserve">6. При выполнении Концессионером работ по </w:t>
      </w:r>
      <w:r>
        <w:rPr>
          <w:rFonts w:eastAsia="Calibri"/>
          <w:lang w:eastAsia="en-US"/>
        </w:rPr>
        <w:t>созданию</w:t>
      </w:r>
      <w:r w:rsidRPr="005C2F0F">
        <w:rPr>
          <w:rFonts w:eastAsia="Calibri"/>
          <w:lang w:eastAsia="en-US"/>
        </w:rPr>
        <w:t xml:space="preserve"> Объекта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оглашения, не заверше</w:t>
      </w:r>
      <w:r w:rsidRPr="005C2F0F">
        <w:rPr>
          <w:rFonts w:eastAsia="Calibri"/>
          <w:lang w:eastAsia="en-US"/>
        </w:rPr>
        <w:t>н</w:t>
      </w:r>
      <w:r w:rsidRPr="005C2F0F">
        <w:rPr>
          <w:rFonts w:eastAsia="Calibri"/>
          <w:lang w:eastAsia="en-US"/>
        </w:rPr>
        <w:t xml:space="preserve">ных к моменту прекращения действия </w:t>
      </w:r>
      <w:r>
        <w:rPr>
          <w:rFonts w:eastAsia="Calibri"/>
          <w:lang w:eastAsia="en-US"/>
        </w:rPr>
        <w:t>С</w:t>
      </w:r>
      <w:r w:rsidRPr="005C2F0F">
        <w:rPr>
          <w:rFonts w:eastAsia="Calibri"/>
          <w:lang w:eastAsia="en-US"/>
        </w:rPr>
        <w:t>оглашения при его досрочном расторжении, соответс</w:t>
      </w:r>
      <w:r w:rsidRPr="005C2F0F">
        <w:rPr>
          <w:rFonts w:eastAsia="Calibri"/>
          <w:lang w:eastAsia="en-US"/>
        </w:rPr>
        <w:t>т</w:t>
      </w:r>
      <w:r w:rsidRPr="005C2F0F">
        <w:rPr>
          <w:rFonts w:eastAsia="Calibri"/>
          <w:lang w:eastAsia="en-US"/>
        </w:rPr>
        <w:t>вующие затраты Концессионера подлежат компенсации в размере, определяемом в соотве</w:t>
      </w:r>
      <w:r w:rsidRPr="005C2F0F">
        <w:rPr>
          <w:rFonts w:eastAsia="Calibri"/>
          <w:lang w:eastAsia="en-US"/>
        </w:rPr>
        <w:t>т</w:t>
      </w:r>
      <w:r w:rsidRPr="005C2F0F">
        <w:rPr>
          <w:rFonts w:eastAsia="Calibri"/>
          <w:lang w:eastAsia="en-US"/>
        </w:rPr>
        <w:t>ствии с пунктом 2 настоящего Приложения. При этом результат фактически завершенных работ перед</w:t>
      </w:r>
      <w:r w:rsidRPr="005C2F0F">
        <w:rPr>
          <w:rFonts w:eastAsia="Calibri"/>
          <w:lang w:eastAsia="en-US"/>
        </w:rPr>
        <w:t>а</w:t>
      </w:r>
      <w:r w:rsidRPr="005C2F0F">
        <w:rPr>
          <w:rFonts w:eastAsia="Calibri"/>
          <w:lang w:eastAsia="en-US"/>
        </w:rPr>
        <w:t>ется Концеденту (или указанному им лицу) на основании акта приема-передачи, не позднее по</w:t>
      </w:r>
      <w:r w:rsidRPr="005C2F0F">
        <w:rPr>
          <w:rFonts w:eastAsia="Calibri"/>
          <w:lang w:eastAsia="en-US"/>
        </w:rPr>
        <w:t>д</w:t>
      </w:r>
      <w:r w:rsidRPr="005C2F0F">
        <w:rPr>
          <w:rFonts w:eastAsia="Calibri"/>
          <w:lang w:eastAsia="en-US"/>
        </w:rPr>
        <w:t>писания Сторонами акта определения Компенсационной стоимости.</w:t>
      </w:r>
    </w:p>
    <w:p w:rsidR="00BD2E1B" w:rsidRPr="005C2F0F" w:rsidRDefault="00BD2E1B" w:rsidP="00E61A36">
      <w:pPr>
        <w:ind w:firstLine="567"/>
        <w:jc w:val="both"/>
        <w:rPr>
          <w:rFonts w:eastAsia="Calibri"/>
          <w:lang w:eastAsia="en-US"/>
        </w:rPr>
      </w:pP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p w:rsidR="00E61A36" w:rsidRPr="005C2F0F" w:rsidRDefault="00E61A36" w:rsidP="00E61A36">
      <w:pPr>
        <w:pStyle w:val="a4"/>
        <w:tabs>
          <w:tab w:val="left" w:pos="5329"/>
        </w:tabs>
        <w:rPr>
          <w:b/>
        </w:rPr>
      </w:pPr>
      <w:r w:rsidRPr="005C2F0F">
        <w:rPr>
          <w:b/>
        </w:rPr>
        <w:t>Концедент</w:t>
      </w:r>
      <w:r w:rsidRPr="005C2F0F">
        <w:rPr>
          <w:b/>
        </w:rPr>
        <w:tab/>
      </w:r>
      <w:r w:rsidRPr="005C2F0F">
        <w:rPr>
          <w:b/>
        </w:rPr>
        <w:tab/>
      </w:r>
      <w:r>
        <w:rPr>
          <w:b/>
        </w:rPr>
        <w:tab/>
      </w:r>
      <w:r w:rsidRPr="005C2F0F">
        <w:rPr>
          <w:b/>
        </w:rPr>
        <w:t>Концессионер</w:t>
      </w: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________________/_______________</w:t>
      </w:r>
    </w:p>
    <w:p w:rsidR="00E61A36" w:rsidRPr="0099198F" w:rsidRDefault="00E61A36" w:rsidP="00E61A36">
      <w:pPr>
        <w:spacing w:after="200" w:line="276" w:lineRule="auto"/>
        <w:jc w:val="right"/>
      </w:pPr>
      <w:r w:rsidRPr="005C2F0F">
        <w:rPr>
          <w:b/>
          <w:shd w:val="clear" w:color="auto" w:fill="FFFFFF"/>
        </w:rPr>
        <w:br w:type="page"/>
      </w:r>
      <w:r w:rsidRPr="0099198F">
        <w:lastRenderedPageBreak/>
        <w:t>Приложение №8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к Концессионному соглашению</w:t>
      </w:r>
    </w:p>
    <w:p w:rsidR="00E61A36" w:rsidRPr="005C2F0F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Pr="005C2F0F" w:rsidRDefault="00E61A36" w:rsidP="00E61A36">
      <w:pPr>
        <w:spacing w:after="200" w:line="276" w:lineRule="auto"/>
        <w:rPr>
          <w:rFonts w:eastAsia="Calibri"/>
          <w:shd w:val="clear" w:color="auto" w:fill="FFFFFF"/>
          <w:lang w:eastAsia="en-US"/>
        </w:rPr>
      </w:pPr>
    </w:p>
    <w:p w:rsidR="00E61A36" w:rsidRPr="005C2F0F" w:rsidRDefault="00E61A36" w:rsidP="00E61A36">
      <w:pPr>
        <w:spacing w:after="200"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5C2F0F">
        <w:rPr>
          <w:rFonts w:eastAsia="Calibri"/>
          <w:b/>
          <w:shd w:val="clear" w:color="auto" w:fill="FFFFFF"/>
          <w:lang w:eastAsia="en-US"/>
        </w:rPr>
        <w:t>Перечень передаваемых земельных участков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786"/>
        <w:gridCol w:w="2582"/>
        <w:gridCol w:w="996"/>
        <w:gridCol w:w="2337"/>
        <w:gridCol w:w="1281"/>
      </w:tblGrid>
      <w:tr w:rsidR="00E61A36" w:rsidRPr="005C2F0F">
        <w:trPr>
          <w:trHeight w:val="26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>№п/п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</w:p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>Кадастровый (или усло</w:t>
            </w:r>
            <w:r w:rsidRPr="005C2F0F">
              <w:rPr>
                <w:sz w:val="20"/>
                <w:szCs w:val="20"/>
              </w:rPr>
              <w:t>в</w:t>
            </w:r>
            <w:r w:rsidRPr="005C2F0F">
              <w:rPr>
                <w:sz w:val="20"/>
                <w:szCs w:val="20"/>
              </w:rPr>
              <w:t>ный) номер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A36" w:rsidRPr="005C2F0F" w:rsidRDefault="00E61A36" w:rsidP="00E61A36">
            <w:pPr>
              <w:jc w:val="center"/>
              <w:rPr>
                <w:color w:val="000000"/>
                <w:sz w:val="20"/>
                <w:szCs w:val="20"/>
              </w:rPr>
            </w:pPr>
            <w:r w:rsidRPr="005C2F0F"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</w:tr>
      <w:tr w:rsidR="00E61A36" w:rsidRPr="005C2F0F">
        <w:trPr>
          <w:trHeight w:val="265"/>
        </w:trPr>
        <w:tc>
          <w:tcPr>
            <w:tcW w:w="350" w:type="pct"/>
            <w:shd w:val="clear" w:color="auto" w:fill="auto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 w:rsidRPr="005C2F0F">
              <w:rPr>
                <w:sz w:val="20"/>
                <w:szCs w:val="20"/>
              </w:rPr>
              <w:t>1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строительство напорного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тора</w:t>
            </w:r>
          </w:p>
        </w:tc>
        <w:tc>
          <w:tcPr>
            <w:tcW w:w="1337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обл., г.Валдай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4935+/-25 кв.м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:rsidR="00E61A36" w:rsidRPr="007252DD" w:rsidRDefault="00E61A36" w:rsidP="00E61A36">
            <w:pPr>
              <w:jc w:val="center"/>
              <w:rPr>
                <w:sz w:val="20"/>
                <w:szCs w:val="20"/>
              </w:rPr>
            </w:pPr>
            <w:r w:rsidRPr="007252DD">
              <w:rPr>
                <w:sz w:val="20"/>
                <w:szCs w:val="20"/>
              </w:rPr>
              <w:t>53:03:0000000:12872</w:t>
            </w:r>
          </w:p>
        </w:tc>
        <w:tc>
          <w:tcPr>
            <w:tcW w:w="663" w:type="pct"/>
            <w:shd w:val="clear" w:color="000000" w:fill="FFFFFF"/>
            <w:vAlign w:val="bottom"/>
          </w:tcPr>
          <w:p w:rsidR="00E61A36" w:rsidRPr="005C2F0F" w:rsidRDefault="00E61A36" w:rsidP="00E61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A36" w:rsidRPr="005C2F0F">
        <w:trPr>
          <w:trHeight w:val="265"/>
        </w:trPr>
        <w:tc>
          <w:tcPr>
            <w:tcW w:w="350" w:type="pct"/>
            <w:shd w:val="clear" w:color="auto" w:fill="auto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главной канализ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ционной насосной станции</w:t>
            </w:r>
          </w:p>
        </w:tc>
        <w:tc>
          <w:tcPr>
            <w:tcW w:w="1337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обл., г.Валдай, ул.Белова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 +/- 4 кв.м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:rsidR="00E61A36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53:03:0102035:21</w:t>
            </w:r>
          </w:p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000000" w:fill="FFFFFF"/>
            <w:vAlign w:val="bottom"/>
          </w:tcPr>
          <w:p w:rsidR="00E61A36" w:rsidRPr="005C2F0F" w:rsidRDefault="00E61A36" w:rsidP="00E61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377237,5</w:t>
            </w:r>
          </w:p>
        </w:tc>
      </w:tr>
      <w:tr w:rsidR="00E61A36" w:rsidRPr="005C2F0F">
        <w:trPr>
          <w:trHeight w:val="315"/>
        </w:trPr>
        <w:tc>
          <w:tcPr>
            <w:tcW w:w="350" w:type="pct"/>
            <w:shd w:val="clear" w:color="auto" w:fill="auto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:rsidR="00E61A36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производственной базы </w:t>
            </w:r>
          </w:p>
          <w:p w:rsidR="00E61A36" w:rsidRPr="005C2F0F" w:rsidRDefault="00E61A36" w:rsidP="00E61A36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обл., г.Валдай, ул.Молодёжная, 17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 кв.м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53:03:01 01 008:0002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A36" w:rsidRPr="005C2F0F">
        <w:trPr>
          <w:trHeight w:val="365"/>
        </w:trPr>
        <w:tc>
          <w:tcPr>
            <w:tcW w:w="350" w:type="pct"/>
            <w:shd w:val="clear" w:color="auto" w:fill="auto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городского водоз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бора</w:t>
            </w:r>
          </w:p>
        </w:tc>
        <w:tc>
          <w:tcPr>
            <w:tcW w:w="1337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обл., г.Валдай, ул.Молодёжная,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176023 кв.м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53:03:01 01 008:0003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E61A36" w:rsidRPr="005C2F0F" w:rsidRDefault="00E61A36" w:rsidP="00E61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61A36" w:rsidRPr="005C2F0F" w:rsidRDefault="00E61A36" w:rsidP="00E61A36"/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</w:p>
    <w:p w:rsidR="00E61A36" w:rsidRPr="005C2F0F" w:rsidRDefault="00E61A36" w:rsidP="00E61A36">
      <w:pPr>
        <w:pStyle w:val="a4"/>
        <w:tabs>
          <w:tab w:val="left" w:pos="5329"/>
        </w:tabs>
        <w:jc w:val="center"/>
        <w:rPr>
          <w:b/>
        </w:rPr>
      </w:pPr>
      <w:r w:rsidRPr="005C2F0F">
        <w:rPr>
          <w:b/>
        </w:rPr>
        <w:t>Концедент</w:t>
      </w:r>
      <w:r w:rsidRPr="005C2F0F">
        <w:rPr>
          <w:b/>
        </w:rPr>
        <w:tab/>
      </w:r>
      <w:r w:rsidRPr="005C2F0F">
        <w:rPr>
          <w:b/>
        </w:rPr>
        <w:tab/>
        <w:t>Концессионер</w:t>
      </w: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________________/_______________</w:t>
      </w:r>
    </w:p>
    <w:p w:rsidR="00E61A36" w:rsidRPr="005C2F0F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spacing w:line="276" w:lineRule="auto"/>
        <w:jc w:val="right"/>
      </w:pPr>
      <w:r w:rsidRPr="005C2F0F">
        <w:rPr>
          <w:shd w:val="clear" w:color="auto" w:fill="FFFFFF"/>
        </w:rPr>
        <w:br w:type="page"/>
      </w:r>
      <w:r w:rsidRPr="005C2F0F">
        <w:lastRenderedPageBreak/>
        <w:t>Приложение №9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к Концессионному соглашению</w:t>
      </w:r>
    </w:p>
    <w:p w:rsidR="00E61A36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</w:p>
    <w:p w:rsidR="00E61A36" w:rsidRDefault="00E61A36" w:rsidP="00E61A36">
      <w:pPr>
        <w:keepNext/>
        <w:keepLines/>
        <w:ind w:left="-142" w:right="-284"/>
        <w:jc w:val="center"/>
        <w:outlineLvl w:val="0"/>
        <w:rPr>
          <w:rStyle w:val="a9"/>
          <w:color w:val="000000"/>
          <w:shd w:val="clear" w:color="auto" w:fill="FFFFFF"/>
        </w:rPr>
      </w:pPr>
      <w:r w:rsidRPr="005C2F0F">
        <w:rPr>
          <w:rStyle w:val="a9"/>
          <w:color w:val="000000"/>
          <w:shd w:val="clear" w:color="auto" w:fill="FFFFFF"/>
        </w:rPr>
        <w:t>Плановые значения показателей надежности и энергетической эффективности деятельности</w:t>
      </w:r>
      <w:r>
        <w:rPr>
          <w:rStyle w:val="a9"/>
          <w:color w:val="000000"/>
          <w:shd w:val="clear" w:color="auto" w:fill="FFFFFF"/>
        </w:rPr>
        <w:t xml:space="preserve"> по водоотведению</w:t>
      </w:r>
      <w:r w:rsidRPr="005C2F0F">
        <w:rPr>
          <w:rStyle w:val="a9"/>
          <w:color w:val="000000"/>
          <w:shd w:val="clear" w:color="auto" w:fill="FFFFFF"/>
        </w:rPr>
        <w:t xml:space="preserve"> Концессионера</w:t>
      </w:r>
    </w:p>
    <w:p w:rsidR="00E61A36" w:rsidRDefault="00E61A36" w:rsidP="00E61A36">
      <w:pPr>
        <w:keepNext/>
        <w:keepLines/>
        <w:ind w:left="-142" w:right="-284"/>
        <w:jc w:val="center"/>
        <w:outlineLvl w:val="0"/>
        <w:rPr>
          <w:rStyle w:val="a9"/>
          <w:color w:val="000000"/>
          <w:shd w:val="clear" w:color="auto" w:fill="FFFFFF"/>
        </w:rPr>
      </w:pPr>
    </w:p>
    <w:p w:rsidR="00E61A36" w:rsidRDefault="00E61A36" w:rsidP="00E61A36">
      <w:pPr>
        <w:spacing w:line="276" w:lineRule="auto"/>
        <w:jc w:val="both"/>
      </w:pPr>
      <w:r w:rsidRPr="00A179F0">
        <w:t xml:space="preserve">Минимально допустимые плановые значения показателей деятельности концессионера </w:t>
      </w:r>
    </w:p>
    <w:p w:rsidR="00E61A36" w:rsidRPr="00964446" w:rsidRDefault="00E61A36" w:rsidP="00E61A36">
      <w:pPr>
        <w:spacing w:line="276" w:lineRule="auto"/>
        <w:jc w:val="both"/>
      </w:pPr>
      <w:r w:rsidRPr="00964446">
        <w:t>Показатели энергосбережения и энергетической эффективности:</w:t>
      </w:r>
    </w:p>
    <w:p w:rsidR="00E61A36" w:rsidRPr="00964446" w:rsidRDefault="00E61A36" w:rsidP="00E61A36">
      <w:pPr>
        <w:ind w:left="1135"/>
        <w:rPr>
          <w:bCs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удельный расход электрической энергии, потребляемой в техн</w:t>
            </w:r>
            <w:r w:rsidRPr="00964446">
              <w:t>о</w:t>
            </w:r>
            <w:r w:rsidRPr="00964446">
              <w:t xml:space="preserve">логическом процессе очистки сточных вод, на единицу объема очищаемых сточных вод 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кВт*ч/куб.м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0,579</w:t>
            </w:r>
          </w:p>
        </w:tc>
      </w:tr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удельный расход электрической энергии, потребляемой в техн</w:t>
            </w:r>
            <w:r w:rsidRPr="00964446">
              <w:t>о</w:t>
            </w:r>
            <w:r w:rsidRPr="00964446">
              <w:t>логическом процессе транспортировки сточных вод, на единицу объема транспортируемых сточных вод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кВт*ч/куб.м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0,968</w:t>
            </w:r>
          </w:p>
        </w:tc>
      </w:tr>
    </w:tbl>
    <w:p w:rsidR="00E61A36" w:rsidRPr="00964446" w:rsidRDefault="00E61A36" w:rsidP="00E61A36">
      <w:pPr>
        <w:spacing w:line="276" w:lineRule="auto"/>
        <w:jc w:val="both"/>
      </w:pPr>
    </w:p>
    <w:p w:rsidR="00E61A36" w:rsidRPr="00964446" w:rsidRDefault="00E61A36" w:rsidP="00E61A36">
      <w:pPr>
        <w:spacing w:line="276" w:lineRule="auto"/>
        <w:jc w:val="center"/>
      </w:pPr>
      <w:r w:rsidRPr="00964446">
        <w:t>Плановые значения показателей деятельности концессионера</w:t>
      </w:r>
    </w:p>
    <w:p w:rsidR="00E61A36" w:rsidRPr="00964446" w:rsidRDefault="00E61A36" w:rsidP="00E61A36">
      <w:pPr>
        <w:spacing w:line="276" w:lineRule="auto"/>
        <w:jc w:val="both"/>
      </w:pPr>
      <w:r w:rsidRPr="00964446">
        <w:t>Показатели  надежности и бесперебойности водоотведения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 xml:space="preserve">удельное количество аварий и засоров в расчете на протяженность канализационной сети в год 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(ед./км)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964446" w:rsidRDefault="00E61A36" w:rsidP="00E61A36">
            <w:pPr>
              <w:jc w:val="center"/>
            </w:pPr>
            <w:r w:rsidRPr="00964446">
              <w:t>2,2</w:t>
            </w:r>
          </w:p>
        </w:tc>
      </w:tr>
    </w:tbl>
    <w:p w:rsidR="00E61A36" w:rsidRPr="00964446" w:rsidRDefault="00E61A36" w:rsidP="00E61A36">
      <w:pPr>
        <w:spacing w:line="276" w:lineRule="auto"/>
        <w:jc w:val="both"/>
      </w:pPr>
      <w:r w:rsidRPr="00964446">
        <w:t>Показателями качества очистки сточных вод являются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847"/>
        <w:gridCol w:w="7088"/>
      </w:tblGrid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%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964446" w:rsidRDefault="00E61A36" w:rsidP="00E61A36">
            <w:pPr>
              <w:jc w:val="center"/>
            </w:pPr>
            <w:r w:rsidRPr="00964446">
              <w:t>1,2</w:t>
            </w:r>
          </w:p>
        </w:tc>
      </w:tr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доля проб сточных вод, не соответствующих установленным но</w:t>
            </w:r>
            <w:r w:rsidRPr="00964446">
              <w:t>р</w:t>
            </w:r>
            <w:r w:rsidRPr="00964446">
              <w:t>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</w:t>
            </w:r>
            <w:r w:rsidRPr="00964446">
              <w:t>н</w:t>
            </w:r>
            <w:r w:rsidRPr="00964446">
              <w:t>трализованной ливневой систем водоотведения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%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>
              <w:t>14,8</w:t>
            </w:r>
          </w:p>
        </w:tc>
      </w:tr>
      <w:tr w:rsidR="00E61A36" w:rsidRPr="00964446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доля проб сточных вод, не соответствующих установленным но</w:t>
            </w:r>
            <w:r w:rsidRPr="00964446">
              <w:t>р</w:t>
            </w:r>
            <w:r w:rsidRPr="00964446">
              <w:t>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</w:t>
            </w:r>
            <w:r w:rsidRPr="00964446">
              <w:t>н</w:t>
            </w:r>
            <w:r w:rsidRPr="00964446">
              <w:t>трализованной ливневой систем водоотведения</w:t>
            </w:r>
          </w:p>
        </w:tc>
      </w:tr>
      <w:tr w:rsidR="00E61A36" w:rsidRPr="0096444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964446" w:rsidRDefault="00E61A36" w:rsidP="00E61A36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964446" w:rsidRDefault="00E61A36" w:rsidP="00E61A36">
            <w:pPr>
              <w:jc w:val="center"/>
            </w:pPr>
            <w:r w:rsidRPr="00964446">
              <w:t>%</w:t>
            </w:r>
          </w:p>
        </w:tc>
      </w:tr>
      <w:tr w:rsidR="00E61A36" w:rsidRPr="00964446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2017</w:t>
            </w:r>
            <w:r>
              <w:t>-2042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964446" w:rsidRDefault="00E61A36" w:rsidP="00E61A36">
            <w:pPr>
              <w:jc w:val="center"/>
            </w:pPr>
            <w:r w:rsidRPr="00964446">
              <w:t>14,8</w:t>
            </w:r>
          </w:p>
        </w:tc>
      </w:tr>
    </w:tbl>
    <w:p w:rsidR="00DE455D" w:rsidRPr="005C2F0F" w:rsidRDefault="00DE455D" w:rsidP="00DE455D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p w:rsidR="00DE455D" w:rsidRPr="005C2F0F" w:rsidRDefault="00DE455D" w:rsidP="00DE455D">
      <w:pPr>
        <w:pStyle w:val="a4"/>
        <w:tabs>
          <w:tab w:val="left" w:pos="5329"/>
        </w:tabs>
        <w:jc w:val="center"/>
        <w:rPr>
          <w:b/>
        </w:rPr>
      </w:pPr>
      <w:r w:rsidRPr="005C2F0F">
        <w:rPr>
          <w:b/>
        </w:rPr>
        <w:t>Концедент</w:t>
      </w:r>
      <w:r w:rsidRPr="005C2F0F">
        <w:rPr>
          <w:b/>
        </w:rPr>
        <w:tab/>
      </w:r>
      <w:r w:rsidRPr="005C2F0F">
        <w:rPr>
          <w:b/>
        </w:rPr>
        <w:tab/>
        <w:t>Концессионер</w:t>
      </w:r>
    </w:p>
    <w:p w:rsidR="00DE455D" w:rsidRDefault="00DE455D" w:rsidP="00DE455D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________________/_______________</w:t>
      </w:r>
    </w:p>
    <w:p w:rsidR="00E61A36" w:rsidRDefault="00E61A36" w:rsidP="00E61A36">
      <w:pPr>
        <w:keepNext/>
        <w:keepLines/>
        <w:ind w:left="-142" w:right="-284"/>
        <w:jc w:val="center"/>
        <w:outlineLvl w:val="0"/>
        <w:rPr>
          <w:rStyle w:val="a9"/>
          <w:color w:val="000000"/>
          <w:shd w:val="clear" w:color="auto" w:fill="FFFFFF"/>
        </w:rPr>
      </w:pPr>
      <w:r w:rsidRPr="005C2F0F">
        <w:rPr>
          <w:rStyle w:val="a9"/>
          <w:color w:val="000000"/>
          <w:shd w:val="clear" w:color="auto" w:fill="FFFFFF"/>
        </w:rPr>
        <w:lastRenderedPageBreak/>
        <w:t>Плановые значения показателей надежности и энергетической эффективности деятельности</w:t>
      </w:r>
      <w:r>
        <w:rPr>
          <w:rStyle w:val="a9"/>
          <w:color w:val="000000"/>
          <w:shd w:val="clear" w:color="auto" w:fill="FFFFFF"/>
        </w:rPr>
        <w:t xml:space="preserve"> по водоснабжению</w:t>
      </w:r>
      <w:r w:rsidRPr="005C2F0F">
        <w:rPr>
          <w:rStyle w:val="a9"/>
          <w:color w:val="000000"/>
          <w:shd w:val="clear" w:color="auto" w:fill="FFFFFF"/>
        </w:rPr>
        <w:t xml:space="preserve"> Концессионера</w:t>
      </w:r>
    </w:p>
    <w:p w:rsidR="00E61A36" w:rsidRDefault="00E61A36" w:rsidP="00E61A36">
      <w:pPr>
        <w:spacing w:line="276" w:lineRule="auto"/>
        <w:jc w:val="both"/>
      </w:pPr>
    </w:p>
    <w:p w:rsidR="00E61A36" w:rsidRPr="00095CD1" w:rsidRDefault="00E61A36" w:rsidP="00E61A36">
      <w:pPr>
        <w:spacing w:line="276" w:lineRule="auto"/>
        <w:jc w:val="both"/>
      </w:pPr>
      <w:r w:rsidRPr="00095CD1">
        <w:t>Показатели энергосбережения и энергетической эффективности:</w:t>
      </w:r>
    </w:p>
    <w:p w:rsidR="00E61A36" w:rsidRPr="00095CD1" w:rsidRDefault="00E61A36" w:rsidP="00E61A36">
      <w:pPr>
        <w:ind w:left="1135"/>
        <w:rPr>
          <w:bCs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847"/>
        <w:gridCol w:w="6946"/>
      </w:tblGrid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Доля потерь воды в централизованных системах водоснабжения при транспортировке в общем объеме воды, поданной в вод</w:t>
            </w:r>
            <w:r w:rsidRPr="00095CD1">
              <w:t>о</w:t>
            </w:r>
            <w:r w:rsidRPr="00095CD1">
              <w:t xml:space="preserve">проводную сеть </w:t>
            </w:r>
          </w:p>
        </w:tc>
      </w:tr>
      <w:tr w:rsidR="00E61A36" w:rsidRPr="00095CD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095CD1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%</w:t>
            </w:r>
          </w:p>
        </w:tc>
      </w:tr>
      <w:tr w:rsidR="00E61A36" w:rsidRPr="00095CD1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2017</w:t>
            </w:r>
            <w:r>
              <w:t>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17,78</w:t>
            </w:r>
          </w:p>
        </w:tc>
      </w:tr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Удельный расход электрической энергии, потребляемой в техн</w:t>
            </w:r>
            <w:r w:rsidRPr="00095CD1">
              <w:t>о</w:t>
            </w:r>
            <w:r w:rsidRPr="00095CD1">
              <w:t>логическом процессе подготовки питьевой воды, на единицу объема воды отпускаемой в сеть и транспортировки питьевой воды, на единицу объема транспортируемой воды</w:t>
            </w:r>
          </w:p>
        </w:tc>
      </w:tr>
      <w:tr w:rsidR="00E61A36" w:rsidRPr="00095CD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095CD1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кВт*ч/куб.м</w:t>
            </w:r>
          </w:p>
        </w:tc>
      </w:tr>
      <w:tr w:rsidR="00E61A36" w:rsidRPr="00095CD1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2017</w:t>
            </w:r>
            <w:r>
              <w:t>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1,</w:t>
            </w:r>
            <w:r>
              <w:t>533</w:t>
            </w:r>
          </w:p>
        </w:tc>
      </w:tr>
    </w:tbl>
    <w:p w:rsidR="00E61A36" w:rsidRPr="00095CD1" w:rsidRDefault="00E61A36" w:rsidP="00E61A36">
      <w:pPr>
        <w:spacing w:line="276" w:lineRule="auto"/>
        <w:jc w:val="both"/>
      </w:pPr>
    </w:p>
    <w:p w:rsidR="00E61A36" w:rsidRDefault="00E61A36" w:rsidP="00E61A36">
      <w:pPr>
        <w:spacing w:line="276" w:lineRule="auto"/>
        <w:jc w:val="center"/>
      </w:pPr>
      <w:r w:rsidRPr="00095CD1">
        <w:t>Плановые значения показат</w:t>
      </w:r>
      <w:r>
        <w:t>елей деятельности концессионера</w:t>
      </w:r>
    </w:p>
    <w:p w:rsidR="00E61A36" w:rsidRPr="00095CD1" w:rsidRDefault="00E61A36" w:rsidP="00E61A36">
      <w:pPr>
        <w:spacing w:line="276" w:lineRule="auto"/>
        <w:jc w:val="both"/>
      </w:pPr>
      <w:r w:rsidRPr="00095CD1">
        <w:t>показатели качества питьевой воды</w:t>
      </w: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847"/>
        <w:gridCol w:w="6946"/>
      </w:tblGrid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095CD1" w:rsidRDefault="00E61A36" w:rsidP="00E61A36">
            <w:pPr>
              <w:autoSpaceDE w:val="0"/>
              <w:autoSpaceDN w:val="0"/>
              <w:adjustRightInd w:val="0"/>
              <w:jc w:val="both"/>
            </w:pPr>
            <w:r w:rsidRPr="00095CD1">
              <w:t>Доля проб питьевой воды, подаваемой с источников водосна</w:t>
            </w:r>
            <w:r w:rsidRPr="00095CD1">
              <w:t>б</w:t>
            </w:r>
            <w:r w:rsidRPr="00095CD1">
              <w:t>жения, водопроводных станций или иных объектов централиз</w:t>
            </w:r>
            <w:r w:rsidRPr="00095CD1">
              <w:t>о</w:t>
            </w:r>
            <w:r w:rsidRPr="00095CD1">
              <w:t>ванной системы водоснабжения в распределительную водопр</w:t>
            </w:r>
            <w:r w:rsidRPr="00095CD1">
              <w:t>о</w:t>
            </w:r>
            <w:r w:rsidRPr="00095CD1">
              <w:t>водную сеть, не соответствующих установленным требованиям, в общем объеме проб, отобранных по результатам производс</w:t>
            </w:r>
            <w:r w:rsidRPr="00095CD1">
              <w:t>т</w:t>
            </w:r>
            <w:r w:rsidRPr="00095CD1">
              <w:t>венного контроля качества питьевой воды</w:t>
            </w:r>
          </w:p>
        </w:tc>
      </w:tr>
      <w:tr w:rsidR="00E61A36" w:rsidRPr="00095CD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095CD1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%</w:t>
            </w:r>
          </w:p>
        </w:tc>
      </w:tr>
      <w:tr w:rsidR="00E61A36" w:rsidRPr="00095CD1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2017</w:t>
            </w:r>
            <w:r>
              <w:t>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095CD1" w:rsidRDefault="00E61A36" w:rsidP="00E61A36">
            <w:pPr>
              <w:jc w:val="center"/>
            </w:pPr>
            <w:r w:rsidRPr="00095CD1">
              <w:t>19,7</w:t>
            </w:r>
          </w:p>
        </w:tc>
      </w:tr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61A36" w:rsidRPr="00095CD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095CD1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%</w:t>
            </w:r>
          </w:p>
        </w:tc>
      </w:tr>
      <w:tr w:rsidR="00E61A36" w:rsidRPr="00095CD1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2017</w:t>
            </w:r>
            <w:r>
              <w:t>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095CD1" w:rsidRDefault="00E61A36" w:rsidP="00E61A36">
            <w:pPr>
              <w:jc w:val="center"/>
            </w:pPr>
            <w:r w:rsidRPr="00095CD1">
              <w:t>29,4</w:t>
            </w:r>
          </w:p>
        </w:tc>
      </w:tr>
    </w:tbl>
    <w:p w:rsidR="00E61A36" w:rsidRPr="00095CD1" w:rsidRDefault="00E61A36" w:rsidP="00E61A36">
      <w:pPr>
        <w:rPr>
          <w:bCs/>
        </w:rPr>
      </w:pPr>
    </w:p>
    <w:p w:rsidR="00E61A36" w:rsidRPr="00095CD1" w:rsidRDefault="00E61A36" w:rsidP="00E61A36">
      <w:pPr>
        <w:rPr>
          <w:bCs/>
        </w:rPr>
      </w:pPr>
      <w:r w:rsidRPr="00095CD1">
        <w:rPr>
          <w:bCs/>
        </w:rPr>
        <w:t>показатель надежности и бесперебойности централизованных систем холодного водоснабжения</w:t>
      </w: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847"/>
        <w:gridCol w:w="6946"/>
      </w:tblGrid>
      <w:tr w:rsidR="00E61A36" w:rsidRPr="00095CD1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Количество перерывов в подаче воды, зафиксированных в ме</w:t>
            </w:r>
            <w:r w:rsidRPr="00095CD1">
              <w:t>с</w:t>
            </w:r>
            <w:r w:rsidRPr="00095CD1">
              <w:t>тах исполнения обязательств организацией, осуществляющей  холодное водоснабжение по подаче 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095CD1">
              <w:t>о</w:t>
            </w:r>
            <w:r w:rsidRPr="00095CD1">
              <w:t>доснабжения, принадлежащих организации, осуществляющей холодное водоснабжение, в расчете на протяженность водопр</w:t>
            </w:r>
            <w:r w:rsidRPr="00095CD1">
              <w:t>о</w:t>
            </w:r>
            <w:r w:rsidRPr="00095CD1">
              <w:t>водной сети в год.</w:t>
            </w:r>
          </w:p>
        </w:tc>
      </w:tr>
      <w:tr w:rsidR="00E61A36" w:rsidRPr="00095CD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A36" w:rsidRPr="00095CD1" w:rsidRDefault="00E61A36" w:rsidP="00E61A36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1A36" w:rsidRPr="00095CD1" w:rsidRDefault="00E61A36" w:rsidP="00E61A36">
            <w:pPr>
              <w:jc w:val="center"/>
            </w:pPr>
            <w:r w:rsidRPr="00095CD1">
              <w:t>(ед./км)</w:t>
            </w:r>
          </w:p>
        </w:tc>
      </w:tr>
      <w:tr w:rsidR="00E61A36" w:rsidRPr="00095CD1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61A36" w:rsidRPr="00095CD1" w:rsidRDefault="00E61A36" w:rsidP="00E61A36">
            <w:pPr>
              <w:jc w:val="center"/>
            </w:pPr>
            <w:r w:rsidRPr="00095CD1">
              <w:t>2017</w:t>
            </w:r>
            <w:r>
              <w:t>-2042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1A36" w:rsidRPr="00095CD1" w:rsidRDefault="00E61A36" w:rsidP="00E61A36">
            <w:pPr>
              <w:jc w:val="center"/>
            </w:pPr>
            <w:r w:rsidRPr="00095CD1">
              <w:t>1,0</w:t>
            </w:r>
          </w:p>
        </w:tc>
      </w:tr>
    </w:tbl>
    <w:p w:rsidR="00E61A36" w:rsidRDefault="00E61A36" w:rsidP="00E61A36">
      <w:pPr>
        <w:spacing w:line="276" w:lineRule="auto"/>
        <w:jc w:val="both"/>
        <w:rPr>
          <w:rStyle w:val="a9"/>
          <w:color w:val="000000"/>
          <w:shd w:val="clear" w:color="auto" w:fill="FFFFFF"/>
        </w:rPr>
      </w:pPr>
      <w:r w:rsidRPr="00A179F0">
        <w:t xml:space="preserve"> </w:t>
      </w:r>
    </w:p>
    <w:p w:rsidR="00E61A36" w:rsidRPr="005C2F0F" w:rsidRDefault="00E61A36" w:rsidP="00E61A36">
      <w:pPr>
        <w:jc w:val="center"/>
        <w:rPr>
          <w:b/>
          <w:color w:val="000000"/>
          <w:shd w:val="clear" w:color="auto" w:fill="FFFFFF"/>
        </w:rPr>
      </w:pPr>
      <w:r w:rsidRPr="005C2F0F">
        <w:rPr>
          <w:b/>
          <w:color w:val="000000"/>
          <w:shd w:val="clear" w:color="auto" w:fill="FFFFFF"/>
        </w:rPr>
        <w:t>Подписи сторон:</w:t>
      </w:r>
    </w:p>
    <w:p w:rsidR="00E61A36" w:rsidRPr="005C2F0F" w:rsidRDefault="00E61A36" w:rsidP="00E61A36">
      <w:pPr>
        <w:pStyle w:val="a4"/>
        <w:tabs>
          <w:tab w:val="left" w:pos="5329"/>
        </w:tabs>
        <w:jc w:val="center"/>
        <w:rPr>
          <w:b/>
        </w:rPr>
      </w:pPr>
      <w:r w:rsidRPr="005C2F0F">
        <w:rPr>
          <w:b/>
        </w:rPr>
        <w:t>Концедент</w:t>
      </w:r>
      <w:r w:rsidRPr="005C2F0F">
        <w:rPr>
          <w:b/>
        </w:rPr>
        <w:tab/>
      </w:r>
      <w:r w:rsidRPr="005C2F0F">
        <w:rPr>
          <w:b/>
        </w:rPr>
        <w:tab/>
        <w:t>Концессионер</w:t>
      </w: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________________/_______________</w:t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C2F0F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________________/_______________</w:t>
      </w:r>
    </w:p>
    <w:p w:rsidR="00E61A36" w:rsidRPr="005C2F0F" w:rsidRDefault="00E61A36" w:rsidP="00E61A36">
      <w:pPr>
        <w:spacing w:line="276" w:lineRule="auto"/>
        <w:jc w:val="right"/>
      </w:pPr>
      <w:r w:rsidRPr="005C2F0F">
        <w:lastRenderedPageBreak/>
        <w:t>Приложение №</w:t>
      </w:r>
      <w:r>
        <w:t>1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к Концессионному соглашению</w:t>
      </w:r>
    </w:p>
    <w:p w:rsidR="00E61A36" w:rsidRDefault="001545E6" w:rsidP="00E61A36">
      <w:pPr>
        <w:pStyle w:val="ae"/>
        <w:jc w:val="right"/>
        <w:rPr>
          <w:b w:val="0"/>
        </w:rPr>
      </w:pPr>
      <w:r w:rsidRPr="001545E6">
        <w:rPr>
          <w:b w:val="0"/>
        </w:rPr>
        <w:t>от «13» июля 2017г. №1</w:t>
      </w: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e"/>
      </w:pPr>
      <w:r>
        <w:t>Состав и описание, в том числе технико-экономические показатели</w:t>
      </w:r>
    </w:p>
    <w:p w:rsidR="00E61A36" w:rsidRDefault="00E61A36" w:rsidP="00E61A36">
      <w:pPr>
        <w:pStyle w:val="ae"/>
      </w:pPr>
      <w:r>
        <w:t xml:space="preserve"> Объекта Соглашения</w:t>
      </w:r>
    </w:p>
    <w:p w:rsidR="00E61A36" w:rsidRDefault="00E61A36" w:rsidP="00E61A36">
      <w:pPr>
        <w:jc w:val="right"/>
        <w:rPr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275"/>
        <w:gridCol w:w="709"/>
        <w:gridCol w:w="851"/>
        <w:gridCol w:w="1701"/>
        <w:gridCol w:w="992"/>
        <w:gridCol w:w="850"/>
        <w:gridCol w:w="1276"/>
        <w:gridCol w:w="1276"/>
      </w:tblGrid>
      <w:tr w:rsidR="00E61A36" w:rsidRPr="00670CB8">
        <w:trPr>
          <w:trHeight w:val="8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Наименов</w:t>
            </w:r>
            <w:r w:rsidRPr="00670CB8">
              <w:t>а</w:t>
            </w:r>
            <w:r w:rsidRPr="00670CB8">
              <w:t>ние объекта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 xml:space="preserve"> адрес объекта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тип об</w:t>
            </w:r>
            <w:r w:rsidRPr="00670CB8">
              <w:t>ъ</w:t>
            </w:r>
            <w:r w:rsidRPr="00670CB8">
              <w:t>екта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год ввода в эк</w:t>
            </w:r>
            <w:r w:rsidRPr="00670CB8">
              <w:t>с</w:t>
            </w:r>
            <w:r w:rsidRPr="00670CB8">
              <w:t>плуат</w:t>
            </w:r>
            <w:r w:rsidRPr="00670CB8">
              <w:t>а</w:t>
            </w:r>
            <w:r w:rsidRPr="00670CB8">
              <w:t>цию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год планируем</w:t>
            </w:r>
            <w:r w:rsidRPr="00670CB8">
              <w:t>о</w:t>
            </w:r>
            <w:r w:rsidRPr="00670CB8">
              <w:t>го ввода объекта (ов) в эксплуат</w:t>
            </w:r>
            <w:r w:rsidRPr="00670CB8">
              <w:t>а</w:t>
            </w:r>
            <w:r w:rsidRPr="00670CB8">
              <w:t>цию после заве</w:t>
            </w:r>
            <w:r w:rsidRPr="00670CB8">
              <w:t>р</w:t>
            </w:r>
            <w:r w:rsidRPr="00670CB8">
              <w:t>шения мер</w:t>
            </w:r>
            <w:r w:rsidRPr="00670CB8">
              <w:t>о</w:t>
            </w:r>
            <w:r w:rsidRPr="00670CB8">
              <w:t>приятий по созданию, реко</w:t>
            </w:r>
            <w:r w:rsidRPr="00670CB8">
              <w:t>н</w:t>
            </w:r>
            <w:r w:rsidRPr="00670CB8">
              <w:t>струкции, м</w:t>
            </w:r>
            <w:r w:rsidRPr="00670CB8">
              <w:t>о</w:t>
            </w:r>
            <w:r w:rsidRPr="00670CB8">
              <w:t>дернизации об</w:t>
            </w:r>
            <w:r w:rsidRPr="00670CB8">
              <w:t>ъ</w:t>
            </w:r>
            <w:r w:rsidRPr="00670CB8">
              <w:t>екта (ов) коммунал</w:t>
            </w:r>
            <w:r w:rsidRPr="00670CB8">
              <w:t>ь</w:t>
            </w:r>
            <w:r w:rsidRPr="00670CB8">
              <w:t>ной инфр</w:t>
            </w:r>
            <w:r w:rsidRPr="00670CB8">
              <w:t>а</w:t>
            </w:r>
            <w:r w:rsidRPr="00670CB8">
              <w:t>структуры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ост</w:t>
            </w:r>
            <w:r w:rsidRPr="00670CB8">
              <w:t>а</w:t>
            </w:r>
            <w:r w:rsidRPr="00670CB8">
              <w:t>точная сме</w:t>
            </w:r>
            <w:r w:rsidRPr="00670CB8">
              <w:t>т</w:t>
            </w:r>
            <w:r w:rsidRPr="00670CB8">
              <w:t>ная сто</w:t>
            </w:r>
            <w:r w:rsidRPr="00670CB8">
              <w:t>и</w:t>
            </w:r>
            <w:r w:rsidRPr="00670CB8">
              <w:t>мость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ур</w:t>
            </w:r>
            <w:r w:rsidRPr="00670CB8">
              <w:t>о</w:t>
            </w:r>
            <w:r w:rsidRPr="00670CB8">
              <w:t>вень изн</w:t>
            </w:r>
            <w:r w:rsidRPr="00670CB8">
              <w:t>о</w:t>
            </w:r>
            <w:r w:rsidRPr="00670CB8">
              <w:t>са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Реквиз</w:t>
            </w:r>
            <w:r w:rsidRPr="00670CB8">
              <w:t>и</w:t>
            </w:r>
            <w:r w:rsidRPr="00670CB8">
              <w:t>ты док</w:t>
            </w:r>
            <w:r w:rsidRPr="00670CB8">
              <w:t>у</w:t>
            </w:r>
            <w:r w:rsidRPr="00670CB8">
              <w:t>ментов, подтве</w:t>
            </w:r>
            <w:r w:rsidRPr="00670CB8">
              <w:t>р</w:t>
            </w:r>
            <w:r w:rsidRPr="00670CB8">
              <w:t>ждающие право собстве</w:t>
            </w:r>
            <w:r w:rsidRPr="00670CB8">
              <w:t>н</w:t>
            </w:r>
            <w:r w:rsidRPr="00670CB8">
              <w:t>ности и иные вещные права на объект</w:t>
            </w:r>
          </w:p>
        </w:tc>
      </w:tr>
      <w:tr w:rsidR="00E61A36" w:rsidRPr="00670CB8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</w:tr>
      <w:tr w:rsidR="00E61A36" w:rsidRPr="00670CB8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прот</w:t>
            </w:r>
            <w:r w:rsidRPr="00670CB8">
              <w:t>я</w:t>
            </w:r>
            <w:r w:rsidRPr="00670CB8">
              <w:t>женность сетей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</w:tr>
      <w:tr w:rsidR="00E61A36" w:rsidRPr="00670CB8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тыс. ме</w:t>
            </w:r>
            <w:r w:rsidRPr="00670CB8">
              <w:t>т</w:t>
            </w:r>
            <w:r w:rsidRPr="00670CB8">
              <w:t xml:space="preserve">ров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1A36" w:rsidRPr="00670CB8" w:rsidRDefault="00E61A36" w:rsidP="00E61A36"/>
        </w:tc>
      </w:tr>
      <w:tr w:rsidR="00E61A36" w:rsidRPr="00670CB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  <w:rPr>
                <w:b/>
                <w:bCs/>
              </w:rPr>
            </w:pPr>
            <w:r w:rsidRPr="00670CB8">
              <w:rPr>
                <w:b/>
                <w:bCs/>
              </w:rPr>
              <w:t>10</w:t>
            </w:r>
          </w:p>
        </w:tc>
      </w:tr>
      <w:tr w:rsidR="00E61A36" w:rsidRPr="00670CB8">
        <w:trPr>
          <w:trHeight w:val="37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r w:rsidRPr="00670CB8">
              <w:t>Напорный канализац</w:t>
            </w:r>
            <w:r w:rsidRPr="00670CB8">
              <w:t>и</w:t>
            </w:r>
            <w:r w:rsidRPr="00670CB8">
              <w:t>онный ко</w:t>
            </w:r>
            <w:r w:rsidRPr="00670CB8">
              <w:t>л</w:t>
            </w:r>
            <w:r w:rsidRPr="00670CB8">
              <w:t>лектор в г.Валдай Новгоро</w:t>
            </w:r>
            <w:r w:rsidRPr="00670CB8">
              <w:t>д</w:t>
            </w:r>
            <w:r w:rsidRPr="00670CB8">
              <w:t>ской о</w:t>
            </w:r>
            <w:r w:rsidRPr="00670CB8">
              <w:t>б</w:t>
            </w:r>
            <w:r w:rsidRPr="00670CB8">
              <w:t>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r w:rsidRPr="00670CB8">
              <w:t>Новг</w:t>
            </w:r>
            <w:r w:rsidRPr="00670CB8">
              <w:t>о</w:t>
            </w:r>
            <w:r w:rsidRPr="00670CB8">
              <w:t>родская о</w:t>
            </w:r>
            <w:r w:rsidRPr="00670CB8">
              <w:t>б</w:t>
            </w:r>
            <w:r w:rsidRPr="00670CB8">
              <w:t>ласть, Валда</w:t>
            </w:r>
            <w:r w:rsidRPr="00670CB8">
              <w:t>й</w:t>
            </w:r>
            <w:r w:rsidRPr="00670CB8">
              <w:t>ский ра</w:t>
            </w:r>
            <w:r w:rsidRPr="00670CB8">
              <w:t>й</w:t>
            </w:r>
            <w:r w:rsidRPr="00670CB8">
              <w:t>он, Ва</w:t>
            </w:r>
            <w:r w:rsidRPr="00670CB8">
              <w:t>л</w:t>
            </w:r>
            <w:r w:rsidRPr="00670CB8">
              <w:t>дайское городское посел</w:t>
            </w:r>
            <w:r w:rsidRPr="00670CB8">
              <w:t>е</w:t>
            </w:r>
            <w:r w:rsidRPr="00670CB8">
              <w:t xml:space="preserve">ние, г.Валдай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36" w:rsidRPr="00670CB8" w:rsidRDefault="00E61A36" w:rsidP="00E61A36">
            <w:r w:rsidRPr="00670CB8">
              <w:t>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1D01DB" w:rsidRDefault="00775F6C" w:rsidP="00E61A36">
            <w:pPr>
              <w:jc w:val="right"/>
              <w:rPr>
                <w:color w:val="FF0000"/>
              </w:rPr>
            </w:pPr>
            <w:r w:rsidRPr="001D01DB">
              <w:rPr>
                <w:color w:val="FF0000"/>
              </w:rPr>
              <w:t>22182</w:t>
            </w:r>
            <w:r w:rsidR="00711782">
              <w:rPr>
                <w:color w:val="FF0000"/>
              </w:rPr>
              <w:t>205</w:t>
            </w:r>
            <w:r w:rsidRPr="001D01DB">
              <w:rPr>
                <w:color w:val="FF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A36" w:rsidRPr="00670CB8" w:rsidRDefault="00E61A36" w:rsidP="00E61A36">
            <w:pPr>
              <w:jc w:val="center"/>
            </w:pPr>
            <w:r w:rsidRPr="00670CB8">
              <w:t>3,269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A36" w:rsidRPr="00670CB8" w:rsidRDefault="00E61A36" w:rsidP="00E61A36">
            <w:pPr>
              <w:jc w:val="both"/>
            </w:pPr>
            <w:r w:rsidRPr="00670CB8">
              <w:t>земел</w:t>
            </w:r>
            <w:r w:rsidRPr="00670CB8">
              <w:t>ь</w:t>
            </w:r>
            <w:r w:rsidRPr="00670CB8">
              <w:t>ный уч</w:t>
            </w:r>
            <w:r w:rsidRPr="00670CB8">
              <w:t>а</w:t>
            </w:r>
            <w:r w:rsidRPr="00670CB8">
              <w:t>сток кадастр</w:t>
            </w:r>
            <w:r w:rsidRPr="00670CB8">
              <w:t>о</w:t>
            </w:r>
            <w:r w:rsidRPr="00670CB8">
              <w:t>вый н</w:t>
            </w:r>
            <w:r w:rsidRPr="00670CB8">
              <w:t>о</w:t>
            </w:r>
            <w:r w:rsidRPr="00670CB8">
              <w:t>мер: 53:03:0000000:12872</w:t>
            </w:r>
          </w:p>
        </w:tc>
      </w:tr>
    </w:tbl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Default="00E61A36" w:rsidP="00E61A36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A36" w:rsidRPr="005C2F0F" w:rsidRDefault="00E61A36" w:rsidP="00E61A36">
      <w:pPr>
        <w:spacing w:line="276" w:lineRule="auto"/>
        <w:jc w:val="right"/>
      </w:pPr>
      <w:r w:rsidRPr="005C2F0F">
        <w:lastRenderedPageBreak/>
        <w:t>Приложение №</w:t>
      </w:r>
      <w:r>
        <w:t>2</w:t>
      </w:r>
    </w:p>
    <w:p w:rsidR="00E61A36" w:rsidRPr="005C2F0F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к Концессионному соглашению</w:t>
      </w:r>
    </w:p>
    <w:p w:rsidR="00E61A36" w:rsidRDefault="00E61A36" w:rsidP="00E61A36">
      <w:pPr>
        <w:pStyle w:val="ae"/>
        <w:jc w:val="right"/>
        <w:rPr>
          <w:b w:val="0"/>
        </w:rPr>
      </w:pPr>
      <w:r w:rsidRPr="005C2F0F">
        <w:rPr>
          <w:b w:val="0"/>
        </w:rPr>
        <w:t>от «___»  _____________201</w:t>
      </w:r>
      <w:r>
        <w:rPr>
          <w:b w:val="0"/>
        </w:rPr>
        <w:t>7</w:t>
      </w:r>
      <w:r w:rsidRPr="005C2F0F">
        <w:rPr>
          <w:b w:val="0"/>
        </w:rPr>
        <w:t xml:space="preserve"> г.</w:t>
      </w:r>
    </w:p>
    <w:p w:rsidR="00E61A36" w:rsidRDefault="00E61A36" w:rsidP="00E61A36">
      <w:pPr>
        <w:pStyle w:val="ae"/>
        <w:jc w:val="right"/>
        <w:rPr>
          <w:b w:val="0"/>
        </w:rPr>
      </w:pPr>
    </w:p>
    <w:p w:rsidR="00E61A36" w:rsidRDefault="00E61A36" w:rsidP="00E61A36">
      <w:pPr>
        <w:pStyle w:val="ae"/>
      </w:pPr>
      <w:r w:rsidRPr="002A3A0A">
        <w:t xml:space="preserve">Перечень объектов иного имущества, </w:t>
      </w:r>
    </w:p>
    <w:p w:rsidR="00E61A36" w:rsidRDefault="00E61A36" w:rsidP="00E61A36">
      <w:pPr>
        <w:pStyle w:val="ae"/>
      </w:pPr>
      <w:r w:rsidRPr="002A3A0A">
        <w:t>образующее единое целое с Объектом Соглашения</w:t>
      </w:r>
    </w:p>
    <w:p w:rsidR="00E61A36" w:rsidRDefault="00E61A36" w:rsidP="00E61A36">
      <w:pPr>
        <w:pStyle w:val="ae"/>
      </w:pPr>
    </w:p>
    <w:p w:rsidR="00E61A36" w:rsidRDefault="00E61A36" w:rsidP="00E61A36">
      <w:pPr>
        <w:pStyle w:val="ae"/>
      </w:pPr>
    </w:p>
    <w:p w:rsidR="00E61A36" w:rsidRDefault="00E61A36" w:rsidP="00E61A36">
      <w:pPr>
        <w:pStyle w:val="ae"/>
        <w:rPr>
          <w:b w:val="0"/>
        </w:rPr>
      </w:pPr>
      <w:r w:rsidRPr="002A3A0A">
        <w:rPr>
          <w:b w:val="0"/>
        </w:rPr>
        <w:t>(см отдельно)</w:t>
      </w:r>
    </w:p>
    <w:p w:rsidR="00E61A36" w:rsidRDefault="00E61A36" w:rsidP="00E61A36">
      <w:pPr>
        <w:pStyle w:val="ae"/>
        <w:rPr>
          <w:b w:val="0"/>
        </w:rPr>
      </w:pPr>
    </w:p>
    <w:p w:rsidR="00E61A36" w:rsidRDefault="00E61A36" w:rsidP="00222489"/>
    <w:sectPr w:rsidR="00E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36" w:rsidRDefault="004C3B36">
      <w:r>
        <w:separator/>
      </w:r>
    </w:p>
  </w:endnote>
  <w:endnote w:type="continuationSeparator" w:id="0">
    <w:p w:rsidR="004C3B36" w:rsidRDefault="004C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B" w:rsidRDefault="001D01DB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DA57C3">
      <w:rPr>
        <w:noProof/>
      </w:rPr>
      <w:t>27</w:t>
    </w:r>
    <w:r>
      <w:rPr>
        <w:noProof/>
      </w:rPr>
      <w:fldChar w:fldCharType="end"/>
    </w:r>
  </w:p>
  <w:p w:rsidR="001D01DB" w:rsidRDefault="001D01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36" w:rsidRDefault="004C3B36">
      <w:r>
        <w:separator/>
      </w:r>
    </w:p>
  </w:footnote>
  <w:footnote w:type="continuationSeparator" w:id="0">
    <w:p w:rsidR="004C3B36" w:rsidRDefault="004C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pStyle w:val="ListParagraph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4E0974"/>
    <w:multiLevelType w:val="multilevel"/>
    <w:tmpl w:val="66D6B16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0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>
    <w:nsid w:val="06CD1BE4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1E70"/>
    <w:multiLevelType w:val="multilevel"/>
    <w:tmpl w:val="BF50E2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F53B18"/>
    <w:multiLevelType w:val="multilevel"/>
    <w:tmpl w:val="0EF2C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6">
    <w:nsid w:val="196310B7"/>
    <w:multiLevelType w:val="multilevel"/>
    <w:tmpl w:val="F45064F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071B91"/>
    <w:multiLevelType w:val="multilevel"/>
    <w:tmpl w:val="A4EC6B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A60E24"/>
    <w:multiLevelType w:val="multilevel"/>
    <w:tmpl w:val="5D68C5E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1509EB"/>
    <w:multiLevelType w:val="multilevel"/>
    <w:tmpl w:val="4F04A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6536E4A"/>
    <w:multiLevelType w:val="hybridMultilevel"/>
    <w:tmpl w:val="D8FE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DB7757"/>
    <w:multiLevelType w:val="multilevel"/>
    <w:tmpl w:val="168E862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4E2BF6"/>
    <w:multiLevelType w:val="hybridMultilevel"/>
    <w:tmpl w:val="64FEE580"/>
    <w:lvl w:ilvl="0" w:tplc="90DE0D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B62EB"/>
    <w:multiLevelType w:val="multilevel"/>
    <w:tmpl w:val="187499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3A4575"/>
    <w:multiLevelType w:val="multilevel"/>
    <w:tmpl w:val="DD6C0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1C0D96"/>
    <w:multiLevelType w:val="hybridMultilevel"/>
    <w:tmpl w:val="C74C4D7C"/>
    <w:lvl w:ilvl="0" w:tplc="EDAEC3F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1C51F7"/>
    <w:multiLevelType w:val="hybridMultilevel"/>
    <w:tmpl w:val="8414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8C520C"/>
    <w:multiLevelType w:val="hybridMultilevel"/>
    <w:tmpl w:val="8A9CF45E"/>
    <w:lvl w:ilvl="0" w:tplc="BF7EC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C550A6"/>
    <w:multiLevelType w:val="multilevel"/>
    <w:tmpl w:val="8B5E41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C06437"/>
    <w:multiLevelType w:val="hybridMultilevel"/>
    <w:tmpl w:val="BF66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2C8"/>
    <w:multiLevelType w:val="hybridMultilevel"/>
    <w:tmpl w:val="04A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83633"/>
    <w:multiLevelType w:val="multilevel"/>
    <w:tmpl w:val="1DBC28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E13E20"/>
    <w:multiLevelType w:val="multilevel"/>
    <w:tmpl w:val="1A4AD0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AB07EE"/>
    <w:multiLevelType w:val="multilevel"/>
    <w:tmpl w:val="B316DE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>
    <w:nsid w:val="60EE4A4A"/>
    <w:multiLevelType w:val="multilevel"/>
    <w:tmpl w:val="BD02A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A8573D"/>
    <w:multiLevelType w:val="multilevel"/>
    <w:tmpl w:val="FADC64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9">
    <w:nsid w:val="6998404D"/>
    <w:multiLevelType w:val="hybridMultilevel"/>
    <w:tmpl w:val="9664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93AE8"/>
    <w:multiLevelType w:val="multilevel"/>
    <w:tmpl w:val="4F04A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1">
    <w:nsid w:val="6FE97C1E"/>
    <w:multiLevelType w:val="multilevel"/>
    <w:tmpl w:val="A388337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115FBF"/>
    <w:multiLevelType w:val="multilevel"/>
    <w:tmpl w:val="F81042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8F6FDF"/>
    <w:multiLevelType w:val="hybridMultilevel"/>
    <w:tmpl w:val="412465EA"/>
    <w:lvl w:ilvl="0" w:tplc="1E04047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ascii="Times New Roman" w:hAnsi="Times New Roman" w:cs="Times New Roman" w:hint="default"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7F12202A"/>
    <w:multiLevelType w:val="multilevel"/>
    <w:tmpl w:val="4C9E9E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7"/>
  </w:num>
  <w:num w:numId="5">
    <w:abstractNumId w:val="24"/>
  </w:num>
  <w:num w:numId="6">
    <w:abstractNumId w:val="25"/>
  </w:num>
  <w:num w:numId="7">
    <w:abstractNumId w:val="26"/>
  </w:num>
  <w:num w:numId="8">
    <w:abstractNumId w:val="32"/>
  </w:num>
  <w:num w:numId="9">
    <w:abstractNumId w:val="23"/>
  </w:num>
  <w:num w:numId="10">
    <w:abstractNumId w:val="20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31"/>
  </w:num>
  <w:num w:numId="16">
    <w:abstractNumId w:val="9"/>
  </w:num>
  <w:num w:numId="17">
    <w:abstractNumId w:val="15"/>
  </w:num>
  <w:num w:numId="18">
    <w:abstractNumId w:val="14"/>
  </w:num>
  <w:num w:numId="19">
    <w:abstractNumId w:val="34"/>
  </w:num>
  <w:num w:numId="20">
    <w:abstractNumId w:val="10"/>
  </w:num>
  <w:num w:numId="21">
    <w:abstractNumId w:val="12"/>
  </w:num>
  <w:num w:numId="22">
    <w:abstractNumId w:val="2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30"/>
  </w:num>
  <w:num w:numId="31">
    <w:abstractNumId w:val="35"/>
  </w:num>
  <w:num w:numId="32">
    <w:abstractNumId w:val="29"/>
  </w:num>
  <w:num w:numId="33">
    <w:abstractNumId w:val="22"/>
  </w:num>
  <w:num w:numId="34">
    <w:abstractNumId w:val="11"/>
  </w:num>
  <w:num w:numId="35">
    <w:abstractNumId w:val="3"/>
  </w:num>
  <w:num w:numId="36">
    <w:abstractNumId w:val="5"/>
  </w:num>
  <w:num w:numId="37">
    <w:abstractNumId w:val="19"/>
  </w:num>
  <w:num w:numId="38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89"/>
    <w:rsid w:val="00002320"/>
    <w:rsid w:val="00010C49"/>
    <w:rsid w:val="00015942"/>
    <w:rsid w:val="00016CDE"/>
    <w:rsid w:val="00027874"/>
    <w:rsid w:val="00030D82"/>
    <w:rsid w:val="000310B9"/>
    <w:rsid w:val="00033011"/>
    <w:rsid w:val="00037965"/>
    <w:rsid w:val="00041764"/>
    <w:rsid w:val="0004227C"/>
    <w:rsid w:val="000440DA"/>
    <w:rsid w:val="00053D78"/>
    <w:rsid w:val="0005462D"/>
    <w:rsid w:val="00054797"/>
    <w:rsid w:val="0006043E"/>
    <w:rsid w:val="00060A15"/>
    <w:rsid w:val="00060E28"/>
    <w:rsid w:val="000669D2"/>
    <w:rsid w:val="000704C1"/>
    <w:rsid w:val="000713C6"/>
    <w:rsid w:val="000733AC"/>
    <w:rsid w:val="0007362B"/>
    <w:rsid w:val="00075239"/>
    <w:rsid w:val="0007557F"/>
    <w:rsid w:val="00080C18"/>
    <w:rsid w:val="00082F0D"/>
    <w:rsid w:val="000845EA"/>
    <w:rsid w:val="00084EBC"/>
    <w:rsid w:val="00091DB3"/>
    <w:rsid w:val="0009504D"/>
    <w:rsid w:val="00095BF3"/>
    <w:rsid w:val="000961B7"/>
    <w:rsid w:val="000A20E9"/>
    <w:rsid w:val="000A5ABD"/>
    <w:rsid w:val="000B6FE2"/>
    <w:rsid w:val="000C441B"/>
    <w:rsid w:val="000C5415"/>
    <w:rsid w:val="000E0433"/>
    <w:rsid w:val="000E0AAC"/>
    <w:rsid w:val="000E233E"/>
    <w:rsid w:val="000E416C"/>
    <w:rsid w:val="000E5C98"/>
    <w:rsid w:val="00101DC5"/>
    <w:rsid w:val="00103367"/>
    <w:rsid w:val="00104061"/>
    <w:rsid w:val="001108A8"/>
    <w:rsid w:val="00110EFE"/>
    <w:rsid w:val="00117935"/>
    <w:rsid w:val="0012040B"/>
    <w:rsid w:val="001225DF"/>
    <w:rsid w:val="00122858"/>
    <w:rsid w:val="001340A0"/>
    <w:rsid w:val="00141FA6"/>
    <w:rsid w:val="001478F1"/>
    <w:rsid w:val="00152E5D"/>
    <w:rsid w:val="001534F9"/>
    <w:rsid w:val="001545A8"/>
    <w:rsid w:val="001545E6"/>
    <w:rsid w:val="00156A96"/>
    <w:rsid w:val="001608C2"/>
    <w:rsid w:val="00171FE9"/>
    <w:rsid w:val="00177C41"/>
    <w:rsid w:val="00192529"/>
    <w:rsid w:val="00193EEB"/>
    <w:rsid w:val="001942B3"/>
    <w:rsid w:val="0019498D"/>
    <w:rsid w:val="00197444"/>
    <w:rsid w:val="001A074F"/>
    <w:rsid w:val="001A264B"/>
    <w:rsid w:val="001A6C4A"/>
    <w:rsid w:val="001B4534"/>
    <w:rsid w:val="001B4FEC"/>
    <w:rsid w:val="001B5B24"/>
    <w:rsid w:val="001B7146"/>
    <w:rsid w:val="001C4A48"/>
    <w:rsid w:val="001C4C22"/>
    <w:rsid w:val="001C4C35"/>
    <w:rsid w:val="001C680D"/>
    <w:rsid w:val="001C782E"/>
    <w:rsid w:val="001D01DB"/>
    <w:rsid w:val="001D0EB4"/>
    <w:rsid w:val="001D1BD5"/>
    <w:rsid w:val="001D6D04"/>
    <w:rsid w:val="001E1CC4"/>
    <w:rsid w:val="001E5F6D"/>
    <w:rsid w:val="001F4DED"/>
    <w:rsid w:val="002028E7"/>
    <w:rsid w:val="00204D95"/>
    <w:rsid w:val="00207719"/>
    <w:rsid w:val="0020775D"/>
    <w:rsid w:val="00210710"/>
    <w:rsid w:val="00211874"/>
    <w:rsid w:val="00215BF9"/>
    <w:rsid w:val="00217FA1"/>
    <w:rsid w:val="002204F4"/>
    <w:rsid w:val="00222489"/>
    <w:rsid w:val="0022542D"/>
    <w:rsid w:val="002306CC"/>
    <w:rsid w:val="00232EB9"/>
    <w:rsid w:val="0023481C"/>
    <w:rsid w:val="00237417"/>
    <w:rsid w:val="0024383F"/>
    <w:rsid w:val="00245274"/>
    <w:rsid w:val="00250BBF"/>
    <w:rsid w:val="00251BB8"/>
    <w:rsid w:val="002559D3"/>
    <w:rsid w:val="00260328"/>
    <w:rsid w:val="0026042E"/>
    <w:rsid w:val="002615DC"/>
    <w:rsid w:val="002619F8"/>
    <w:rsid w:val="00267C79"/>
    <w:rsid w:val="00271B38"/>
    <w:rsid w:val="00274E14"/>
    <w:rsid w:val="00274F6A"/>
    <w:rsid w:val="0028788C"/>
    <w:rsid w:val="00292C10"/>
    <w:rsid w:val="00295ED0"/>
    <w:rsid w:val="0029604C"/>
    <w:rsid w:val="0029614E"/>
    <w:rsid w:val="002A019C"/>
    <w:rsid w:val="002B107A"/>
    <w:rsid w:val="002B10F5"/>
    <w:rsid w:val="002B276D"/>
    <w:rsid w:val="002B2831"/>
    <w:rsid w:val="002B7AFD"/>
    <w:rsid w:val="002C4E61"/>
    <w:rsid w:val="002C642A"/>
    <w:rsid w:val="002D5398"/>
    <w:rsid w:val="002D61AC"/>
    <w:rsid w:val="002D67C1"/>
    <w:rsid w:val="002E18DD"/>
    <w:rsid w:val="002E4480"/>
    <w:rsid w:val="00300155"/>
    <w:rsid w:val="0030129C"/>
    <w:rsid w:val="0030301C"/>
    <w:rsid w:val="00304B0C"/>
    <w:rsid w:val="003228BB"/>
    <w:rsid w:val="00325659"/>
    <w:rsid w:val="00344A66"/>
    <w:rsid w:val="00347208"/>
    <w:rsid w:val="00347AD6"/>
    <w:rsid w:val="0035175C"/>
    <w:rsid w:val="0035316D"/>
    <w:rsid w:val="003543A2"/>
    <w:rsid w:val="00354959"/>
    <w:rsid w:val="00354AFD"/>
    <w:rsid w:val="00360E46"/>
    <w:rsid w:val="00361CAB"/>
    <w:rsid w:val="00364EEB"/>
    <w:rsid w:val="00365ED1"/>
    <w:rsid w:val="00366BBB"/>
    <w:rsid w:val="003704AF"/>
    <w:rsid w:val="00370FC9"/>
    <w:rsid w:val="0037163D"/>
    <w:rsid w:val="00373A3A"/>
    <w:rsid w:val="0038000E"/>
    <w:rsid w:val="003803BC"/>
    <w:rsid w:val="00381CD5"/>
    <w:rsid w:val="003905FA"/>
    <w:rsid w:val="00396E92"/>
    <w:rsid w:val="00397D2D"/>
    <w:rsid w:val="003A58A7"/>
    <w:rsid w:val="003A68E9"/>
    <w:rsid w:val="003B1484"/>
    <w:rsid w:val="003B40A4"/>
    <w:rsid w:val="003B57E6"/>
    <w:rsid w:val="003B5D45"/>
    <w:rsid w:val="003C2E0C"/>
    <w:rsid w:val="003D131E"/>
    <w:rsid w:val="003D391D"/>
    <w:rsid w:val="003D3B5B"/>
    <w:rsid w:val="003D4ADF"/>
    <w:rsid w:val="003E130C"/>
    <w:rsid w:val="003E133A"/>
    <w:rsid w:val="003E552A"/>
    <w:rsid w:val="003E7A09"/>
    <w:rsid w:val="003F1485"/>
    <w:rsid w:val="003F1701"/>
    <w:rsid w:val="003F3126"/>
    <w:rsid w:val="003F5CED"/>
    <w:rsid w:val="003F7969"/>
    <w:rsid w:val="003F7F11"/>
    <w:rsid w:val="00404046"/>
    <w:rsid w:val="0040530C"/>
    <w:rsid w:val="004061A1"/>
    <w:rsid w:val="0040712D"/>
    <w:rsid w:val="004105A9"/>
    <w:rsid w:val="004127D7"/>
    <w:rsid w:val="00413780"/>
    <w:rsid w:val="004138D4"/>
    <w:rsid w:val="0041406E"/>
    <w:rsid w:val="004230DC"/>
    <w:rsid w:val="00423484"/>
    <w:rsid w:val="00423F0A"/>
    <w:rsid w:val="00426495"/>
    <w:rsid w:val="0043213B"/>
    <w:rsid w:val="00444466"/>
    <w:rsid w:val="00455E5D"/>
    <w:rsid w:val="00455FC4"/>
    <w:rsid w:val="0046529F"/>
    <w:rsid w:val="00472228"/>
    <w:rsid w:val="0047398F"/>
    <w:rsid w:val="004763B2"/>
    <w:rsid w:val="00476EA1"/>
    <w:rsid w:val="0048084E"/>
    <w:rsid w:val="00481FD9"/>
    <w:rsid w:val="00484516"/>
    <w:rsid w:val="00485951"/>
    <w:rsid w:val="00487939"/>
    <w:rsid w:val="004A092E"/>
    <w:rsid w:val="004B2CEC"/>
    <w:rsid w:val="004B38DD"/>
    <w:rsid w:val="004B3CED"/>
    <w:rsid w:val="004B530E"/>
    <w:rsid w:val="004B63BE"/>
    <w:rsid w:val="004B72B6"/>
    <w:rsid w:val="004C0568"/>
    <w:rsid w:val="004C1D34"/>
    <w:rsid w:val="004C3B36"/>
    <w:rsid w:val="004C565C"/>
    <w:rsid w:val="004C69EC"/>
    <w:rsid w:val="004C7E18"/>
    <w:rsid w:val="004D2242"/>
    <w:rsid w:val="004D4804"/>
    <w:rsid w:val="004E14C8"/>
    <w:rsid w:val="004E1C45"/>
    <w:rsid w:val="004E642C"/>
    <w:rsid w:val="004F0C88"/>
    <w:rsid w:val="004F5EB9"/>
    <w:rsid w:val="004F7919"/>
    <w:rsid w:val="004F7B28"/>
    <w:rsid w:val="00502683"/>
    <w:rsid w:val="00503D7D"/>
    <w:rsid w:val="00507B21"/>
    <w:rsid w:val="0051508B"/>
    <w:rsid w:val="00516EA4"/>
    <w:rsid w:val="005203CE"/>
    <w:rsid w:val="00525426"/>
    <w:rsid w:val="005274DA"/>
    <w:rsid w:val="005317DB"/>
    <w:rsid w:val="0053281A"/>
    <w:rsid w:val="00532B28"/>
    <w:rsid w:val="00534A6E"/>
    <w:rsid w:val="00537C7A"/>
    <w:rsid w:val="00537CE4"/>
    <w:rsid w:val="00542878"/>
    <w:rsid w:val="00545653"/>
    <w:rsid w:val="00546F71"/>
    <w:rsid w:val="00547773"/>
    <w:rsid w:val="0055199A"/>
    <w:rsid w:val="00553884"/>
    <w:rsid w:val="00553A7E"/>
    <w:rsid w:val="005618EB"/>
    <w:rsid w:val="00561E7B"/>
    <w:rsid w:val="00564075"/>
    <w:rsid w:val="005721B3"/>
    <w:rsid w:val="00572BD8"/>
    <w:rsid w:val="005755B2"/>
    <w:rsid w:val="005803F8"/>
    <w:rsid w:val="00580580"/>
    <w:rsid w:val="0058379C"/>
    <w:rsid w:val="00587C18"/>
    <w:rsid w:val="00591321"/>
    <w:rsid w:val="005A1D95"/>
    <w:rsid w:val="005A2917"/>
    <w:rsid w:val="005A3526"/>
    <w:rsid w:val="005A5BA9"/>
    <w:rsid w:val="005A5C68"/>
    <w:rsid w:val="005B3855"/>
    <w:rsid w:val="005B4B0B"/>
    <w:rsid w:val="005B6F69"/>
    <w:rsid w:val="005B7D89"/>
    <w:rsid w:val="005C0BE5"/>
    <w:rsid w:val="005C361D"/>
    <w:rsid w:val="005C3AA3"/>
    <w:rsid w:val="005C4764"/>
    <w:rsid w:val="005C4C95"/>
    <w:rsid w:val="005C59C2"/>
    <w:rsid w:val="005D1369"/>
    <w:rsid w:val="005D482B"/>
    <w:rsid w:val="005E1A88"/>
    <w:rsid w:val="005F6301"/>
    <w:rsid w:val="005F74F2"/>
    <w:rsid w:val="006057C7"/>
    <w:rsid w:val="00606C9A"/>
    <w:rsid w:val="00606D03"/>
    <w:rsid w:val="00610615"/>
    <w:rsid w:val="00617228"/>
    <w:rsid w:val="00620724"/>
    <w:rsid w:val="006262B8"/>
    <w:rsid w:val="00637E65"/>
    <w:rsid w:val="006419CA"/>
    <w:rsid w:val="00652A28"/>
    <w:rsid w:val="00653393"/>
    <w:rsid w:val="00655A13"/>
    <w:rsid w:val="0066102E"/>
    <w:rsid w:val="00661176"/>
    <w:rsid w:val="006641A5"/>
    <w:rsid w:val="00664C2E"/>
    <w:rsid w:val="00664CFC"/>
    <w:rsid w:val="006657D7"/>
    <w:rsid w:val="00666A8D"/>
    <w:rsid w:val="006716D1"/>
    <w:rsid w:val="00671A68"/>
    <w:rsid w:val="00672BA8"/>
    <w:rsid w:val="00681345"/>
    <w:rsid w:val="00687D0E"/>
    <w:rsid w:val="00687D47"/>
    <w:rsid w:val="0069217B"/>
    <w:rsid w:val="00693BDE"/>
    <w:rsid w:val="00694447"/>
    <w:rsid w:val="00696136"/>
    <w:rsid w:val="006A0128"/>
    <w:rsid w:val="006A3350"/>
    <w:rsid w:val="006B03DB"/>
    <w:rsid w:val="006B0C04"/>
    <w:rsid w:val="006B0EA5"/>
    <w:rsid w:val="006B151C"/>
    <w:rsid w:val="006B2209"/>
    <w:rsid w:val="006B230E"/>
    <w:rsid w:val="006B42EA"/>
    <w:rsid w:val="006B6E20"/>
    <w:rsid w:val="006C00A5"/>
    <w:rsid w:val="006C0396"/>
    <w:rsid w:val="006C48D7"/>
    <w:rsid w:val="006D0C72"/>
    <w:rsid w:val="006D36E1"/>
    <w:rsid w:val="006E0EA3"/>
    <w:rsid w:val="006E6AA4"/>
    <w:rsid w:val="006F0056"/>
    <w:rsid w:val="006F3804"/>
    <w:rsid w:val="006F5103"/>
    <w:rsid w:val="006F5C5B"/>
    <w:rsid w:val="00704F0A"/>
    <w:rsid w:val="0071134F"/>
    <w:rsid w:val="00711782"/>
    <w:rsid w:val="00711AA6"/>
    <w:rsid w:val="00712B63"/>
    <w:rsid w:val="00722D37"/>
    <w:rsid w:val="00732CD2"/>
    <w:rsid w:val="0073440A"/>
    <w:rsid w:val="0073708C"/>
    <w:rsid w:val="00737168"/>
    <w:rsid w:val="0074261F"/>
    <w:rsid w:val="00746A38"/>
    <w:rsid w:val="00761C6C"/>
    <w:rsid w:val="007636CB"/>
    <w:rsid w:val="00775F6C"/>
    <w:rsid w:val="00776B35"/>
    <w:rsid w:val="007866D9"/>
    <w:rsid w:val="00787EBA"/>
    <w:rsid w:val="0079023F"/>
    <w:rsid w:val="00794F26"/>
    <w:rsid w:val="00797D73"/>
    <w:rsid w:val="007A0B67"/>
    <w:rsid w:val="007A1C8D"/>
    <w:rsid w:val="007A3227"/>
    <w:rsid w:val="007A5765"/>
    <w:rsid w:val="007B1EB3"/>
    <w:rsid w:val="007C2162"/>
    <w:rsid w:val="007C609D"/>
    <w:rsid w:val="007C7EE9"/>
    <w:rsid w:val="007D61CD"/>
    <w:rsid w:val="007E0A55"/>
    <w:rsid w:val="007E0D99"/>
    <w:rsid w:val="007E1ECE"/>
    <w:rsid w:val="007E353C"/>
    <w:rsid w:val="007E6DAD"/>
    <w:rsid w:val="007F0B78"/>
    <w:rsid w:val="007F55E2"/>
    <w:rsid w:val="007F5A19"/>
    <w:rsid w:val="007F7679"/>
    <w:rsid w:val="008019DC"/>
    <w:rsid w:val="00802F1A"/>
    <w:rsid w:val="0080319D"/>
    <w:rsid w:val="00803A4D"/>
    <w:rsid w:val="00804ABD"/>
    <w:rsid w:val="00806E24"/>
    <w:rsid w:val="00807CC7"/>
    <w:rsid w:val="008118F2"/>
    <w:rsid w:val="00812055"/>
    <w:rsid w:val="00814069"/>
    <w:rsid w:val="0081496C"/>
    <w:rsid w:val="008170B1"/>
    <w:rsid w:val="00825FEB"/>
    <w:rsid w:val="00826D7D"/>
    <w:rsid w:val="00831770"/>
    <w:rsid w:val="00835596"/>
    <w:rsid w:val="00841751"/>
    <w:rsid w:val="008442F7"/>
    <w:rsid w:val="00846B06"/>
    <w:rsid w:val="00850950"/>
    <w:rsid w:val="00850B3D"/>
    <w:rsid w:val="00865379"/>
    <w:rsid w:val="00871D05"/>
    <w:rsid w:val="00872AD1"/>
    <w:rsid w:val="00873821"/>
    <w:rsid w:val="0087490E"/>
    <w:rsid w:val="00876E27"/>
    <w:rsid w:val="00877BA4"/>
    <w:rsid w:val="00880C0C"/>
    <w:rsid w:val="008850B6"/>
    <w:rsid w:val="00892C45"/>
    <w:rsid w:val="008A5B66"/>
    <w:rsid w:val="008A63E1"/>
    <w:rsid w:val="008B0FE4"/>
    <w:rsid w:val="008B44AF"/>
    <w:rsid w:val="008B4B07"/>
    <w:rsid w:val="008C5285"/>
    <w:rsid w:val="008D3008"/>
    <w:rsid w:val="008D7F10"/>
    <w:rsid w:val="008E1489"/>
    <w:rsid w:val="008F01E8"/>
    <w:rsid w:val="00901EA3"/>
    <w:rsid w:val="009046CD"/>
    <w:rsid w:val="00906426"/>
    <w:rsid w:val="00907538"/>
    <w:rsid w:val="009111B3"/>
    <w:rsid w:val="00912D27"/>
    <w:rsid w:val="00916978"/>
    <w:rsid w:val="00922E83"/>
    <w:rsid w:val="00925295"/>
    <w:rsid w:val="00925E17"/>
    <w:rsid w:val="009269DE"/>
    <w:rsid w:val="009307C3"/>
    <w:rsid w:val="00935C17"/>
    <w:rsid w:val="00945B82"/>
    <w:rsid w:val="00947341"/>
    <w:rsid w:val="0094756F"/>
    <w:rsid w:val="0095107E"/>
    <w:rsid w:val="009607A2"/>
    <w:rsid w:val="009627F3"/>
    <w:rsid w:val="00964E4E"/>
    <w:rsid w:val="00965E19"/>
    <w:rsid w:val="00971273"/>
    <w:rsid w:val="00972158"/>
    <w:rsid w:val="0097623D"/>
    <w:rsid w:val="0098263B"/>
    <w:rsid w:val="0098399A"/>
    <w:rsid w:val="00985B3E"/>
    <w:rsid w:val="00990438"/>
    <w:rsid w:val="00993AFB"/>
    <w:rsid w:val="009A082B"/>
    <w:rsid w:val="009A0A5E"/>
    <w:rsid w:val="009A0A63"/>
    <w:rsid w:val="009A5676"/>
    <w:rsid w:val="009A5D9F"/>
    <w:rsid w:val="009A62DF"/>
    <w:rsid w:val="009A67AD"/>
    <w:rsid w:val="009B2A5E"/>
    <w:rsid w:val="009B39A7"/>
    <w:rsid w:val="009B7BDC"/>
    <w:rsid w:val="009C42BE"/>
    <w:rsid w:val="009C7280"/>
    <w:rsid w:val="009D4445"/>
    <w:rsid w:val="009D72E8"/>
    <w:rsid w:val="009E1949"/>
    <w:rsid w:val="009E2763"/>
    <w:rsid w:val="009E2FF3"/>
    <w:rsid w:val="009E4D25"/>
    <w:rsid w:val="009E58F8"/>
    <w:rsid w:val="009F0AA3"/>
    <w:rsid w:val="009F2D42"/>
    <w:rsid w:val="009F4C66"/>
    <w:rsid w:val="009F6F88"/>
    <w:rsid w:val="00A018F5"/>
    <w:rsid w:val="00A066F6"/>
    <w:rsid w:val="00A1333B"/>
    <w:rsid w:val="00A13EC2"/>
    <w:rsid w:val="00A149C6"/>
    <w:rsid w:val="00A1500B"/>
    <w:rsid w:val="00A158A1"/>
    <w:rsid w:val="00A2183C"/>
    <w:rsid w:val="00A3006F"/>
    <w:rsid w:val="00A30304"/>
    <w:rsid w:val="00A316DE"/>
    <w:rsid w:val="00A3415B"/>
    <w:rsid w:val="00A476D2"/>
    <w:rsid w:val="00A545FF"/>
    <w:rsid w:val="00A6184F"/>
    <w:rsid w:val="00A668A5"/>
    <w:rsid w:val="00A75A68"/>
    <w:rsid w:val="00A77113"/>
    <w:rsid w:val="00A808DD"/>
    <w:rsid w:val="00A8439E"/>
    <w:rsid w:val="00A86303"/>
    <w:rsid w:val="00A867C6"/>
    <w:rsid w:val="00A91896"/>
    <w:rsid w:val="00A93FD4"/>
    <w:rsid w:val="00A95F64"/>
    <w:rsid w:val="00AA212F"/>
    <w:rsid w:val="00AA2998"/>
    <w:rsid w:val="00AA5291"/>
    <w:rsid w:val="00AA53D2"/>
    <w:rsid w:val="00AB3682"/>
    <w:rsid w:val="00AC4AA7"/>
    <w:rsid w:val="00AC7D0B"/>
    <w:rsid w:val="00AD325E"/>
    <w:rsid w:val="00AD4AD5"/>
    <w:rsid w:val="00AE1CC8"/>
    <w:rsid w:val="00AE38B0"/>
    <w:rsid w:val="00AE707F"/>
    <w:rsid w:val="00AF07DB"/>
    <w:rsid w:val="00AF4823"/>
    <w:rsid w:val="00AF516E"/>
    <w:rsid w:val="00B01BC3"/>
    <w:rsid w:val="00B029F9"/>
    <w:rsid w:val="00B0391C"/>
    <w:rsid w:val="00B05A9B"/>
    <w:rsid w:val="00B05CD4"/>
    <w:rsid w:val="00B11A53"/>
    <w:rsid w:val="00B12C33"/>
    <w:rsid w:val="00B1439C"/>
    <w:rsid w:val="00B1726B"/>
    <w:rsid w:val="00B2051E"/>
    <w:rsid w:val="00B213F8"/>
    <w:rsid w:val="00B23985"/>
    <w:rsid w:val="00B27878"/>
    <w:rsid w:val="00B32DCE"/>
    <w:rsid w:val="00B34BCE"/>
    <w:rsid w:val="00B363D3"/>
    <w:rsid w:val="00B40376"/>
    <w:rsid w:val="00B410B9"/>
    <w:rsid w:val="00B423A4"/>
    <w:rsid w:val="00B44A5A"/>
    <w:rsid w:val="00B60BB1"/>
    <w:rsid w:val="00B61A2A"/>
    <w:rsid w:val="00B62DA3"/>
    <w:rsid w:val="00B72B57"/>
    <w:rsid w:val="00B77B90"/>
    <w:rsid w:val="00B878C8"/>
    <w:rsid w:val="00B90D7A"/>
    <w:rsid w:val="00B90D99"/>
    <w:rsid w:val="00B91804"/>
    <w:rsid w:val="00B94DDA"/>
    <w:rsid w:val="00BA5669"/>
    <w:rsid w:val="00BA7DCC"/>
    <w:rsid w:val="00BC4317"/>
    <w:rsid w:val="00BC5E97"/>
    <w:rsid w:val="00BD13F4"/>
    <w:rsid w:val="00BD2E1B"/>
    <w:rsid w:val="00BD6BAE"/>
    <w:rsid w:val="00BE6F5E"/>
    <w:rsid w:val="00BF0D40"/>
    <w:rsid w:val="00BF2808"/>
    <w:rsid w:val="00BF438F"/>
    <w:rsid w:val="00BF43C5"/>
    <w:rsid w:val="00BF5EA5"/>
    <w:rsid w:val="00C00BC1"/>
    <w:rsid w:val="00C02BDC"/>
    <w:rsid w:val="00C0775F"/>
    <w:rsid w:val="00C10AE7"/>
    <w:rsid w:val="00C14265"/>
    <w:rsid w:val="00C17FE9"/>
    <w:rsid w:val="00C20799"/>
    <w:rsid w:val="00C2160C"/>
    <w:rsid w:val="00C220B1"/>
    <w:rsid w:val="00C25004"/>
    <w:rsid w:val="00C30258"/>
    <w:rsid w:val="00C31930"/>
    <w:rsid w:val="00C419CE"/>
    <w:rsid w:val="00C449D2"/>
    <w:rsid w:val="00C50A0F"/>
    <w:rsid w:val="00C55D46"/>
    <w:rsid w:val="00C6601D"/>
    <w:rsid w:val="00C70ABD"/>
    <w:rsid w:val="00C74612"/>
    <w:rsid w:val="00C74985"/>
    <w:rsid w:val="00C832C8"/>
    <w:rsid w:val="00C84B89"/>
    <w:rsid w:val="00C85B73"/>
    <w:rsid w:val="00C86EF1"/>
    <w:rsid w:val="00C87E78"/>
    <w:rsid w:val="00C95AEC"/>
    <w:rsid w:val="00C97FE0"/>
    <w:rsid w:val="00CA0148"/>
    <w:rsid w:val="00CA4664"/>
    <w:rsid w:val="00CA53D2"/>
    <w:rsid w:val="00CB4BDD"/>
    <w:rsid w:val="00CB7289"/>
    <w:rsid w:val="00CB79DC"/>
    <w:rsid w:val="00CC0CE1"/>
    <w:rsid w:val="00CC1531"/>
    <w:rsid w:val="00CC1A69"/>
    <w:rsid w:val="00CC30E7"/>
    <w:rsid w:val="00CC6930"/>
    <w:rsid w:val="00CD2765"/>
    <w:rsid w:val="00CD3997"/>
    <w:rsid w:val="00CD465A"/>
    <w:rsid w:val="00CD50C4"/>
    <w:rsid w:val="00CD5766"/>
    <w:rsid w:val="00CD6A0E"/>
    <w:rsid w:val="00CE1620"/>
    <w:rsid w:val="00CE4115"/>
    <w:rsid w:val="00CE4A98"/>
    <w:rsid w:val="00CE6BB1"/>
    <w:rsid w:val="00CF1E5B"/>
    <w:rsid w:val="00CF3739"/>
    <w:rsid w:val="00CF55C1"/>
    <w:rsid w:val="00D00C5D"/>
    <w:rsid w:val="00D0163E"/>
    <w:rsid w:val="00D048E9"/>
    <w:rsid w:val="00D05B12"/>
    <w:rsid w:val="00D122D5"/>
    <w:rsid w:val="00D129EA"/>
    <w:rsid w:val="00D1492F"/>
    <w:rsid w:val="00D14DBD"/>
    <w:rsid w:val="00D17C54"/>
    <w:rsid w:val="00D321A7"/>
    <w:rsid w:val="00D32DD1"/>
    <w:rsid w:val="00D34187"/>
    <w:rsid w:val="00D34308"/>
    <w:rsid w:val="00D36D88"/>
    <w:rsid w:val="00D44178"/>
    <w:rsid w:val="00D45B06"/>
    <w:rsid w:val="00D47A69"/>
    <w:rsid w:val="00D52DD5"/>
    <w:rsid w:val="00D63B35"/>
    <w:rsid w:val="00D82D5F"/>
    <w:rsid w:val="00D85385"/>
    <w:rsid w:val="00D9144D"/>
    <w:rsid w:val="00D91A27"/>
    <w:rsid w:val="00D964A7"/>
    <w:rsid w:val="00DA0263"/>
    <w:rsid w:val="00DA02AB"/>
    <w:rsid w:val="00DA1590"/>
    <w:rsid w:val="00DA57C3"/>
    <w:rsid w:val="00DA5B54"/>
    <w:rsid w:val="00DA6898"/>
    <w:rsid w:val="00DB09F5"/>
    <w:rsid w:val="00DB5394"/>
    <w:rsid w:val="00DB6F15"/>
    <w:rsid w:val="00DB7483"/>
    <w:rsid w:val="00DC3585"/>
    <w:rsid w:val="00DC5878"/>
    <w:rsid w:val="00DD1007"/>
    <w:rsid w:val="00DD776F"/>
    <w:rsid w:val="00DE125F"/>
    <w:rsid w:val="00DE16EE"/>
    <w:rsid w:val="00DE31FB"/>
    <w:rsid w:val="00DE32F3"/>
    <w:rsid w:val="00DE455D"/>
    <w:rsid w:val="00DE6706"/>
    <w:rsid w:val="00DF136E"/>
    <w:rsid w:val="00DF2566"/>
    <w:rsid w:val="00DF342B"/>
    <w:rsid w:val="00DF4F31"/>
    <w:rsid w:val="00DF4F75"/>
    <w:rsid w:val="00E0072B"/>
    <w:rsid w:val="00E00B57"/>
    <w:rsid w:val="00E07E51"/>
    <w:rsid w:val="00E1738D"/>
    <w:rsid w:val="00E20A0F"/>
    <w:rsid w:val="00E217CE"/>
    <w:rsid w:val="00E24A4C"/>
    <w:rsid w:val="00E311A3"/>
    <w:rsid w:val="00E3352B"/>
    <w:rsid w:val="00E34945"/>
    <w:rsid w:val="00E35BCE"/>
    <w:rsid w:val="00E3607C"/>
    <w:rsid w:val="00E40ED1"/>
    <w:rsid w:val="00E50C4B"/>
    <w:rsid w:val="00E5130A"/>
    <w:rsid w:val="00E52C1C"/>
    <w:rsid w:val="00E53B65"/>
    <w:rsid w:val="00E5664C"/>
    <w:rsid w:val="00E61A36"/>
    <w:rsid w:val="00E62E8B"/>
    <w:rsid w:val="00E669A6"/>
    <w:rsid w:val="00E71389"/>
    <w:rsid w:val="00E720BA"/>
    <w:rsid w:val="00E72FEC"/>
    <w:rsid w:val="00E73A77"/>
    <w:rsid w:val="00E7734A"/>
    <w:rsid w:val="00E83171"/>
    <w:rsid w:val="00E86131"/>
    <w:rsid w:val="00E92374"/>
    <w:rsid w:val="00E93BDE"/>
    <w:rsid w:val="00E957A8"/>
    <w:rsid w:val="00EA1AF9"/>
    <w:rsid w:val="00EA78DA"/>
    <w:rsid w:val="00EB4AE2"/>
    <w:rsid w:val="00EC517D"/>
    <w:rsid w:val="00ED35F6"/>
    <w:rsid w:val="00ED37E1"/>
    <w:rsid w:val="00EE02C3"/>
    <w:rsid w:val="00EE30E4"/>
    <w:rsid w:val="00EE44FC"/>
    <w:rsid w:val="00EE636A"/>
    <w:rsid w:val="00EF0AA6"/>
    <w:rsid w:val="00EF2E91"/>
    <w:rsid w:val="00EF461D"/>
    <w:rsid w:val="00EF58B2"/>
    <w:rsid w:val="00EF6A5C"/>
    <w:rsid w:val="00F01116"/>
    <w:rsid w:val="00F0157F"/>
    <w:rsid w:val="00F015FB"/>
    <w:rsid w:val="00F02551"/>
    <w:rsid w:val="00F0510A"/>
    <w:rsid w:val="00F05F88"/>
    <w:rsid w:val="00F0674A"/>
    <w:rsid w:val="00F0724B"/>
    <w:rsid w:val="00F108F4"/>
    <w:rsid w:val="00F1434E"/>
    <w:rsid w:val="00F17108"/>
    <w:rsid w:val="00F2047F"/>
    <w:rsid w:val="00F2174A"/>
    <w:rsid w:val="00F258FA"/>
    <w:rsid w:val="00F3319B"/>
    <w:rsid w:val="00F35A05"/>
    <w:rsid w:val="00F35ED7"/>
    <w:rsid w:val="00F3792A"/>
    <w:rsid w:val="00F42165"/>
    <w:rsid w:val="00F42BE7"/>
    <w:rsid w:val="00F46BCE"/>
    <w:rsid w:val="00F46CD2"/>
    <w:rsid w:val="00F55427"/>
    <w:rsid w:val="00F55563"/>
    <w:rsid w:val="00F56B12"/>
    <w:rsid w:val="00F6341A"/>
    <w:rsid w:val="00F76BE5"/>
    <w:rsid w:val="00F81C5C"/>
    <w:rsid w:val="00F81DFF"/>
    <w:rsid w:val="00F85066"/>
    <w:rsid w:val="00F853E0"/>
    <w:rsid w:val="00F867F2"/>
    <w:rsid w:val="00F8726C"/>
    <w:rsid w:val="00F87F5D"/>
    <w:rsid w:val="00FA2039"/>
    <w:rsid w:val="00FA2525"/>
    <w:rsid w:val="00FA75B1"/>
    <w:rsid w:val="00FB11B1"/>
    <w:rsid w:val="00FB3AB1"/>
    <w:rsid w:val="00FC7B44"/>
    <w:rsid w:val="00FD0753"/>
    <w:rsid w:val="00FE41B2"/>
    <w:rsid w:val="00FE472F"/>
    <w:rsid w:val="00FE49F5"/>
    <w:rsid w:val="00FE54E2"/>
    <w:rsid w:val="00FE6322"/>
    <w:rsid w:val="00FE6A05"/>
    <w:rsid w:val="00FE7E76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89"/>
    <w:rPr>
      <w:sz w:val="24"/>
      <w:szCs w:val="24"/>
    </w:rPr>
  </w:style>
  <w:style w:type="paragraph" w:styleId="1">
    <w:name w:val="heading 1"/>
    <w:aliases w:val="(Раздела),(Раздела)1,Head 1,Куда Arial,H1,Заголовок 1 Знак Знак Знак Знак"/>
    <w:basedOn w:val="a"/>
    <w:next w:val="a"/>
    <w:link w:val="10"/>
    <w:qFormat/>
    <w:rsid w:val="00E61A36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E61A36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1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36"/>
    <w:pPr>
      <w:keepNext/>
      <w:spacing w:line="360" w:lineRule="exact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61A36"/>
    <w:pPr>
      <w:keepNext/>
      <w:jc w:val="both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61A36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E61A36"/>
    <w:pPr>
      <w:spacing w:before="240" w:after="60"/>
      <w:ind w:firstLine="709"/>
      <w:jc w:val="both"/>
      <w:outlineLvl w:val="6"/>
    </w:pPr>
    <w:rPr>
      <w:rFonts w:ascii="Calibri" w:eastAsia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E61A36"/>
    <w:pPr>
      <w:spacing w:before="240" w:after="60"/>
      <w:ind w:firstLine="709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(Раздела) Знак2,(Раздела)1 Знак2,Head 1 Знак1,Куда Arial Знак,H1 Знак,Заголовок 1 Знак Знак Знак Знак Знак"/>
    <w:link w:val="1"/>
    <w:locked/>
    <w:rsid w:val="00E61A36"/>
    <w:rPr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61A36"/>
    <w:rPr>
      <w:b/>
      <w:sz w:val="4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61A3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E61A36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61A36"/>
    <w:rPr>
      <w:b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E61A36"/>
    <w:rPr>
      <w:b/>
      <w:color w:val="000000"/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rsid w:val="00E61A36"/>
    <w:rPr>
      <w:rFonts w:ascii="Calibri" w:eastAsia="Calibri" w:hAnsi="Calibri"/>
      <w:sz w:val="24"/>
      <w:szCs w:val="24"/>
      <w:lang w:val="x-none" w:eastAsia="x-none" w:bidi="ar-SA"/>
    </w:rPr>
  </w:style>
  <w:style w:type="character" w:customStyle="1" w:styleId="90">
    <w:name w:val="Заголовок 9 Знак"/>
    <w:link w:val="9"/>
    <w:semiHidden/>
    <w:rsid w:val="00E61A36"/>
    <w:rPr>
      <w:rFonts w:ascii="Cambria" w:hAnsi="Cambria"/>
      <w:lang w:val="x-none" w:eastAsia="x-none" w:bidi="ar-SA"/>
    </w:rPr>
  </w:style>
  <w:style w:type="paragraph" w:customStyle="1" w:styleId="ConsPlusNonformat">
    <w:name w:val="ConsPlusNonformat"/>
    <w:rsid w:val="00222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248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22248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22489"/>
    <w:rPr>
      <w:rFonts w:ascii="Calibri" w:eastAsia="Calibri" w:hAnsi="Calibri" w:cs="Calibri"/>
      <w:sz w:val="22"/>
      <w:lang w:val="ru-RU" w:eastAsia="ru-RU" w:bidi="ar-SA"/>
    </w:rPr>
  </w:style>
  <w:style w:type="character" w:styleId="a3">
    <w:name w:val="Hyperlink"/>
    <w:rsid w:val="00222489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link w:val="ListParagraphChar2"/>
    <w:rsid w:val="00222489"/>
    <w:pPr>
      <w:numPr>
        <w:numId w:val="1"/>
      </w:numPr>
      <w:tabs>
        <w:tab w:val="clear" w:pos="0"/>
      </w:tabs>
      <w:autoSpaceDN w:val="0"/>
      <w:ind w:left="720" w:firstLine="0"/>
    </w:pPr>
    <w:rPr>
      <w:szCs w:val="20"/>
    </w:rPr>
  </w:style>
  <w:style w:type="character" w:customStyle="1" w:styleId="ListParagraphChar2">
    <w:name w:val="List Paragraph Char2"/>
    <w:link w:val="ListParagraph"/>
    <w:locked/>
    <w:rsid w:val="00E61A36"/>
    <w:rPr>
      <w:sz w:val="24"/>
      <w:lang w:val="ru-RU" w:eastAsia="ru-RU" w:bidi="ar-SA"/>
    </w:rPr>
  </w:style>
  <w:style w:type="paragraph" w:styleId="a4">
    <w:name w:val="Body Text"/>
    <w:aliases w:val="бпОсновной текст,Body Text Char,body text,Основной текст1,Основной текст Знак"/>
    <w:basedOn w:val="a"/>
    <w:link w:val="11"/>
    <w:rsid w:val="00222489"/>
    <w:pPr>
      <w:spacing w:after="120"/>
    </w:p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4"/>
    <w:rsid w:val="00222489"/>
    <w:rPr>
      <w:sz w:val="24"/>
      <w:szCs w:val="24"/>
      <w:lang w:val="ru-RU" w:eastAsia="ru-RU" w:bidi="ar-SA"/>
    </w:rPr>
  </w:style>
  <w:style w:type="paragraph" w:customStyle="1" w:styleId="31">
    <w:name w:val="Заголовок №31"/>
    <w:basedOn w:val="a"/>
    <w:rsid w:val="00222489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5">
    <w:name w:val="Основной текст + Полужирный"/>
    <w:rsid w:val="00222489"/>
    <w:rPr>
      <w:rFonts w:cs="Times New Roman"/>
      <w:b/>
      <w:bCs/>
      <w:sz w:val="23"/>
      <w:szCs w:val="23"/>
    </w:rPr>
  </w:style>
  <w:style w:type="character" w:customStyle="1" w:styleId="a6">
    <w:name w:val="Гипертекстовая ссылка"/>
    <w:rsid w:val="00222489"/>
    <w:rPr>
      <w:color w:val="008000"/>
    </w:rPr>
  </w:style>
  <w:style w:type="paragraph" w:customStyle="1" w:styleId="12">
    <w:name w:val="Стиль1"/>
    <w:basedOn w:val="ConsPlusNormal"/>
    <w:rsid w:val="00222489"/>
    <w:pPr>
      <w:widowControl/>
      <w:numPr>
        <w:numId w:val="6"/>
      </w:numPr>
      <w:tabs>
        <w:tab w:val="left" w:pos="360"/>
      </w:tabs>
      <w:suppressAutoHyphens/>
      <w:autoSpaceDE/>
      <w:autoSpaceDN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13">
    <w:name w:val="Основной шрифт абзаца1"/>
    <w:rsid w:val="00222489"/>
  </w:style>
  <w:style w:type="paragraph" w:styleId="a7">
    <w:name w:val="No Spacing"/>
    <w:qFormat/>
    <w:rsid w:val="0022248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22489"/>
    <w:pPr>
      <w:ind w:left="720"/>
      <w:contextualSpacing/>
    </w:pPr>
  </w:style>
  <w:style w:type="character" w:styleId="a9">
    <w:name w:val="Strong"/>
    <w:qFormat/>
    <w:rsid w:val="00222489"/>
    <w:rPr>
      <w:b/>
      <w:bCs/>
    </w:rPr>
  </w:style>
  <w:style w:type="character" w:customStyle="1" w:styleId="blk">
    <w:name w:val="blk"/>
    <w:basedOn w:val="a0"/>
    <w:rsid w:val="00222489"/>
  </w:style>
  <w:style w:type="paragraph" w:styleId="aa">
    <w:name w:val="Balloon Text"/>
    <w:basedOn w:val="a"/>
    <w:link w:val="ab"/>
    <w:semiHidden/>
    <w:rsid w:val="00084E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E61A3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 Знак Знак Знак Знак 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  ConsPlusDocList"/>
    <w:next w:val="a"/>
    <w:rsid w:val="00E61A3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14">
    <w:name w:val="toc 1"/>
    <w:basedOn w:val="a"/>
    <w:next w:val="a"/>
    <w:autoRedefine/>
    <w:rsid w:val="00E61A36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customStyle="1" w:styleId="Standard">
    <w:name w:val="Standard"/>
    <w:rsid w:val="00E61A3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rsid w:val="00E61A36"/>
    <w:pPr>
      <w:spacing w:before="100" w:beforeAutospacing="1" w:after="100" w:afterAutospacing="1"/>
    </w:pPr>
  </w:style>
  <w:style w:type="character" w:customStyle="1" w:styleId="ad">
    <w:name w:val="(Раздела) Знак"/>
    <w:aliases w:val="(Раздела)1 Знак,Head 1 Знак Знак"/>
    <w:rsid w:val="00E61A36"/>
    <w:rPr>
      <w:b/>
      <w:kern w:val="28"/>
      <w:sz w:val="36"/>
      <w:lang w:val="ru-RU" w:eastAsia="ru-RU" w:bidi="ar-SA"/>
    </w:rPr>
  </w:style>
  <w:style w:type="paragraph" w:styleId="ae">
    <w:name w:val="Title"/>
    <w:basedOn w:val="a"/>
    <w:link w:val="af"/>
    <w:qFormat/>
    <w:rsid w:val="00E61A36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E61A36"/>
    <w:rPr>
      <w:b/>
      <w:bCs/>
      <w:sz w:val="24"/>
      <w:szCs w:val="24"/>
      <w:lang w:val="ru-RU" w:eastAsia="ru-RU" w:bidi="ar-SA"/>
    </w:rPr>
  </w:style>
  <w:style w:type="paragraph" w:customStyle="1" w:styleId="Default">
    <w:name w:val="Default"/>
    <w:rsid w:val="00E61A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61A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61A36"/>
    <w:rPr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nhideWhenUsed/>
    <w:rsid w:val="00E61A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61A36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61A36"/>
  </w:style>
  <w:style w:type="paragraph" w:styleId="HTML">
    <w:name w:val="HTML Preformatted"/>
    <w:basedOn w:val="a"/>
    <w:link w:val="HTML0"/>
    <w:semiHidden/>
    <w:unhideWhenUsed/>
    <w:rsid w:val="00E6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E61A36"/>
    <w:rPr>
      <w:rFonts w:ascii="Courier New" w:hAnsi="Courier New" w:cs="Courier New"/>
      <w:lang w:val="ru-RU" w:eastAsia="ru-RU" w:bidi="ar-SA"/>
    </w:rPr>
  </w:style>
  <w:style w:type="paragraph" w:styleId="af4">
    <w:name w:val="annotation text"/>
    <w:basedOn w:val="a"/>
    <w:link w:val="af5"/>
    <w:semiHidden/>
    <w:unhideWhenUsed/>
    <w:rsid w:val="00E61A36"/>
    <w:rPr>
      <w:sz w:val="20"/>
      <w:szCs w:val="20"/>
    </w:rPr>
  </w:style>
  <w:style w:type="character" w:customStyle="1" w:styleId="af5">
    <w:name w:val="Текст примечания Знак"/>
    <w:link w:val="af4"/>
    <w:semiHidden/>
    <w:rsid w:val="00E61A36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semiHidden/>
    <w:unhideWhenUsed/>
    <w:rsid w:val="00E61A36"/>
    <w:rPr>
      <w:b/>
      <w:bCs/>
    </w:rPr>
  </w:style>
  <w:style w:type="character" w:customStyle="1" w:styleId="af7">
    <w:name w:val="Тема примечания Знак"/>
    <w:link w:val="af6"/>
    <w:semiHidden/>
    <w:rsid w:val="00E61A36"/>
    <w:rPr>
      <w:b/>
      <w:bCs/>
      <w:lang w:val="ru-RU" w:eastAsia="ru-RU" w:bidi="ar-SA"/>
    </w:rPr>
  </w:style>
  <w:style w:type="paragraph" w:customStyle="1" w:styleId="15">
    <w:name w:val="1 Знак Знак Знак 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ial">
    <w:name w:val="Куда Arial Знак Знак"/>
    <w:rsid w:val="00E61A36"/>
    <w:rPr>
      <w:rFonts w:ascii="Arial" w:hAnsi="Arial"/>
      <w:bCs/>
      <w:kern w:val="32"/>
      <w:szCs w:val="32"/>
      <w:lang w:val="x-none" w:eastAsia="x-none" w:bidi="ar-SA"/>
    </w:rPr>
  </w:style>
  <w:style w:type="character" w:styleId="af8">
    <w:name w:val="FollowedHyperlink"/>
    <w:unhideWhenUsed/>
    <w:rsid w:val="00E61A36"/>
    <w:rPr>
      <w:color w:val="800080"/>
      <w:u w:val="single"/>
    </w:rPr>
  </w:style>
  <w:style w:type="paragraph" w:styleId="21">
    <w:name w:val="Body Text 2"/>
    <w:basedOn w:val="a"/>
    <w:link w:val="22"/>
    <w:rsid w:val="00E61A36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61A36"/>
    <w:rPr>
      <w:sz w:val="24"/>
      <w:szCs w:val="24"/>
      <w:lang w:val="ru-RU" w:eastAsia="ru-RU" w:bidi="ar-SA"/>
    </w:rPr>
  </w:style>
  <w:style w:type="paragraph" w:customStyle="1" w:styleId="af9">
    <w:name w:val="a"/>
    <w:basedOn w:val="a"/>
    <w:rsid w:val="00E61A36"/>
    <w:pPr>
      <w:spacing w:before="100" w:beforeAutospacing="1" w:after="100" w:afterAutospacing="1"/>
    </w:pPr>
  </w:style>
  <w:style w:type="paragraph" w:customStyle="1" w:styleId="a00">
    <w:name w:val="a0"/>
    <w:basedOn w:val="a"/>
    <w:rsid w:val="00E61A36"/>
    <w:pPr>
      <w:spacing w:before="100" w:beforeAutospacing="1" w:after="100" w:afterAutospacing="1"/>
    </w:pPr>
  </w:style>
  <w:style w:type="character" w:customStyle="1" w:styleId="16">
    <w:name w:val="(Раздела) Знак1"/>
    <w:aliases w:val="(Раздела)1 Знак1,Head 1 Знак,Куда Arial Знак Знак1"/>
    <w:locked/>
    <w:rsid w:val="00E61A36"/>
    <w:rPr>
      <w:b/>
      <w:kern w:val="28"/>
      <w:sz w:val="36"/>
      <w:lang w:val="ru-RU" w:eastAsia="ru-RU" w:bidi="ar-SA"/>
    </w:rPr>
  </w:style>
  <w:style w:type="character" w:styleId="afa">
    <w:name w:val="Emphasis"/>
    <w:qFormat/>
    <w:rsid w:val="00E61A36"/>
    <w:rPr>
      <w:i/>
      <w:iCs/>
    </w:rPr>
  </w:style>
  <w:style w:type="paragraph" w:customStyle="1" w:styleId="32">
    <w:name w:val="Красная строка 3"/>
    <w:basedOn w:val="a"/>
    <w:rsid w:val="00E61A36"/>
    <w:pPr>
      <w:ind w:firstLine="720"/>
    </w:pPr>
    <w:rPr>
      <w:sz w:val="28"/>
      <w:szCs w:val="20"/>
    </w:rPr>
  </w:style>
  <w:style w:type="paragraph" w:customStyle="1" w:styleId="afb">
    <w:name w:val="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aliases w:val="H1 Char,Заголовок 1 Знак Знак Знак Знак Char,(Раздела) Char,(Раздела)1 Char,Head 1 Char,Куда Arial Char"/>
    <w:locked/>
    <w:rsid w:val="00E61A36"/>
    <w:rPr>
      <w:rFonts w:cs="Times New Roman"/>
      <w:sz w:val="28"/>
    </w:rPr>
  </w:style>
  <w:style w:type="character" w:customStyle="1" w:styleId="Heading4Char">
    <w:name w:val="Heading 4 Char"/>
    <w:locked/>
    <w:rsid w:val="00E61A36"/>
    <w:rPr>
      <w:rFonts w:cs="Times New Roman"/>
      <w:b/>
      <w:sz w:val="28"/>
    </w:rPr>
  </w:style>
  <w:style w:type="character" w:customStyle="1" w:styleId="Heading7Char">
    <w:name w:val="Heading 7 Char"/>
    <w:locked/>
    <w:rsid w:val="00E61A36"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locked/>
    <w:rsid w:val="00E61A36"/>
    <w:rPr>
      <w:rFonts w:ascii="Cambria" w:hAnsi="Cambria" w:cs="Times New Roman"/>
    </w:rPr>
  </w:style>
  <w:style w:type="character" w:customStyle="1" w:styleId="HeaderChar">
    <w:name w:val="Header Char"/>
    <w:locked/>
    <w:rsid w:val="00E61A36"/>
    <w:rPr>
      <w:rFonts w:cs="Times New Roman"/>
    </w:rPr>
  </w:style>
  <w:style w:type="character" w:styleId="afc">
    <w:name w:val="page number"/>
    <w:rsid w:val="00E61A36"/>
    <w:rPr>
      <w:rFonts w:cs="Times New Roman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locked/>
    <w:rsid w:val="00E61A36"/>
    <w:rPr>
      <w:rFonts w:cs="Times New Roman"/>
      <w:color w:val="000000"/>
      <w:sz w:val="28"/>
    </w:rPr>
  </w:style>
  <w:style w:type="paragraph" w:styleId="afd">
    <w:name w:val="Body Text Indent"/>
    <w:basedOn w:val="a"/>
    <w:link w:val="afe"/>
    <w:rsid w:val="00E61A36"/>
    <w:pPr>
      <w:ind w:firstLine="720"/>
    </w:pPr>
    <w:rPr>
      <w:rFonts w:ascii="Bookman Old Style" w:hAnsi="Bookman Old Style"/>
      <w:szCs w:val="20"/>
    </w:rPr>
  </w:style>
  <w:style w:type="character" w:customStyle="1" w:styleId="afe">
    <w:name w:val="Основной текст с отступом Знак"/>
    <w:link w:val="afd"/>
    <w:semiHidden/>
    <w:locked/>
    <w:rsid w:val="00E61A36"/>
    <w:rPr>
      <w:rFonts w:ascii="Bookman Old Style" w:hAnsi="Bookman Old Style"/>
      <w:sz w:val="24"/>
      <w:lang w:val="ru-RU" w:eastAsia="ru-RU" w:bidi="ar-SA"/>
    </w:rPr>
  </w:style>
  <w:style w:type="paragraph" w:styleId="aff">
    <w:name w:val="Document Map"/>
    <w:basedOn w:val="a"/>
    <w:link w:val="aff0"/>
    <w:semiHidden/>
    <w:rsid w:val="00E61A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locked/>
    <w:rsid w:val="00E61A36"/>
    <w:rPr>
      <w:rFonts w:ascii="Tahoma" w:hAnsi="Tahoma" w:cs="Tahoma"/>
      <w:lang w:val="ru-RU" w:eastAsia="ru-RU" w:bidi="ar-SA"/>
    </w:rPr>
  </w:style>
  <w:style w:type="character" w:customStyle="1" w:styleId="FooterChar">
    <w:name w:val="Footer Char"/>
    <w:locked/>
    <w:rsid w:val="00E61A36"/>
    <w:rPr>
      <w:rFonts w:cs="Times New Roman"/>
    </w:rPr>
  </w:style>
  <w:style w:type="character" w:customStyle="1" w:styleId="aff1">
    <w:name w:val="Центр Знак"/>
    <w:link w:val="aff2"/>
    <w:locked/>
    <w:rsid w:val="00E61A36"/>
    <w:rPr>
      <w:sz w:val="24"/>
      <w:lang w:val="ru-RU" w:eastAsia="ru-RU" w:bidi="ar-SA"/>
    </w:rPr>
  </w:style>
  <w:style w:type="paragraph" w:customStyle="1" w:styleId="aff2">
    <w:name w:val="Центр"/>
    <w:basedOn w:val="a"/>
    <w:link w:val="aff1"/>
    <w:rsid w:val="00E61A36"/>
    <w:pPr>
      <w:jc w:val="center"/>
    </w:pPr>
    <w:rPr>
      <w:szCs w:val="20"/>
    </w:rPr>
  </w:style>
  <w:style w:type="character" w:customStyle="1" w:styleId="TitleChar">
    <w:name w:val="Title Char"/>
    <w:locked/>
    <w:rsid w:val="00E61A36"/>
    <w:rPr>
      <w:rFonts w:cs="Times New Roman"/>
      <w:sz w:val="28"/>
      <w:lang w:val="ru-RU" w:eastAsia="ru-RU"/>
    </w:rPr>
  </w:style>
  <w:style w:type="paragraph" w:customStyle="1" w:styleId="ConsNormal">
    <w:name w:val="ConsNormal"/>
    <w:rsid w:val="00E61A36"/>
    <w:pPr>
      <w:widowControl w:val="0"/>
      <w:snapToGrid w:val="0"/>
      <w:ind w:firstLine="720"/>
    </w:pPr>
    <w:rPr>
      <w:rFonts w:ascii="Arial" w:hAnsi="Arial"/>
    </w:rPr>
  </w:style>
  <w:style w:type="paragraph" w:styleId="33">
    <w:name w:val="Body Text 3"/>
    <w:basedOn w:val="a"/>
    <w:link w:val="34"/>
    <w:rsid w:val="00E61A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E61A36"/>
    <w:rPr>
      <w:sz w:val="16"/>
      <w:szCs w:val="16"/>
      <w:lang w:val="ru-RU" w:eastAsia="ru-RU" w:bidi="ar-SA"/>
    </w:rPr>
  </w:style>
  <w:style w:type="character" w:customStyle="1" w:styleId="HTMLPreformattedChar">
    <w:name w:val="HTML Preformatted Char"/>
    <w:locked/>
    <w:rsid w:val="00E61A36"/>
    <w:rPr>
      <w:rFonts w:ascii="Courier New" w:hAnsi="Courier New" w:cs="Times New Roman"/>
      <w:lang w:val="x-none" w:eastAsia="ar-SA" w:bidi="ar-SA"/>
    </w:rPr>
  </w:style>
  <w:style w:type="paragraph" w:styleId="aff3">
    <w:name w:val="Normal (Web)"/>
    <w:basedOn w:val="a"/>
    <w:rsid w:val="00E61A36"/>
    <w:pPr>
      <w:spacing w:before="100" w:after="100"/>
    </w:pPr>
    <w:rPr>
      <w:lang w:eastAsia="ar-SA"/>
    </w:rPr>
  </w:style>
  <w:style w:type="paragraph" w:customStyle="1" w:styleId="210">
    <w:name w:val="Основной текст с отступом 21"/>
    <w:basedOn w:val="a"/>
    <w:rsid w:val="00E61A36"/>
    <w:pPr>
      <w:ind w:firstLine="284"/>
      <w:jc w:val="center"/>
    </w:pPr>
    <w:rPr>
      <w:b/>
      <w:sz w:val="40"/>
      <w:szCs w:val="20"/>
      <w:lang w:eastAsia="ar-SA"/>
    </w:rPr>
  </w:style>
  <w:style w:type="paragraph" w:customStyle="1" w:styleId="NoSpacing">
    <w:name w:val="No Spacing"/>
    <w:rsid w:val="00E61A36"/>
    <w:rPr>
      <w:sz w:val="24"/>
      <w:szCs w:val="24"/>
    </w:rPr>
  </w:style>
  <w:style w:type="paragraph" w:styleId="aff4">
    <w:name w:val="List"/>
    <w:basedOn w:val="a"/>
    <w:rsid w:val="00E61A36"/>
    <w:pPr>
      <w:ind w:left="283" w:hanging="283"/>
    </w:pPr>
  </w:style>
  <w:style w:type="paragraph" w:styleId="23">
    <w:name w:val="List 2"/>
    <w:basedOn w:val="a"/>
    <w:rsid w:val="00E61A36"/>
    <w:pPr>
      <w:ind w:left="566" w:hanging="283"/>
    </w:pPr>
  </w:style>
  <w:style w:type="paragraph" w:styleId="aff5">
    <w:name w:val="Body Text First Indent"/>
    <w:basedOn w:val="a4"/>
    <w:link w:val="aff6"/>
    <w:rsid w:val="00E61A36"/>
    <w:pPr>
      <w:ind w:firstLine="210"/>
    </w:pPr>
  </w:style>
  <w:style w:type="character" w:customStyle="1" w:styleId="aff6">
    <w:name w:val="Красная строка Знак"/>
    <w:link w:val="aff5"/>
    <w:semiHidden/>
    <w:locked/>
    <w:rsid w:val="00E61A36"/>
    <w:rPr>
      <w:sz w:val="24"/>
      <w:szCs w:val="24"/>
      <w:lang w:val="ru-RU" w:eastAsia="ru-RU" w:bidi="ar-SA"/>
    </w:rPr>
  </w:style>
  <w:style w:type="paragraph" w:styleId="24">
    <w:name w:val="Body Text First Indent 2"/>
    <w:basedOn w:val="afd"/>
    <w:link w:val="25"/>
    <w:rsid w:val="00E61A36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semiHidden/>
    <w:locked/>
    <w:rsid w:val="00E61A36"/>
    <w:rPr>
      <w:sz w:val="24"/>
      <w:szCs w:val="24"/>
      <w:lang w:val="ru-RU" w:eastAsia="ru-RU" w:bidi="ar-SA"/>
    </w:rPr>
  </w:style>
  <w:style w:type="paragraph" w:customStyle="1" w:styleId="aff7">
    <w:name w:val="Содержимое таблицы"/>
    <w:basedOn w:val="a"/>
    <w:rsid w:val="00E61A36"/>
    <w:pPr>
      <w:suppressLineNumbers/>
      <w:suppressAutoHyphens/>
    </w:pPr>
    <w:rPr>
      <w:sz w:val="20"/>
      <w:szCs w:val="20"/>
      <w:lang w:eastAsia="ar-SA"/>
    </w:rPr>
  </w:style>
  <w:style w:type="paragraph" w:styleId="35">
    <w:name w:val="Body Text Indent 3"/>
    <w:basedOn w:val="a"/>
    <w:link w:val="36"/>
    <w:rsid w:val="00E61A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semiHidden/>
    <w:locked/>
    <w:rsid w:val="00E61A36"/>
    <w:rPr>
      <w:sz w:val="16"/>
      <w:szCs w:val="16"/>
      <w:lang w:val="ru-RU" w:eastAsia="ru-RU" w:bidi="ar-SA"/>
    </w:rPr>
  </w:style>
  <w:style w:type="paragraph" w:customStyle="1" w:styleId="aff8">
    <w:name w:val="Стиль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mmentTextChar">
    <w:name w:val="Comment Text Char"/>
    <w:locked/>
    <w:rsid w:val="00E61A36"/>
  </w:style>
  <w:style w:type="character" w:customStyle="1" w:styleId="17">
    <w:name w:val="Текст примечания Знак1"/>
    <w:rsid w:val="00E61A36"/>
    <w:rPr>
      <w:rFonts w:cs="Times New Roman"/>
    </w:rPr>
  </w:style>
  <w:style w:type="character" w:customStyle="1" w:styleId="CommentSubjectChar">
    <w:name w:val="Comment Subject Char"/>
    <w:locked/>
    <w:rsid w:val="00E61A36"/>
    <w:rPr>
      <w:b/>
    </w:rPr>
  </w:style>
  <w:style w:type="character" w:customStyle="1" w:styleId="18">
    <w:name w:val="Тема примечания Знак1"/>
    <w:rsid w:val="00E61A36"/>
    <w:rPr>
      <w:b/>
    </w:rPr>
  </w:style>
  <w:style w:type="paragraph" w:customStyle="1" w:styleId="ConsPlusDocList0">
    <w:name w:val="ConsPlusDocList"/>
    <w:next w:val="a"/>
    <w:rsid w:val="00E61A3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ListParagraph1">
    <w:name w:val="List Paragraph1"/>
    <w:basedOn w:val="a"/>
    <w:rsid w:val="00E61A36"/>
    <w:pPr>
      <w:autoSpaceDN w:val="0"/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89"/>
    <w:rPr>
      <w:sz w:val="24"/>
      <w:szCs w:val="24"/>
    </w:rPr>
  </w:style>
  <w:style w:type="paragraph" w:styleId="1">
    <w:name w:val="heading 1"/>
    <w:aliases w:val="(Раздела),(Раздела)1,Head 1,Куда Arial,H1,Заголовок 1 Знак Знак Знак Знак"/>
    <w:basedOn w:val="a"/>
    <w:next w:val="a"/>
    <w:link w:val="10"/>
    <w:qFormat/>
    <w:rsid w:val="00E61A36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E61A36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1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36"/>
    <w:pPr>
      <w:keepNext/>
      <w:spacing w:line="360" w:lineRule="exact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61A36"/>
    <w:pPr>
      <w:keepNext/>
      <w:jc w:val="both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61A36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E61A36"/>
    <w:pPr>
      <w:spacing w:before="240" w:after="60"/>
      <w:ind w:firstLine="709"/>
      <w:jc w:val="both"/>
      <w:outlineLvl w:val="6"/>
    </w:pPr>
    <w:rPr>
      <w:rFonts w:ascii="Calibri" w:eastAsia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E61A36"/>
    <w:pPr>
      <w:spacing w:before="240" w:after="60"/>
      <w:ind w:firstLine="709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(Раздела) Знак2,(Раздела)1 Знак2,Head 1 Знак1,Куда Arial Знак,H1 Знак,Заголовок 1 Знак Знак Знак Знак Знак"/>
    <w:link w:val="1"/>
    <w:locked/>
    <w:rsid w:val="00E61A36"/>
    <w:rPr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61A36"/>
    <w:rPr>
      <w:b/>
      <w:sz w:val="4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61A3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E61A36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61A36"/>
    <w:rPr>
      <w:b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E61A36"/>
    <w:rPr>
      <w:b/>
      <w:color w:val="000000"/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rsid w:val="00E61A36"/>
    <w:rPr>
      <w:rFonts w:ascii="Calibri" w:eastAsia="Calibri" w:hAnsi="Calibri"/>
      <w:sz w:val="24"/>
      <w:szCs w:val="24"/>
      <w:lang w:val="x-none" w:eastAsia="x-none" w:bidi="ar-SA"/>
    </w:rPr>
  </w:style>
  <w:style w:type="character" w:customStyle="1" w:styleId="90">
    <w:name w:val="Заголовок 9 Знак"/>
    <w:link w:val="9"/>
    <w:semiHidden/>
    <w:rsid w:val="00E61A36"/>
    <w:rPr>
      <w:rFonts w:ascii="Cambria" w:hAnsi="Cambria"/>
      <w:lang w:val="x-none" w:eastAsia="x-none" w:bidi="ar-SA"/>
    </w:rPr>
  </w:style>
  <w:style w:type="paragraph" w:customStyle="1" w:styleId="ConsPlusNonformat">
    <w:name w:val="ConsPlusNonformat"/>
    <w:rsid w:val="00222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248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22248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22489"/>
    <w:rPr>
      <w:rFonts w:ascii="Calibri" w:eastAsia="Calibri" w:hAnsi="Calibri" w:cs="Calibri"/>
      <w:sz w:val="22"/>
      <w:lang w:val="ru-RU" w:eastAsia="ru-RU" w:bidi="ar-SA"/>
    </w:rPr>
  </w:style>
  <w:style w:type="character" w:styleId="a3">
    <w:name w:val="Hyperlink"/>
    <w:rsid w:val="00222489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link w:val="ListParagraphChar2"/>
    <w:rsid w:val="00222489"/>
    <w:pPr>
      <w:numPr>
        <w:numId w:val="1"/>
      </w:numPr>
      <w:tabs>
        <w:tab w:val="clear" w:pos="0"/>
      </w:tabs>
      <w:autoSpaceDN w:val="0"/>
      <w:ind w:left="720" w:firstLine="0"/>
    </w:pPr>
    <w:rPr>
      <w:szCs w:val="20"/>
    </w:rPr>
  </w:style>
  <w:style w:type="character" w:customStyle="1" w:styleId="ListParagraphChar2">
    <w:name w:val="List Paragraph Char2"/>
    <w:link w:val="ListParagraph"/>
    <w:locked/>
    <w:rsid w:val="00E61A36"/>
    <w:rPr>
      <w:sz w:val="24"/>
      <w:lang w:val="ru-RU" w:eastAsia="ru-RU" w:bidi="ar-SA"/>
    </w:rPr>
  </w:style>
  <w:style w:type="paragraph" w:styleId="a4">
    <w:name w:val="Body Text"/>
    <w:aliases w:val="бпОсновной текст,Body Text Char,body text,Основной текст1,Основной текст Знак"/>
    <w:basedOn w:val="a"/>
    <w:link w:val="11"/>
    <w:rsid w:val="00222489"/>
    <w:pPr>
      <w:spacing w:after="120"/>
    </w:p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4"/>
    <w:rsid w:val="00222489"/>
    <w:rPr>
      <w:sz w:val="24"/>
      <w:szCs w:val="24"/>
      <w:lang w:val="ru-RU" w:eastAsia="ru-RU" w:bidi="ar-SA"/>
    </w:rPr>
  </w:style>
  <w:style w:type="paragraph" w:customStyle="1" w:styleId="31">
    <w:name w:val="Заголовок №31"/>
    <w:basedOn w:val="a"/>
    <w:rsid w:val="00222489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5">
    <w:name w:val="Основной текст + Полужирный"/>
    <w:rsid w:val="00222489"/>
    <w:rPr>
      <w:rFonts w:cs="Times New Roman"/>
      <w:b/>
      <w:bCs/>
      <w:sz w:val="23"/>
      <w:szCs w:val="23"/>
    </w:rPr>
  </w:style>
  <w:style w:type="character" w:customStyle="1" w:styleId="a6">
    <w:name w:val="Гипертекстовая ссылка"/>
    <w:rsid w:val="00222489"/>
    <w:rPr>
      <w:color w:val="008000"/>
    </w:rPr>
  </w:style>
  <w:style w:type="paragraph" w:customStyle="1" w:styleId="12">
    <w:name w:val="Стиль1"/>
    <w:basedOn w:val="ConsPlusNormal"/>
    <w:rsid w:val="00222489"/>
    <w:pPr>
      <w:widowControl/>
      <w:numPr>
        <w:numId w:val="6"/>
      </w:numPr>
      <w:tabs>
        <w:tab w:val="left" w:pos="360"/>
      </w:tabs>
      <w:suppressAutoHyphens/>
      <w:autoSpaceDE/>
      <w:autoSpaceDN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13">
    <w:name w:val="Основной шрифт абзаца1"/>
    <w:rsid w:val="00222489"/>
  </w:style>
  <w:style w:type="paragraph" w:styleId="a7">
    <w:name w:val="No Spacing"/>
    <w:qFormat/>
    <w:rsid w:val="0022248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22489"/>
    <w:pPr>
      <w:ind w:left="720"/>
      <w:contextualSpacing/>
    </w:pPr>
  </w:style>
  <w:style w:type="character" w:styleId="a9">
    <w:name w:val="Strong"/>
    <w:qFormat/>
    <w:rsid w:val="00222489"/>
    <w:rPr>
      <w:b/>
      <w:bCs/>
    </w:rPr>
  </w:style>
  <w:style w:type="character" w:customStyle="1" w:styleId="blk">
    <w:name w:val="blk"/>
    <w:basedOn w:val="a0"/>
    <w:rsid w:val="00222489"/>
  </w:style>
  <w:style w:type="paragraph" w:styleId="aa">
    <w:name w:val="Balloon Text"/>
    <w:basedOn w:val="a"/>
    <w:link w:val="ab"/>
    <w:semiHidden/>
    <w:rsid w:val="00084E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E61A3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 Знак Знак Знак Знак 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  ConsPlusDocList"/>
    <w:next w:val="a"/>
    <w:rsid w:val="00E61A3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14">
    <w:name w:val="toc 1"/>
    <w:basedOn w:val="a"/>
    <w:next w:val="a"/>
    <w:autoRedefine/>
    <w:rsid w:val="00E61A36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customStyle="1" w:styleId="Standard">
    <w:name w:val="Standard"/>
    <w:rsid w:val="00E61A3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rsid w:val="00E61A36"/>
    <w:pPr>
      <w:spacing w:before="100" w:beforeAutospacing="1" w:after="100" w:afterAutospacing="1"/>
    </w:pPr>
  </w:style>
  <w:style w:type="character" w:customStyle="1" w:styleId="ad">
    <w:name w:val="(Раздела) Знак"/>
    <w:aliases w:val="(Раздела)1 Знак,Head 1 Знак Знак"/>
    <w:rsid w:val="00E61A36"/>
    <w:rPr>
      <w:b/>
      <w:kern w:val="28"/>
      <w:sz w:val="36"/>
      <w:lang w:val="ru-RU" w:eastAsia="ru-RU" w:bidi="ar-SA"/>
    </w:rPr>
  </w:style>
  <w:style w:type="paragraph" w:styleId="ae">
    <w:name w:val="Title"/>
    <w:basedOn w:val="a"/>
    <w:link w:val="af"/>
    <w:qFormat/>
    <w:rsid w:val="00E61A36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E61A36"/>
    <w:rPr>
      <w:b/>
      <w:bCs/>
      <w:sz w:val="24"/>
      <w:szCs w:val="24"/>
      <w:lang w:val="ru-RU" w:eastAsia="ru-RU" w:bidi="ar-SA"/>
    </w:rPr>
  </w:style>
  <w:style w:type="paragraph" w:customStyle="1" w:styleId="Default">
    <w:name w:val="Default"/>
    <w:rsid w:val="00E61A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61A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61A36"/>
    <w:rPr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nhideWhenUsed/>
    <w:rsid w:val="00E61A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61A36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61A36"/>
  </w:style>
  <w:style w:type="paragraph" w:styleId="HTML">
    <w:name w:val="HTML Preformatted"/>
    <w:basedOn w:val="a"/>
    <w:link w:val="HTML0"/>
    <w:semiHidden/>
    <w:unhideWhenUsed/>
    <w:rsid w:val="00E6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E61A36"/>
    <w:rPr>
      <w:rFonts w:ascii="Courier New" w:hAnsi="Courier New" w:cs="Courier New"/>
      <w:lang w:val="ru-RU" w:eastAsia="ru-RU" w:bidi="ar-SA"/>
    </w:rPr>
  </w:style>
  <w:style w:type="paragraph" w:styleId="af4">
    <w:name w:val="annotation text"/>
    <w:basedOn w:val="a"/>
    <w:link w:val="af5"/>
    <w:semiHidden/>
    <w:unhideWhenUsed/>
    <w:rsid w:val="00E61A36"/>
    <w:rPr>
      <w:sz w:val="20"/>
      <w:szCs w:val="20"/>
    </w:rPr>
  </w:style>
  <w:style w:type="character" w:customStyle="1" w:styleId="af5">
    <w:name w:val="Текст примечания Знак"/>
    <w:link w:val="af4"/>
    <w:semiHidden/>
    <w:rsid w:val="00E61A36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semiHidden/>
    <w:unhideWhenUsed/>
    <w:rsid w:val="00E61A36"/>
    <w:rPr>
      <w:b/>
      <w:bCs/>
    </w:rPr>
  </w:style>
  <w:style w:type="character" w:customStyle="1" w:styleId="af7">
    <w:name w:val="Тема примечания Знак"/>
    <w:link w:val="af6"/>
    <w:semiHidden/>
    <w:rsid w:val="00E61A36"/>
    <w:rPr>
      <w:b/>
      <w:bCs/>
      <w:lang w:val="ru-RU" w:eastAsia="ru-RU" w:bidi="ar-SA"/>
    </w:rPr>
  </w:style>
  <w:style w:type="paragraph" w:customStyle="1" w:styleId="15">
    <w:name w:val="1 Знак Знак Знак 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ial">
    <w:name w:val="Куда Arial Знак Знак"/>
    <w:rsid w:val="00E61A36"/>
    <w:rPr>
      <w:rFonts w:ascii="Arial" w:hAnsi="Arial"/>
      <w:bCs/>
      <w:kern w:val="32"/>
      <w:szCs w:val="32"/>
      <w:lang w:val="x-none" w:eastAsia="x-none" w:bidi="ar-SA"/>
    </w:rPr>
  </w:style>
  <w:style w:type="character" w:styleId="af8">
    <w:name w:val="FollowedHyperlink"/>
    <w:unhideWhenUsed/>
    <w:rsid w:val="00E61A36"/>
    <w:rPr>
      <w:color w:val="800080"/>
      <w:u w:val="single"/>
    </w:rPr>
  </w:style>
  <w:style w:type="paragraph" w:styleId="21">
    <w:name w:val="Body Text 2"/>
    <w:basedOn w:val="a"/>
    <w:link w:val="22"/>
    <w:rsid w:val="00E61A36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61A36"/>
    <w:rPr>
      <w:sz w:val="24"/>
      <w:szCs w:val="24"/>
      <w:lang w:val="ru-RU" w:eastAsia="ru-RU" w:bidi="ar-SA"/>
    </w:rPr>
  </w:style>
  <w:style w:type="paragraph" w:customStyle="1" w:styleId="af9">
    <w:name w:val="a"/>
    <w:basedOn w:val="a"/>
    <w:rsid w:val="00E61A36"/>
    <w:pPr>
      <w:spacing w:before="100" w:beforeAutospacing="1" w:after="100" w:afterAutospacing="1"/>
    </w:pPr>
  </w:style>
  <w:style w:type="paragraph" w:customStyle="1" w:styleId="a00">
    <w:name w:val="a0"/>
    <w:basedOn w:val="a"/>
    <w:rsid w:val="00E61A36"/>
    <w:pPr>
      <w:spacing w:before="100" w:beforeAutospacing="1" w:after="100" w:afterAutospacing="1"/>
    </w:pPr>
  </w:style>
  <w:style w:type="character" w:customStyle="1" w:styleId="16">
    <w:name w:val="(Раздела) Знак1"/>
    <w:aliases w:val="(Раздела)1 Знак1,Head 1 Знак,Куда Arial Знак Знак1"/>
    <w:locked/>
    <w:rsid w:val="00E61A36"/>
    <w:rPr>
      <w:b/>
      <w:kern w:val="28"/>
      <w:sz w:val="36"/>
      <w:lang w:val="ru-RU" w:eastAsia="ru-RU" w:bidi="ar-SA"/>
    </w:rPr>
  </w:style>
  <w:style w:type="character" w:styleId="afa">
    <w:name w:val="Emphasis"/>
    <w:qFormat/>
    <w:rsid w:val="00E61A36"/>
    <w:rPr>
      <w:i/>
      <w:iCs/>
    </w:rPr>
  </w:style>
  <w:style w:type="paragraph" w:customStyle="1" w:styleId="32">
    <w:name w:val="Красная строка 3"/>
    <w:basedOn w:val="a"/>
    <w:rsid w:val="00E61A36"/>
    <w:pPr>
      <w:ind w:firstLine="720"/>
    </w:pPr>
    <w:rPr>
      <w:sz w:val="28"/>
      <w:szCs w:val="20"/>
    </w:rPr>
  </w:style>
  <w:style w:type="paragraph" w:customStyle="1" w:styleId="afb">
    <w:name w:val="Знак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aliases w:val="H1 Char,Заголовок 1 Знак Знак Знак Знак Char,(Раздела) Char,(Раздела)1 Char,Head 1 Char,Куда Arial Char"/>
    <w:locked/>
    <w:rsid w:val="00E61A36"/>
    <w:rPr>
      <w:rFonts w:cs="Times New Roman"/>
      <w:sz w:val="28"/>
    </w:rPr>
  </w:style>
  <w:style w:type="character" w:customStyle="1" w:styleId="Heading4Char">
    <w:name w:val="Heading 4 Char"/>
    <w:locked/>
    <w:rsid w:val="00E61A36"/>
    <w:rPr>
      <w:rFonts w:cs="Times New Roman"/>
      <w:b/>
      <w:sz w:val="28"/>
    </w:rPr>
  </w:style>
  <w:style w:type="character" w:customStyle="1" w:styleId="Heading7Char">
    <w:name w:val="Heading 7 Char"/>
    <w:locked/>
    <w:rsid w:val="00E61A36"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locked/>
    <w:rsid w:val="00E61A36"/>
    <w:rPr>
      <w:rFonts w:ascii="Cambria" w:hAnsi="Cambria" w:cs="Times New Roman"/>
    </w:rPr>
  </w:style>
  <w:style w:type="character" w:customStyle="1" w:styleId="HeaderChar">
    <w:name w:val="Header Char"/>
    <w:locked/>
    <w:rsid w:val="00E61A36"/>
    <w:rPr>
      <w:rFonts w:cs="Times New Roman"/>
    </w:rPr>
  </w:style>
  <w:style w:type="character" w:styleId="afc">
    <w:name w:val="page number"/>
    <w:rsid w:val="00E61A36"/>
    <w:rPr>
      <w:rFonts w:cs="Times New Roman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locked/>
    <w:rsid w:val="00E61A36"/>
    <w:rPr>
      <w:rFonts w:cs="Times New Roman"/>
      <w:color w:val="000000"/>
      <w:sz w:val="28"/>
    </w:rPr>
  </w:style>
  <w:style w:type="paragraph" w:styleId="afd">
    <w:name w:val="Body Text Indent"/>
    <w:basedOn w:val="a"/>
    <w:link w:val="afe"/>
    <w:rsid w:val="00E61A36"/>
    <w:pPr>
      <w:ind w:firstLine="720"/>
    </w:pPr>
    <w:rPr>
      <w:rFonts w:ascii="Bookman Old Style" w:hAnsi="Bookman Old Style"/>
      <w:szCs w:val="20"/>
    </w:rPr>
  </w:style>
  <w:style w:type="character" w:customStyle="1" w:styleId="afe">
    <w:name w:val="Основной текст с отступом Знак"/>
    <w:link w:val="afd"/>
    <w:semiHidden/>
    <w:locked/>
    <w:rsid w:val="00E61A36"/>
    <w:rPr>
      <w:rFonts w:ascii="Bookman Old Style" w:hAnsi="Bookman Old Style"/>
      <w:sz w:val="24"/>
      <w:lang w:val="ru-RU" w:eastAsia="ru-RU" w:bidi="ar-SA"/>
    </w:rPr>
  </w:style>
  <w:style w:type="paragraph" w:styleId="aff">
    <w:name w:val="Document Map"/>
    <w:basedOn w:val="a"/>
    <w:link w:val="aff0"/>
    <w:semiHidden/>
    <w:rsid w:val="00E61A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locked/>
    <w:rsid w:val="00E61A36"/>
    <w:rPr>
      <w:rFonts w:ascii="Tahoma" w:hAnsi="Tahoma" w:cs="Tahoma"/>
      <w:lang w:val="ru-RU" w:eastAsia="ru-RU" w:bidi="ar-SA"/>
    </w:rPr>
  </w:style>
  <w:style w:type="character" w:customStyle="1" w:styleId="FooterChar">
    <w:name w:val="Footer Char"/>
    <w:locked/>
    <w:rsid w:val="00E61A36"/>
    <w:rPr>
      <w:rFonts w:cs="Times New Roman"/>
    </w:rPr>
  </w:style>
  <w:style w:type="character" w:customStyle="1" w:styleId="aff1">
    <w:name w:val="Центр Знак"/>
    <w:link w:val="aff2"/>
    <w:locked/>
    <w:rsid w:val="00E61A36"/>
    <w:rPr>
      <w:sz w:val="24"/>
      <w:lang w:val="ru-RU" w:eastAsia="ru-RU" w:bidi="ar-SA"/>
    </w:rPr>
  </w:style>
  <w:style w:type="paragraph" w:customStyle="1" w:styleId="aff2">
    <w:name w:val="Центр"/>
    <w:basedOn w:val="a"/>
    <w:link w:val="aff1"/>
    <w:rsid w:val="00E61A36"/>
    <w:pPr>
      <w:jc w:val="center"/>
    </w:pPr>
    <w:rPr>
      <w:szCs w:val="20"/>
    </w:rPr>
  </w:style>
  <w:style w:type="character" w:customStyle="1" w:styleId="TitleChar">
    <w:name w:val="Title Char"/>
    <w:locked/>
    <w:rsid w:val="00E61A36"/>
    <w:rPr>
      <w:rFonts w:cs="Times New Roman"/>
      <w:sz w:val="28"/>
      <w:lang w:val="ru-RU" w:eastAsia="ru-RU"/>
    </w:rPr>
  </w:style>
  <w:style w:type="paragraph" w:customStyle="1" w:styleId="ConsNormal">
    <w:name w:val="ConsNormal"/>
    <w:rsid w:val="00E61A36"/>
    <w:pPr>
      <w:widowControl w:val="0"/>
      <w:snapToGrid w:val="0"/>
      <w:ind w:firstLine="720"/>
    </w:pPr>
    <w:rPr>
      <w:rFonts w:ascii="Arial" w:hAnsi="Arial"/>
    </w:rPr>
  </w:style>
  <w:style w:type="paragraph" w:styleId="33">
    <w:name w:val="Body Text 3"/>
    <w:basedOn w:val="a"/>
    <w:link w:val="34"/>
    <w:rsid w:val="00E61A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E61A36"/>
    <w:rPr>
      <w:sz w:val="16"/>
      <w:szCs w:val="16"/>
      <w:lang w:val="ru-RU" w:eastAsia="ru-RU" w:bidi="ar-SA"/>
    </w:rPr>
  </w:style>
  <w:style w:type="character" w:customStyle="1" w:styleId="HTMLPreformattedChar">
    <w:name w:val="HTML Preformatted Char"/>
    <w:locked/>
    <w:rsid w:val="00E61A36"/>
    <w:rPr>
      <w:rFonts w:ascii="Courier New" w:hAnsi="Courier New" w:cs="Times New Roman"/>
      <w:lang w:val="x-none" w:eastAsia="ar-SA" w:bidi="ar-SA"/>
    </w:rPr>
  </w:style>
  <w:style w:type="paragraph" w:styleId="aff3">
    <w:name w:val="Normal (Web)"/>
    <w:basedOn w:val="a"/>
    <w:rsid w:val="00E61A36"/>
    <w:pPr>
      <w:spacing w:before="100" w:after="100"/>
    </w:pPr>
    <w:rPr>
      <w:lang w:eastAsia="ar-SA"/>
    </w:rPr>
  </w:style>
  <w:style w:type="paragraph" w:customStyle="1" w:styleId="210">
    <w:name w:val="Основной текст с отступом 21"/>
    <w:basedOn w:val="a"/>
    <w:rsid w:val="00E61A36"/>
    <w:pPr>
      <w:ind w:firstLine="284"/>
      <w:jc w:val="center"/>
    </w:pPr>
    <w:rPr>
      <w:b/>
      <w:sz w:val="40"/>
      <w:szCs w:val="20"/>
      <w:lang w:eastAsia="ar-SA"/>
    </w:rPr>
  </w:style>
  <w:style w:type="paragraph" w:customStyle="1" w:styleId="NoSpacing">
    <w:name w:val="No Spacing"/>
    <w:rsid w:val="00E61A36"/>
    <w:rPr>
      <w:sz w:val="24"/>
      <w:szCs w:val="24"/>
    </w:rPr>
  </w:style>
  <w:style w:type="paragraph" w:styleId="aff4">
    <w:name w:val="List"/>
    <w:basedOn w:val="a"/>
    <w:rsid w:val="00E61A36"/>
    <w:pPr>
      <w:ind w:left="283" w:hanging="283"/>
    </w:pPr>
  </w:style>
  <w:style w:type="paragraph" w:styleId="23">
    <w:name w:val="List 2"/>
    <w:basedOn w:val="a"/>
    <w:rsid w:val="00E61A36"/>
    <w:pPr>
      <w:ind w:left="566" w:hanging="283"/>
    </w:pPr>
  </w:style>
  <w:style w:type="paragraph" w:styleId="aff5">
    <w:name w:val="Body Text First Indent"/>
    <w:basedOn w:val="a4"/>
    <w:link w:val="aff6"/>
    <w:rsid w:val="00E61A36"/>
    <w:pPr>
      <w:ind w:firstLine="210"/>
    </w:pPr>
  </w:style>
  <w:style w:type="character" w:customStyle="1" w:styleId="aff6">
    <w:name w:val="Красная строка Знак"/>
    <w:link w:val="aff5"/>
    <w:semiHidden/>
    <w:locked/>
    <w:rsid w:val="00E61A36"/>
    <w:rPr>
      <w:sz w:val="24"/>
      <w:szCs w:val="24"/>
      <w:lang w:val="ru-RU" w:eastAsia="ru-RU" w:bidi="ar-SA"/>
    </w:rPr>
  </w:style>
  <w:style w:type="paragraph" w:styleId="24">
    <w:name w:val="Body Text First Indent 2"/>
    <w:basedOn w:val="afd"/>
    <w:link w:val="25"/>
    <w:rsid w:val="00E61A36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semiHidden/>
    <w:locked/>
    <w:rsid w:val="00E61A36"/>
    <w:rPr>
      <w:sz w:val="24"/>
      <w:szCs w:val="24"/>
      <w:lang w:val="ru-RU" w:eastAsia="ru-RU" w:bidi="ar-SA"/>
    </w:rPr>
  </w:style>
  <w:style w:type="paragraph" w:customStyle="1" w:styleId="aff7">
    <w:name w:val="Содержимое таблицы"/>
    <w:basedOn w:val="a"/>
    <w:rsid w:val="00E61A36"/>
    <w:pPr>
      <w:suppressLineNumbers/>
      <w:suppressAutoHyphens/>
    </w:pPr>
    <w:rPr>
      <w:sz w:val="20"/>
      <w:szCs w:val="20"/>
      <w:lang w:eastAsia="ar-SA"/>
    </w:rPr>
  </w:style>
  <w:style w:type="paragraph" w:styleId="35">
    <w:name w:val="Body Text Indent 3"/>
    <w:basedOn w:val="a"/>
    <w:link w:val="36"/>
    <w:rsid w:val="00E61A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semiHidden/>
    <w:locked/>
    <w:rsid w:val="00E61A36"/>
    <w:rPr>
      <w:sz w:val="16"/>
      <w:szCs w:val="16"/>
      <w:lang w:val="ru-RU" w:eastAsia="ru-RU" w:bidi="ar-SA"/>
    </w:rPr>
  </w:style>
  <w:style w:type="paragraph" w:customStyle="1" w:styleId="aff8">
    <w:name w:val="Стиль"/>
    <w:basedOn w:val="a"/>
    <w:rsid w:val="00E6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mmentTextChar">
    <w:name w:val="Comment Text Char"/>
    <w:locked/>
    <w:rsid w:val="00E61A36"/>
  </w:style>
  <w:style w:type="character" w:customStyle="1" w:styleId="17">
    <w:name w:val="Текст примечания Знак1"/>
    <w:rsid w:val="00E61A36"/>
    <w:rPr>
      <w:rFonts w:cs="Times New Roman"/>
    </w:rPr>
  </w:style>
  <w:style w:type="character" w:customStyle="1" w:styleId="CommentSubjectChar">
    <w:name w:val="Comment Subject Char"/>
    <w:locked/>
    <w:rsid w:val="00E61A36"/>
    <w:rPr>
      <w:b/>
    </w:rPr>
  </w:style>
  <w:style w:type="character" w:customStyle="1" w:styleId="18">
    <w:name w:val="Тема примечания Знак1"/>
    <w:rsid w:val="00E61A36"/>
    <w:rPr>
      <w:b/>
    </w:rPr>
  </w:style>
  <w:style w:type="paragraph" w:customStyle="1" w:styleId="ConsPlusDocList0">
    <w:name w:val="ConsPlusDocList"/>
    <w:next w:val="a"/>
    <w:rsid w:val="00E61A3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ListParagraph1">
    <w:name w:val="List Paragraph1"/>
    <w:basedOn w:val="a"/>
    <w:rsid w:val="00E61A36"/>
    <w:pPr>
      <w:autoSpaceDN w:val="0"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458A2F27D317180BFC9B47E02C4366FEEF978C313386A4CA91CB564891EA4B618EFC7FE800191Dn7G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457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AC538AC9B7481B0323FC70A96DAD8819C83341E6592BCFDA1B84A03J1Y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9372</Words>
  <Characters>53422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</vt:lpstr>
    </vt:vector>
  </TitlesOfParts>
  <Company/>
  <LinksUpToDate>false</LinksUpToDate>
  <CharactersWithSpaces>62669</CharactersWithSpaces>
  <SharedDoc>false</SharedDoc>
  <HLinks>
    <vt:vector size="24" baseType="variant">
      <vt:variant>
        <vt:i4>2228329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consultantplus://offline/ref=BA458A2F27D317180BFC9B47E02C4366FEEF978C313386A4CA91CB564891EA4B618EFC7FE800191Dn7G8J</vt:lpwstr>
      </vt:variant>
      <vt:variant>
        <vt:lpwstr/>
      </vt:variant>
      <vt:variant>
        <vt:i4>720956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http://www.consultant.ru/document/cons_doc_LAW_54572/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consultantplus://offline/ref=7E5AC538AC9B7481B0323FC70A96DAD8819C83341E6592BCFDA1B84A03J1Y4M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Жаровнин</dc:creator>
  <cp:lastModifiedBy>User</cp:lastModifiedBy>
  <cp:revision>2</cp:revision>
  <cp:lastPrinted>2017-07-20T07:20:00Z</cp:lastPrinted>
  <dcterms:created xsi:type="dcterms:W3CDTF">2017-07-20T12:19:00Z</dcterms:created>
  <dcterms:modified xsi:type="dcterms:W3CDTF">2017-07-20T12:19:00Z</dcterms:modified>
</cp:coreProperties>
</file>