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6B8" w:rsidRPr="001B7114" w:rsidRDefault="00DC26B8" w:rsidP="00DC3EE8">
      <w:pPr>
        <w:pStyle w:val="a3"/>
        <w:shd w:val="clear" w:color="auto" w:fill="FFFFFF"/>
        <w:spacing w:before="0" w:beforeAutospacing="0" w:after="0" w:afterAutospacing="0"/>
        <w:jc w:val="both"/>
      </w:pPr>
      <w:bookmarkStart w:id="0" w:name="_GoBack"/>
      <w:bookmarkEnd w:id="0"/>
    </w:p>
    <w:p w:rsidR="001B7114" w:rsidRPr="001B7114" w:rsidRDefault="001B7114" w:rsidP="001B7114">
      <w:pPr>
        <w:pStyle w:val="a3"/>
        <w:shd w:val="clear" w:color="auto" w:fill="FFFFFF"/>
        <w:spacing w:before="0" w:beforeAutospacing="0" w:after="0" w:afterAutospacing="0"/>
        <w:jc w:val="center"/>
        <w:rPr>
          <w:sz w:val="48"/>
          <w:szCs w:val="48"/>
        </w:rPr>
      </w:pPr>
      <w:r w:rsidRPr="001B7114">
        <w:rPr>
          <w:sz w:val="48"/>
          <w:szCs w:val="48"/>
        </w:rPr>
        <w:t>Электронные платежи</w:t>
      </w:r>
    </w:p>
    <w:p w:rsidR="001B7114" w:rsidRDefault="001B7114" w:rsidP="00DC3EE8">
      <w:pPr>
        <w:pStyle w:val="a3"/>
        <w:shd w:val="clear" w:color="auto" w:fill="FFFFFF"/>
        <w:spacing w:before="0" w:beforeAutospacing="0" w:after="0" w:afterAutospacing="0"/>
        <w:jc w:val="both"/>
      </w:pPr>
    </w:p>
    <w:p w:rsidR="001B7114" w:rsidRPr="001B7114" w:rsidRDefault="001B7114" w:rsidP="001B7114">
      <w:pPr>
        <w:pStyle w:val="a3"/>
        <w:shd w:val="clear" w:color="auto" w:fill="FFFFFF"/>
        <w:jc w:val="both"/>
        <w:rPr>
          <w:b/>
          <w:bCs/>
          <w:u w:val="single"/>
        </w:rPr>
      </w:pPr>
      <w:r w:rsidRPr="001B7114">
        <w:rPr>
          <w:b/>
          <w:bCs/>
          <w:u w:val="single"/>
        </w:rPr>
        <w:t>Расчеты банковской картой в интернете</w:t>
      </w:r>
    </w:p>
    <w:p w:rsidR="001B7114" w:rsidRPr="001B7114" w:rsidRDefault="001B7114" w:rsidP="001B7114">
      <w:pPr>
        <w:pStyle w:val="a3"/>
        <w:shd w:val="clear" w:color="auto" w:fill="FFFFFF"/>
        <w:tabs>
          <w:tab w:val="left" w:pos="6120"/>
        </w:tabs>
        <w:jc w:val="both"/>
      </w:pPr>
      <w:r w:rsidRPr="001B7114">
        <w:t xml:space="preserve">На сайтах магазинов вас просят ввести </w:t>
      </w:r>
      <w:r>
        <w:tab/>
      </w:r>
    </w:p>
    <w:p w:rsidR="001B7114" w:rsidRPr="001B7114" w:rsidRDefault="001B7114" w:rsidP="001B7114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-180"/>
        </w:tabs>
        <w:ind w:left="0" w:firstLine="0"/>
        <w:jc w:val="both"/>
      </w:pPr>
      <w:r w:rsidRPr="001B7114">
        <w:t>номер карты</w:t>
      </w:r>
    </w:p>
    <w:p w:rsidR="001B7114" w:rsidRPr="001B7114" w:rsidRDefault="001B7114" w:rsidP="001B7114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-180"/>
        </w:tabs>
        <w:ind w:left="0" w:firstLine="0"/>
        <w:jc w:val="both"/>
      </w:pPr>
      <w:r w:rsidRPr="001B7114">
        <w:t>фамилию и имя владельца карты</w:t>
      </w:r>
    </w:p>
    <w:p w:rsidR="001B7114" w:rsidRPr="001B7114" w:rsidRDefault="001B7114" w:rsidP="001B7114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-180"/>
        </w:tabs>
        <w:ind w:left="0" w:firstLine="0"/>
        <w:jc w:val="both"/>
      </w:pPr>
      <w:r w:rsidRPr="001B7114">
        <w:t>срок действия карты</w:t>
      </w:r>
    </w:p>
    <w:p w:rsidR="001B7114" w:rsidRPr="001B7114" w:rsidRDefault="001B7114" w:rsidP="001B7114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-180"/>
        </w:tabs>
        <w:ind w:left="0" w:firstLine="0"/>
        <w:jc w:val="both"/>
      </w:pPr>
      <w:r w:rsidRPr="001B7114">
        <w:t xml:space="preserve">секретный код </w:t>
      </w:r>
      <w:r w:rsidRPr="001B7114">
        <w:rPr>
          <w:lang w:val="en-US"/>
        </w:rPr>
        <w:t>cvv</w:t>
      </w:r>
      <w:r w:rsidRPr="001B7114">
        <w:t>/</w:t>
      </w:r>
      <w:r w:rsidRPr="001B7114">
        <w:rPr>
          <w:lang w:val="en-US"/>
        </w:rPr>
        <w:t>cvc</w:t>
      </w:r>
      <w:r w:rsidRPr="001B7114">
        <w:t xml:space="preserve"> код на обратной стороне карты</w:t>
      </w:r>
    </w:p>
    <w:p w:rsidR="001B7114" w:rsidRDefault="00176245" w:rsidP="001B7114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noProof/>
        </w:rPr>
        <w:drawing>
          <wp:inline distT="0" distB="0" distL="0" distR="0">
            <wp:extent cx="4003675" cy="1896110"/>
            <wp:effectExtent l="0" t="0" r="0" b="0"/>
            <wp:docPr id="24" name="Picture 4" descr="ÐÐ°ÑÑÐ¸Ð½ÐºÐ¸ Ð¿Ð¾ Ð·Ð°Ð¿ÑÐ¾ÑÑ cvv ÐºÐ¾Ð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cvv ÐºÐ¾Ð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26" r="119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3675" cy="189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114" w:rsidRDefault="001B7114" w:rsidP="001B7114">
      <w:pPr>
        <w:pStyle w:val="a3"/>
        <w:shd w:val="clear" w:color="auto" w:fill="FFFFFF"/>
        <w:spacing w:before="0" w:beforeAutospacing="0" w:after="0" w:afterAutospacing="0"/>
        <w:jc w:val="both"/>
      </w:pPr>
    </w:p>
    <w:p w:rsidR="001B7114" w:rsidRDefault="001B7114" w:rsidP="001B7114">
      <w:pPr>
        <w:pStyle w:val="a3"/>
        <w:shd w:val="clear" w:color="auto" w:fill="FFFFFF"/>
        <w:spacing w:before="0" w:beforeAutospacing="0" w:after="0" w:afterAutospacing="0"/>
        <w:jc w:val="both"/>
      </w:pPr>
    </w:p>
    <w:p w:rsidR="001B7114" w:rsidRPr="001B7114" w:rsidRDefault="001B7114" w:rsidP="001B7114">
      <w:pPr>
        <w:pStyle w:val="a3"/>
        <w:shd w:val="clear" w:color="auto" w:fill="FFFFFF"/>
        <w:jc w:val="both"/>
      </w:pPr>
      <w:r w:rsidRPr="001B7114">
        <w:t>Делайте покупки на сайтах с технологией защиты 3D-secur</w:t>
      </w:r>
      <w:proofErr w:type="gramStart"/>
      <w:r w:rsidRPr="001B7114">
        <w:t>е  -</w:t>
      </w:r>
      <w:proofErr w:type="gramEnd"/>
      <w:r w:rsidRPr="001B7114">
        <w:t xml:space="preserve"> подтверждение операции при помощи кода из </w:t>
      </w:r>
      <w:r w:rsidRPr="001B7114">
        <w:rPr>
          <w:lang w:val="en-US"/>
        </w:rPr>
        <w:t>SMS</w:t>
      </w:r>
    </w:p>
    <w:p w:rsidR="001B7114" w:rsidRPr="001B7114" w:rsidRDefault="001B7114" w:rsidP="001B7114">
      <w:pPr>
        <w:pStyle w:val="a3"/>
        <w:shd w:val="clear" w:color="auto" w:fill="FFFFFF"/>
        <w:jc w:val="both"/>
        <w:rPr>
          <w:b/>
          <w:bCs/>
          <w:u w:val="single"/>
        </w:rPr>
      </w:pPr>
      <w:r w:rsidRPr="001B7114">
        <w:rPr>
          <w:b/>
          <w:bCs/>
          <w:u w:val="single"/>
        </w:rPr>
        <w:t>Мошенничества при оплате банковской картой в интернете</w:t>
      </w:r>
    </w:p>
    <w:p w:rsidR="001B7114" w:rsidRPr="001B7114" w:rsidRDefault="001B7114" w:rsidP="001B7114">
      <w:pPr>
        <w:pStyle w:val="a3"/>
        <w:numPr>
          <w:ilvl w:val="0"/>
          <w:numId w:val="2"/>
        </w:numPr>
        <w:shd w:val="clear" w:color="auto" w:fill="FFFFFF"/>
        <w:jc w:val="both"/>
      </w:pPr>
      <w:proofErr w:type="gramStart"/>
      <w:r w:rsidRPr="001B7114">
        <w:t>Фишинг  –</w:t>
      </w:r>
      <w:proofErr w:type="gramEnd"/>
      <w:r w:rsidRPr="001B7114">
        <w:t xml:space="preserve"> получение персональных данных любым доступным способом</w:t>
      </w:r>
    </w:p>
    <w:p w:rsidR="001B7114" w:rsidRPr="001B7114" w:rsidRDefault="001B7114" w:rsidP="001B7114">
      <w:pPr>
        <w:pStyle w:val="a3"/>
        <w:numPr>
          <w:ilvl w:val="0"/>
          <w:numId w:val="2"/>
        </w:numPr>
        <w:shd w:val="clear" w:color="auto" w:fill="FFFFFF"/>
        <w:jc w:val="both"/>
      </w:pPr>
      <w:r w:rsidRPr="001B7114">
        <w:t>Выманивание данных карты мошенниками при обращении в социальных сетях от лица знакомого человека</w:t>
      </w:r>
    </w:p>
    <w:p w:rsidR="001B7114" w:rsidRDefault="001B7114" w:rsidP="001B7114">
      <w:pPr>
        <w:pStyle w:val="a3"/>
        <w:numPr>
          <w:ilvl w:val="0"/>
          <w:numId w:val="2"/>
        </w:numPr>
        <w:shd w:val="clear" w:color="auto" w:fill="FFFFFF"/>
        <w:jc w:val="both"/>
      </w:pPr>
      <w:r w:rsidRPr="001B7114">
        <w:t>Ненадежные интернет-магазин</w:t>
      </w:r>
      <w:r>
        <w:t xml:space="preserve">а </w:t>
      </w:r>
    </w:p>
    <w:p w:rsidR="001B7114" w:rsidRPr="001B7114" w:rsidRDefault="001B7114" w:rsidP="001B7114">
      <w:pPr>
        <w:pStyle w:val="a3"/>
        <w:numPr>
          <w:ilvl w:val="0"/>
          <w:numId w:val="2"/>
        </w:numPr>
        <w:shd w:val="clear" w:color="auto" w:fill="FFFFFF"/>
        <w:jc w:val="both"/>
      </w:pPr>
      <w:r w:rsidRPr="001B7114">
        <w:t>Мошенничества на сайтах объявлений продажи товаров</w:t>
      </w:r>
    </w:p>
    <w:p w:rsidR="001B7114" w:rsidRPr="001B7114" w:rsidRDefault="00176245" w:rsidP="001B7114">
      <w:pPr>
        <w:pStyle w:val="a3"/>
        <w:shd w:val="clear" w:color="auto" w:fill="FFFFFF"/>
        <w:ind w:left="360"/>
        <w:jc w:val="both"/>
      </w:pPr>
      <w:r>
        <w:rPr>
          <w:noProof/>
        </w:rPr>
        <w:drawing>
          <wp:inline distT="0" distB="0" distL="0" distR="0">
            <wp:extent cx="3086100" cy="1169670"/>
            <wp:effectExtent l="0" t="0" r="0" b="0"/>
            <wp:docPr id="25" name="Picture 2" descr="https://ddr5.ru/wp-content/uploads/2018/04/fishing-2-132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dr5.ru/wp-content/uploads/2018/04/fishing-2-1320x5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16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114" w:rsidRPr="001B7114" w:rsidRDefault="001B7114" w:rsidP="001B7114">
      <w:pPr>
        <w:pStyle w:val="a3"/>
        <w:shd w:val="clear" w:color="auto" w:fill="FFFFFF"/>
        <w:jc w:val="both"/>
      </w:pPr>
      <w:proofErr w:type="gramStart"/>
      <w:r w:rsidRPr="001B7114">
        <w:t>Разновидностей  мошенничества</w:t>
      </w:r>
      <w:proofErr w:type="gramEnd"/>
      <w:r w:rsidRPr="001B7114">
        <w:t xml:space="preserve"> очень много, но нужно пони</w:t>
      </w:r>
      <w:r>
        <w:t>мать общие правила безопасности.</w:t>
      </w:r>
    </w:p>
    <w:p w:rsidR="001B7114" w:rsidRPr="001B7114" w:rsidRDefault="001B7114" w:rsidP="001B7114">
      <w:pPr>
        <w:pStyle w:val="a3"/>
        <w:shd w:val="clear" w:color="auto" w:fill="FFFFFF"/>
        <w:jc w:val="both"/>
        <w:rPr>
          <w:u w:val="single"/>
        </w:rPr>
      </w:pPr>
      <w:r w:rsidRPr="001B7114">
        <w:rPr>
          <w:b/>
          <w:bCs/>
          <w:u w:val="single"/>
        </w:rPr>
        <w:t>Основные правила безопасности</w:t>
      </w:r>
    </w:p>
    <w:p w:rsidR="001B7114" w:rsidRPr="001B7114" w:rsidRDefault="001B7114" w:rsidP="001B7114">
      <w:pPr>
        <w:pStyle w:val="a3"/>
        <w:numPr>
          <w:ilvl w:val="0"/>
          <w:numId w:val="4"/>
        </w:numPr>
        <w:shd w:val="clear" w:color="auto" w:fill="FFFFFF"/>
        <w:jc w:val="both"/>
      </w:pPr>
      <w:r w:rsidRPr="001B7114">
        <w:t>Никому не сообщайте ваш пароль. Не храните его на компьютере</w:t>
      </w:r>
    </w:p>
    <w:p w:rsidR="001B7114" w:rsidRPr="001B7114" w:rsidRDefault="001B7114" w:rsidP="001B7114">
      <w:pPr>
        <w:pStyle w:val="a3"/>
        <w:numPr>
          <w:ilvl w:val="0"/>
          <w:numId w:val="4"/>
        </w:numPr>
        <w:shd w:val="clear" w:color="auto" w:fill="FFFFFF"/>
        <w:jc w:val="both"/>
      </w:pPr>
      <w:r w:rsidRPr="001B7114">
        <w:lastRenderedPageBreak/>
        <w:t xml:space="preserve">Проверяйте, что соединение происходит на защищенном сайте («https://») </w:t>
      </w:r>
    </w:p>
    <w:p w:rsidR="001B7114" w:rsidRPr="001B7114" w:rsidRDefault="001B7114" w:rsidP="001B7114">
      <w:pPr>
        <w:pStyle w:val="a3"/>
        <w:numPr>
          <w:ilvl w:val="0"/>
          <w:numId w:val="4"/>
        </w:numPr>
        <w:shd w:val="clear" w:color="auto" w:fill="FFFFFF"/>
        <w:jc w:val="both"/>
      </w:pPr>
      <w:r w:rsidRPr="001B7114">
        <w:t>Убедитесь, что компьютер не заражен вирусами</w:t>
      </w:r>
    </w:p>
    <w:p w:rsidR="001B7114" w:rsidRPr="001B7114" w:rsidRDefault="001B7114" w:rsidP="001B7114">
      <w:pPr>
        <w:pStyle w:val="a3"/>
        <w:shd w:val="clear" w:color="auto" w:fill="FFFFFF"/>
        <w:jc w:val="both"/>
      </w:pPr>
      <w:r w:rsidRPr="001B7114">
        <w:t>Основное правило – пользуйтесь проверенными (знакомыми) сервисами и сайтами</w:t>
      </w:r>
    </w:p>
    <w:p w:rsidR="001B7114" w:rsidRPr="001B7114" w:rsidRDefault="001B7114" w:rsidP="001B7114">
      <w:pPr>
        <w:pStyle w:val="a3"/>
        <w:shd w:val="clear" w:color="auto" w:fill="FFFFFF"/>
        <w:jc w:val="both"/>
        <w:rPr>
          <w:u w:val="single"/>
        </w:rPr>
      </w:pPr>
      <w:r w:rsidRPr="001B7114">
        <w:rPr>
          <w:b/>
          <w:bCs/>
          <w:u w:val="single"/>
        </w:rPr>
        <w:t>Электронные кошельки</w:t>
      </w:r>
    </w:p>
    <w:p w:rsidR="001B7114" w:rsidRPr="001B7114" w:rsidRDefault="001B7114" w:rsidP="001B7114">
      <w:pPr>
        <w:pStyle w:val="a3"/>
        <w:shd w:val="clear" w:color="auto" w:fill="FFFFFF"/>
        <w:jc w:val="both"/>
      </w:pPr>
      <w:r w:rsidRPr="001B7114">
        <w:t>Деньги лежат на счете, при этом сам счет заводит не банк, а какая-то другая организация</w:t>
      </w:r>
    </w:p>
    <w:p w:rsidR="001B7114" w:rsidRPr="001B7114" w:rsidRDefault="001B7114" w:rsidP="001B7114">
      <w:pPr>
        <w:pStyle w:val="a3"/>
        <w:shd w:val="clear" w:color="auto" w:fill="FFFFFF"/>
        <w:jc w:val="both"/>
      </w:pPr>
      <w:r w:rsidRPr="001B7114">
        <w:t>Пополнение возможно:</w:t>
      </w:r>
    </w:p>
    <w:p w:rsidR="001B7114" w:rsidRPr="001B7114" w:rsidRDefault="001B7114" w:rsidP="001B7114">
      <w:pPr>
        <w:pStyle w:val="a3"/>
        <w:numPr>
          <w:ilvl w:val="0"/>
          <w:numId w:val="5"/>
        </w:numPr>
        <w:shd w:val="clear" w:color="auto" w:fill="FFFFFF"/>
        <w:jc w:val="both"/>
      </w:pPr>
      <w:r w:rsidRPr="001B7114">
        <w:t>Наличными в терминалах</w:t>
      </w:r>
    </w:p>
    <w:p w:rsidR="001B7114" w:rsidRPr="001B7114" w:rsidRDefault="001B7114" w:rsidP="001B7114">
      <w:pPr>
        <w:pStyle w:val="a3"/>
        <w:numPr>
          <w:ilvl w:val="0"/>
          <w:numId w:val="5"/>
        </w:numPr>
        <w:shd w:val="clear" w:color="auto" w:fill="FFFFFF"/>
        <w:jc w:val="both"/>
      </w:pPr>
      <w:r w:rsidRPr="001B7114">
        <w:t>Наличными в банкоматах</w:t>
      </w:r>
    </w:p>
    <w:p w:rsidR="001B7114" w:rsidRPr="001B7114" w:rsidRDefault="001B7114" w:rsidP="001B7114">
      <w:pPr>
        <w:pStyle w:val="a3"/>
        <w:numPr>
          <w:ilvl w:val="0"/>
          <w:numId w:val="5"/>
        </w:numPr>
        <w:shd w:val="clear" w:color="auto" w:fill="FFFFFF"/>
        <w:jc w:val="both"/>
      </w:pPr>
      <w:r w:rsidRPr="001B7114">
        <w:t>Переводом с банковской карты</w:t>
      </w:r>
    </w:p>
    <w:p w:rsidR="001B7114" w:rsidRPr="001B7114" w:rsidRDefault="001B7114" w:rsidP="001B7114">
      <w:pPr>
        <w:pStyle w:val="a3"/>
        <w:numPr>
          <w:ilvl w:val="0"/>
          <w:numId w:val="5"/>
        </w:numPr>
        <w:shd w:val="clear" w:color="auto" w:fill="FFFFFF"/>
        <w:jc w:val="both"/>
      </w:pPr>
      <w:r w:rsidRPr="001B7114">
        <w:t>Привязыванием банковской карты</w:t>
      </w:r>
    </w:p>
    <w:p w:rsidR="001B7114" w:rsidRDefault="00176245" w:rsidP="001B7114">
      <w:pPr>
        <w:pStyle w:val="a3"/>
        <w:shd w:val="clear" w:color="auto" w:fill="FFFFFF"/>
        <w:tabs>
          <w:tab w:val="left" w:pos="5505"/>
        </w:tabs>
        <w:spacing w:before="0" w:beforeAutospacing="0" w:after="0" w:afterAutospacing="0"/>
        <w:jc w:val="both"/>
      </w:pPr>
      <w:r>
        <w:rPr>
          <w:noProof/>
        </w:rPr>
        <w:drawing>
          <wp:inline distT="0" distB="0" distL="0" distR="0">
            <wp:extent cx="1943100" cy="809625"/>
            <wp:effectExtent l="0" t="0" r="0" b="0"/>
            <wp:docPr id="26" name="Picture 2" descr="ÐÐ°ÑÑÐ¸Ð½ÐºÐ¸ Ð¿Ð¾ Ð·Ð°Ð¿ÑÐ¾ÑÑ ÑÐ½Ð´ÐµÐºÑ Ð´ÐµÐ½ÑÐ³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ÑÐ½Ð´ÐµÐºÑ Ð´ÐµÐ½ÑÐ³Ð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99565" cy="620395"/>
            <wp:effectExtent l="0" t="0" r="0" b="0"/>
            <wp:docPr id="29" name="Picture 6" descr="ÐÐ°ÑÑÐ¸Ð½ÐºÐ¸ Ð¿Ð¾ Ð·Ð°Ð¿ÑÐ¾ÑÑ qiw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ÐÐ°ÑÑÐ¸Ð½ÐºÐ¸ Ð¿Ð¾ Ð·Ð°Ð¿ÑÐ¾ÑÑ qiw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56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7114">
        <w:tab/>
      </w:r>
      <w:r>
        <w:rPr>
          <w:noProof/>
        </w:rPr>
        <w:drawing>
          <wp:inline distT="0" distB="0" distL="0" distR="0">
            <wp:extent cx="2217420" cy="587375"/>
            <wp:effectExtent l="0" t="0" r="0" b="0"/>
            <wp:docPr id="34" name="Picture 8" descr="ÐÐ°ÑÑÐ¸Ð½ÐºÐ¸ Ð¿Ð¾ Ð·Ð°Ð¿ÑÐ¾ÑÑ payp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ÐÐ°ÑÑÐ¸Ð½ÐºÐ¸ Ð¿Ð¾ Ð·Ð°Ð¿ÑÐ¾ÑÑ payp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58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114" w:rsidRDefault="001B7114" w:rsidP="00DC3EE8">
      <w:pPr>
        <w:pStyle w:val="a3"/>
        <w:shd w:val="clear" w:color="auto" w:fill="FFFFFF"/>
        <w:spacing w:before="0" w:beforeAutospacing="0" w:after="0" w:afterAutospacing="0"/>
        <w:jc w:val="both"/>
      </w:pPr>
    </w:p>
    <w:p w:rsidR="001B7114" w:rsidRPr="001B7114" w:rsidRDefault="001B7114" w:rsidP="001B7114">
      <w:pPr>
        <w:pStyle w:val="a3"/>
        <w:shd w:val="clear" w:color="auto" w:fill="FFFFFF"/>
        <w:jc w:val="both"/>
        <w:rPr>
          <w:u w:val="single"/>
        </w:rPr>
      </w:pPr>
      <w:r w:rsidRPr="001B7114">
        <w:rPr>
          <w:b/>
          <w:bCs/>
          <w:u w:val="single"/>
        </w:rPr>
        <w:t>Достоинства и недостатки электронных кошельков</w:t>
      </w:r>
    </w:p>
    <w:p w:rsidR="001B7114" w:rsidRPr="001B7114" w:rsidRDefault="001B7114" w:rsidP="001B7114">
      <w:pPr>
        <w:pStyle w:val="a3"/>
        <w:shd w:val="clear" w:color="auto" w:fill="FFFFFF"/>
        <w:jc w:val="both"/>
      </w:pPr>
      <w:r w:rsidRPr="001B7114">
        <w:rPr>
          <w:b/>
          <w:bCs/>
        </w:rPr>
        <w:t>Достоинства</w:t>
      </w:r>
      <w:r w:rsidRPr="001B7114">
        <w:t>:</w:t>
      </w:r>
    </w:p>
    <w:p w:rsidR="001B7114" w:rsidRPr="001B7114" w:rsidRDefault="001B7114" w:rsidP="001B7114">
      <w:pPr>
        <w:pStyle w:val="a3"/>
        <w:numPr>
          <w:ilvl w:val="0"/>
          <w:numId w:val="6"/>
        </w:numPr>
        <w:shd w:val="clear" w:color="auto" w:fill="FFFFFF"/>
        <w:jc w:val="both"/>
      </w:pPr>
      <w:r w:rsidRPr="001B7114">
        <w:t>Возможность анонимных операций (до 15000 руб.)</w:t>
      </w:r>
    </w:p>
    <w:p w:rsidR="001B7114" w:rsidRPr="001B7114" w:rsidRDefault="001B7114" w:rsidP="001B7114">
      <w:pPr>
        <w:pStyle w:val="a3"/>
        <w:numPr>
          <w:ilvl w:val="0"/>
          <w:numId w:val="6"/>
        </w:numPr>
        <w:shd w:val="clear" w:color="auto" w:fill="FFFFFF"/>
        <w:jc w:val="both"/>
      </w:pPr>
      <w:r w:rsidRPr="001B7114">
        <w:t>Быстрое открытие счета</w:t>
      </w:r>
    </w:p>
    <w:p w:rsidR="001B7114" w:rsidRPr="001B7114" w:rsidRDefault="001B7114" w:rsidP="001B7114">
      <w:pPr>
        <w:pStyle w:val="a3"/>
        <w:shd w:val="clear" w:color="auto" w:fill="FFFFFF"/>
        <w:jc w:val="both"/>
      </w:pPr>
      <w:r w:rsidRPr="001B7114">
        <w:rPr>
          <w:b/>
          <w:bCs/>
        </w:rPr>
        <w:t>Недостатки</w:t>
      </w:r>
      <w:r w:rsidRPr="001B7114">
        <w:t>:</w:t>
      </w:r>
    </w:p>
    <w:p w:rsidR="001B7114" w:rsidRPr="001B7114" w:rsidRDefault="001B7114" w:rsidP="001B7114">
      <w:pPr>
        <w:pStyle w:val="a3"/>
        <w:numPr>
          <w:ilvl w:val="0"/>
          <w:numId w:val="7"/>
        </w:numPr>
        <w:shd w:val="clear" w:color="auto" w:fill="FFFFFF"/>
        <w:jc w:val="both"/>
      </w:pPr>
      <w:r w:rsidRPr="001B7114">
        <w:t>Технически и юридически сложнее</w:t>
      </w:r>
    </w:p>
    <w:p w:rsidR="001B7114" w:rsidRPr="001B7114" w:rsidRDefault="001B7114" w:rsidP="001B7114">
      <w:pPr>
        <w:pStyle w:val="a3"/>
        <w:numPr>
          <w:ilvl w:val="0"/>
          <w:numId w:val="7"/>
        </w:numPr>
        <w:shd w:val="clear" w:color="auto" w:fill="FFFFFF"/>
        <w:jc w:val="both"/>
      </w:pPr>
      <w:r w:rsidRPr="001B7114">
        <w:t>Не так широко распространены</w:t>
      </w:r>
    </w:p>
    <w:p w:rsidR="001B7114" w:rsidRPr="001B7114" w:rsidRDefault="001B7114" w:rsidP="001B7114">
      <w:pPr>
        <w:pStyle w:val="a3"/>
        <w:numPr>
          <w:ilvl w:val="0"/>
          <w:numId w:val="7"/>
        </w:numPr>
        <w:shd w:val="clear" w:color="auto" w:fill="FFFFFF"/>
        <w:jc w:val="both"/>
      </w:pPr>
      <w:r w:rsidRPr="001B7114">
        <w:t>Комиссии выше</w:t>
      </w:r>
    </w:p>
    <w:p w:rsidR="001B7114" w:rsidRPr="001B7114" w:rsidRDefault="001B7114" w:rsidP="001B7114">
      <w:pPr>
        <w:pStyle w:val="a3"/>
        <w:numPr>
          <w:ilvl w:val="0"/>
          <w:numId w:val="7"/>
        </w:numPr>
        <w:shd w:val="clear" w:color="auto" w:fill="FFFFFF"/>
        <w:jc w:val="both"/>
      </w:pPr>
      <w:r w:rsidRPr="001B7114">
        <w:t>Могут быть ограничения на ввод-вывод денег</w:t>
      </w:r>
    </w:p>
    <w:p w:rsidR="001B7114" w:rsidRPr="001B7114" w:rsidRDefault="001B7114" w:rsidP="001B7114">
      <w:pPr>
        <w:pStyle w:val="a3"/>
        <w:shd w:val="clear" w:color="auto" w:fill="FFFFFF"/>
        <w:jc w:val="both"/>
      </w:pPr>
      <w:r w:rsidRPr="001B7114">
        <w:t xml:space="preserve">Использование электронных </w:t>
      </w:r>
      <w:proofErr w:type="gramStart"/>
      <w:r w:rsidRPr="001B7114">
        <w:t>кошельков  подвержено</w:t>
      </w:r>
      <w:proofErr w:type="gramEnd"/>
      <w:r w:rsidRPr="001B7114">
        <w:t xml:space="preserve"> тем же рискам, что и использование банковских карт</w:t>
      </w:r>
    </w:p>
    <w:p w:rsidR="001B7114" w:rsidRPr="001B7114" w:rsidRDefault="001B7114" w:rsidP="001B7114">
      <w:pPr>
        <w:pStyle w:val="a3"/>
        <w:shd w:val="clear" w:color="auto" w:fill="FFFFFF"/>
        <w:jc w:val="both"/>
        <w:rPr>
          <w:u w:val="single"/>
        </w:rPr>
      </w:pPr>
      <w:r w:rsidRPr="001B7114">
        <w:rPr>
          <w:b/>
          <w:bCs/>
          <w:u w:val="single"/>
        </w:rPr>
        <w:t>Риски совершения операций через небанковские платежные системы</w:t>
      </w:r>
    </w:p>
    <w:p w:rsidR="001B7114" w:rsidRPr="001B7114" w:rsidRDefault="001B7114" w:rsidP="001B7114">
      <w:pPr>
        <w:pStyle w:val="a3"/>
        <w:numPr>
          <w:ilvl w:val="0"/>
          <w:numId w:val="8"/>
        </w:numPr>
        <w:shd w:val="clear" w:color="auto" w:fill="FFFFFF"/>
        <w:jc w:val="both"/>
      </w:pPr>
      <w:r w:rsidRPr="001B7114">
        <w:t>Банк дает гарантии и помогает решать различные неприятные ситуации с банковскими картами</w:t>
      </w:r>
    </w:p>
    <w:p w:rsidR="001B7114" w:rsidRPr="001B7114" w:rsidRDefault="001B7114" w:rsidP="001B7114">
      <w:pPr>
        <w:pStyle w:val="a3"/>
        <w:numPr>
          <w:ilvl w:val="0"/>
          <w:numId w:val="8"/>
        </w:numPr>
        <w:shd w:val="clear" w:color="auto" w:fill="FFFFFF"/>
        <w:jc w:val="both"/>
      </w:pPr>
      <w:r w:rsidRPr="001B7114">
        <w:t>При проведении операций через небанковские платежные системы больше вероятность столкнуться с ненадежным контрагентом или мошенниками</w:t>
      </w:r>
    </w:p>
    <w:p w:rsidR="001B7114" w:rsidRDefault="001B7114" w:rsidP="00DC3EE8">
      <w:pPr>
        <w:pStyle w:val="a3"/>
        <w:shd w:val="clear" w:color="auto" w:fill="FFFFFF"/>
        <w:spacing w:before="0" w:beforeAutospacing="0" w:after="0" w:afterAutospacing="0"/>
        <w:jc w:val="both"/>
      </w:pPr>
    </w:p>
    <w:p w:rsidR="001B7114" w:rsidRDefault="001B7114" w:rsidP="00DC3EE8">
      <w:pPr>
        <w:pStyle w:val="a3"/>
        <w:shd w:val="clear" w:color="auto" w:fill="FFFFFF"/>
        <w:spacing w:before="0" w:beforeAutospacing="0" w:after="0" w:afterAutospacing="0"/>
        <w:jc w:val="both"/>
      </w:pPr>
    </w:p>
    <w:p w:rsidR="00B5359C" w:rsidRDefault="001B7114" w:rsidP="00DC3EE8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 w:val="0"/>
        </w:rPr>
      </w:pPr>
      <w:r>
        <w:t xml:space="preserve">         </w:t>
      </w:r>
      <w:r w:rsidR="006D704D" w:rsidRPr="00DC3EE8">
        <w:t xml:space="preserve">По вопросам соблюдения требований законодательства о защите прав потребителей, в том числе при оказании финансовых услуг, рекомендуем обращаться </w:t>
      </w:r>
      <w:proofErr w:type="gramStart"/>
      <w:r w:rsidR="006D704D" w:rsidRPr="00DC3EE8">
        <w:t>в Общественную приемную Управления</w:t>
      </w:r>
      <w:proofErr w:type="gramEnd"/>
      <w:r w:rsidR="006D704D" w:rsidRPr="00DC3EE8">
        <w:t xml:space="preserve"> Роспотребнадзора по Новгородской области по адресу: </w:t>
      </w:r>
      <w:r w:rsidR="006D704D" w:rsidRPr="00DC3EE8">
        <w:lastRenderedPageBreak/>
        <w:t>В.Новгород, ул.  Германа, д.14 каб. № 101 тел. 971-106, в Центр консультирования и информирования потребителей по адресу: г. </w:t>
      </w:r>
      <w:r w:rsidR="006D704D" w:rsidRPr="00DA632C">
        <w:rPr>
          <w:rStyle w:val="a5"/>
          <w:b w:val="0"/>
        </w:rPr>
        <w:t>Великий Новгород, ул. Германа 29а, каб.1.2 тел. 77-20-38</w:t>
      </w:r>
      <w:r w:rsidR="00B5359C">
        <w:rPr>
          <w:rStyle w:val="a5"/>
          <w:b w:val="0"/>
        </w:rPr>
        <w:t>.</w:t>
      </w:r>
    </w:p>
    <w:p w:rsidR="00DC3EE8" w:rsidRPr="00DC3EE8" w:rsidRDefault="00DA632C" w:rsidP="00DC3EE8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   </w:t>
      </w:r>
      <w:r w:rsidR="00DC3EE8" w:rsidRPr="00DC3EE8">
        <w:t xml:space="preserve"> </w:t>
      </w:r>
      <w:r w:rsidR="00B5359C">
        <w:t xml:space="preserve">Работает </w:t>
      </w:r>
      <w:r w:rsidR="00DC3EE8" w:rsidRPr="00DC3EE8">
        <w:t>Единый консультационный центр, который функционирует в круглосуточном режиме, </w:t>
      </w:r>
      <w:r w:rsidR="00DC3EE8" w:rsidRPr="00DC3EE8">
        <w:rPr>
          <w:rStyle w:val="a5"/>
        </w:rPr>
        <w:t>по телефону 8 800 555 49 43 (звонок бесплатный),</w:t>
      </w:r>
      <w:r w:rsidR="00DC3EE8" w:rsidRPr="00DC3EE8">
        <w:t> без выходных дней на русском и английском языках.</w:t>
      </w:r>
    </w:p>
    <w:p w:rsidR="00DC3EE8" w:rsidRPr="00DC3EE8" w:rsidRDefault="001D5B1C" w:rsidP="00DC3EE8">
      <w:pPr>
        <w:pStyle w:val="a3"/>
        <w:shd w:val="clear" w:color="auto" w:fill="FFFFFF"/>
        <w:spacing w:before="0" w:beforeAutospacing="0" w:after="0" w:afterAutospacing="0"/>
        <w:jc w:val="both"/>
      </w:pPr>
      <w:r>
        <w:t>    </w:t>
      </w:r>
      <w:r w:rsidR="001B7114">
        <w:t xml:space="preserve">Используя </w:t>
      </w:r>
      <w:r w:rsidR="00DC3EE8" w:rsidRPr="00DC3EE8">
        <w:t>Государственный информационный ресурс для потребителей </w:t>
      </w:r>
      <w:hyperlink r:id="rId10" w:history="1">
        <w:r w:rsidR="00DC3EE8" w:rsidRPr="00DC3EE8">
          <w:rPr>
            <w:rStyle w:val="a6"/>
            <w:color w:val="auto"/>
          </w:rPr>
          <w:t>https://zpp.rospotrebnadzor.ru</w:t>
        </w:r>
      </w:hyperlink>
      <w:r w:rsidR="00DC3EE8" w:rsidRPr="00DC3EE8">
        <w:t>. Каждый потребитель может ознакомиться с многочисленными памятками, обучающими видеороликами, образцами претензионных и исковых заявлений, с перечнем забракованных товаров. На ресурсе размещена вся информация о судебной практике Роспотребнадзора в сфере защиты прав потребителей.</w:t>
      </w:r>
    </w:p>
    <w:p w:rsidR="00DC3EE8" w:rsidRDefault="006D704D" w:rsidP="00373EEE">
      <w:pPr>
        <w:pStyle w:val="a3"/>
        <w:shd w:val="clear" w:color="auto" w:fill="FFFFFF"/>
        <w:spacing w:before="0" w:beforeAutospacing="0" w:after="0" w:afterAutospacing="0"/>
        <w:jc w:val="both"/>
      </w:pPr>
      <w:r w:rsidRPr="00DC3EE8">
        <w:t> </w:t>
      </w:r>
      <w:r w:rsidR="00DC3EE8" w:rsidRPr="00DC3EE8">
        <w:t xml:space="preserve">    </w:t>
      </w:r>
      <w:r>
        <w:t xml:space="preserve">          </w:t>
      </w:r>
    </w:p>
    <w:p w:rsidR="00D54C83" w:rsidRPr="00DA127A" w:rsidRDefault="00DC3EE8" w:rsidP="007B1D73">
      <w:pPr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</w:t>
      </w:r>
    </w:p>
    <w:sectPr w:rsidR="00D54C83" w:rsidRPr="00DA127A" w:rsidSect="00D54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27E82"/>
    <w:multiLevelType w:val="hybridMultilevel"/>
    <w:tmpl w:val="91E6AB5C"/>
    <w:lvl w:ilvl="0" w:tplc="9232F63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F2FE2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98EAB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F2530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E2662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9631F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B8637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BCF22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F4FF1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968E9"/>
    <w:multiLevelType w:val="hybridMultilevel"/>
    <w:tmpl w:val="13F2A298"/>
    <w:lvl w:ilvl="0" w:tplc="4E86DE4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B47DB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7E12D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B4E45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62645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22426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F6AF9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C66ED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DC976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655A5"/>
    <w:multiLevelType w:val="hybridMultilevel"/>
    <w:tmpl w:val="DD92A38E"/>
    <w:lvl w:ilvl="0" w:tplc="F5ECED9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6A47E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0CA3C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E8710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90497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8472F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9E72C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4269D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DCF59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44EC0"/>
    <w:multiLevelType w:val="hybridMultilevel"/>
    <w:tmpl w:val="D6EE0C76"/>
    <w:lvl w:ilvl="0" w:tplc="4C3ABF4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D2123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98545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92B0E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8E120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E6C88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222AF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92119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D2C75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4467CB"/>
    <w:multiLevelType w:val="hybridMultilevel"/>
    <w:tmpl w:val="33189652"/>
    <w:lvl w:ilvl="0" w:tplc="4F18B8F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2A2B2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528EC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CC51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7AFA1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02931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52606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62D5C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86281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221699"/>
    <w:multiLevelType w:val="hybridMultilevel"/>
    <w:tmpl w:val="29143000"/>
    <w:lvl w:ilvl="0" w:tplc="BFA236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96783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D2623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06750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CCECD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168E2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1C325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32694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6E0BE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CC4F11"/>
    <w:multiLevelType w:val="hybridMultilevel"/>
    <w:tmpl w:val="2FC4FF16"/>
    <w:lvl w:ilvl="0" w:tplc="88DC007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E0D5D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FC958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48E4B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B8902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56641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FC6D6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E0A52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AEDC5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43522E"/>
    <w:multiLevelType w:val="hybridMultilevel"/>
    <w:tmpl w:val="CA82814E"/>
    <w:lvl w:ilvl="0" w:tplc="F038356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E8C7B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5C118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76120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60756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74A02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7ABCA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9C202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92986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0BB"/>
    <w:rsid w:val="00176245"/>
    <w:rsid w:val="001B7114"/>
    <w:rsid w:val="001D5B1C"/>
    <w:rsid w:val="002A6BB4"/>
    <w:rsid w:val="00373EEE"/>
    <w:rsid w:val="004E10BB"/>
    <w:rsid w:val="00536613"/>
    <w:rsid w:val="006D704D"/>
    <w:rsid w:val="007B1D73"/>
    <w:rsid w:val="00B5359C"/>
    <w:rsid w:val="00C63E2A"/>
    <w:rsid w:val="00D05A25"/>
    <w:rsid w:val="00D54C83"/>
    <w:rsid w:val="00DA127A"/>
    <w:rsid w:val="00DA632C"/>
    <w:rsid w:val="00DC26B8"/>
    <w:rsid w:val="00DC3EE8"/>
    <w:rsid w:val="00EC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8C8472C-BC38-4847-97FF-2DEAE2F9C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C8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4E10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10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ate">
    <w:name w:val="date"/>
    <w:basedOn w:val="a"/>
    <w:rsid w:val="004E10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E10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E10BB"/>
    <w:rPr>
      <w:i/>
      <w:iCs/>
    </w:rPr>
  </w:style>
  <w:style w:type="character" w:styleId="a5">
    <w:name w:val="Strong"/>
    <w:basedOn w:val="a0"/>
    <w:qFormat/>
    <w:rsid w:val="00DA127A"/>
    <w:rPr>
      <w:b/>
      <w:bCs/>
    </w:rPr>
  </w:style>
  <w:style w:type="character" w:styleId="a6">
    <w:name w:val="Hyperlink"/>
    <w:basedOn w:val="a0"/>
    <w:rsid w:val="00DA127A"/>
    <w:rPr>
      <w:color w:val="0000FF"/>
      <w:u w:val="single"/>
    </w:rPr>
  </w:style>
  <w:style w:type="paragraph" w:customStyle="1" w:styleId="ConsPlusNormal">
    <w:name w:val="ConsPlusNormal"/>
    <w:rsid w:val="00DA127A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19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6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42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7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2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34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1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1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0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23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1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9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3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7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9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6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3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6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1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1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0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6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6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9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7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4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9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79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4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5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3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3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73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34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1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3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6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0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7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8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9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2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25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7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8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9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8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8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6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7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7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83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7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8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8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3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8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8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9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96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zpp.rospotrebnadzor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на сайт              Утверждаю ________________И</vt:lpstr>
    </vt:vector>
  </TitlesOfParts>
  <Company>Reanimator Extreme Edition</Company>
  <LinksUpToDate>false</LinksUpToDate>
  <CharactersWithSpaces>2960</CharactersWithSpaces>
  <SharedDoc>false</SharedDoc>
  <HLinks>
    <vt:vector size="6" baseType="variant">
      <vt:variant>
        <vt:i4>8323119</vt:i4>
      </vt:variant>
      <vt:variant>
        <vt:i4>15</vt:i4>
      </vt:variant>
      <vt:variant>
        <vt:i4>0</vt:i4>
      </vt:variant>
      <vt:variant>
        <vt:i4>5</vt:i4>
      </vt:variant>
      <vt:variant>
        <vt:lpwstr>https://zpp.rospotrebnadzor.ru/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на сайт              Утверждаю ________________И</dc:title>
  <dc:subject/>
  <dc:creator>user</dc:creator>
  <cp:keywords/>
  <cp:lastModifiedBy>LPavel</cp:lastModifiedBy>
  <cp:revision>2</cp:revision>
  <cp:lastPrinted>2019-07-01T05:03:00Z</cp:lastPrinted>
  <dcterms:created xsi:type="dcterms:W3CDTF">2021-06-11T08:43:00Z</dcterms:created>
  <dcterms:modified xsi:type="dcterms:W3CDTF">2021-06-11T08:43:00Z</dcterms:modified>
</cp:coreProperties>
</file>