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C1" w:rsidRPr="005D40F8" w:rsidRDefault="00FF39C1" w:rsidP="00813D3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651CCC" w:rsidRPr="00813D3B" w:rsidRDefault="005D40F8" w:rsidP="00FF39C1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4F4F4F"/>
          <w:sz w:val="32"/>
          <w:szCs w:val="32"/>
        </w:rPr>
      </w:pPr>
      <w:r w:rsidRPr="00813D3B">
        <w:rPr>
          <w:rStyle w:val="a4"/>
          <w:color w:val="4F4F4F"/>
          <w:sz w:val="32"/>
          <w:szCs w:val="32"/>
        </w:rPr>
        <w:t xml:space="preserve">Памятка населению. Проведение дезинфекции помещений после </w:t>
      </w:r>
      <w:r w:rsidR="00FF39C1" w:rsidRPr="00813D3B">
        <w:rPr>
          <w:rStyle w:val="a4"/>
          <w:color w:val="4F4F4F"/>
          <w:sz w:val="32"/>
          <w:szCs w:val="32"/>
        </w:rPr>
        <w:t xml:space="preserve">затопления водой в период паводка. </w:t>
      </w:r>
    </w:p>
    <w:p w:rsidR="00651CCC" w:rsidRPr="00813D3B" w:rsidRDefault="00651CCC" w:rsidP="00651CCC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  <w:r w:rsidRPr="00813D3B">
        <w:rPr>
          <w:rStyle w:val="a4"/>
          <w:b w:val="0"/>
          <w:color w:val="4F4F4F"/>
          <w:sz w:val="32"/>
          <w:szCs w:val="32"/>
        </w:rPr>
        <w:t xml:space="preserve">В целях профилактики инфекционной заболеваемости в период паводка необходимо провести дезинфекционные мероприятия после ухода воды из помещений и </w:t>
      </w:r>
      <w:r w:rsidR="00813D3B">
        <w:rPr>
          <w:rStyle w:val="a4"/>
          <w:b w:val="0"/>
          <w:color w:val="4F4F4F"/>
          <w:sz w:val="32"/>
          <w:szCs w:val="32"/>
        </w:rPr>
        <w:t xml:space="preserve">с </w:t>
      </w:r>
      <w:r w:rsidRPr="00813D3B">
        <w:rPr>
          <w:rStyle w:val="a4"/>
          <w:b w:val="0"/>
          <w:color w:val="4F4F4F"/>
          <w:sz w:val="32"/>
          <w:szCs w:val="32"/>
        </w:rPr>
        <w:t>придомовой территории.</w:t>
      </w:r>
    </w:p>
    <w:p w:rsidR="00813D3B" w:rsidRDefault="005D40F8" w:rsidP="00813D3B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> </w:t>
      </w:r>
      <w:r w:rsidR="00813D3B">
        <w:rPr>
          <w:bCs/>
          <w:color w:val="4F4F4F"/>
          <w:sz w:val="32"/>
          <w:szCs w:val="32"/>
        </w:rPr>
        <w:t>1.</w:t>
      </w:r>
      <w:r w:rsidR="00FF39C1" w:rsidRPr="00813D3B">
        <w:rPr>
          <w:bCs/>
          <w:color w:val="4F4F4F"/>
          <w:sz w:val="32"/>
          <w:szCs w:val="32"/>
        </w:rPr>
        <w:t xml:space="preserve">Для обработки </w:t>
      </w:r>
      <w:proofErr w:type="gramStart"/>
      <w:r w:rsidR="00FF39C1" w:rsidRPr="00813D3B">
        <w:rPr>
          <w:bCs/>
          <w:color w:val="4F4F4F"/>
          <w:sz w:val="32"/>
          <w:szCs w:val="32"/>
        </w:rPr>
        <w:t>помещений  рекомендуется</w:t>
      </w:r>
      <w:proofErr w:type="gramEnd"/>
      <w:r w:rsidR="00FF39C1" w:rsidRPr="00813D3B">
        <w:rPr>
          <w:bCs/>
          <w:color w:val="4F4F4F"/>
          <w:sz w:val="32"/>
          <w:szCs w:val="32"/>
        </w:rPr>
        <w:t xml:space="preserve"> применять препараты</w:t>
      </w:r>
    </w:p>
    <w:p w:rsidR="00FB56D2" w:rsidRDefault="00FF39C1" w:rsidP="00813D3B">
      <w:pPr>
        <w:pStyle w:val="a3"/>
        <w:shd w:val="clear" w:color="auto" w:fill="FFFFFF"/>
        <w:spacing w:before="0" w:beforeAutospacing="0" w:after="240" w:afterAutospacing="0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 xml:space="preserve"> с </w:t>
      </w:r>
      <w:proofErr w:type="gramStart"/>
      <w:r w:rsidRPr="00813D3B">
        <w:rPr>
          <w:bCs/>
          <w:color w:val="4F4F4F"/>
          <w:sz w:val="32"/>
          <w:szCs w:val="32"/>
        </w:rPr>
        <w:t>содержанием  хлора</w:t>
      </w:r>
      <w:proofErr w:type="gramEnd"/>
      <w:r w:rsidR="00FB56D2" w:rsidRPr="00813D3B">
        <w:rPr>
          <w:bCs/>
          <w:color w:val="4F4F4F"/>
          <w:sz w:val="32"/>
          <w:szCs w:val="32"/>
        </w:rPr>
        <w:t xml:space="preserve"> ( хлорамин, </w:t>
      </w:r>
      <w:proofErr w:type="spellStart"/>
      <w:r w:rsidR="00FB56D2" w:rsidRPr="00813D3B">
        <w:rPr>
          <w:bCs/>
          <w:color w:val="4F4F4F"/>
          <w:sz w:val="32"/>
          <w:szCs w:val="32"/>
        </w:rPr>
        <w:t>дезхлор</w:t>
      </w:r>
      <w:proofErr w:type="spellEnd"/>
      <w:r w:rsidR="00FB56D2" w:rsidRPr="00813D3B">
        <w:rPr>
          <w:bCs/>
          <w:color w:val="4F4F4F"/>
          <w:sz w:val="32"/>
          <w:szCs w:val="32"/>
        </w:rPr>
        <w:t xml:space="preserve">, </w:t>
      </w:r>
      <w:proofErr w:type="spellStart"/>
      <w:r w:rsidR="00FB56D2" w:rsidRPr="00813D3B">
        <w:rPr>
          <w:bCs/>
          <w:color w:val="4F4F4F"/>
          <w:sz w:val="32"/>
          <w:szCs w:val="32"/>
        </w:rPr>
        <w:t>деохлор</w:t>
      </w:r>
      <w:proofErr w:type="spellEnd"/>
      <w:r w:rsidR="00FB56D2" w:rsidRPr="00813D3B">
        <w:rPr>
          <w:bCs/>
          <w:color w:val="4F4F4F"/>
          <w:sz w:val="32"/>
          <w:szCs w:val="32"/>
        </w:rPr>
        <w:t xml:space="preserve"> и пр.)</w:t>
      </w:r>
    </w:p>
    <w:p w:rsidR="00FB56D2" w:rsidRPr="00813D3B" w:rsidRDefault="00813D3B" w:rsidP="00813D3B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>
        <w:rPr>
          <w:bCs/>
          <w:color w:val="4F4F4F"/>
          <w:sz w:val="32"/>
          <w:szCs w:val="32"/>
        </w:rPr>
        <w:t>2.</w:t>
      </w:r>
      <w:r w:rsidR="00FB56D2" w:rsidRPr="00813D3B">
        <w:rPr>
          <w:bCs/>
          <w:color w:val="4F4F4F"/>
          <w:sz w:val="32"/>
          <w:szCs w:val="32"/>
        </w:rPr>
        <w:t xml:space="preserve">Применять препарат следует только при наличии и соблюдении инструкции </w:t>
      </w:r>
      <w:proofErr w:type="gramStart"/>
      <w:r w:rsidR="00FB56D2" w:rsidRPr="00813D3B">
        <w:rPr>
          <w:bCs/>
          <w:color w:val="4F4F4F"/>
          <w:sz w:val="32"/>
          <w:szCs w:val="32"/>
        </w:rPr>
        <w:t>( емкость</w:t>
      </w:r>
      <w:proofErr w:type="gramEnd"/>
      <w:r w:rsidR="00FB56D2" w:rsidRPr="00813D3B">
        <w:rPr>
          <w:bCs/>
          <w:color w:val="4F4F4F"/>
          <w:sz w:val="32"/>
          <w:szCs w:val="32"/>
        </w:rPr>
        <w:t xml:space="preserve"> для разведения, концентрация, применение резиновых перчаток, время выдержки(30-60 минут), промывание обработанных поверхностей  чистой водой, проветривание помещения).</w:t>
      </w:r>
    </w:p>
    <w:p w:rsidR="00FB56D2" w:rsidRPr="00813D3B" w:rsidRDefault="00813D3B" w:rsidP="00813D3B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>
        <w:rPr>
          <w:bCs/>
          <w:color w:val="4F4F4F"/>
          <w:sz w:val="32"/>
          <w:szCs w:val="32"/>
        </w:rPr>
        <w:t>3.</w:t>
      </w:r>
      <w:r w:rsidR="00FB56D2" w:rsidRPr="00813D3B">
        <w:rPr>
          <w:bCs/>
          <w:color w:val="4F4F4F"/>
          <w:sz w:val="32"/>
          <w:szCs w:val="32"/>
        </w:rPr>
        <w:t xml:space="preserve"> Обработки подлежат: пол, стены, двери, мебель </w:t>
      </w:r>
      <w:proofErr w:type="gramStart"/>
      <w:r w:rsidR="00FB56D2" w:rsidRPr="00813D3B">
        <w:rPr>
          <w:bCs/>
          <w:color w:val="4F4F4F"/>
          <w:sz w:val="32"/>
          <w:szCs w:val="32"/>
        </w:rPr>
        <w:t>( протирать</w:t>
      </w:r>
      <w:proofErr w:type="gramEnd"/>
      <w:r w:rsidR="00FB56D2" w:rsidRPr="00813D3B">
        <w:rPr>
          <w:bCs/>
          <w:color w:val="4F4F4F"/>
          <w:sz w:val="32"/>
          <w:szCs w:val="32"/>
        </w:rPr>
        <w:t xml:space="preserve">), посуда, белье, детские игрушки ( </w:t>
      </w:r>
      <w:proofErr w:type="spellStart"/>
      <w:r w:rsidR="00FB56D2" w:rsidRPr="00813D3B">
        <w:rPr>
          <w:bCs/>
          <w:color w:val="4F4F4F"/>
          <w:sz w:val="32"/>
          <w:szCs w:val="32"/>
        </w:rPr>
        <w:t>замачить</w:t>
      </w:r>
      <w:proofErr w:type="spellEnd"/>
      <w:r w:rsidR="00FB56D2" w:rsidRPr="00813D3B">
        <w:rPr>
          <w:bCs/>
          <w:color w:val="4F4F4F"/>
          <w:sz w:val="32"/>
          <w:szCs w:val="32"/>
        </w:rPr>
        <w:t>) и т.д.</w:t>
      </w:r>
    </w:p>
    <w:p w:rsidR="00FB56D2" w:rsidRP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>П</w:t>
      </w:r>
      <w:r w:rsidR="00FB56D2" w:rsidRPr="00813D3B">
        <w:rPr>
          <w:bCs/>
          <w:color w:val="4F4F4F"/>
          <w:sz w:val="32"/>
          <w:szCs w:val="32"/>
        </w:rPr>
        <w:t>ример</w:t>
      </w:r>
      <w:r w:rsidRPr="00813D3B">
        <w:rPr>
          <w:bCs/>
          <w:color w:val="4F4F4F"/>
          <w:sz w:val="32"/>
          <w:szCs w:val="32"/>
        </w:rPr>
        <w:t xml:space="preserve"> 1</w:t>
      </w:r>
      <w:r w:rsidR="00FB56D2" w:rsidRPr="00813D3B">
        <w:rPr>
          <w:bCs/>
          <w:color w:val="4F4F4F"/>
          <w:sz w:val="32"/>
          <w:szCs w:val="32"/>
        </w:rPr>
        <w:t>:</w:t>
      </w:r>
    </w:p>
    <w:p w:rsidR="005D40F8" w:rsidRPr="00813D3B" w:rsidRDefault="00FB56D2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 xml:space="preserve">Для приготовления </w:t>
      </w:r>
      <w:r w:rsidR="005D40F8" w:rsidRPr="00813D3B">
        <w:rPr>
          <w:bCs/>
          <w:color w:val="4F4F4F"/>
          <w:sz w:val="32"/>
          <w:szCs w:val="32"/>
        </w:rPr>
        <w:t>в домашних условиях раствор</w:t>
      </w:r>
      <w:r w:rsidRPr="00813D3B">
        <w:rPr>
          <w:bCs/>
          <w:color w:val="4F4F4F"/>
          <w:sz w:val="32"/>
          <w:szCs w:val="32"/>
        </w:rPr>
        <w:t>а</w:t>
      </w:r>
      <w:r w:rsidR="005D40F8" w:rsidRPr="00813D3B">
        <w:rPr>
          <w:bCs/>
          <w:color w:val="4F4F4F"/>
          <w:sz w:val="32"/>
          <w:szCs w:val="32"/>
        </w:rPr>
        <w:t xml:space="preserve"> для обработки </w:t>
      </w:r>
      <w:r w:rsidRPr="00813D3B">
        <w:rPr>
          <w:bCs/>
          <w:color w:val="4F4F4F"/>
          <w:sz w:val="32"/>
          <w:szCs w:val="32"/>
        </w:rPr>
        <w:t xml:space="preserve">с применение хлорамина </w:t>
      </w:r>
      <w:r w:rsidR="005D40F8" w:rsidRPr="00813D3B">
        <w:rPr>
          <w:bCs/>
          <w:color w:val="4F4F4F"/>
          <w:sz w:val="32"/>
          <w:szCs w:val="32"/>
        </w:rPr>
        <w:t xml:space="preserve">необходимо взять 300гр хлорамина (упаковка) на 10 л. воды. </w:t>
      </w:r>
      <w:r w:rsidR="005D40F8" w:rsidRPr="00813D3B">
        <w:rPr>
          <w:rStyle w:val="a4"/>
          <w:b w:val="0"/>
          <w:color w:val="4F4F4F"/>
          <w:sz w:val="32"/>
          <w:szCs w:val="32"/>
        </w:rPr>
        <w:t>Время выдержки 30 – 60 минут. </w:t>
      </w:r>
    </w:p>
    <w:p w:rsidR="00651CCC" w:rsidRPr="00813D3B" w:rsidRDefault="005D40F8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 xml:space="preserve">По истечении указанного времени (30 – 60 минут) необходимо </w:t>
      </w:r>
      <w:r w:rsidR="00FB56D2" w:rsidRPr="00813D3B">
        <w:rPr>
          <w:bCs/>
          <w:color w:val="4F4F4F"/>
          <w:sz w:val="32"/>
          <w:szCs w:val="32"/>
        </w:rPr>
        <w:t xml:space="preserve">поверхности </w:t>
      </w:r>
      <w:r w:rsidRPr="00813D3B">
        <w:rPr>
          <w:bCs/>
          <w:color w:val="4F4F4F"/>
          <w:sz w:val="32"/>
          <w:szCs w:val="32"/>
        </w:rPr>
        <w:t xml:space="preserve">промыть чистой водой. Игрушки нужно промыть тщательно. </w:t>
      </w:r>
      <w:proofErr w:type="gramStart"/>
      <w:r w:rsidRPr="00813D3B">
        <w:rPr>
          <w:bCs/>
          <w:color w:val="4F4F4F"/>
          <w:sz w:val="32"/>
          <w:szCs w:val="32"/>
        </w:rPr>
        <w:t xml:space="preserve">Проветрить </w:t>
      </w:r>
      <w:r w:rsidR="00651CCC" w:rsidRPr="00813D3B">
        <w:rPr>
          <w:bCs/>
          <w:color w:val="4F4F4F"/>
          <w:sz w:val="32"/>
          <w:szCs w:val="32"/>
        </w:rPr>
        <w:t xml:space="preserve"> помещение</w:t>
      </w:r>
      <w:proofErr w:type="gramEnd"/>
      <w:r w:rsidR="00651CCC" w:rsidRPr="00813D3B">
        <w:rPr>
          <w:bCs/>
          <w:color w:val="4F4F4F"/>
          <w:sz w:val="32"/>
          <w:szCs w:val="32"/>
        </w:rPr>
        <w:t>.</w:t>
      </w:r>
    </w:p>
    <w:p w:rsidR="005D40F8" w:rsidRPr="00813D3B" w:rsidRDefault="00651CCC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>Н</w:t>
      </w:r>
      <w:r w:rsidR="005D40F8" w:rsidRPr="00813D3B">
        <w:rPr>
          <w:bCs/>
          <w:color w:val="4F4F4F"/>
          <w:sz w:val="32"/>
          <w:szCs w:val="32"/>
        </w:rPr>
        <w:t>а обработку одного дома площадью 200 кв. м (включая пол, стены, твердую мебель, игрушки, посуду) потребуется </w:t>
      </w:r>
      <w:r w:rsidR="005D40F8" w:rsidRPr="00813D3B">
        <w:rPr>
          <w:rStyle w:val="a4"/>
          <w:b w:val="0"/>
          <w:color w:val="4F4F4F"/>
          <w:sz w:val="32"/>
          <w:szCs w:val="32"/>
        </w:rPr>
        <w:t>60 л</w:t>
      </w:r>
      <w:r w:rsidR="005D40F8" w:rsidRPr="00813D3B">
        <w:rPr>
          <w:bCs/>
          <w:color w:val="4F4F4F"/>
          <w:sz w:val="32"/>
          <w:szCs w:val="32"/>
        </w:rPr>
        <w:t> приготовленного раствора, то есть, </w:t>
      </w:r>
      <w:r w:rsidR="005D40F8" w:rsidRPr="00813D3B">
        <w:rPr>
          <w:rStyle w:val="a4"/>
          <w:b w:val="0"/>
          <w:color w:val="4F4F4F"/>
          <w:sz w:val="32"/>
          <w:szCs w:val="32"/>
        </w:rPr>
        <w:t>60 л воды</w:t>
      </w:r>
      <w:r w:rsidR="005D40F8" w:rsidRPr="00813D3B">
        <w:rPr>
          <w:bCs/>
          <w:color w:val="4F4F4F"/>
          <w:sz w:val="32"/>
          <w:szCs w:val="32"/>
        </w:rPr>
        <w:t> и </w:t>
      </w:r>
      <w:r w:rsidR="005D40F8" w:rsidRPr="00813D3B">
        <w:rPr>
          <w:rStyle w:val="a4"/>
          <w:b w:val="0"/>
          <w:color w:val="4F4F4F"/>
          <w:sz w:val="32"/>
          <w:szCs w:val="32"/>
        </w:rPr>
        <w:t>1,8 кг</w:t>
      </w:r>
      <w:r w:rsidR="005D40F8" w:rsidRPr="00813D3B">
        <w:rPr>
          <w:bCs/>
          <w:color w:val="4F4F4F"/>
          <w:sz w:val="32"/>
          <w:szCs w:val="32"/>
        </w:rPr>
        <w:t> </w:t>
      </w:r>
      <w:r w:rsidR="005D40F8" w:rsidRPr="00813D3B">
        <w:rPr>
          <w:rStyle w:val="a4"/>
          <w:b w:val="0"/>
          <w:color w:val="4F4F4F"/>
          <w:sz w:val="32"/>
          <w:szCs w:val="32"/>
        </w:rPr>
        <w:t>хлорамина</w:t>
      </w:r>
      <w:r w:rsidRPr="00813D3B">
        <w:rPr>
          <w:rStyle w:val="a4"/>
          <w:b w:val="0"/>
          <w:color w:val="4F4F4F"/>
          <w:sz w:val="32"/>
          <w:szCs w:val="32"/>
        </w:rPr>
        <w:t>.</w:t>
      </w:r>
    </w:p>
    <w:p w:rsidR="00813D3B" w:rsidRPr="00813D3B" w:rsidRDefault="00651CCC" w:rsidP="00813D3B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  <w:r w:rsidRPr="00813D3B">
        <w:rPr>
          <w:rStyle w:val="a4"/>
          <w:color w:val="4F4F4F"/>
          <w:sz w:val="32"/>
          <w:szCs w:val="32"/>
        </w:rPr>
        <w:t xml:space="preserve">             </w:t>
      </w:r>
      <w:r w:rsidR="00813D3B" w:rsidRPr="00813D3B">
        <w:rPr>
          <w:rStyle w:val="a4"/>
          <w:color w:val="4F4F4F"/>
          <w:sz w:val="32"/>
          <w:szCs w:val="32"/>
        </w:rPr>
        <w:t>При приобретении любого дезинфицирующего средства спрашивайте инструкцию к препарату!</w:t>
      </w:r>
    </w:p>
    <w:p w:rsidR="00651CCC" w:rsidRPr="00813D3B" w:rsidRDefault="00651CCC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4F4F4F"/>
          <w:sz w:val="32"/>
          <w:szCs w:val="32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</w:p>
    <w:p w:rsidR="00813D3B" w:rsidRPr="00813D3B" w:rsidRDefault="00813D3B" w:rsidP="00813D3B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4F4F4F"/>
          <w:sz w:val="32"/>
          <w:szCs w:val="32"/>
        </w:rPr>
      </w:pPr>
      <w:r w:rsidRPr="00813D3B">
        <w:rPr>
          <w:rStyle w:val="a4"/>
          <w:color w:val="4F4F4F"/>
          <w:sz w:val="32"/>
          <w:szCs w:val="32"/>
        </w:rPr>
        <w:t xml:space="preserve">Памятка населению. Проведение </w:t>
      </w:r>
      <w:proofErr w:type="gramStart"/>
      <w:r w:rsidRPr="00813D3B">
        <w:rPr>
          <w:rStyle w:val="a4"/>
          <w:color w:val="4F4F4F"/>
          <w:sz w:val="32"/>
          <w:szCs w:val="32"/>
        </w:rPr>
        <w:t xml:space="preserve">дезинфекции  </w:t>
      </w:r>
      <w:r>
        <w:rPr>
          <w:rStyle w:val="a4"/>
          <w:color w:val="4F4F4F"/>
          <w:sz w:val="32"/>
          <w:szCs w:val="32"/>
        </w:rPr>
        <w:t>придомовых</w:t>
      </w:r>
      <w:proofErr w:type="gramEnd"/>
      <w:r>
        <w:rPr>
          <w:rStyle w:val="a4"/>
          <w:color w:val="4F4F4F"/>
          <w:sz w:val="32"/>
          <w:szCs w:val="32"/>
        </w:rPr>
        <w:t xml:space="preserve"> </w:t>
      </w:r>
      <w:r w:rsidRPr="00813D3B">
        <w:rPr>
          <w:rStyle w:val="a4"/>
          <w:color w:val="4F4F4F"/>
          <w:sz w:val="32"/>
          <w:szCs w:val="32"/>
        </w:rPr>
        <w:t xml:space="preserve">территорий после затопления водой в период паводка. </w:t>
      </w:r>
    </w:p>
    <w:p w:rsidR="00813D3B" w:rsidRP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</w:p>
    <w:p w:rsidR="00651CCC" w:rsidRPr="00813D3B" w:rsidRDefault="00813D3B" w:rsidP="00813D3B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  <w:r>
        <w:rPr>
          <w:rStyle w:val="a4"/>
          <w:b w:val="0"/>
          <w:color w:val="4F4F4F"/>
          <w:sz w:val="32"/>
          <w:szCs w:val="32"/>
        </w:rPr>
        <w:t>1.</w:t>
      </w:r>
      <w:r w:rsidR="00651CCC" w:rsidRPr="00813D3B">
        <w:rPr>
          <w:rStyle w:val="a4"/>
          <w:b w:val="0"/>
          <w:color w:val="4F4F4F"/>
          <w:sz w:val="32"/>
          <w:szCs w:val="32"/>
        </w:rPr>
        <w:t>При обработки прид</w:t>
      </w:r>
      <w:r w:rsidR="00E07B99">
        <w:rPr>
          <w:rStyle w:val="a4"/>
          <w:b w:val="0"/>
          <w:color w:val="4F4F4F"/>
          <w:sz w:val="32"/>
          <w:szCs w:val="32"/>
        </w:rPr>
        <w:t xml:space="preserve">омовой </w:t>
      </w:r>
      <w:proofErr w:type="gramStart"/>
      <w:r w:rsidR="00E07B99">
        <w:rPr>
          <w:rStyle w:val="a4"/>
          <w:b w:val="0"/>
          <w:color w:val="4F4F4F"/>
          <w:sz w:val="32"/>
          <w:szCs w:val="32"/>
        </w:rPr>
        <w:t>территории  необходимо</w:t>
      </w:r>
      <w:proofErr w:type="gramEnd"/>
      <w:r w:rsidR="00E07B99">
        <w:rPr>
          <w:rStyle w:val="a4"/>
          <w:b w:val="0"/>
          <w:color w:val="4F4F4F"/>
          <w:sz w:val="32"/>
          <w:szCs w:val="32"/>
        </w:rPr>
        <w:t xml:space="preserve">  </w:t>
      </w:r>
      <w:bookmarkStart w:id="0" w:name="_GoBack"/>
      <w:bookmarkEnd w:id="0"/>
      <w:r>
        <w:rPr>
          <w:rStyle w:val="a4"/>
          <w:b w:val="0"/>
          <w:color w:val="4F4F4F"/>
          <w:sz w:val="32"/>
          <w:szCs w:val="32"/>
        </w:rPr>
        <w:t>применять дезинфицирующие</w:t>
      </w:r>
      <w:r w:rsidR="00651CCC" w:rsidRPr="00813D3B">
        <w:rPr>
          <w:rStyle w:val="a4"/>
          <w:b w:val="0"/>
          <w:color w:val="4F4F4F"/>
          <w:sz w:val="32"/>
          <w:szCs w:val="32"/>
        </w:rPr>
        <w:t xml:space="preserve"> средства в соответствии с инструкциями по применению.</w:t>
      </w:r>
    </w:p>
    <w:p w:rsidR="00651CCC" w:rsidRPr="00813D3B" w:rsidRDefault="00813D3B" w:rsidP="00813D3B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</w:rPr>
      </w:pPr>
      <w:r>
        <w:rPr>
          <w:rStyle w:val="a4"/>
          <w:b w:val="0"/>
          <w:color w:val="4F4F4F"/>
          <w:sz w:val="32"/>
          <w:szCs w:val="32"/>
        </w:rPr>
        <w:t>2.</w:t>
      </w:r>
      <w:r w:rsidR="00651CCC" w:rsidRPr="00813D3B">
        <w:rPr>
          <w:rStyle w:val="a4"/>
          <w:b w:val="0"/>
          <w:color w:val="4F4F4F"/>
          <w:sz w:val="32"/>
          <w:szCs w:val="32"/>
        </w:rPr>
        <w:t xml:space="preserve"> </w:t>
      </w:r>
      <w:proofErr w:type="gramStart"/>
      <w:r w:rsidR="00651CCC" w:rsidRPr="00813D3B">
        <w:rPr>
          <w:rStyle w:val="a4"/>
          <w:b w:val="0"/>
          <w:color w:val="4F4F4F"/>
          <w:sz w:val="32"/>
          <w:szCs w:val="32"/>
        </w:rPr>
        <w:t>Обработки  в</w:t>
      </w:r>
      <w:proofErr w:type="gramEnd"/>
      <w:r w:rsidR="00651CCC" w:rsidRPr="00813D3B">
        <w:rPr>
          <w:rStyle w:val="a4"/>
          <w:b w:val="0"/>
          <w:color w:val="4F4F4F"/>
          <w:sz w:val="32"/>
          <w:szCs w:val="32"/>
        </w:rPr>
        <w:t xml:space="preserve"> обязательном порядке подлежат выгребные ямы, туалеты, земельные участки, предназначенные для посадки овощей и фруктов.</w:t>
      </w:r>
    </w:p>
    <w:p w:rsidR="00FF39C1" w:rsidRPr="00813D3B" w:rsidRDefault="00FF39C1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</w:p>
    <w:p w:rsidR="00813D3B" w:rsidRP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b w:val="0"/>
          <w:color w:val="4F4F4F"/>
          <w:sz w:val="32"/>
          <w:szCs w:val="32"/>
          <w:u w:val="single"/>
        </w:rPr>
      </w:pPr>
      <w:r>
        <w:rPr>
          <w:rStyle w:val="a4"/>
          <w:b w:val="0"/>
          <w:color w:val="4F4F4F"/>
          <w:sz w:val="32"/>
          <w:szCs w:val="32"/>
          <w:u w:val="single"/>
        </w:rPr>
        <w:t>Пример 1</w:t>
      </w:r>
      <w:r w:rsidR="005D40F8" w:rsidRPr="00813D3B">
        <w:rPr>
          <w:rStyle w:val="a4"/>
          <w:b w:val="0"/>
          <w:color w:val="4F4F4F"/>
          <w:sz w:val="32"/>
          <w:szCs w:val="32"/>
          <w:u w:val="single"/>
        </w:rPr>
        <w:t xml:space="preserve">. </w:t>
      </w:r>
    </w:p>
    <w:p w:rsidR="005D40F8" w:rsidRPr="00813D3B" w:rsidRDefault="005D40F8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 w:rsidRPr="00813D3B">
        <w:rPr>
          <w:rStyle w:val="a4"/>
          <w:b w:val="0"/>
          <w:color w:val="4F4F4F"/>
          <w:sz w:val="32"/>
          <w:szCs w:val="32"/>
          <w:u w:val="single"/>
        </w:rPr>
        <w:t>При использовании раствора хлорамина для обеззараживания выгребных ям, дворовых туалетов.</w:t>
      </w:r>
      <w:r w:rsidR="00813D3B" w:rsidRPr="00813D3B">
        <w:rPr>
          <w:bCs/>
          <w:color w:val="4F4F4F"/>
          <w:sz w:val="32"/>
          <w:szCs w:val="32"/>
        </w:rPr>
        <w:t xml:space="preserve"> </w:t>
      </w:r>
      <w:r w:rsidRPr="00813D3B">
        <w:rPr>
          <w:bCs/>
          <w:color w:val="4F4F4F"/>
          <w:sz w:val="32"/>
          <w:szCs w:val="32"/>
        </w:rPr>
        <w:t>необходимо взять 500 г хлорамина (в заводской упаковке чаще 300г) и развести в 10 л воды. Залить содержимое выгребной ямы (туалета) из расчета 2 л на 1 квадратный метр нечистот.</w:t>
      </w:r>
    </w:p>
    <w:p w:rsidR="005D40F8" w:rsidRP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>П</w:t>
      </w:r>
      <w:r w:rsidR="005D40F8" w:rsidRPr="00813D3B">
        <w:rPr>
          <w:bCs/>
          <w:color w:val="4F4F4F"/>
          <w:sz w:val="32"/>
          <w:szCs w:val="32"/>
        </w:rPr>
        <w:t>ри использовании хлорной извести</w:t>
      </w:r>
      <w:r w:rsidRPr="00813D3B">
        <w:rPr>
          <w:bCs/>
          <w:color w:val="4F4F4F"/>
          <w:sz w:val="32"/>
          <w:szCs w:val="32"/>
        </w:rPr>
        <w:t xml:space="preserve"> </w:t>
      </w:r>
      <w:r w:rsidR="005D40F8" w:rsidRPr="00813D3B">
        <w:rPr>
          <w:bCs/>
          <w:color w:val="4F4F4F"/>
          <w:sz w:val="32"/>
          <w:szCs w:val="32"/>
        </w:rPr>
        <w:t>засыпать нечистоты из расчета 200 г дезинфицирующего препарата на 1 кг нечистот (примерно 1 – 2 кг на одну надворную установку).</w:t>
      </w:r>
    </w:p>
    <w:p w:rsidR="005D40F8" w:rsidRPr="00813D3B" w:rsidRDefault="005D40F8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  <w:r w:rsidRPr="00813D3B">
        <w:rPr>
          <w:rStyle w:val="a4"/>
          <w:color w:val="4F4F4F"/>
          <w:sz w:val="32"/>
          <w:szCs w:val="32"/>
        </w:rPr>
        <w:t>При приобретении любого дезинфицирующего средства спрашивайте инструкцию к препарату!</w:t>
      </w:r>
    </w:p>
    <w:p w:rsidR="005D40F8" w:rsidRPr="00813D3B" w:rsidRDefault="005D40F8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  <w:r w:rsidRPr="00813D3B">
        <w:rPr>
          <w:bCs/>
          <w:color w:val="4F4F4F"/>
          <w:sz w:val="32"/>
          <w:szCs w:val="32"/>
        </w:rPr>
        <w:t> </w:t>
      </w:r>
    </w:p>
    <w:p w:rsidR="00FF39C1" w:rsidRPr="00813D3B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</w:p>
    <w:p w:rsidR="00FF39C1" w:rsidRPr="00813D3B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</w:p>
    <w:p w:rsidR="00FF39C1" w:rsidRPr="00813D3B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bCs/>
          <w:color w:val="4F4F4F"/>
          <w:sz w:val="32"/>
          <w:szCs w:val="32"/>
        </w:rPr>
      </w:pPr>
    </w:p>
    <w:p w:rsidR="00FF39C1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FF39C1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FF39C1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FF39C1" w:rsidRDefault="00FF39C1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p w:rsidR="00813D3B" w:rsidRDefault="00813D3B" w:rsidP="005D40F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b/>
          <w:bCs/>
          <w:color w:val="4F4F4F"/>
          <w:sz w:val="21"/>
          <w:szCs w:val="21"/>
        </w:rPr>
      </w:pPr>
    </w:p>
    <w:sectPr w:rsidR="0081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55C"/>
    <w:multiLevelType w:val="multilevel"/>
    <w:tmpl w:val="4D3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E51E2"/>
    <w:multiLevelType w:val="multilevel"/>
    <w:tmpl w:val="E89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D2D6C"/>
    <w:multiLevelType w:val="multilevel"/>
    <w:tmpl w:val="8E0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A07DE"/>
    <w:multiLevelType w:val="multilevel"/>
    <w:tmpl w:val="EDDA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66A5C"/>
    <w:multiLevelType w:val="multilevel"/>
    <w:tmpl w:val="329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D6D7D"/>
    <w:multiLevelType w:val="multilevel"/>
    <w:tmpl w:val="37B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200034"/>
    <w:multiLevelType w:val="multilevel"/>
    <w:tmpl w:val="E0E2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A040A"/>
    <w:multiLevelType w:val="multilevel"/>
    <w:tmpl w:val="44B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B272BB"/>
    <w:multiLevelType w:val="multilevel"/>
    <w:tmpl w:val="9338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F8"/>
    <w:rsid w:val="005D40F8"/>
    <w:rsid w:val="00651CCC"/>
    <w:rsid w:val="00813D3B"/>
    <w:rsid w:val="00B40E42"/>
    <w:rsid w:val="00E07B99"/>
    <w:rsid w:val="00FB56D2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3207"/>
  <w15:chartTrackingRefBased/>
  <w15:docId w15:val="{82FE6192-3F0F-4904-A670-A1B9A0AB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0F8"/>
    <w:rPr>
      <w:b/>
      <w:bCs/>
    </w:rPr>
  </w:style>
  <w:style w:type="character" w:styleId="a5">
    <w:name w:val="Emphasis"/>
    <w:basedOn w:val="a0"/>
    <w:uiPriority w:val="20"/>
    <w:qFormat/>
    <w:rsid w:val="005D4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</cp:revision>
  <dcterms:created xsi:type="dcterms:W3CDTF">2019-11-08T07:49:00Z</dcterms:created>
  <dcterms:modified xsi:type="dcterms:W3CDTF">2019-11-08T10:41:00Z</dcterms:modified>
</cp:coreProperties>
</file>