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Pr="00DD2824" w:rsidRDefault="00DD2824" w:rsidP="00DD2824">
      <w:pPr>
        <w:widowControl w:val="0"/>
        <w:ind w:right="-96"/>
        <w:jc w:val="both"/>
        <w:rPr>
          <w:bCs/>
          <w:snapToGrid w:val="0"/>
        </w:rPr>
      </w:pP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 xml:space="preserve">3.2. Размер годовой арендной платы определяется в соответствии с отчетом № _____, произведенным экспертом-оценщиком по состоянию </w:t>
      </w:r>
      <w:proofErr w:type="gramStart"/>
      <w:r w:rsidRPr="00853D35">
        <w:rPr>
          <w:snapToGrid w:val="0"/>
        </w:rPr>
        <w:t>на</w:t>
      </w:r>
      <w:proofErr w:type="gramEnd"/>
      <w:r w:rsidRPr="00853D35">
        <w:rPr>
          <w:snapToGrid w:val="0"/>
        </w:rPr>
        <w:t xml:space="preserve"> ___________, протоколом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 xml:space="preserve">), 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Валдайское городское пос</w:t>
      </w:r>
      <w:r w:rsidR="00980397">
        <w:rPr>
          <w:rFonts w:ascii="Times New Roman CYR" w:hAnsi="Times New Roman CYR"/>
          <w:bCs/>
          <w:snapToGrid w:val="0"/>
        </w:rPr>
        <w:t>е</w:t>
      </w:r>
      <w:r w:rsidR="00980397">
        <w:rPr>
          <w:rFonts w:ascii="Times New Roman CYR" w:hAnsi="Times New Roman CYR"/>
          <w:bCs/>
          <w:snapToGrid w:val="0"/>
        </w:rPr>
        <w:t>ление</w:t>
      </w:r>
      <w:r w:rsidR="00A800B3">
        <w:rPr>
          <w:rFonts w:ascii="Times New Roman CYR" w:hAnsi="Times New Roman CYR"/>
          <w:bCs/>
          <w:snapToGrid w:val="0"/>
        </w:rPr>
        <w:t>), 49608</w:t>
      </w:r>
      <w:r w:rsidR="00980397">
        <w:rPr>
          <w:rFonts w:ascii="Times New Roman CYR" w:hAnsi="Times New Roman CYR"/>
          <w:bCs/>
          <w:snapToGrid w:val="0"/>
        </w:rPr>
        <w:t>449 (</w:t>
      </w:r>
      <w:proofErr w:type="spellStart"/>
      <w:r w:rsidR="00980397">
        <w:rPr>
          <w:rFonts w:ascii="Times New Roman CYR" w:hAnsi="Times New Roman CYR"/>
          <w:bCs/>
          <w:snapToGrid w:val="0"/>
        </w:rPr>
        <w:t>Яжелби</w:t>
      </w:r>
      <w:r w:rsidR="00980397">
        <w:rPr>
          <w:rFonts w:ascii="Times New Roman CYR" w:hAnsi="Times New Roman CYR"/>
          <w:bCs/>
          <w:snapToGrid w:val="0"/>
        </w:rPr>
        <w:t>ц</w:t>
      </w:r>
      <w:r w:rsidR="00980397">
        <w:rPr>
          <w:rFonts w:ascii="Times New Roman CYR" w:hAnsi="Times New Roman CYR"/>
          <w:bCs/>
          <w:snapToGrid w:val="0"/>
        </w:rPr>
        <w:t>кое</w:t>
      </w:r>
      <w:proofErr w:type="spellEnd"/>
      <w:r w:rsidR="00980397">
        <w:rPr>
          <w:rFonts w:ascii="Times New Roman CYR" w:hAnsi="Times New Roman CYR"/>
          <w:bCs/>
          <w:snapToGrid w:val="0"/>
        </w:rPr>
        <w:t xml:space="preserve"> сельское поселение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C46B17" w:rsidRDefault="0085399B" w:rsidP="00A800B3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1E3BA9" w:rsidRDefault="001E3BA9" w:rsidP="0085399B">
      <w:pPr>
        <w:widowControl w:val="0"/>
        <w:tabs>
          <w:tab w:val="left" w:pos="426"/>
        </w:tabs>
        <w:jc w:val="both"/>
        <w:rPr>
          <w:snapToGrid w:val="0"/>
        </w:rPr>
      </w:pP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</w:t>
      </w:r>
      <w:r w:rsidRPr="0022679A">
        <w:rPr>
          <w:rFonts w:ascii="Times New Roman CYR" w:hAnsi="Times New Roman CYR" w:cs="Times New Roman CYR"/>
          <w:snapToGrid w:val="0"/>
        </w:rPr>
        <w:t>и</w:t>
      </w:r>
      <w:r w:rsidRPr="0022679A">
        <w:rPr>
          <w:rFonts w:ascii="Times New Roman CYR" w:hAnsi="Times New Roman CYR" w:cs="Times New Roman CYR"/>
          <w:snapToGrid w:val="0"/>
        </w:rPr>
        <w:t>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3C7F57" w:rsidP="00980397">
      <w:pPr>
        <w:widowControl w:val="0"/>
        <w:ind w:left="1440" w:right="-759" w:firstLine="720"/>
        <w:rPr>
          <w:b/>
          <w:bCs/>
          <w:snapToGrid w:val="0"/>
        </w:rPr>
      </w:pPr>
      <w:r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lastRenderedPageBreak/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</w:t>
      </w:r>
      <w:r w:rsidRPr="00833CF4">
        <w:rPr>
          <w:rFonts w:ascii="Times New Roman CYR" w:hAnsi="Times New Roman CYR" w:cs="Times New Roman CYR"/>
          <w:snapToGrid w:val="0"/>
        </w:rPr>
        <w:t>м</w:t>
      </w:r>
      <w:r w:rsidRPr="00833CF4">
        <w:rPr>
          <w:rFonts w:ascii="Times New Roman CYR" w:hAnsi="Times New Roman CYR" w:cs="Times New Roman CYR"/>
          <w:snapToGrid w:val="0"/>
        </w:rPr>
        <w:t xml:space="preserve">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недвижимости</w:t>
      </w:r>
      <w:bookmarkStart w:id="0" w:name="_GoBack"/>
      <w:bookmarkEnd w:id="0"/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</w:t>
      </w:r>
      <w:r w:rsidR="00BE1452" w:rsidRPr="00411B69">
        <w:t>а</w:t>
      </w:r>
      <w:r w:rsidR="00BE1452" w:rsidRPr="00411B69">
        <w:t>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</w:t>
      </w:r>
      <w:r w:rsidR="00BE1452" w:rsidRPr="00411B69">
        <w:t>а</w:t>
      </w:r>
      <w:r w:rsidR="00BE1452" w:rsidRPr="00411B69">
        <w:t>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78" w:rsidRDefault="00240778">
      <w:r>
        <w:separator/>
      </w:r>
    </w:p>
  </w:endnote>
  <w:endnote w:type="continuationSeparator" w:id="0">
    <w:p w:rsidR="00240778" w:rsidRDefault="002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78" w:rsidRDefault="00240778">
      <w:r>
        <w:separator/>
      </w:r>
    </w:p>
  </w:footnote>
  <w:footnote w:type="continuationSeparator" w:id="0">
    <w:p w:rsidR="00240778" w:rsidRDefault="0024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679A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7</cp:revision>
  <cp:lastPrinted>2024-02-15T12:47:00Z</cp:lastPrinted>
  <dcterms:created xsi:type="dcterms:W3CDTF">2024-03-06T11:41:00Z</dcterms:created>
  <dcterms:modified xsi:type="dcterms:W3CDTF">2024-04-04T15:59:00Z</dcterms:modified>
</cp:coreProperties>
</file>