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F2" w:rsidRDefault="00806AF2" w:rsidP="00115FD9">
      <w:pPr>
        <w:widowControl w:val="0"/>
        <w:suppressAutoHyphens w:val="0"/>
        <w:overflowPunct/>
        <w:autoSpaceDN w:val="0"/>
        <w:adjustRightInd w:val="0"/>
        <w:spacing w:line="240" w:lineRule="auto"/>
        <w:ind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Приложение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1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 порядке размещения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нестационарных торговых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объектов на территории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Валдайского муниципального района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7118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1" w:name="bookmark6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1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6" w:line="274" w:lineRule="exact"/>
        <w:ind w:lef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74" w:lineRule="exact"/>
        <w:ind w:lef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10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 xml:space="preserve">договора на право размещения нестационарного торгового объекта </w:t>
      </w:r>
      <w:proofErr w:type="gramStart"/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</w:t>
      </w:r>
      <w:proofErr w:type="gramEnd"/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proofErr w:type="gramStart"/>
      <w:r w:rsidRPr="00865B5C">
        <w:rPr>
          <w:rFonts w:ascii="Times New Roman" w:hAnsi="Times New Roman" w:cs="Times New Roman"/>
          <w:b/>
          <w:bCs/>
          <w:spacing w:val="-21"/>
          <w:kern w:val="0"/>
          <w:sz w:val="28"/>
          <w:szCs w:val="28"/>
          <w:lang w:eastAsia="ru-RU"/>
        </w:rPr>
        <w:t>территории Валдайского муниципального района (для индивидуального</w:t>
      </w:r>
      <w:proofErr w:type="gramEnd"/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2"/>
          <w:kern w:val="0"/>
          <w:sz w:val="28"/>
          <w:szCs w:val="28"/>
          <w:lang w:eastAsia="ru-RU"/>
        </w:rPr>
        <w:t>предпринимателя)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302"/>
          <w:tab w:val="left" w:leader="underscore" w:pos="5309"/>
          <w:tab w:val="left" w:leader="underscore" w:pos="6216"/>
        </w:tabs>
        <w:suppressAutoHyphens w:val="0"/>
        <w:overflowPunct/>
        <w:autoSpaceDN w:val="0"/>
        <w:adjustRightInd w:val="0"/>
        <w:spacing w:line="643" w:lineRule="exact"/>
        <w:ind w:left="278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(ФИО индивидуального предпринимателя, подавшего заявку)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(ИНН, номер свидетельства о государственной регистрации ИП)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jc w:val="both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нестационарного торгового объекта на территории</w:t>
      </w:r>
      <w:proofErr w:type="gramEnd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(указать вид деятельности объекта)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946" w:line="326" w:lineRule="exact"/>
        <w:ind w:left="10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н(</w:t>
      </w:r>
      <w:proofErr w:type="gramEnd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а) и согласен(а).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84" w:line="638" w:lineRule="exact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8083"/>
          <w:tab w:val="left" w:leader="underscore" w:pos="9250"/>
        </w:tabs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>Индивидуальный предприниматель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u w:val="single"/>
          <w:lang w:eastAsia="ru-RU"/>
        </w:rPr>
        <w:t>"</w:t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5952"/>
        </w:tabs>
        <w:suppressAutoHyphens w:val="0"/>
        <w:overflowPunct/>
        <w:autoSpaceDN w:val="0"/>
        <w:adjustRightInd w:val="0"/>
        <w:spacing w:line="326" w:lineRule="exact"/>
        <w:ind w:left="421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(расшифровка подписи)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682"/>
          <w:tab w:val="left" w:leader="underscore" w:pos="3245"/>
          <w:tab w:val="left" w:leader="underscore" w:pos="4018"/>
        </w:tabs>
        <w:suppressAutoHyphens w:val="0"/>
        <w:overflowPunct/>
        <w:autoSpaceDN w:val="0"/>
        <w:adjustRightInd w:val="0"/>
        <w:spacing w:line="326" w:lineRule="exact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6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Принято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494"/>
        </w:tabs>
        <w:suppressAutoHyphens w:val="0"/>
        <w:overflowPunct/>
        <w:autoSpaceDN w:val="0"/>
        <w:adjustRightInd w:val="0"/>
        <w:spacing w:before="312" w:line="240" w:lineRule="auto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(ФИО лица, принявшего документы)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2" w:name="Par228"/>
      <w:bookmarkEnd w:id="2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lastRenderedPageBreak/>
        <w:t xml:space="preserve">Приложение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2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о порядке размещения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нестационарных торговых объектов 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территории Валдайского муниципального района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46" w:line="288" w:lineRule="exact"/>
        <w:ind w:left="72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3" w:name="bookmark7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3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14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 xml:space="preserve">договора на право размещения нестационарного торгового объекта </w:t>
      </w:r>
      <w:proofErr w:type="gramStart"/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</w:t>
      </w:r>
      <w:proofErr w:type="gramEnd"/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территории Валдайского муниципального района (для юридического лица)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619"/>
          <w:tab w:val="left" w:leader="underscore" w:pos="5626"/>
          <w:tab w:val="left" w:leader="underscore" w:pos="6538"/>
        </w:tabs>
        <w:suppressAutoHyphens w:val="0"/>
        <w:overflowPunct/>
        <w:autoSpaceDN w:val="0"/>
        <w:adjustRightInd w:val="0"/>
        <w:spacing w:before="302" w:line="240" w:lineRule="auto"/>
        <w:ind w:left="3101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2" w:line="322" w:lineRule="exact"/>
        <w:ind w:left="5" w:firstLine="63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(полное наименование юридического лица, подавшего заявку, ИНН) 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зарегистрированное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538"/>
          <w:tab w:val="left" w:pos="8568"/>
        </w:tabs>
        <w:suppressAutoHyphens w:val="0"/>
        <w:overflowPunct/>
        <w:autoSpaceDN w:val="0"/>
        <w:adjustRightInd w:val="0"/>
        <w:spacing w:before="322" w:line="317" w:lineRule="exact"/>
        <w:ind w:left="5" w:firstLine="112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(наименование органа, зарегистрировавшего юридическое лицо)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br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по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юридическому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адресу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654"/>
          <w:tab w:val="left" w:leader="underscore" w:pos="9211"/>
        </w:tabs>
        <w:suppressAutoHyphens w:val="0"/>
        <w:overflowPunct/>
        <w:autoSpaceDN w:val="0"/>
        <w:adjustRightInd w:val="0"/>
        <w:spacing w:before="322" w:line="240" w:lineRule="auto"/>
        <w:ind w:left="10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о чем выдано свидетельство, серия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N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>,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нестационарного торгового объекта на территории</w:t>
      </w:r>
      <w:proofErr w:type="gramEnd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18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(указать вид деятельности объекта) 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638" w:line="22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н(</w:t>
      </w:r>
      <w:proofErr w:type="gramEnd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а) и согласен(а).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865B5C" w:rsidRPr="00865B5C" w:rsidRDefault="00865B5C" w:rsidP="00865B5C">
      <w:pPr>
        <w:framePr w:h="115" w:hRule="exact" w:hSpace="38" w:wrap="auto" w:vAnchor="text" w:hAnchor="text" w:x="-18" w:y="1182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701" w:line="200" w:lineRule="exact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865B5C" w:rsidRPr="00865B5C" w:rsidRDefault="00865B5C" w:rsidP="00865B5C">
      <w:pPr>
        <w:framePr w:h="115" w:hRule="exact" w:hSpace="38" w:wrap="auto" w:vAnchor="text" w:hAnchor="text" w:x="-18" w:y="491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9288"/>
        </w:tabs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Руководитель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4618"/>
        </w:tabs>
        <w:suppressAutoHyphens w:val="0"/>
        <w:overflowPunct/>
        <w:autoSpaceDN w:val="0"/>
        <w:adjustRightInd w:val="0"/>
        <w:spacing w:line="643" w:lineRule="exact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(расшифровка подписи)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912"/>
          <w:tab w:val="left" w:leader="underscore" w:pos="4694"/>
          <w:tab w:val="left" w:leader="underscore" w:pos="7267"/>
          <w:tab w:val="left" w:leader="underscore" w:pos="8035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2"/>
          <w:kern w:val="0"/>
          <w:sz w:val="28"/>
          <w:szCs w:val="28"/>
          <w:lang w:eastAsia="ru-RU"/>
        </w:rPr>
        <w:t>МП*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557"/>
          <w:tab w:val="left" w:leader="underscore" w:pos="9096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Принято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 xml:space="preserve">        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912"/>
        </w:tabs>
        <w:suppressAutoHyphens w:val="0"/>
        <w:overflowPunct/>
        <w:autoSpaceDN w:val="0"/>
        <w:adjustRightInd w:val="0"/>
        <w:spacing w:line="322" w:lineRule="exact"/>
        <w:ind w:left="155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(ФИО лица, принявшего документы)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C13BE1" w:rsidRDefault="00865B5C" w:rsidP="00431331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17" w:line="240" w:lineRule="auto"/>
        <w:textAlignment w:val="auto"/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*печать ставится при наличии.</w:t>
      </w:r>
    </w:p>
    <w:sectPr w:rsidR="00C13BE1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D9D4172"/>
    <w:multiLevelType w:val="hybridMultilevel"/>
    <w:tmpl w:val="FA1E0540"/>
    <w:lvl w:ilvl="0" w:tplc="E14A6B2C">
      <w:numFmt w:val="bullet"/>
      <w:lvlText w:val=""/>
      <w:lvlJc w:val="center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7D"/>
    <w:rsid w:val="000013C2"/>
    <w:rsid w:val="0003631C"/>
    <w:rsid w:val="000916F7"/>
    <w:rsid w:val="000A1707"/>
    <w:rsid w:val="00115FD9"/>
    <w:rsid w:val="00123709"/>
    <w:rsid w:val="00144C0B"/>
    <w:rsid w:val="00220447"/>
    <w:rsid w:val="002C10DD"/>
    <w:rsid w:val="002D730A"/>
    <w:rsid w:val="00376288"/>
    <w:rsid w:val="003B2D54"/>
    <w:rsid w:val="003C3C01"/>
    <w:rsid w:val="003E3A2E"/>
    <w:rsid w:val="00431331"/>
    <w:rsid w:val="00446D02"/>
    <w:rsid w:val="00471314"/>
    <w:rsid w:val="00552838"/>
    <w:rsid w:val="0056544F"/>
    <w:rsid w:val="00612789"/>
    <w:rsid w:val="00684933"/>
    <w:rsid w:val="006B620A"/>
    <w:rsid w:val="007453B2"/>
    <w:rsid w:val="00767CFB"/>
    <w:rsid w:val="007D6186"/>
    <w:rsid w:val="00806AF2"/>
    <w:rsid w:val="00865B5C"/>
    <w:rsid w:val="008C5C12"/>
    <w:rsid w:val="008C5F5F"/>
    <w:rsid w:val="00951907"/>
    <w:rsid w:val="009C5493"/>
    <w:rsid w:val="00A11672"/>
    <w:rsid w:val="00A5733E"/>
    <w:rsid w:val="00AC720D"/>
    <w:rsid w:val="00AE6901"/>
    <w:rsid w:val="00AF46A6"/>
    <w:rsid w:val="00B13627"/>
    <w:rsid w:val="00B916F2"/>
    <w:rsid w:val="00C13BE1"/>
    <w:rsid w:val="00CB1E11"/>
    <w:rsid w:val="00D00810"/>
    <w:rsid w:val="00DA437D"/>
    <w:rsid w:val="00E0432D"/>
    <w:rsid w:val="00E26698"/>
    <w:rsid w:val="00E424BD"/>
    <w:rsid w:val="00E465C6"/>
    <w:rsid w:val="00E674FA"/>
    <w:rsid w:val="00EB5DEF"/>
    <w:rsid w:val="00F203D1"/>
    <w:rsid w:val="00F6641D"/>
    <w:rsid w:val="00F84065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spacing w:line="115" w:lineRule="atLeast"/>
      <w:textAlignment w:val="baseline"/>
    </w:pPr>
    <w:rPr>
      <w:rFonts w:ascii="Calibri" w:hAnsi="Calibri" w:cs="Calibri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8z0">
    <w:name w:val="WW8NumSt8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1z0">
    <w:name w:val="WW8NumSt11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??????? ??????"/>
    <w:rPr>
      <w:rFonts w:ascii="OpenSymbol" w:hAnsi="OpenSymbol" w:cs="OpenSymbol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?????????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aa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">
    <w:name w:val="WW-?????????"/>
    <w:basedOn w:val="a"/>
    <w:pPr>
      <w:suppressLineNumbers/>
    </w:pPr>
  </w:style>
  <w:style w:type="paragraph" w:customStyle="1" w:styleId="WW-1">
    <w:name w:val="WW-?????????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0">
    <w:name w:val="WW-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12">
    <w:name w:val="WW-?????????12"/>
    <w:basedOn w:val="a"/>
    <w:pPr>
      <w:suppressLineNumbers/>
    </w:pPr>
  </w:style>
  <w:style w:type="paragraph" w:customStyle="1" w:styleId="WW-11">
    <w:name w:val="WW-?????????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0">
    <w:name w:val="WW-????????1"/>
    <w:basedOn w:val="a"/>
    <w:pPr>
      <w:suppressLineNumbers/>
      <w:spacing w:before="120" w:after="120"/>
    </w:pPr>
    <w:rPr>
      <w:i/>
      <w:sz w:val="24"/>
    </w:rPr>
  </w:style>
  <w:style w:type="paragraph" w:customStyle="1" w:styleId="WW-121">
    <w:name w:val="WW-?????????121"/>
    <w:basedOn w:val="a"/>
    <w:pPr>
      <w:suppressLineNumbers/>
    </w:pPr>
  </w:style>
  <w:style w:type="paragraph" w:customStyle="1" w:styleId="WW-111">
    <w:name w:val="WW-?????????1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10">
    <w:name w:val="WW-????????11"/>
    <w:basedOn w:val="a"/>
    <w:pPr>
      <w:suppressLineNumbers/>
      <w:spacing w:before="120" w:after="120"/>
    </w:pPr>
    <w:rPr>
      <w:i/>
      <w:sz w:val="24"/>
    </w:rPr>
  </w:style>
  <w:style w:type="paragraph" w:customStyle="1" w:styleId="WW-1211">
    <w:name w:val="WW-?????????121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Standard">
    <w:name w:val="Standard"/>
    <w:pPr>
      <w:suppressAutoHyphens/>
      <w:overflowPunct w:val="0"/>
      <w:autoSpaceDE w:val="0"/>
      <w:ind w:firstLine="709"/>
      <w:jc w:val="both"/>
      <w:textAlignment w:val="baseline"/>
    </w:pPr>
    <w:rPr>
      <w:rFonts w:ascii="Calibri" w:hAnsi="Calibri" w:cs="Calibri"/>
      <w:kern w:val="1"/>
      <w:sz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42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424BD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spacing w:line="115" w:lineRule="atLeast"/>
      <w:textAlignment w:val="baseline"/>
    </w:pPr>
    <w:rPr>
      <w:rFonts w:ascii="Calibri" w:hAnsi="Calibri" w:cs="Calibri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8z0">
    <w:name w:val="WW8NumSt8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1z0">
    <w:name w:val="WW8NumSt11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??????? ??????"/>
    <w:rPr>
      <w:rFonts w:ascii="OpenSymbol" w:hAnsi="OpenSymbol" w:cs="OpenSymbol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?????????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aa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">
    <w:name w:val="WW-?????????"/>
    <w:basedOn w:val="a"/>
    <w:pPr>
      <w:suppressLineNumbers/>
    </w:pPr>
  </w:style>
  <w:style w:type="paragraph" w:customStyle="1" w:styleId="WW-1">
    <w:name w:val="WW-?????????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0">
    <w:name w:val="WW-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12">
    <w:name w:val="WW-?????????12"/>
    <w:basedOn w:val="a"/>
    <w:pPr>
      <w:suppressLineNumbers/>
    </w:pPr>
  </w:style>
  <w:style w:type="paragraph" w:customStyle="1" w:styleId="WW-11">
    <w:name w:val="WW-?????????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0">
    <w:name w:val="WW-????????1"/>
    <w:basedOn w:val="a"/>
    <w:pPr>
      <w:suppressLineNumbers/>
      <w:spacing w:before="120" w:after="120"/>
    </w:pPr>
    <w:rPr>
      <w:i/>
      <w:sz w:val="24"/>
    </w:rPr>
  </w:style>
  <w:style w:type="paragraph" w:customStyle="1" w:styleId="WW-121">
    <w:name w:val="WW-?????????121"/>
    <w:basedOn w:val="a"/>
    <w:pPr>
      <w:suppressLineNumbers/>
    </w:pPr>
  </w:style>
  <w:style w:type="paragraph" w:customStyle="1" w:styleId="WW-111">
    <w:name w:val="WW-?????????1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10">
    <w:name w:val="WW-????????11"/>
    <w:basedOn w:val="a"/>
    <w:pPr>
      <w:suppressLineNumbers/>
      <w:spacing w:before="120" w:after="120"/>
    </w:pPr>
    <w:rPr>
      <w:i/>
      <w:sz w:val="24"/>
    </w:rPr>
  </w:style>
  <w:style w:type="paragraph" w:customStyle="1" w:styleId="WW-1211">
    <w:name w:val="WW-?????????121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Standard">
    <w:name w:val="Standard"/>
    <w:pPr>
      <w:suppressAutoHyphens/>
      <w:overflowPunct w:val="0"/>
      <w:autoSpaceDE w:val="0"/>
      <w:ind w:firstLine="709"/>
      <w:jc w:val="both"/>
      <w:textAlignment w:val="baseline"/>
    </w:pPr>
    <w:rPr>
      <w:rFonts w:ascii="Calibri" w:hAnsi="Calibri" w:cs="Calibri"/>
      <w:kern w:val="1"/>
      <w:sz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42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424BD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Руководствуясь постановлениями Администрации Великого Новгорода от 15</vt:lpstr>
    </vt:vector>
  </TitlesOfParts>
  <Company>Администрация Староруского муниципального района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Руководствуясь постановлениями Администрации Великого Новгорода от 15</dc:title>
  <dc:creator>Соловьева Анна Михайловна</dc:creator>
  <cp:lastModifiedBy>User</cp:lastModifiedBy>
  <cp:revision>2</cp:revision>
  <cp:lastPrinted>2017-04-25T10:01:00Z</cp:lastPrinted>
  <dcterms:created xsi:type="dcterms:W3CDTF">2017-04-25T13:34:00Z</dcterms:created>
  <dcterms:modified xsi:type="dcterms:W3CDTF">2017-04-25T13:34:00Z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Administration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