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8000000">
      <w:pPr>
        <w:spacing w:line="240" w:lineRule="exact"/>
        <w:ind/>
        <w:jc w:val="center"/>
        <w:rPr>
          <w:b w:val="1"/>
        </w:rPr>
      </w:pPr>
    </w:p>
    <w:p w14:paraId="09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A000000">
      <w:pPr>
        <w:pStyle w:val="Style_1"/>
        <w:spacing w:line="240" w:lineRule="exact"/>
        <w:ind/>
        <w:jc w:val="center"/>
      </w:pPr>
      <w:r>
        <w:t>Новгородская область</w:t>
      </w:r>
    </w:p>
    <w:p w14:paraId="0B000000">
      <w:pPr>
        <w:spacing w:line="80" w:lineRule="exact"/>
        <w:ind/>
        <w:jc w:val="center"/>
      </w:pPr>
    </w:p>
    <w:p w14:paraId="0C000000">
      <w:pPr>
        <w:pStyle w:val="Style_2"/>
        <w:ind/>
        <w:jc w:val="center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D000000">
      <w:pPr>
        <w:spacing w:line="80" w:lineRule="exact"/>
        <w:ind/>
        <w:jc w:val="center"/>
        <w:rPr>
          <w:sz w:val="12"/>
        </w:rPr>
      </w:pPr>
    </w:p>
    <w:p w14:paraId="0E000000">
      <w:pPr>
        <w:pStyle w:val="Style_3"/>
        <w:ind/>
        <w:jc w:val="center"/>
      </w:pPr>
      <w:r>
        <w:t>П</w:t>
      </w:r>
      <w:r>
        <w:t xml:space="preserve"> О С Т А Н О В Л Е Н И Е</w:t>
      </w:r>
    </w:p>
    <w:p w14:paraId="0F000000">
      <w:pPr>
        <w:ind/>
        <w:jc w:val="center"/>
      </w:pPr>
      <w:r>
        <w:t xml:space="preserve"> № </w:t>
      </w:r>
    </w:p>
    <w:p w14:paraId="10000000">
      <w:pPr>
        <w:ind/>
        <w:jc w:val="center"/>
      </w:pPr>
      <w:r>
        <w:t>Валдай</w:t>
      </w:r>
    </w:p>
    <w:p w14:paraId="11000000">
      <w:pPr>
        <w:tabs>
          <w:tab w:leader="none" w:pos="3560" w:val="left"/>
        </w:tabs>
        <w:ind/>
        <w:jc w:val="center"/>
        <w:rPr>
          <w:b w:val="1"/>
        </w:rPr>
      </w:pPr>
    </w:p>
    <w:p w14:paraId="12000000">
      <w:pPr>
        <w:spacing w:line="240" w:lineRule="exact"/>
        <w:ind w:firstLine="708" w:left="0"/>
        <w:jc w:val="center"/>
        <w:rPr>
          <w:b w:val="1"/>
        </w:rPr>
      </w:pPr>
    </w:p>
    <w:p w14:paraId="13000000">
      <w:pPr>
        <w:ind/>
        <w:jc w:val="center"/>
        <w:rPr>
          <w:b w:val="1"/>
        </w:rPr>
      </w:pPr>
      <w:r>
        <w:rPr>
          <w:b w:val="1"/>
          <w:spacing w:val="-2"/>
        </w:rPr>
        <w:t xml:space="preserve">О внесении изменений в постановление Администрации Валдайского муниципального района </w:t>
      </w:r>
      <w:r>
        <w:rPr>
          <w:b w:val="1"/>
        </w:rPr>
        <w:t>от 26.01.2023 № 126</w:t>
      </w:r>
    </w:p>
    <w:p w14:paraId="14000000">
      <w:pPr>
        <w:ind w:firstLine="709" w:left="0"/>
      </w:pPr>
    </w:p>
    <w:p w14:paraId="15000000">
      <w:pPr>
        <w:tabs>
          <w:tab w:leader="none" w:pos="851" w:val="left"/>
        </w:tabs>
        <w:spacing w:after="20" w:before="20"/>
        <w:ind w:firstLine="695" w:left="14" w:right="19"/>
        <w:rPr>
          <w:b w:val="1"/>
        </w:rPr>
      </w:pPr>
      <w: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 w:val="1"/>
        </w:rPr>
        <w:t>ПОСТАНОВЛЯЕТ:</w:t>
      </w:r>
    </w:p>
    <w:p w14:paraId="16000000">
      <w:pPr>
        <w:tabs>
          <w:tab w:leader="none" w:pos="851" w:val="left"/>
        </w:tabs>
        <w:spacing w:after="20" w:before="20"/>
        <w:ind w:firstLine="695" w:left="14" w:right="19"/>
      </w:pPr>
      <w:r>
        <w:t>1. Внести изменения в постановление Администрации Валдайского муниципального района от 26.01.2023 № 126 «Об утверждении муниципальной программы «Развитие молодежной политики в Валдайском муниципальном районе на 2023 - 2026 годы»:</w:t>
      </w:r>
    </w:p>
    <w:p w14:paraId="17000000">
      <w:pPr>
        <w:tabs>
          <w:tab w:leader="none" w:pos="851" w:val="left"/>
        </w:tabs>
        <w:spacing w:after="20" w:before="20"/>
        <w:ind w:firstLine="695" w:left="14" w:right="19"/>
      </w:pPr>
      <w:r>
        <w:t>1.1. Заменить в заголовке к тексту, пункте 1 постановления слова «…на 2023-2026 годы…» на «…на 2023-2027 годы…»;</w:t>
      </w:r>
    </w:p>
    <w:p w14:paraId="18000000">
      <w:pPr>
        <w:tabs>
          <w:tab w:leader="none" w:pos="851" w:val="left"/>
        </w:tabs>
        <w:spacing w:after="20" w:before="20"/>
        <w:ind w:firstLine="695" w:left="14" w:right="19"/>
      </w:pPr>
      <w:r>
        <w:t>1.2. Заменить в наименовании программы  слова «…на 2023-2026 годы» на «…на 2023-2027 годы».</w:t>
      </w:r>
    </w:p>
    <w:p w14:paraId="19000000">
      <w:pPr>
        <w:widowControl w:val="0"/>
        <w:tabs>
          <w:tab w:leader="none" w:pos="851" w:val="left"/>
        </w:tabs>
        <w:ind w:firstLine="695" w:left="14"/>
      </w:pPr>
      <w:r>
        <w:rPr>
          <w:spacing w:val="-2"/>
        </w:rPr>
        <w:t>1.</w:t>
      </w:r>
      <w:r>
        <w:t>3. Изложить паспорт и мероприятия программы в прилагаемой редакции.</w:t>
      </w:r>
    </w:p>
    <w:p w14:paraId="1A000000">
      <w:pPr>
        <w:ind w:firstLine="708" w:left="0"/>
      </w:pPr>
      <w:r>
        <w:t xml:space="preserve">2. </w:t>
      </w:r>
      <w:r>
        <w:t>Контроль за</w:t>
      </w:r>
      <w: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14:paraId="1B000000">
      <w:pPr>
        <w:ind w:firstLine="709" w:left="0"/>
      </w:pPr>
      <w: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14:paraId="1C000000">
      <w:pPr>
        <w:ind w:firstLine="708" w:left="0"/>
      </w:pPr>
      <w:r>
        <w:t>4. Постановление вступает в силу со дня его официального опубликования.</w:t>
      </w:r>
    </w:p>
    <w:p w14:paraId="1D000000"/>
    <w:p w14:paraId="1E000000"/>
    <w:p w14:paraId="1F000000"/>
    <w:p w14:paraId="20000000"/>
    <w:p w14:paraId="21000000"/>
    <w:p w14:paraId="22000000">
      <w:r>
        <w:t xml:space="preserve">Проект подготовил и завизировал:     </w:t>
      </w:r>
    </w:p>
    <w:p w14:paraId="23000000">
      <w:r>
        <w:t xml:space="preserve">                           </w:t>
      </w:r>
    </w:p>
    <w:p w14:paraId="24000000">
      <w:r>
        <w:t xml:space="preserve">Заведующий отделом по молодежной политике </w:t>
      </w:r>
    </w:p>
    <w:p w14:paraId="25000000">
      <w:r>
        <w:t xml:space="preserve">Администрации муниципального района                                     Е.Д. </w:t>
      </w:r>
      <w:r>
        <w:t>Иленькив</w:t>
      </w:r>
    </w:p>
    <w:p w14:paraId="26000000"/>
    <w:p w14:paraId="27000000">
      <w:r>
        <w:t>Согласовано:</w:t>
      </w:r>
    </w:p>
    <w:p w14:paraId="28000000"/>
    <w:p w14:paraId="29000000">
      <w:r>
        <w:t>Заместитель Главы администрации</w:t>
      </w:r>
    </w:p>
    <w:p w14:paraId="2A000000">
      <w:r>
        <w:t xml:space="preserve">муниципального района   </w:t>
      </w:r>
      <w:r>
        <w:tab/>
      </w:r>
      <w:r>
        <w:t xml:space="preserve">                                                      Ю.В.Михайлова</w:t>
      </w:r>
    </w:p>
    <w:p w14:paraId="2B000000"/>
    <w:p w14:paraId="2C000000">
      <w:r>
        <w:t xml:space="preserve">Заведующий отделом правового регулирования                                                                         </w:t>
      </w:r>
    </w:p>
    <w:p w14:paraId="2D000000">
      <w:r>
        <w:t xml:space="preserve">Администрации муниципального района                                      О.А. </w:t>
      </w:r>
      <w:r>
        <w:t>Камаева</w:t>
      </w:r>
    </w:p>
    <w:p w14:paraId="2E000000"/>
    <w:p w14:paraId="2F000000"/>
    <w:p w14:paraId="30000000">
      <w:r>
        <w:t xml:space="preserve">Председатель комитета финансов                                                                       </w:t>
      </w:r>
    </w:p>
    <w:p w14:paraId="31000000">
      <w:r>
        <w:t xml:space="preserve">Администрации муниципального района                               Т. В. Никифорова </w:t>
      </w:r>
    </w:p>
    <w:p w14:paraId="32000000"/>
    <w:p w14:paraId="33000000"/>
    <w:p w14:paraId="34000000">
      <w:r>
        <w:t xml:space="preserve">Председатель комитета экономического развития  </w:t>
      </w:r>
    </w:p>
    <w:p w14:paraId="35000000">
      <w:r>
        <w:t xml:space="preserve">Администрации муниципального района                                          Г.А. </w:t>
      </w:r>
      <w:r>
        <w:t>Козяр</w:t>
      </w:r>
    </w:p>
    <w:p w14:paraId="36000000"/>
    <w:p w14:paraId="37000000"/>
    <w:p w14:paraId="38000000">
      <w:r>
        <w:t xml:space="preserve">Председатель комитета по </w:t>
      </w:r>
      <w:r>
        <w:t>организационным</w:t>
      </w:r>
      <w:r>
        <w:t xml:space="preserve">                            </w:t>
      </w:r>
    </w:p>
    <w:p w14:paraId="39000000">
      <w:r>
        <w:t xml:space="preserve">и общим вопросам Администрации </w:t>
      </w:r>
    </w:p>
    <w:p w14:paraId="3A000000">
      <w:r>
        <w:t>муниципального района                                                                   С.В. Перегуда</w:t>
      </w:r>
    </w:p>
    <w:p w14:paraId="3B000000"/>
    <w:p w14:paraId="3C000000">
      <w:r>
        <w:t xml:space="preserve">                  </w:t>
      </w:r>
    </w:p>
    <w:p w14:paraId="3D000000"/>
    <w:p w14:paraId="3E000000">
      <w:r>
        <w:t>Исполнитель:</w:t>
      </w:r>
    </w:p>
    <w:p w14:paraId="3F000000"/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r>
              <w:t xml:space="preserve">Заведующий отделом по молодежной политике </w:t>
            </w:r>
          </w:p>
          <w:p w14:paraId="41000000">
            <w: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r>
              <w:t xml:space="preserve">Е.Д. </w:t>
            </w:r>
            <w:r>
              <w:t>Иленькив</w:t>
            </w:r>
          </w:p>
        </w:tc>
      </w:tr>
    </w:tbl>
    <w:p w14:paraId="43000000">
      <w:pPr>
        <w:spacing w:line="276" w:lineRule="auto"/>
        <w:ind/>
        <w:rPr>
          <w:sz w:val="24"/>
        </w:rPr>
      </w:pPr>
    </w:p>
    <w:p w14:paraId="44000000">
      <w:pPr>
        <w:spacing w:line="276" w:lineRule="auto"/>
        <w:ind/>
        <w:rPr>
          <w:sz w:val="24"/>
        </w:rPr>
      </w:pPr>
    </w:p>
    <w:p w14:paraId="45000000">
      <w:pPr>
        <w:spacing w:line="276" w:lineRule="auto"/>
        <w:ind/>
        <w:rPr>
          <w:sz w:val="24"/>
        </w:rPr>
      </w:pPr>
    </w:p>
    <w:p w14:paraId="46000000">
      <w:pPr>
        <w:spacing w:line="276" w:lineRule="auto"/>
        <w:ind/>
        <w:rPr>
          <w:sz w:val="24"/>
        </w:rPr>
      </w:pPr>
    </w:p>
    <w:p w14:paraId="47000000">
      <w:pPr>
        <w:spacing w:line="276" w:lineRule="auto"/>
        <w:ind/>
        <w:rPr>
          <w:sz w:val="24"/>
        </w:rPr>
      </w:pPr>
    </w:p>
    <w:p w14:paraId="48000000">
      <w:pPr>
        <w:spacing w:line="276" w:lineRule="auto"/>
        <w:ind/>
        <w:rPr>
          <w:sz w:val="24"/>
        </w:rPr>
      </w:pPr>
    </w:p>
    <w:p w14:paraId="49000000">
      <w:pPr>
        <w:spacing w:line="276" w:lineRule="auto"/>
        <w:ind/>
        <w:rPr>
          <w:sz w:val="24"/>
        </w:rPr>
      </w:pPr>
    </w:p>
    <w:p w14:paraId="4A000000">
      <w:pPr>
        <w:spacing w:line="276" w:lineRule="auto"/>
        <w:ind/>
        <w:rPr>
          <w:sz w:val="24"/>
        </w:rPr>
      </w:pPr>
    </w:p>
    <w:p w14:paraId="4B000000">
      <w:pPr>
        <w:spacing w:line="276" w:lineRule="auto"/>
        <w:ind/>
        <w:rPr>
          <w:sz w:val="24"/>
        </w:rPr>
      </w:pPr>
    </w:p>
    <w:p w14:paraId="4C000000">
      <w:pPr>
        <w:spacing w:line="276" w:lineRule="auto"/>
        <w:ind/>
        <w:rPr>
          <w:sz w:val="24"/>
        </w:rPr>
      </w:pPr>
    </w:p>
    <w:p w14:paraId="4D000000">
      <w:pPr>
        <w:spacing w:line="276" w:lineRule="auto"/>
        <w:ind/>
        <w:rPr>
          <w:sz w:val="24"/>
        </w:rPr>
      </w:pPr>
    </w:p>
    <w:p w14:paraId="4E000000">
      <w:pPr>
        <w:spacing w:line="276" w:lineRule="auto"/>
        <w:ind/>
        <w:rPr>
          <w:sz w:val="24"/>
        </w:rPr>
      </w:pPr>
    </w:p>
    <w:p w14:paraId="4F000000">
      <w:pPr>
        <w:spacing w:line="276" w:lineRule="auto"/>
        <w:ind/>
        <w:rPr>
          <w:sz w:val="24"/>
        </w:rPr>
      </w:pPr>
    </w:p>
    <w:p w14:paraId="50000000">
      <w:pPr>
        <w:spacing w:line="276" w:lineRule="auto"/>
        <w:ind/>
        <w:rPr>
          <w:sz w:val="24"/>
        </w:rPr>
      </w:pPr>
    </w:p>
    <w:p w14:paraId="51000000">
      <w:pPr>
        <w:spacing w:line="276" w:lineRule="auto"/>
        <w:ind/>
        <w:rPr>
          <w:sz w:val="24"/>
        </w:rPr>
      </w:pPr>
      <w:r>
        <w:rPr>
          <w:sz w:val="24"/>
        </w:rPr>
        <w:t xml:space="preserve">Разослать: 3-дело, 1-отдел по МП, 1-Центр «Юность», 1- Ю.В.Михайлова, 1-комитет экономического развития, 1- бухгалтерия, 1 - комитет финансов, 1– </w:t>
      </w:r>
      <w:r>
        <w:rPr>
          <w:sz w:val="24"/>
          <w:highlight w:val="white"/>
        </w:rPr>
        <w:t>контрольно-счетная палата</w:t>
      </w:r>
    </w:p>
    <w:p w14:paraId="52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</w:p>
    <w:p w14:paraId="53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Приложение</w:t>
      </w:r>
    </w:p>
    <w:p w14:paraId="54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к постановлению Администрации</w:t>
      </w:r>
    </w:p>
    <w:p w14:paraId="55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 xml:space="preserve">муниципального района </w:t>
      </w:r>
      <w:r>
        <w:rPr>
          <w:sz w:val="26"/>
        </w:rPr>
        <w:br/>
      </w:r>
      <w:r>
        <w:rPr>
          <w:sz w:val="26"/>
        </w:rPr>
        <w:t>от</w:t>
      </w:r>
      <w:r>
        <w:rPr>
          <w:sz w:val="26"/>
        </w:rPr>
        <w:t xml:space="preserve">                    № </w:t>
      </w:r>
    </w:p>
    <w:p w14:paraId="56000000">
      <w:pPr>
        <w:spacing w:line="240" w:lineRule="exact"/>
        <w:ind/>
        <w:jc w:val="center"/>
      </w:pPr>
    </w:p>
    <w:p w14:paraId="57000000">
      <w:pPr>
        <w:spacing w:line="240" w:lineRule="exact"/>
        <w:ind/>
        <w:jc w:val="center"/>
      </w:pPr>
    </w:p>
    <w:p w14:paraId="58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Паспорт муниципальной программы</w:t>
      </w:r>
    </w:p>
    <w:p w14:paraId="59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«Развитие молодежной политики в </w:t>
      </w:r>
      <w:r>
        <w:rPr>
          <w:b w:val="1"/>
        </w:rPr>
        <w:t>Валдайском</w:t>
      </w:r>
    </w:p>
    <w:p w14:paraId="5A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муниципальном </w:t>
      </w:r>
      <w:r>
        <w:rPr>
          <w:b w:val="1"/>
        </w:rPr>
        <w:t>районе</w:t>
      </w:r>
      <w:r>
        <w:rPr>
          <w:b w:val="1"/>
        </w:rPr>
        <w:t xml:space="preserve"> на 2023 - 2027 годы»</w:t>
      </w:r>
    </w:p>
    <w:p w14:paraId="5B000000">
      <w:pPr>
        <w:spacing w:line="240" w:lineRule="exact"/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89"/>
        <w:gridCol w:w="7365"/>
      </w:tblGrid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</w:t>
            </w:r>
          </w:p>
        </w:tc>
      </w:tr>
      <w:tr>
        <w:trPr>
          <w:trHeight w:hRule="atLeast" w:val="5561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 xml:space="preserve">» (МАУ «МЦ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>»);</w:t>
            </w:r>
          </w:p>
          <w:p w14:paraId="6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согласованию);</w:t>
            </w:r>
          </w:p>
          <w:p w14:paraId="6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финансов Администрации Валдайского муниципального района (далее комитет финансов) (по согласованию);</w:t>
            </w:r>
          </w:p>
          <w:p w14:paraId="6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6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rFonts w:ascii="Times New Roman" w:hAnsi="Times New Roman"/>
                <w:sz w:val="24"/>
              </w:rPr>
              <w:t>Администрации Валдайского муниципального района (далее ЗАГС) (по согласованию);</w:t>
            </w:r>
          </w:p>
          <w:p w14:paraId="6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 ОАУСО «Валдайский КЦСО») (по согласованию);</w:t>
            </w:r>
          </w:p>
          <w:p w14:paraId="6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Министерства внутренних дел России по Валдайского району (далее ОМВД) (по согласованию);</w:t>
            </w:r>
          </w:p>
          <w:p w14:paraId="66000000">
            <w:pPr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6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(далее военкомат) (по согласованию);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</w:t>
            </w:r>
            <w:r>
              <w:rPr>
                <w:sz w:val="24"/>
                <w:highlight w:val="white"/>
              </w:rPr>
              <w:t xml:space="preserve">в Валдайском муниципальном районе  </w:t>
            </w:r>
            <w:r>
              <w:rPr>
                <w:rFonts w:ascii="Times New Roman" w:hAnsi="Times New Roman"/>
                <w:sz w:val="24"/>
              </w:rPr>
              <w:t>(по согласованию);</w:t>
            </w:r>
          </w:p>
          <w:p w14:paraId="6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автономные образовательные учреждения (далее ОУ);</w:t>
            </w:r>
          </w:p>
          <w:p w14:paraId="6A000000">
            <w:r>
              <w:rPr>
                <w:b w:val="0"/>
                <w:sz w:val="24"/>
              </w:rPr>
              <w:t xml:space="preserve">ОАПОУ «Валдайский аграрный техникум»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(далее </w:t>
            </w:r>
            <w:r>
              <w:rPr>
                <w:b w:val="0"/>
                <w:sz w:val="24"/>
              </w:rPr>
              <w:t>ОАПОУ «ВАТ»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Цель 1. Обеспечение эффективной системы по социализации и самореализации молодежи муниципального района.</w:t>
            </w:r>
          </w:p>
          <w:p w14:paraId="6D000000">
            <w:pPr>
              <w:rPr>
                <w:sz w:val="24"/>
              </w:rPr>
            </w:pPr>
            <w:r>
              <w:rPr>
                <w:sz w:val="24"/>
              </w:rPr>
              <w:t>Цель 2. Развитие и совершенствование системы патриотического воспитания граждан муниципального района.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Формирование целостной системы выявления, продвижения и поддержки инициативной и талантливой молодежи;</w:t>
            </w:r>
          </w:p>
          <w:p w14:paraId="70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кадровое и информационное обеспечение молодежной политики Валдайского муниципального района;</w:t>
            </w:r>
          </w:p>
          <w:p w14:paraId="71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поддержка молодых семей в Валдайском муниципальном районе;</w:t>
            </w:r>
          </w:p>
          <w:p w14:paraId="72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поддержка молодежи, оказавшейся в трудной жизненной ситуации;</w:t>
            </w:r>
          </w:p>
          <w:p w14:paraId="73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74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75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развитие инфраструктуры учреждений по работе с молодежью;</w:t>
            </w:r>
          </w:p>
          <w:p w14:paraId="76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77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совершенствование форм и методов работы по патриотическому воспитанию граждан;</w:t>
            </w:r>
          </w:p>
          <w:p w14:paraId="78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военно-патриотическое воспитание населения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-1"/>
                <w:sz w:val="24"/>
              </w:rPr>
              <w:t>;</w:t>
            </w:r>
          </w:p>
          <w:p w14:paraId="79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7A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14:paraId="7B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«Вовлечение молодежи Валдайского муниципального района в социальную практику»;</w:t>
            </w:r>
          </w:p>
          <w:p w14:paraId="7E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«Патриотическое воспитание населения Валдайского муниципального района».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2023 – 2027 годы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83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1735,9</w:t>
            </w:r>
          </w:p>
          <w:p w14:paraId="84000000">
            <w:pPr>
              <w:rPr>
                <w:sz w:val="24"/>
              </w:rPr>
            </w:pPr>
            <w:r>
              <w:rPr>
                <w:sz w:val="24"/>
              </w:rPr>
              <w:t>местный бюджет – 5482,752</w:t>
            </w:r>
          </w:p>
          <w:p w14:paraId="85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7218,652</w:t>
            </w:r>
          </w:p>
          <w:p w14:paraId="8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87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1460,6</w:t>
            </w:r>
          </w:p>
          <w:p w14:paraId="88000000">
            <w:pPr>
              <w:rPr>
                <w:sz w:val="24"/>
              </w:rPr>
            </w:pPr>
            <w:r>
              <w:rPr>
                <w:sz w:val="24"/>
              </w:rPr>
              <w:t>местный бюджет – 8151,32987</w:t>
            </w:r>
          </w:p>
          <w:p w14:paraId="89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9611,92987</w:t>
            </w:r>
          </w:p>
          <w:p w14:paraId="8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</w:p>
          <w:p w14:paraId="8C000000">
            <w:pPr>
              <w:rPr>
                <w:sz w:val="24"/>
              </w:rPr>
            </w:pPr>
            <w:r>
              <w:rPr>
                <w:sz w:val="24"/>
              </w:rPr>
              <w:t>местный бюджет – 8310,091</w:t>
            </w:r>
          </w:p>
          <w:p w14:paraId="8D000000">
            <w:pPr>
              <w:rPr>
                <w:b w:val="1"/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9136,791</w:t>
            </w:r>
          </w:p>
          <w:p w14:paraId="8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8F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местный бюджет - 7562,52</w:t>
            </w:r>
          </w:p>
          <w:p w14:paraId="91000000">
            <w:pPr>
              <w:rPr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8389,22</w:t>
            </w:r>
          </w:p>
          <w:p w14:paraId="9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93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</w:p>
          <w:p w14:paraId="94000000">
            <w:pPr>
              <w:rPr>
                <w:sz w:val="24"/>
              </w:rPr>
            </w:pPr>
            <w:r>
              <w:rPr>
                <w:sz w:val="24"/>
              </w:rPr>
              <w:t>местный бюджет - 6092,62</w:t>
            </w:r>
          </w:p>
          <w:p w14:paraId="95000000">
            <w:pPr>
              <w:rPr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6919,32</w:t>
            </w:r>
          </w:p>
          <w:p w14:paraId="9600000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</w:t>
            </w:r>
          </w:p>
          <w:p w14:paraId="9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 годы:</w:t>
            </w:r>
          </w:p>
          <w:p w14:paraId="9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5676,6</w:t>
            </w:r>
          </w:p>
          <w:p w14:paraId="9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35599,31287</w:t>
            </w:r>
          </w:p>
          <w:p w14:paraId="9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41275,91287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14:paraId="9D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14:paraId="9E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3. Увеличение доли молодежи, принимающей участие в </w:t>
            </w:r>
            <w:r>
              <w:rPr>
                <w:sz w:val="24"/>
              </w:rPr>
              <w:t>добровольческой деятельности, от общего числа молодежи до 26 %;</w:t>
            </w:r>
          </w:p>
          <w:p w14:paraId="9F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14:paraId="A0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 до 86,8 %;</w:t>
            </w:r>
          </w:p>
          <w:p w14:paraId="A1000000">
            <w:pPr>
              <w:tabs>
                <w:tab w:leader="none" w:pos="993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6. Увеличение доли населения муниципального района, участвующего в мероприятиях патриотической направленности от общего числа населения муниципального района до 63 %;</w:t>
            </w:r>
          </w:p>
          <w:p w14:paraId="A2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7. Увеличение доли молодежи, регулярно участвующей в работе патриотических клубов, центров, объединений от общего числа молодежи муниципального района до 18 %;</w:t>
            </w:r>
          </w:p>
          <w:p w14:paraId="A3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8. Увеличение количества населения муниципального района, вовлеченного в поисковую деятельность до 89 чел.;</w:t>
            </w:r>
          </w:p>
          <w:p w14:paraId="A4000000">
            <w:pPr>
              <w:rPr>
                <w:sz w:val="24"/>
              </w:rPr>
            </w:pPr>
            <w:r>
              <w:rPr>
                <w:sz w:val="24"/>
              </w:rPr>
              <w:t>9. Увеличение количества информационно-методических материалов по патриотическому воспитанию населения муниципального района до 31 ед.;</w:t>
            </w:r>
          </w:p>
          <w:p w14:paraId="A5000000">
            <w:pPr>
              <w:rPr>
                <w:sz w:val="24"/>
              </w:rPr>
            </w:pPr>
            <w:r>
              <w:rPr>
                <w:sz w:val="24"/>
              </w:rPr>
              <w:t>10. 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 - 100 %.</w:t>
            </w:r>
          </w:p>
        </w:tc>
      </w:tr>
    </w:tbl>
    <w:p w14:paraId="A6000000">
      <w:pPr>
        <w:ind/>
        <w:jc w:val="center"/>
      </w:pPr>
    </w:p>
    <w:p w14:paraId="A7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Подпрограмма </w:t>
      </w:r>
    </w:p>
    <w:p w14:paraId="A8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«Вовлечение молодежи </w:t>
      </w:r>
      <w:r>
        <w:rPr>
          <w:b w:val="1"/>
        </w:rPr>
        <w:t>Валдайского</w:t>
      </w:r>
      <w:r>
        <w:rPr>
          <w:b w:val="1"/>
        </w:rPr>
        <w:t xml:space="preserve"> муниципального</w:t>
      </w:r>
    </w:p>
    <w:p w14:paraId="A9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>района в социальную практику» муниципальной программы</w:t>
      </w:r>
    </w:p>
    <w:p w14:paraId="AA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«Развитие молодежной политики в </w:t>
      </w:r>
      <w:r>
        <w:rPr>
          <w:b w:val="1"/>
        </w:rPr>
        <w:t>Валдайском</w:t>
      </w:r>
      <w:r>
        <w:rPr>
          <w:b w:val="1"/>
        </w:rPr>
        <w:t xml:space="preserve"> </w:t>
      </w:r>
    </w:p>
    <w:p w14:paraId="AB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муниципальном </w:t>
      </w:r>
      <w:r>
        <w:rPr>
          <w:b w:val="1"/>
        </w:rPr>
        <w:t>районе</w:t>
      </w:r>
      <w:r>
        <w:rPr>
          <w:b w:val="1"/>
        </w:rPr>
        <w:t xml:space="preserve"> на 2023 - 2027 годы»</w:t>
      </w:r>
    </w:p>
    <w:p w14:paraId="AC000000">
      <w:pPr>
        <w:spacing w:line="240" w:lineRule="exact"/>
        <w:ind/>
        <w:jc w:val="center"/>
        <w:rPr>
          <w:sz w:val="18"/>
        </w:rPr>
      </w:pPr>
    </w:p>
    <w:p w14:paraId="AD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Паспорт подпрограммы </w:t>
      </w:r>
    </w:p>
    <w:p w14:paraId="AE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sz w:val="1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89"/>
        <w:gridCol w:w="7365"/>
      </w:tblGrid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</w:rPr>
            </w:pPr>
            <w:r>
              <w:t>Исполнители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14:paraId="B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 xml:space="preserve">» (МАУ «МЦ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>»);</w:t>
            </w:r>
          </w:p>
          <w:p w14:paraId="B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согласованию);</w:t>
            </w:r>
          </w:p>
          <w:p w14:paraId="B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финансов Администрации Валдайского муниципального района (далее комитет финансов) (по согласованию);</w:t>
            </w:r>
          </w:p>
          <w:p w14:paraId="B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B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rFonts w:ascii="Times New Roman" w:hAnsi="Times New Roman"/>
                <w:sz w:val="24"/>
              </w:rPr>
              <w:t>Администрации Валдайского муниципального района (далее ЗАГС) (по согласованию);</w:t>
            </w:r>
          </w:p>
          <w:p w14:paraId="B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 ОАУСО «Валдайский КЦСО») (по согласованию);</w:t>
            </w:r>
          </w:p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</w:t>
            </w:r>
            <w:r>
              <w:rPr>
                <w:sz w:val="24"/>
                <w:highlight w:val="white"/>
              </w:rPr>
              <w:t>в Валдайском муниципальном районе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 согласованию);</w:t>
            </w:r>
          </w:p>
          <w:p w14:paraId="B8000000">
            <w:pPr>
              <w:widowControl w:val="0"/>
              <w:tabs>
                <w:tab w:leader="none" w:pos="14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автономные образовательные учреждения (далее ОУ);</w:t>
            </w:r>
          </w:p>
          <w:p w14:paraId="B9000000">
            <w:pPr>
              <w:widowControl w:val="0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ОАПОУ «Валдайский аграрный техникум»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(далее </w:t>
            </w:r>
            <w:r>
              <w:rPr>
                <w:b w:val="0"/>
                <w:sz w:val="24"/>
              </w:rPr>
              <w:t>ОАПОУ «ВАТ»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</w:rPr>
            </w:pPr>
            <w:r>
              <w:t>Задачи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района;</w:t>
            </w:r>
          </w:p>
          <w:p w14:paraId="BC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Задача 2. Поддержка молодой семьи в Валдайском муниципальном </w:t>
            </w:r>
            <w:r>
              <w:rPr>
                <w:sz w:val="24"/>
              </w:rPr>
              <w:t>районе;</w:t>
            </w:r>
          </w:p>
          <w:p w14:paraId="BD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ситуации;</w:t>
            </w:r>
          </w:p>
          <w:p w14:paraId="BE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BF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C0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молодежью.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2023 - 2027 годы</w:t>
            </w:r>
          </w:p>
        </w:tc>
      </w:tr>
      <w:tr>
        <w:trPr>
          <w:trHeight w:hRule="atLeast" w:val="5663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Объемы и источники финансирования подпрограммы в целом и по годам реализации (тыс. рублей)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C5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1493,9</w:t>
            </w:r>
          </w:p>
          <w:p w14:paraId="C6000000">
            <w:pPr>
              <w:rPr>
                <w:sz w:val="24"/>
              </w:rPr>
            </w:pPr>
            <w:r>
              <w:rPr>
                <w:sz w:val="24"/>
              </w:rPr>
              <w:t>местный бюджет – 5362,652</w:t>
            </w:r>
          </w:p>
          <w:p w14:paraId="C7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6856,552</w:t>
            </w:r>
          </w:p>
          <w:p w14:paraId="C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1263,6</w:t>
            </w:r>
          </w:p>
          <w:p w14:paraId="CA000000">
            <w:pPr>
              <w:rPr>
                <w:sz w:val="24"/>
              </w:rPr>
            </w:pPr>
            <w:r>
              <w:rPr>
                <w:sz w:val="24"/>
              </w:rPr>
              <w:t>местный бюджет – 7961,40987</w:t>
            </w:r>
          </w:p>
          <w:p w14:paraId="CB000000">
            <w:pPr>
              <w:rPr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9225,00987</w:t>
            </w:r>
          </w:p>
          <w:p w14:paraId="CC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CD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</w:p>
          <w:p w14:paraId="CE000000">
            <w:pPr>
              <w:rPr>
                <w:sz w:val="24"/>
              </w:rPr>
            </w:pPr>
            <w:r>
              <w:rPr>
                <w:sz w:val="24"/>
              </w:rPr>
              <w:t>местный бюджет – 8114,141</w:t>
            </w:r>
          </w:p>
          <w:p w14:paraId="CF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8738,841</w:t>
            </w:r>
          </w:p>
          <w:p w14:paraId="D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D1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</w:p>
          <w:p w14:paraId="D2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местный бюджет -  7450,12</w:t>
            </w:r>
          </w:p>
          <w:p w14:paraId="D3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8074,82</w:t>
            </w:r>
          </w:p>
          <w:p w14:paraId="D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D5000000">
            <w:pPr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</w:p>
          <w:p w14:paraId="D6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местный бюджет -  5980,22</w:t>
            </w:r>
          </w:p>
          <w:p w14:paraId="D7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6604,92</w:t>
            </w:r>
          </w:p>
          <w:p w14:paraId="D8000000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</w:t>
            </w:r>
          </w:p>
          <w:p w14:paraId="D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 годы:</w:t>
            </w:r>
          </w:p>
          <w:p w14:paraId="D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областной бюджет – 4631,6</w:t>
            </w:r>
          </w:p>
          <w:p w14:paraId="DB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местный бюджет – 34868,54287</w:t>
            </w:r>
          </w:p>
          <w:p w14:paraId="DC00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всего </w:t>
            </w: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 xml:space="preserve"> 39500,14287   </w:t>
            </w:r>
          </w:p>
        </w:tc>
      </w:tr>
      <w:tr>
        <w:trPr>
          <w:trHeight w:hRule="atLeast" w:val="20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14:paraId="DF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14:paraId="E0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доли молодежи, принимающей участие в добровольческой деятельности, от общего числа молодежи до 26 %;</w:t>
            </w:r>
          </w:p>
          <w:p w14:paraId="E1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</w:t>
            </w:r>
            <w:r>
              <w:rPr>
                <w:sz w:val="24"/>
              </w:rPr>
              <w:t>человек;</w:t>
            </w:r>
          </w:p>
          <w:p w14:paraId="E2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 до 86,8 %.</w:t>
            </w:r>
          </w:p>
        </w:tc>
      </w:tr>
    </w:tbl>
    <w:p w14:paraId="E3000000">
      <w:pPr>
        <w:spacing w:line="240" w:lineRule="exact"/>
        <w:ind/>
        <w:contextualSpacing w:val="1"/>
        <w:jc w:val="center"/>
        <w:rPr>
          <w:b w:val="1"/>
        </w:rPr>
      </w:pPr>
    </w:p>
    <w:p w14:paraId="E4000000">
      <w:pPr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Подпрограмма </w:t>
      </w:r>
    </w:p>
    <w:p w14:paraId="E5000000">
      <w:pPr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«Патриотическое воспитание населения Валдайского </w:t>
      </w:r>
    </w:p>
    <w:p w14:paraId="E6000000">
      <w:pPr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>муниципального района» муниципальной программы</w:t>
      </w:r>
    </w:p>
    <w:p w14:paraId="E7000000">
      <w:pPr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«Развитие молодёжной политики </w:t>
      </w:r>
      <w:r>
        <w:rPr>
          <w:b w:val="1"/>
        </w:rPr>
        <w:t>в</w:t>
      </w:r>
      <w:r>
        <w:rPr>
          <w:b w:val="1"/>
        </w:rPr>
        <w:t xml:space="preserve"> </w:t>
      </w:r>
    </w:p>
    <w:p w14:paraId="E8000000">
      <w:pPr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Валдайском муниципальном </w:t>
      </w:r>
      <w:r>
        <w:rPr>
          <w:b w:val="1"/>
        </w:rPr>
        <w:t>районе</w:t>
      </w:r>
      <w:r>
        <w:rPr>
          <w:b w:val="1"/>
        </w:rPr>
        <w:t xml:space="preserve"> на 2023 - 2027 годы»</w:t>
      </w:r>
    </w:p>
    <w:p w14:paraId="E9000000">
      <w:pPr>
        <w:spacing w:line="240" w:lineRule="exact"/>
        <w:ind/>
        <w:contextualSpacing w:val="1"/>
        <w:jc w:val="center"/>
        <w:rPr>
          <w:sz w:val="20"/>
        </w:rPr>
      </w:pPr>
    </w:p>
    <w:p w14:paraId="EA000000">
      <w:pPr>
        <w:spacing w:line="240" w:lineRule="exact"/>
        <w:ind/>
        <w:contextualSpacing w:val="1"/>
        <w:jc w:val="center"/>
        <w:rPr>
          <w:b w:val="1"/>
        </w:rPr>
      </w:pPr>
      <w:r>
        <w:rPr>
          <w:b w:val="1"/>
        </w:rPr>
        <w:t xml:space="preserve">Паспорт подпрограммы </w:t>
      </w:r>
    </w:p>
    <w:p w14:paraId="EB000000">
      <w:pPr>
        <w:spacing w:line="240" w:lineRule="exact"/>
        <w:ind/>
        <w:contextualSpacing w:val="1"/>
        <w:jc w:val="center"/>
        <w:rPr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047"/>
        <w:gridCol w:w="7307"/>
      </w:tblGrid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ind/>
              <w:contextualSpacing w:val="1"/>
              <w:rPr>
                <w:b w:val="1"/>
              </w:rPr>
            </w:pPr>
            <w:r>
              <w:t>Исполнители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14:paraId="E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 xml:space="preserve">» (МАУ «МЦ «Юность» </w:t>
            </w:r>
            <w:r>
              <w:rPr>
                <w:rFonts w:ascii="Times New Roman" w:hAnsi="Times New Roman"/>
                <w:sz w:val="24"/>
              </w:rPr>
              <w:t>им.Н.И.Филина</w:t>
            </w:r>
            <w:r>
              <w:rPr>
                <w:rFonts w:ascii="Times New Roman" w:hAnsi="Times New Roman"/>
                <w:sz w:val="24"/>
              </w:rPr>
              <w:t>»);</w:t>
            </w:r>
          </w:p>
          <w:p w14:paraId="E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согласованию);</w:t>
            </w:r>
          </w:p>
          <w:p w14:paraId="F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финансов Администрации Валдайского муниципального района (далее комитет финансов) (по согласованию);</w:t>
            </w:r>
          </w:p>
          <w:p w14:paraId="F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F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Министерства внутренних дел России по Валдайского району (далее МВД) (по согласованию);</w:t>
            </w:r>
          </w:p>
          <w:p w14:paraId="F3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F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(далее военкомат) (по согласованию);</w:t>
            </w:r>
          </w:p>
          <w:p w14:paraId="F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автономные образовательные учреждения (далее ОУ);</w:t>
            </w:r>
          </w:p>
          <w:p w14:paraId="F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b w:val="0"/>
                <w:sz w:val="24"/>
              </w:rPr>
              <w:t xml:space="preserve">ОАПОУ «Валдайский аграрный техникум»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(далее </w:t>
            </w:r>
            <w:r>
              <w:rPr>
                <w:b w:val="0"/>
                <w:sz w:val="24"/>
              </w:rPr>
              <w:t>ОАПОУ «ВАТ»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ОАПОУ «Валдайский аграрный техникум» </w:t>
            </w:r>
            <w:r>
              <w:rPr>
                <w:rFonts w:ascii="Times New Roman" w:hAnsi="Times New Roman"/>
                <w:b w:val="0"/>
                <w:sz w:val="24"/>
              </w:rPr>
              <w:t xml:space="preserve">(далее </w:t>
            </w:r>
            <w:r>
              <w:rPr>
                <w:b w:val="0"/>
                <w:sz w:val="24"/>
              </w:rPr>
              <w:t>ОАПОУ «ВАТ»</w:t>
            </w:r>
            <w:r>
              <w:rPr>
                <w:rFonts w:ascii="Times New Roman" w:hAnsi="Times New Roman"/>
                <w:b w:val="0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ind/>
              <w:contextualSpacing w:val="1"/>
              <w:rPr>
                <w:b w:val="1"/>
              </w:rPr>
            </w:pPr>
            <w:r>
              <w:t>Задачи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Задача 1. </w:t>
            </w: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F9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граждан;</w:t>
            </w:r>
          </w:p>
          <w:p w14:paraId="FA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3. Военно-патриотическое воспитание детей и молодежи, развитие практики шефства воинских частей над образовательными организациями; </w:t>
            </w:r>
          </w:p>
          <w:p w14:paraId="FB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4. </w:t>
            </w: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FC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молодежи;</w:t>
            </w:r>
          </w:p>
          <w:p w14:paraId="F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Задача 6. 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2023 - 2027 годы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подпрограммы в целом и по годам </w:t>
            </w:r>
            <w:r>
              <w:rPr>
                <w:sz w:val="24"/>
              </w:rPr>
              <w:t>реализации (тыс. рублей)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  <w:r>
              <w:rPr>
                <w:sz w:val="24"/>
              </w:rPr>
              <w:t>:</w:t>
            </w:r>
          </w:p>
          <w:p w14:paraId="02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242,0;</w:t>
            </w:r>
          </w:p>
          <w:p w14:paraId="03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120,1;</w:t>
            </w:r>
          </w:p>
          <w:p w14:paraId="04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362,1.</w:t>
            </w:r>
          </w:p>
          <w:p w14:paraId="0501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06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197,0;</w:t>
            </w:r>
          </w:p>
          <w:p w14:paraId="07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- 189,92;</w:t>
            </w:r>
          </w:p>
          <w:p w14:paraId="08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386,92.</w:t>
            </w:r>
          </w:p>
          <w:p w14:paraId="0901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0A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0B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195,95;</w:t>
            </w:r>
          </w:p>
          <w:p w14:paraId="0C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397,95.</w:t>
            </w:r>
          </w:p>
          <w:p w14:paraId="0D01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0E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0F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112,4;</w:t>
            </w:r>
          </w:p>
          <w:p w14:paraId="10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314,4.</w:t>
            </w:r>
          </w:p>
          <w:p w14:paraId="1101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12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13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112,4;</w:t>
            </w:r>
          </w:p>
          <w:p w14:paraId="14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314,4.</w:t>
            </w:r>
          </w:p>
          <w:p w14:paraId="15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14:paraId="16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2027:</w:t>
            </w:r>
          </w:p>
          <w:p w14:paraId="17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730,77;</w:t>
            </w:r>
          </w:p>
          <w:p w14:paraId="18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1045,0;</w:t>
            </w:r>
          </w:p>
          <w:p w14:paraId="19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1775,77.</w:t>
            </w:r>
          </w:p>
        </w:tc>
      </w:tr>
      <w:tr>
        <w:trPr>
          <w:trHeight w:hRule="atLeast" w:val="20"/>
        </w:trPr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type="dxa" w:w="7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tabs>
                <w:tab w:leader="none" w:pos="993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1. Увеличение доли населения муниципального района, участвующего в мероприятиях патриотической направленности от общего числа населения муниципального района до 64 %;</w:t>
            </w:r>
          </w:p>
          <w:p w14:paraId="1C01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молодежи, регулярно участвующей в работе патриотических клубов, центров, объединений от общего числа молодежи муниципального района до 18 %;</w:t>
            </w:r>
          </w:p>
          <w:p w14:paraId="1D01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количества населения муниципального района, вовлеченного в поисковую деятельность до 89 чел.;</w:t>
            </w:r>
          </w:p>
          <w:p w14:paraId="1E010000">
            <w:pPr>
              <w:rPr>
                <w:sz w:val="24"/>
              </w:rPr>
            </w:pPr>
            <w:r>
              <w:rPr>
                <w:sz w:val="24"/>
              </w:rPr>
              <w:t>4. Увеличение количества информационно-методических материалов по патриотическому воспитанию населения муниципального района до 31 ед.;</w:t>
            </w:r>
          </w:p>
          <w:p w14:paraId="1F010000">
            <w:pPr>
              <w:rPr>
                <w:sz w:val="24"/>
              </w:rPr>
            </w:pPr>
            <w:r>
              <w:rPr>
                <w:sz w:val="24"/>
              </w:rPr>
              <w:t>5. 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 - 100 %.</w:t>
            </w:r>
          </w:p>
        </w:tc>
      </w:tr>
    </w:tbl>
    <w:p w14:paraId="20010000">
      <w:pPr>
        <w:spacing w:line="240" w:lineRule="exact"/>
        <w:ind/>
        <w:jc w:val="center"/>
      </w:pPr>
    </w:p>
    <w:p w14:paraId="21010000">
      <w:pPr>
        <w:ind/>
        <w:jc w:val="center"/>
        <w:rPr>
          <w:b w:val="1"/>
        </w:rPr>
      </w:pPr>
    </w:p>
    <w:p w14:paraId="22010000">
      <w:pPr>
        <w:ind/>
        <w:jc w:val="center"/>
        <w:rPr>
          <w:b w:val="1"/>
        </w:rPr>
      </w:pPr>
    </w:p>
    <w:p w14:paraId="23010000">
      <w:pPr>
        <w:ind/>
        <w:jc w:val="center"/>
        <w:rPr>
          <w:b w:val="1"/>
        </w:rPr>
      </w:pPr>
    </w:p>
    <w:p w14:paraId="24010000">
      <w:pPr>
        <w:ind/>
        <w:jc w:val="center"/>
        <w:rPr>
          <w:b w:val="1"/>
        </w:rPr>
      </w:pPr>
    </w:p>
    <w:p w14:paraId="25010000">
      <w:pPr>
        <w:ind/>
        <w:jc w:val="center"/>
        <w:rPr>
          <w:b w:val="1"/>
        </w:rPr>
      </w:pPr>
    </w:p>
    <w:p w14:paraId="26010000">
      <w:pPr>
        <w:ind/>
        <w:jc w:val="center"/>
        <w:rPr>
          <w:b w:val="1"/>
        </w:rPr>
      </w:pPr>
    </w:p>
    <w:p w14:paraId="27010000">
      <w:pPr>
        <w:ind/>
        <w:jc w:val="center"/>
        <w:rPr>
          <w:b w:val="1"/>
        </w:rPr>
      </w:pPr>
    </w:p>
    <w:p w14:paraId="28010000">
      <w:pPr>
        <w:ind/>
        <w:jc w:val="center"/>
        <w:rPr>
          <w:b w:val="1"/>
        </w:rPr>
      </w:pPr>
    </w:p>
    <w:p w14:paraId="29010000">
      <w:pPr>
        <w:ind/>
        <w:jc w:val="center"/>
        <w:rPr>
          <w:b w:val="1"/>
        </w:rPr>
      </w:pPr>
      <w:r>
        <w:rPr>
          <w:b w:val="1"/>
        </w:rPr>
        <w:t xml:space="preserve">Характеристика текущего состояния, приоритеты </w:t>
      </w:r>
    </w:p>
    <w:p w14:paraId="2A010000">
      <w:pPr>
        <w:ind/>
        <w:jc w:val="center"/>
        <w:rPr>
          <w:b w:val="1"/>
        </w:rPr>
      </w:pPr>
      <w:r>
        <w:rPr>
          <w:b w:val="1"/>
        </w:rPr>
        <w:t>и цели государственной политики в сферах</w:t>
      </w:r>
    </w:p>
    <w:p w14:paraId="2B010000">
      <w:pPr>
        <w:ind/>
        <w:jc w:val="center"/>
        <w:rPr>
          <w:b w:val="1"/>
        </w:rPr>
      </w:pPr>
      <w:r>
        <w:rPr>
          <w:b w:val="1"/>
        </w:rPr>
        <w:t xml:space="preserve">молодежной политики и патриотического воспитания </w:t>
      </w:r>
    </w:p>
    <w:p w14:paraId="2C010000">
      <w:pPr>
        <w:ind/>
        <w:jc w:val="center"/>
        <w:rPr>
          <w:b w:val="1"/>
        </w:rPr>
      </w:pPr>
      <w:r>
        <w:rPr>
          <w:b w:val="1"/>
        </w:rPr>
        <w:t>населения Валдайского муниципального района</w:t>
      </w:r>
    </w:p>
    <w:p w14:paraId="2D010000">
      <w:pPr>
        <w:ind/>
        <w:jc w:val="center"/>
      </w:pPr>
    </w:p>
    <w:p w14:paraId="2E010000">
      <w:pPr>
        <w:ind/>
        <w:jc w:val="center"/>
        <w:outlineLvl w:val="1"/>
        <w:rPr>
          <w:b w:val="1"/>
        </w:rPr>
      </w:pPr>
      <w:r>
        <w:rPr>
          <w:b w:val="1"/>
        </w:rPr>
        <w:t>Молодежная политика</w:t>
      </w:r>
    </w:p>
    <w:p w14:paraId="2F010000">
      <w:pPr>
        <w:ind/>
        <w:jc w:val="center"/>
        <w:outlineLvl w:val="1"/>
      </w:pPr>
    </w:p>
    <w:p w14:paraId="3001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 xml:space="preserve">Цели, принципы, основные направления и формы реализации молодежной политики в Российской Федерации </w:t>
      </w:r>
      <w:r>
        <w:rPr>
          <w:sz w:val="28"/>
        </w:rPr>
        <w:t xml:space="preserve">определены Федеральным законом от 30 декабря 2020 года № 489-ФЗ «О молодежной политике в Российской Федерации». </w:t>
      </w:r>
      <w:r>
        <w:rPr>
          <w:sz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политики.</w:t>
      </w:r>
    </w:p>
    <w:p w14:paraId="31010000">
      <w:pPr>
        <w:ind w:firstLine="709" w:left="0"/>
        <w:jc w:val="both"/>
        <w:rPr>
          <w:sz w:val="28"/>
        </w:rPr>
      </w:pPr>
      <w:r>
        <w:rPr>
          <w:sz w:val="28"/>
        </w:rPr>
        <w:t>Целями молодежной политики являются: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>1) защита прав и законных интересов молодежи;</w:t>
      </w:r>
    </w:p>
    <w:p w14:paraId="33010000">
      <w:pPr>
        <w:ind w:firstLine="709" w:left="0"/>
        <w:jc w:val="both"/>
        <w:rPr>
          <w:sz w:val="28"/>
        </w:rPr>
      </w:pPr>
      <w:r>
        <w:rPr>
          <w:sz w:val="28"/>
        </w:rPr>
        <w:t>2) </w:t>
      </w:r>
      <w:r>
        <w:rPr>
          <w:sz w:val="28"/>
        </w:rP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 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"https://www.garant.ru/products/ipo/prime/doc/400056192/#209"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самореализации молодежи</w:t>
      </w:r>
      <w:r>
        <w:rPr>
          <w:color w:val="000000"/>
          <w:sz w:val="28"/>
        </w:rPr>
        <w:fldChar w:fldCharType="end"/>
      </w:r>
      <w:r>
        <w:rPr>
          <w:sz w:val="28"/>
        </w:rPr>
        <w:t>;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>4) </w:t>
      </w:r>
      <w:r>
        <w:rPr>
          <w:sz w:val="28"/>
        </w:rPr>
        <w:t>повышение уровня межнационального (межэтнического) и межконфессионального согласия в молодежной среде;</w:t>
      </w:r>
    </w:p>
    <w:p w14:paraId="36010000">
      <w:pPr>
        <w:ind w:firstLine="709" w:left="0"/>
        <w:jc w:val="both"/>
        <w:rPr>
          <w:sz w:val="28"/>
        </w:rPr>
      </w:pPr>
      <w:r>
        <w:rPr>
          <w:sz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37010000">
      <w:pPr>
        <w:ind w:firstLine="709" w:left="0"/>
        <w:jc w:val="both"/>
        <w:rPr>
          <w:sz w:val="28"/>
        </w:rPr>
      </w:pPr>
      <w:r>
        <w:rPr>
          <w:sz w:val="28"/>
        </w:rPr>
        <w:t>6) </w:t>
      </w:r>
      <w:r>
        <w:rPr>
          <w:sz w:val="28"/>
        </w:rPr>
        <w:t>формирование культуры семейных отношений, поддержка</w:t>
      </w:r>
      <w:r>
        <w:rPr>
          <w:sz w:val="28"/>
        </w:rPr>
        <w:t xml:space="preserve">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"https://www.garant.ru/products/ipo/prime/doc/400056192/#202"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 xml:space="preserve">молодых </w:t>
      </w:r>
      <w:r>
        <w:rPr>
          <w:color w:val="000000"/>
          <w:sz w:val="28"/>
        </w:rPr>
        <w:t>семей</w:t>
      </w:r>
      <w:r>
        <w:rPr>
          <w:color w:val="000000"/>
          <w:sz w:val="28"/>
        </w:rPr>
        <w:fldChar w:fldCharType="end"/>
      </w:r>
      <w:r>
        <w:rPr>
          <w:sz w:val="28"/>
        </w:rPr>
        <w:t>, способствующие улучшению демографической ситуации в Российской Федерации.</w:t>
      </w:r>
    </w:p>
    <w:p w14:paraId="38010000">
      <w:pPr>
        <w:ind w:firstLine="709" w:left="0"/>
        <w:jc w:val="both"/>
        <w:rPr>
          <w:sz w:val="28"/>
        </w:rPr>
      </w:pPr>
      <w:r>
        <w:rPr>
          <w:sz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14:paraId="3901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недостаточное кадровое обеспечение молодежной политики, включая уровень подготовки кадров;</w:t>
      </w:r>
    </w:p>
    <w:p w14:paraId="3A01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14:paraId="3B01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социальной ответственности среди отдельных слоев молодежи;</w:t>
      </w:r>
    </w:p>
    <w:p w14:paraId="3C01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недостаточная систематизация р</w:t>
      </w:r>
      <w:r>
        <w:rPr>
          <w:sz w:val="28"/>
        </w:rPr>
        <w:t>аботы с талантливой молодежью;</w:t>
      </w:r>
    </w:p>
    <w:p w14:paraId="3D010000">
      <w:pPr>
        <w:ind w:firstLine="709" w:left="0"/>
        <w:jc w:val="both"/>
        <w:rPr>
          <w:sz w:val="28"/>
        </w:rPr>
      </w:pPr>
      <w:r>
        <w:rPr>
          <w:sz w:val="28"/>
        </w:rPr>
        <w:t>отсутствие целостной системы поддержки молодых людей, оказавшихся в трудной жизненной ситуации;</w:t>
      </w:r>
    </w:p>
    <w:p w14:paraId="3E010000">
      <w:pPr>
        <w:ind w:firstLine="709" w:left="0"/>
        <w:jc w:val="both"/>
        <w:rPr>
          <w:sz w:val="28"/>
        </w:rPr>
      </w:pPr>
      <w:r>
        <w:rPr>
          <w:sz w:val="28"/>
        </w:rPr>
        <w:t>сложности трудоустройства молодежи, в том числе временного;</w:t>
      </w:r>
    </w:p>
    <w:p w14:paraId="3F01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недостаточный уровень вовлеченности молодежи в социальную практику.</w:t>
      </w:r>
    </w:p>
    <w:p w14:paraId="40010000">
      <w:pPr>
        <w:ind w:firstLine="709" w:left="0"/>
        <w:jc w:val="both"/>
        <w:rPr>
          <w:sz w:val="28"/>
        </w:rPr>
      </w:pPr>
      <w:r>
        <w:rPr>
          <w:sz w:val="28"/>
        </w:rPr>
        <w:t>Актуальной остается задача недопущения вовлечения молодежи в террористическую деятельность.</w:t>
      </w:r>
    </w:p>
    <w:p w14:paraId="41010000">
      <w:pPr>
        <w:ind w:firstLine="709" w:left="0"/>
        <w:jc w:val="both"/>
        <w:rPr>
          <w:sz w:val="28"/>
        </w:rPr>
      </w:pPr>
      <w:r>
        <w:rPr>
          <w:sz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14:paraId="42010000">
      <w:pPr>
        <w:ind w:firstLine="709" w:left="0"/>
        <w:jc w:val="both"/>
        <w:rPr>
          <w:sz w:val="28"/>
        </w:rPr>
      </w:pPr>
      <w:r>
        <w:rPr>
          <w:sz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43010000">
      <w:pPr>
        <w:ind w:firstLine="709" w:left="0"/>
        <w:jc w:val="both"/>
        <w:rPr>
          <w:sz w:val="28"/>
        </w:rPr>
      </w:pPr>
      <w:r>
        <w:rPr>
          <w:sz w:val="28"/>
        </w:rPr>
        <w:t>вовлечение молодежи в социальную практику и ее информирование о потенциальных возможностях саморазвития;</w:t>
      </w: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инициативной и талантливой молодежи;</w:t>
      </w:r>
    </w:p>
    <w:p w14:paraId="45010000">
      <w:pPr>
        <w:ind w:firstLine="709" w:left="0"/>
        <w:jc w:val="both"/>
        <w:rPr>
          <w:sz w:val="28"/>
        </w:rPr>
      </w:pPr>
      <w:r>
        <w:rPr>
          <w:sz w:val="28"/>
        </w:rPr>
        <w:t>содействие т</w:t>
      </w:r>
      <w:r>
        <w:rPr>
          <w:sz w:val="28"/>
        </w:rPr>
        <w:t>рудоустройству молодых граждан,</w:t>
      </w:r>
      <w:r>
        <w:rPr>
          <w:sz w:val="28"/>
        </w:rPr>
        <w:t xml:space="preserve"> профессиональному развитию молодых специалистов и молодых работников;</w:t>
      </w:r>
    </w:p>
    <w:p w14:paraId="4601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института наставничества;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деятельности молодежных общественных объединений;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>содействие участию молодежи в добровольческой (волонтерской) деятельности;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приобщение молодежи к вопросам личной и коллективной безопасности.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>В реализации молодежной политики необходимо применить комплексный подход: проведение мероприятий, направленных на развитие творческого потенциала различных категорий молодежи, содействие участию молодежи во всероссийских, международных, региональных молодежных форумах,</w:t>
      </w:r>
      <w:r>
        <w:rPr>
          <w:sz w:val="28"/>
        </w:rPr>
        <w:t xml:space="preserve"> </w:t>
      </w:r>
      <w:r>
        <w:rPr>
          <w:sz w:val="28"/>
        </w:rPr>
        <w:t>поддержку молодых людей, находящихся в трудной жизненной ситуации, молодых семей, организацию временной трудовой занятости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молодежью, информационно-аналитических и консультационно-методических мероприятий, обеспечивающих реализацию молодежной политики.</w:t>
      </w:r>
    </w:p>
    <w:p w14:paraId="4C010000">
      <w:pPr>
        <w:ind w:firstLine="709" w:left="0"/>
        <w:outlineLvl w:val="0"/>
      </w:pPr>
      <w:r>
        <w:rPr>
          <w:sz w:val="28"/>
        </w:rPr>
        <w:t>В значительной мере решение этих задач будет способствовать увеличению степени вовлеченности молодежи в социально-экономическую жизнь муниципального района.</w:t>
      </w:r>
    </w:p>
    <w:p w14:paraId="4D010000">
      <w:pPr>
        <w:ind/>
        <w:jc w:val="center"/>
        <w:rPr>
          <w:b w:val="1"/>
        </w:rPr>
      </w:pPr>
    </w:p>
    <w:p w14:paraId="4E010000">
      <w:pPr>
        <w:ind/>
        <w:jc w:val="center"/>
        <w:rPr>
          <w:b w:val="1"/>
        </w:rPr>
      </w:pPr>
      <w:r>
        <w:rPr>
          <w:b w:val="1"/>
        </w:rPr>
        <w:t>Патриотическое воспитание населения</w:t>
      </w:r>
    </w:p>
    <w:p w14:paraId="4F010000">
      <w:pPr>
        <w:ind/>
        <w:jc w:val="center"/>
        <w:rPr>
          <w:b w:val="1"/>
        </w:rPr>
      </w:pPr>
      <w:r>
        <w:rPr>
          <w:b w:val="1"/>
        </w:rPr>
        <w:t xml:space="preserve"> муниципального района</w:t>
      </w:r>
    </w:p>
    <w:p w14:paraId="50010000">
      <w:pPr>
        <w:ind w:firstLine="709" w:left="0"/>
      </w:pPr>
    </w:p>
    <w:p w14:paraId="51010000">
      <w:pPr>
        <w:ind w:firstLine="709" w:left="0"/>
      </w:pPr>
      <w:r>
        <w:t>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14:paraId="52010000">
      <w:pPr>
        <w:ind w:firstLine="709" w:left="0"/>
      </w:pPr>
      <w:r>
        <w:t>В муниципальном районе сложилась система патриотического воспитания молодежи. МАУ «МЦ «Юность» им. Н.И.Филина» - учреждение сферы молодежной политики, имеющее давние традиции патриотического воспитания молодежи. Сложилась система проведения традиционных патриотических мероприятий. На территории муниципального района функционируют три поисково-исследовательских отряда.</w:t>
      </w:r>
    </w:p>
    <w:p w14:paraId="53010000">
      <w:pPr>
        <w:ind w:firstLine="709" w:left="0"/>
      </w:pPr>
      <w:r>
        <w:t xml:space="preserve">В МАУ «МЦ «Юность» им. Н.И.Филина» есть условия и необходимая база для организации гражданско-патриотического воспитания не только воспитанников учреждения, но и молодежи образовательных учреждений, а именно: оборудован класс допризывной подготовки молодежи, работают музей боевой славы им. Я.Ф.Павлова и </w:t>
      </w:r>
      <w:r>
        <w:rPr>
          <w:highlight w:val="white"/>
        </w:rPr>
        <w:t>музей подводного флота России имени С.М. </w:t>
      </w:r>
      <w:r>
        <w:rPr>
          <w:highlight w:val="white"/>
        </w:rPr>
        <w:t>Бавилина</w:t>
      </w:r>
      <w:r>
        <w:rPr>
          <w:highlight w:val="white"/>
        </w:rPr>
        <w:t xml:space="preserve"> и Н.И. Филина</w:t>
      </w:r>
      <w:r>
        <w:t>, оформлены стенды о военно-патриотической истории российского</w:t>
      </w:r>
      <w:r>
        <w:t xml:space="preserve"> государства, государственной символике Российской Федерации, организована работа кинолектория. С 2012 года начал работу Центр гражданско-патриотического воспитания и допризывной подготовки молодёжи. </w:t>
      </w:r>
    </w:p>
    <w:p w14:paraId="54010000">
      <w:pPr>
        <w:ind w:firstLine="709" w:left="0"/>
      </w:pPr>
      <w:r>
        <w:t>Функционирование системы патриотического воспитания населения муниципального района осложняется рядом негативных тенденций, требующих решения:</w:t>
      </w:r>
    </w:p>
    <w:p w14:paraId="55010000">
      <w:pPr>
        <w:ind w:firstLine="709" w:left="0"/>
      </w:pPr>
      <w:r>
        <w:t>недостаточное информационно-методическое обеспечение системы патриотического воспитания населения муниципального района и допризывной подготовки молодежи к военной службе;</w:t>
      </w:r>
    </w:p>
    <w:p w14:paraId="56010000">
      <w:pPr>
        <w:ind w:firstLine="709" w:left="0"/>
      </w:pPr>
      <w:r>
        <w:t>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направленности;</w:t>
      </w:r>
    </w:p>
    <w:p w14:paraId="57010000">
      <w:pPr>
        <w:ind w:firstLine="709" w:left="0"/>
      </w:pPr>
      <w: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инициативы;</w:t>
      </w:r>
    </w:p>
    <w:p w14:paraId="58010000">
      <w:pPr>
        <w:ind w:firstLine="709" w:left="0"/>
      </w:pPr>
      <w:r>
        <w:t>снижение мотивации у молодежи к выполнению конституционного долга по защите Отечества.</w:t>
      </w:r>
    </w:p>
    <w:p w14:paraId="59010000">
      <w:pPr>
        <w:ind w:firstLine="709" w:left="0"/>
      </w:pPr>
      <w: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района.</w:t>
      </w:r>
    </w:p>
    <w:p w14:paraId="5A010000">
      <w:pPr>
        <w:ind/>
        <w:jc w:val="center"/>
      </w:pPr>
    </w:p>
    <w:p w14:paraId="5B010000">
      <w:pPr>
        <w:ind/>
        <w:jc w:val="center"/>
        <w:outlineLvl w:val="1"/>
        <w:rPr>
          <w:b w:val="1"/>
        </w:rPr>
      </w:pPr>
      <w:r>
        <w:rPr>
          <w:b w:val="1"/>
        </w:rPr>
        <w:t xml:space="preserve">Перечень и анализ </w:t>
      </w:r>
      <w:r>
        <w:rPr>
          <w:b w:val="1"/>
        </w:rPr>
        <w:t>социальных</w:t>
      </w:r>
      <w:r>
        <w:rPr>
          <w:b w:val="1"/>
        </w:rPr>
        <w:t>, финансово-экономических</w:t>
      </w:r>
    </w:p>
    <w:p w14:paraId="5C010000">
      <w:pPr>
        <w:ind/>
        <w:jc w:val="center"/>
        <w:rPr>
          <w:b w:val="1"/>
        </w:rPr>
      </w:pPr>
      <w:r>
        <w:rPr>
          <w:b w:val="1"/>
        </w:rPr>
        <w:t>и прочих рисков реализации муниципальной программы</w:t>
      </w:r>
    </w:p>
    <w:p w14:paraId="5D010000">
      <w:pPr>
        <w:ind/>
        <w:jc w:val="center"/>
      </w:pPr>
    </w:p>
    <w:p w14:paraId="5E010000">
      <w:pPr>
        <w:ind w:firstLine="709" w:left="0"/>
      </w:pPr>
      <w: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5F010000">
      <w:pPr>
        <w:ind w:firstLine="709" w:left="0"/>
      </w:pPr>
      <w: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целевых показателей программы.</w:t>
      </w:r>
    </w:p>
    <w:p w14:paraId="60010000">
      <w:pPr>
        <w:ind w:firstLine="709" w:left="0"/>
      </w:pPr>
      <w:r>
        <w:t>Социальные риски обусловлены, в том числе определенным дефицитом высококвалифицированных кадров в сфере молодежной политики, что может снизить качество предоставляемых услуг населению.</w:t>
      </w:r>
    </w:p>
    <w:p w14:paraId="61010000">
      <w:pPr>
        <w:ind w:firstLine="709" w:left="0"/>
      </w:pPr>
      <w:r>
        <w:t>Финансово-экономические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деятельности, а также повышением стоимости на оказание услуг. Данные риски могут повлечь срыв программных мероприятий, что существенно повлияет на целевые показатели муниципальной программы. Данные риски можно оценить как умеренные.</w:t>
      </w:r>
    </w:p>
    <w:p w14:paraId="62010000">
      <w:pPr>
        <w:ind w:firstLine="709" w:left="0"/>
      </w:pPr>
      <w:r>
        <w:t>Несогласованность действий соисполнителей государственной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программы и ее подпрограмм.</w:t>
      </w:r>
    </w:p>
    <w:p w14:paraId="63010000">
      <w:pPr>
        <w:ind w:firstLine="709" w:left="0"/>
      </w:pPr>
      <w: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64010000">
      <w:pPr>
        <w:ind/>
        <w:jc w:val="center"/>
        <w:outlineLvl w:val="1"/>
        <w:rPr>
          <w:b w:val="1"/>
        </w:rPr>
      </w:pPr>
    </w:p>
    <w:p w14:paraId="65010000">
      <w:pPr>
        <w:ind/>
        <w:jc w:val="center"/>
        <w:outlineLvl w:val="1"/>
        <w:rPr>
          <w:b w:val="1"/>
        </w:rPr>
      </w:pPr>
    </w:p>
    <w:p w14:paraId="66010000">
      <w:pPr>
        <w:ind/>
        <w:jc w:val="center"/>
        <w:outlineLvl w:val="1"/>
        <w:rPr>
          <w:b w:val="1"/>
        </w:rPr>
      </w:pPr>
    </w:p>
    <w:p w14:paraId="67010000">
      <w:pPr>
        <w:ind/>
        <w:jc w:val="center"/>
        <w:outlineLvl w:val="1"/>
        <w:rPr>
          <w:b w:val="1"/>
        </w:rPr>
      </w:pPr>
      <w:r>
        <w:rPr>
          <w:b w:val="1"/>
        </w:rPr>
        <w:t>Механизм управления реализацией муниципальной программы</w:t>
      </w:r>
    </w:p>
    <w:p w14:paraId="68010000">
      <w:pPr>
        <w:ind w:firstLine="709" w:left="0"/>
      </w:pPr>
      <w:r>
        <w:t>Отдел по молодежной политике осуществляет следующие функции:</w:t>
      </w:r>
    </w:p>
    <w:p w14:paraId="69010000">
      <w:pPr>
        <w:ind w:firstLine="709" w:left="0"/>
      </w:pPr>
      <w:r>
        <w:t>участвует в разработке и реализации мероприятий муниципальной программы;</w:t>
      </w:r>
    </w:p>
    <w:p w14:paraId="6A010000">
      <w:pPr>
        <w:ind w:firstLine="709" w:left="0"/>
      </w:pPr>
      <w:r>
        <w:t>представляет в рамках своей компетенции предложения по корректировке муниципальной программы;</w:t>
      </w:r>
    </w:p>
    <w:p w14:paraId="6B010000">
      <w:pPr>
        <w:ind w:firstLine="709" w:left="0"/>
      </w:pPr>
      <w:r>
        <w:t xml:space="preserve">осуществляет </w:t>
      </w:r>
      <w:r>
        <w:t>контроль за</w:t>
      </w:r>
      <w:r>
        <w:t xml:space="preserve"> реализацией мероприятий муниципальной программы, координацию деятельности исполнителей муниципальной программы в процессе ее реализации;</w:t>
      </w:r>
    </w:p>
    <w:p w14:paraId="6C010000">
      <w:pPr>
        <w:ind w:firstLine="709" w:left="0"/>
      </w:pPr>
      <w:r>
        <w:t>обеспечивает эффективность реализации муниципальной программы;</w:t>
      </w:r>
    </w:p>
    <w:p w14:paraId="6D010000">
      <w:pPr>
        <w:ind w:firstLine="709" w:left="0"/>
      </w:pPr>
      <w: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14:paraId="6E010000">
      <w:pPr>
        <w:ind w:firstLine="709" w:left="0"/>
      </w:pPr>
      <w:r>
        <w:t xml:space="preserve">составляет отчеты о ходе реализации муниципальной программы в соответствии с </w:t>
      </w:r>
      <w:r>
        <w:fldChar w:fldCharType="begin"/>
      </w:r>
      <w:r>
        <w:instrText>HYPERLINK "consultantplus://offline/ref=31DBB7912E571AF5E7CB2D129EA536CAEFAC2165CF360FC13CC60E7AD72B309AR1TFH"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14:paraId="6F010000">
      <w:pPr>
        <w:ind w:firstLine="709" w:left="0"/>
      </w:pPr>
      <w:r>
        <w:t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по реализации молодежной политики.</w:t>
      </w:r>
    </w:p>
    <w:p w14:paraId="70010000">
      <w:pPr>
        <w:spacing w:line="240" w:lineRule="exact"/>
        <w:ind/>
        <w:jc w:val="center"/>
        <w:rPr>
          <w:b w:val="1"/>
        </w:rPr>
      </w:pPr>
    </w:p>
    <w:p w14:paraId="71010000">
      <w:pPr>
        <w:spacing w:line="240" w:lineRule="exact"/>
        <w:ind/>
        <w:jc w:val="center"/>
        <w:rPr>
          <w:b w:val="1"/>
        </w:rPr>
      </w:pPr>
    </w:p>
    <w:p w14:paraId="72010000">
      <w:pPr>
        <w:spacing w:line="240" w:lineRule="exact"/>
        <w:ind/>
        <w:jc w:val="center"/>
        <w:rPr>
          <w:b w:val="1"/>
        </w:rPr>
      </w:pPr>
    </w:p>
    <w:p w14:paraId="73010000">
      <w:pPr>
        <w:spacing w:line="240" w:lineRule="exact"/>
        <w:ind/>
        <w:jc w:val="center"/>
        <w:rPr>
          <w:b w:val="1"/>
        </w:rPr>
      </w:pPr>
    </w:p>
    <w:p w14:paraId="74010000">
      <w:pPr>
        <w:spacing w:line="240" w:lineRule="exact"/>
        <w:ind/>
        <w:jc w:val="center"/>
        <w:rPr>
          <w:b w:val="1"/>
        </w:rPr>
      </w:pPr>
    </w:p>
    <w:p w14:paraId="75010000">
      <w:pPr>
        <w:spacing w:line="240" w:lineRule="exact"/>
        <w:ind/>
        <w:jc w:val="center"/>
        <w:rPr>
          <w:b w:val="1"/>
        </w:rPr>
      </w:pPr>
    </w:p>
    <w:p w14:paraId="76010000">
      <w:pPr>
        <w:spacing w:line="240" w:lineRule="exact"/>
        <w:ind/>
        <w:jc w:val="center"/>
        <w:rPr>
          <w:b w:val="1"/>
        </w:rPr>
      </w:pPr>
    </w:p>
    <w:p w14:paraId="7701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ПЕРЕЧЕНЬ</w:t>
      </w:r>
    </w:p>
    <w:p w14:paraId="7801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целевых показателей муниципальной программы</w:t>
      </w:r>
    </w:p>
    <w:p w14:paraId="7901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«Развитие молодежной политики в </w:t>
      </w:r>
      <w:r>
        <w:rPr>
          <w:b w:val="1"/>
        </w:rPr>
        <w:t>Валдайском</w:t>
      </w:r>
      <w:r>
        <w:rPr>
          <w:b w:val="1"/>
        </w:rPr>
        <w:t xml:space="preserve"> </w:t>
      </w:r>
    </w:p>
    <w:p w14:paraId="7A01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муниципальном </w:t>
      </w:r>
      <w:r>
        <w:rPr>
          <w:b w:val="1"/>
        </w:rPr>
        <w:t>районе</w:t>
      </w:r>
      <w:r>
        <w:rPr>
          <w:b w:val="1"/>
        </w:rPr>
        <w:t xml:space="preserve"> на 2023 - 2026 годы»</w:t>
      </w:r>
    </w:p>
    <w:p w14:paraId="7B010000">
      <w:pPr>
        <w:spacing w:line="240" w:lineRule="exact"/>
        <w:ind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04"/>
        <w:gridCol w:w="4524"/>
        <w:gridCol w:w="776"/>
        <w:gridCol w:w="1070"/>
        <w:gridCol w:w="627"/>
        <w:gridCol w:w="536"/>
        <w:gridCol w:w="656"/>
        <w:gridCol w:w="536"/>
        <w:gridCol w:w="536"/>
      </w:tblGrid>
      <w:tr>
        <w:trPr>
          <w:trHeight w:hRule="atLeast" w:val="20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D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Наименование целевого показателя</w:t>
            </w:r>
          </w:p>
        </w:tc>
        <w:tc>
          <w:tcPr>
            <w:tcW w:type="dxa" w:w="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Еди-ница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изме-ре-ния</w:t>
            </w:r>
          </w:p>
        </w:tc>
        <w:tc>
          <w:tcPr>
            <w:tcW w:type="dxa" w:w="39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Значение целевого показателя по годам</w:t>
            </w:r>
          </w:p>
        </w:tc>
      </w:tr>
      <w:tr>
        <w:trPr>
          <w:trHeight w:hRule="atLeast" w:val="20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4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базовое значение целевого показа-</w:t>
            </w:r>
          </w:p>
          <w:p w14:paraId="8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теля </w:t>
            </w:r>
          </w:p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(2022 год)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«Вовлечение молодежи Валдайского муниципального района в социальную практик</w:t>
            </w:r>
            <w:r>
              <w:rPr>
                <w:sz w:val="24"/>
              </w:rPr>
              <w:t>у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 xml:space="preserve">Задача 1. Кадровое и информационное обеспечение молодежной политики 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изданных и распространенных информационных, методических материалов по приоритетным направлениям государственной молодежной политики 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Количество клубов молодых семей, действующих на территории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10000">
            <w:pPr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Количество проектов по поддержке молодежи, оказавшейся в трудной жизненной ситуации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1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1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8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A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86,2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86,4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86,6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10000">
            <w:pPr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86,8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0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людей, вовлеченных в реализуемые в муниципальном районе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1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10000">
            <w:pPr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 в возрасте от 14 до 35 лет, принимающих участие в добровольческой деятельности, в общей численности молодежи в возрасте от 14 до 35 лет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молодежи муниципального района, участвующей в региональных, межрегиональных, всероссийских, международных молодежных образовательных форумах (чел.)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C01000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1.5.3.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1000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политики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E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чел.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F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0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1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2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3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4010000">
            <w:pPr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601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8010000">
            <w:pPr>
              <w:rPr>
                <w:sz w:val="24"/>
              </w:rPr>
            </w:pPr>
            <w:r>
              <w:rPr>
                <w:sz w:val="24"/>
              </w:rPr>
              <w:t>Количество муниципальных учреждений по работе с молодежью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 МАУ «МЦ «Юность» им. Н.И.Филина» и образовательных учреждений, принявших </w:t>
            </w:r>
            <w:r>
              <w:rPr>
                <w:sz w:val="24"/>
              </w:rPr>
              <w:t>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10000">
            <w:pPr>
              <w:rPr>
                <w:sz w:val="24"/>
              </w:rPr>
            </w:pPr>
            <w:r>
              <w:rPr>
                <w:sz w:val="24"/>
              </w:rPr>
              <w:t>Количество информационно-методических материалов по патриотическому воспитанию населения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ед.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20000">
            <w:pPr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20000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20000">
            <w:pPr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Доля обучающихся образовательных учреждений всех типов, принимавших участие в конкурсных мероприятиях, направленных на повышение уровня знаний истории и культуры России, своего города, района, области в общей численности обучающихся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учреждений муниципального района, над которыми шефствуют воинские части 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2.3.2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молодежи, регулярно участвующей в работе патриотических клубов, центров, объединений от общего числа молодежи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16,5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16,8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17,4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5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17,7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2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20000">
            <w:pPr>
              <w:rPr>
                <w:sz w:val="24"/>
              </w:rPr>
            </w:pPr>
            <w:r>
              <w:rPr>
                <w:sz w:val="24"/>
              </w:rPr>
              <w:t>Количество населения муниципального района, вовлеченного в поисковую деятельность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20000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5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молодежи муниципального района, принимающей участие в добровольческой деятельности, от общего количества молодежи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23,5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24,5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25,5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926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2.6.1</w:t>
            </w:r>
          </w:p>
        </w:tc>
        <w:tc>
          <w:tcPr>
            <w:tcW w:type="dxa" w:w="4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населения муниципального района, </w:t>
            </w:r>
            <w:r>
              <w:rPr>
                <w:color w:val="000000"/>
                <w:sz w:val="24"/>
              </w:rPr>
              <w:t>участвующего в мероприятиях патриотической направленности, от общего числа населения муниципального района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%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</w:tr>
    </w:tbl>
    <w:p w14:paraId="58020000">
      <w:pPr>
        <w:ind/>
        <w:jc w:val="right"/>
      </w:pPr>
    </w:p>
    <w:p w14:paraId="59020000">
      <w:pPr>
        <w:ind/>
        <w:jc w:val="right"/>
      </w:pPr>
    </w:p>
    <w:p w14:paraId="5A020000">
      <w:pPr>
        <w:ind/>
        <w:jc w:val="right"/>
      </w:pPr>
    </w:p>
    <w:p w14:paraId="5B020000">
      <w:pPr>
        <w:ind/>
        <w:jc w:val="right"/>
      </w:pPr>
    </w:p>
    <w:p w14:paraId="5C020000">
      <w:pPr>
        <w:ind/>
        <w:jc w:val="right"/>
      </w:pPr>
    </w:p>
    <w:p w14:paraId="5D020000">
      <w:pPr>
        <w:ind/>
        <w:jc w:val="right"/>
      </w:pPr>
    </w:p>
    <w:p w14:paraId="5E020000">
      <w:pPr>
        <w:ind/>
        <w:jc w:val="right"/>
      </w:pPr>
    </w:p>
    <w:p w14:paraId="5F020000">
      <w:pPr>
        <w:ind/>
        <w:jc w:val="right"/>
      </w:pPr>
    </w:p>
    <w:p w14:paraId="60020000">
      <w:pPr>
        <w:ind/>
        <w:jc w:val="right"/>
      </w:pPr>
    </w:p>
    <w:p w14:paraId="61020000">
      <w:pPr>
        <w:ind/>
        <w:jc w:val="right"/>
      </w:pPr>
    </w:p>
    <w:p w14:paraId="62020000">
      <w:pPr>
        <w:ind/>
        <w:jc w:val="right"/>
      </w:pPr>
    </w:p>
    <w:p w14:paraId="63020000">
      <w:pPr>
        <w:ind/>
        <w:jc w:val="right"/>
      </w:pPr>
    </w:p>
    <w:p w14:paraId="64020000">
      <w:pPr>
        <w:ind/>
        <w:jc w:val="right"/>
      </w:pPr>
    </w:p>
    <w:p w14:paraId="65020000">
      <w:pPr>
        <w:ind/>
        <w:jc w:val="right"/>
      </w:pPr>
    </w:p>
    <w:p w14:paraId="66020000">
      <w:pPr>
        <w:ind/>
        <w:jc w:val="right"/>
      </w:pPr>
    </w:p>
    <w:p w14:paraId="67020000">
      <w:pPr>
        <w:ind/>
        <w:jc w:val="right"/>
      </w:pPr>
    </w:p>
    <w:p w14:paraId="68020000">
      <w:pPr>
        <w:ind/>
        <w:jc w:val="right"/>
      </w:pPr>
    </w:p>
    <w:p w14:paraId="69020000">
      <w:pPr>
        <w:ind/>
        <w:jc w:val="right"/>
      </w:pPr>
    </w:p>
    <w:p w14:paraId="6A020000">
      <w:pPr>
        <w:ind/>
        <w:jc w:val="right"/>
      </w:pPr>
    </w:p>
    <w:p w14:paraId="6B020000">
      <w:pPr>
        <w:ind/>
        <w:jc w:val="right"/>
      </w:pPr>
    </w:p>
    <w:p w14:paraId="6C020000">
      <w:pPr>
        <w:sectPr>
          <w:headerReference r:id="rId5" w:type="default"/>
          <w:footerReference r:id="rId6" w:type="default"/>
          <w:pgSz w:h="16838" w:orient="portrait" w:w="11906"/>
          <w:pgMar w:bottom="1134" w:footer="720" w:gutter="0" w:header="720" w:left="1304" w:right="737" w:top="1134"/>
        </w:sectPr>
      </w:pPr>
    </w:p>
    <w:p w14:paraId="6D020000">
      <w:pPr>
        <w:tabs>
          <w:tab w:leader="none" w:pos="3552" w:val="left"/>
          <w:tab w:leader="none" w:pos="7285" w:val="center"/>
        </w:tabs>
        <w:spacing w:before="60" w:line="240" w:lineRule="exact"/>
        <w:ind/>
        <w:jc w:val="left"/>
        <w:rPr>
          <w:b w:val="1"/>
        </w:rPr>
      </w:pPr>
      <w:r>
        <w:rPr>
          <w:b w:val="1"/>
          <w:caps w:val="1"/>
        </w:rPr>
        <w:tab/>
      </w:r>
      <w:r>
        <w:rPr>
          <w:b w:val="1"/>
          <w:caps w:val="1"/>
        </w:rPr>
        <w:t xml:space="preserve">Мероприятия </w:t>
      </w:r>
      <w:r>
        <w:rPr>
          <w:b w:val="1"/>
        </w:rPr>
        <w:t>МУНИЦИПАЛЬНОЙ ПРОГРАММЫ</w:t>
      </w:r>
    </w:p>
    <w:p w14:paraId="6E020000">
      <w:pPr>
        <w:ind/>
        <w:jc w:val="right"/>
      </w:pPr>
    </w:p>
    <w:tbl>
      <w:tblPr>
        <w:tblStyle w:val="Style_4"/>
        <w:tblInd w:type="dxa" w:w="-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2"/>
        <w:gridCol w:w="5759"/>
        <w:gridCol w:w="2809"/>
        <w:gridCol w:w="709"/>
        <w:gridCol w:w="1558"/>
        <w:gridCol w:w="1199"/>
        <w:gridCol w:w="643"/>
        <w:gridCol w:w="14"/>
        <w:gridCol w:w="16"/>
        <w:gridCol w:w="16"/>
        <w:gridCol w:w="16"/>
        <w:gridCol w:w="16"/>
        <w:gridCol w:w="16"/>
        <w:gridCol w:w="898"/>
        <w:gridCol w:w="18"/>
        <w:gridCol w:w="16"/>
        <w:gridCol w:w="16"/>
        <w:gridCol w:w="16"/>
        <w:gridCol w:w="16"/>
        <w:gridCol w:w="16"/>
        <w:gridCol w:w="611"/>
        <w:gridCol w:w="102"/>
        <w:gridCol w:w="465"/>
        <w:gridCol w:w="106"/>
        <w:gridCol w:w="30"/>
        <w:gridCol w:w="506"/>
      </w:tblGrid>
      <w:tr>
        <w:trPr>
          <w:trHeight w:hRule="atLeast" w:val="20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5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2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Исполнитель</w:t>
            </w:r>
          </w:p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Срок реализации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type="dxa" w:w="11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Источник </w:t>
            </w:r>
            <w:r>
              <w:rPr>
                <w:b w:val="1"/>
                <w:sz w:val="24"/>
              </w:rPr>
              <w:t>финан-сирования</w:t>
            </w:r>
          </w:p>
        </w:tc>
        <w:tc>
          <w:tcPr>
            <w:tcW w:type="dxa" w:w="3553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Объем финансирования по годам (тыс. руб.)</w:t>
            </w:r>
          </w:p>
        </w:tc>
      </w:tr>
      <w:tr>
        <w:trPr>
          <w:trHeight w:hRule="atLeast" w:val="1591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5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9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  <w:tc>
          <w:tcPr>
            <w:tcW w:type="dxa" w:w="6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7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  <w:p w14:paraId="7D020000">
            <w:pPr>
              <w:ind/>
              <w:jc w:val="center"/>
              <w:rPr>
                <w:b w:val="1"/>
                <w:sz w:val="24"/>
              </w:rPr>
            </w:pPr>
          </w:p>
          <w:p w14:paraId="7E02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4945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type="dxa" w:w="6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rPr>
                <w:sz w:val="24"/>
              </w:rPr>
            </w:pPr>
            <w:r>
              <w:rPr>
                <w:sz w:val="24"/>
              </w:rPr>
              <w:t>Организация издания и распространения информационных, методических CD-дисков,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 МАУ «МЦ 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  <w:tc>
          <w:tcPr>
            <w:tcW w:type="dxa" w:w="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ind/>
              <w:jc w:val="center"/>
            </w:pPr>
            <w:r>
              <w:rPr>
                <w:sz w:val="24"/>
              </w:rPr>
              <w:t>3,58</w:t>
            </w:r>
          </w:p>
        </w:tc>
        <w:tc>
          <w:tcPr>
            <w:tcW w:type="dxa" w:w="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ind/>
              <w:jc w:val="center"/>
            </w:pPr>
            <w:r>
              <w:rPr>
                <w:sz w:val="24"/>
              </w:rPr>
              <w:t>3,58</w:t>
            </w:r>
          </w:p>
        </w:tc>
        <w:tc>
          <w:tcPr>
            <w:tcW w:type="dxa" w:w="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  <w:p w14:paraId="9A020000">
            <w:pPr>
              <w:ind/>
              <w:jc w:val="center"/>
              <w:rPr>
                <w:sz w:val="24"/>
              </w:rPr>
            </w:pPr>
          </w:p>
          <w:p w14:paraId="9B02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type="dxa" w:w="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ind/>
              <w:jc w:val="center"/>
            </w:pPr>
            <w:r>
              <w:rPr>
                <w:sz w:val="24"/>
              </w:rPr>
              <w:t>1,2</w:t>
            </w:r>
          </w:p>
        </w:tc>
        <w:tc>
          <w:tcPr>
            <w:tcW w:type="dxa" w:w="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районных, участие в областных мероприятиях, направленных на укрепление статуса молодой семьи</w:t>
            </w:r>
          </w:p>
          <w:p w14:paraId="AB020000">
            <w:pPr>
              <w:rPr>
                <w:sz w:val="24"/>
              </w:rPr>
            </w:pP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Дня семьи, любви и верности (день святых Петра и </w:t>
            </w:r>
            <w:r>
              <w:rPr>
                <w:sz w:val="24"/>
              </w:rPr>
              <w:t>Февронии</w:t>
            </w:r>
            <w:r>
              <w:rPr>
                <w:sz w:val="24"/>
              </w:rPr>
              <w:t xml:space="preserve"> Муромских)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B8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им. Н.И.Филина», </w:t>
            </w:r>
          </w:p>
          <w:p w14:paraId="B9020000">
            <w:pPr>
              <w:rPr>
                <w:sz w:val="24"/>
              </w:rPr>
            </w:pPr>
            <w:r>
              <w:rPr>
                <w:sz w:val="24"/>
              </w:rPr>
              <w:t>отдел ЗАГС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5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им. Н.И.Филина», </w:t>
            </w:r>
          </w:p>
          <w:p w14:paraId="C7020000">
            <w:pPr>
              <w:rPr>
                <w:sz w:val="24"/>
              </w:rPr>
            </w:pPr>
            <w:r>
              <w:rPr>
                <w:sz w:val="24"/>
              </w:rPr>
              <w:t xml:space="preserve">ОАУСО «Валдайский </w:t>
            </w:r>
            <w:r>
              <w:rPr>
                <w:sz w:val="24"/>
              </w:rPr>
              <w:t>КЦСО»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rPr>
                <w:sz w:val="24"/>
              </w:rPr>
            </w:pPr>
            <w:r>
              <w:rPr>
                <w:sz w:val="24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D3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E1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7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ED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7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FB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rPr>
                <w:b w:val="1"/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1203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43.684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29,68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31,98</w:t>
            </w:r>
          </w:p>
          <w:p w14:paraId="19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r>
              <w:rPr>
                <w:sz w:val="24"/>
              </w:rPr>
              <w:t>19,68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1.5.4.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Муниципальный конкурс молодежных социальных проектов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1.5.5.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Содержание муниципального ресурсного центра поддержки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«БагоДарю53» на базе МАУ «МЦ «Юность» им. Н.И.Филина»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1.5.6.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в рамках работы Центра общественного развития «</w:t>
            </w:r>
            <w:r>
              <w:rPr>
                <w:sz w:val="24"/>
              </w:rPr>
              <w:t>Добро</w:t>
            </w:r>
            <w:r>
              <w:rPr>
                <w:sz w:val="24"/>
              </w:rPr>
              <w:t>.Ц</w:t>
            </w:r>
            <w:r>
              <w:rPr>
                <w:sz w:val="24"/>
              </w:rPr>
              <w:t>ентр</w:t>
            </w:r>
            <w:r>
              <w:rPr>
                <w:sz w:val="24"/>
              </w:rPr>
              <w:t>»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3503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1.5.7.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 в рамках Общероссийского общественно-государственного движения детей и молодежи»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4103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Н.И.Филина»,</w:t>
            </w:r>
          </w:p>
          <w:p w14:paraId="42030000"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</w:t>
            </w:r>
            <w:r>
              <w:rPr>
                <w:sz w:val="24"/>
                <w:highlight w:val="white"/>
              </w:rPr>
              <w:t>в Валдайском муниципальном районе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57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МАУ «МЦ «Юность» им. Н.И.Филина»</w:t>
            </w:r>
          </w:p>
        </w:tc>
        <w:tc>
          <w:tcPr>
            <w:tcW w:type="dxa" w:w="2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7365,40987</w:t>
            </w: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7515,441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7000,12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5530,22</w:t>
            </w:r>
          </w:p>
        </w:tc>
      </w:tr>
      <w:tr>
        <w:trPr>
          <w:trHeight w:hRule="atLeast" w:val="20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7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6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1263,6</w:t>
            </w:r>
          </w:p>
          <w:p w14:paraId="5B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7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</w:t>
            </w:r>
            <w:r>
              <w:rPr>
                <w:b w:val="1"/>
                <w:caps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rPr>
                <w:sz w:val="24"/>
              </w:rPr>
            </w:pPr>
            <w:r>
              <w:rPr>
                <w:sz w:val="24"/>
              </w:rPr>
              <w:t>Задача 1. Информационно</w:t>
            </w:r>
            <w:r>
              <w:rPr>
                <w:spacing w:val="-1"/>
                <w:sz w:val="24"/>
              </w:rPr>
              <w:t>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молодёжи к военной службе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66030000">
            <w:pPr>
              <w:rPr>
                <w:sz w:val="24"/>
              </w:rPr>
            </w:pPr>
            <w:r>
              <w:rPr>
                <w:sz w:val="24"/>
              </w:rPr>
              <w:t xml:space="preserve">ОМВД, </w:t>
            </w:r>
          </w:p>
          <w:p w14:paraId="67030000">
            <w:pPr>
              <w:rPr>
                <w:sz w:val="24"/>
              </w:rPr>
            </w:pPr>
            <w:r>
              <w:rPr>
                <w:sz w:val="24"/>
              </w:rPr>
              <w:t xml:space="preserve">военкомат, </w:t>
            </w:r>
          </w:p>
          <w:p w14:paraId="68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2.1.1, </w:t>
            </w:r>
          </w:p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2.1.3, </w:t>
            </w:r>
          </w:p>
          <w:p w14:paraId="6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  <w:p w14:paraId="75030000">
            <w:pPr>
              <w:rPr>
                <w:sz w:val="24"/>
              </w:rPr>
            </w:pP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77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pacing w:val="-8"/>
                <w:sz w:val="24"/>
              </w:rPr>
              <w:t>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rPr>
                <w:sz w:val="24"/>
              </w:rPr>
            </w:pPr>
            <w:r>
              <w:rPr>
                <w:sz w:val="24"/>
              </w:rPr>
              <w:t>Задача 2. С</w:t>
            </w:r>
            <w:r>
              <w:rPr>
                <w:spacing w:val="-1"/>
                <w:sz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z w:val="24"/>
              </w:rPr>
              <w:t>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различных форм проведения Дней </w:t>
            </w:r>
            <w:r>
              <w:rPr>
                <w:sz w:val="24"/>
              </w:rPr>
              <w:t>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</w:t>
            </w:r>
            <w:r>
              <w:rPr>
                <w:sz w:val="24"/>
              </w:rPr>
              <w:t xml:space="preserve">политике, </w:t>
            </w:r>
          </w:p>
          <w:p w14:paraId="85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z w:val="24"/>
              </w:rPr>
              <w:t>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8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92030000">
            <w:pPr>
              <w:rPr>
                <w:sz w:val="24"/>
              </w:rPr>
            </w:pPr>
            <w:r>
              <w:rPr>
                <w:sz w:val="24"/>
              </w:rPr>
              <w:t xml:space="preserve">ОУ, </w:t>
            </w:r>
            <w:r>
              <w:rPr>
                <w:b w:val="0"/>
                <w:sz w:val="24"/>
              </w:rPr>
              <w:t>ОАПОУ «ВАТ»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9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торжественного вручения паспортов гражданам Российской Федерации, достигшим 14-летнего возраста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9F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A0030000">
            <w:pPr>
              <w:rPr>
                <w:sz w:val="24"/>
              </w:rPr>
            </w:pPr>
            <w:r>
              <w:rPr>
                <w:sz w:val="24"/>
              </w:rPr>
              <w:t>ОМВД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A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районных смотра - конкурсов, участие в областных смотре  </w:t>
            </w:r>
            <w:r>
              <w:rPr>
                <w:sz w:val="24"/>
              </w:rPr>
              <w:t>-к</w:t>
            </w:r>
            <w:r>
              <w:rPr>
                <w:sz w:val="24"/>
              </w:rPr>
              <w:t>онкурсах среди допризывной молодежи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</w:p>
          <w:p w14:paraId="AD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спорту, </w:t>
            </w:r>
          </w:p>
          <w:p w14:paraId="AE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AF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B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14:paraId="B903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BD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C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84,52</w:t>
            </w:r>
          </w:p>
        </w:tc>
        <w:tc>
          <w:tcPr>
            <w:tcW w:type="dxa" w:w="7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90,55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14:paraId="C703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rPr>
                <w:sz w:val="24"/>
              </w:rPr>
            </w:pPr>
            <w:r>
              <w:rPr>
                <w:sz w:val="24"/>
              </w:rPr>
              <w:t>Задача 3. В</w:t>
            </w:r>
            <w:r>
              <w:rPr>
                <w:spacing w:val="-1"/>
                <w:sz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rPr>
                <w:sz w:val="24"/>
              </w:rPr>
            </w:pPr>
            <w:r>
              <w:rPr>
                <w:sz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«дней призывника», «дней открытых дверей» в войсковых частях Валдайского района, торжественных церемоний вступления в ряды </w:t>
            </w:r>
            <w:r>
              <w:rPr>
                <w:sz w:val="24"/>
                <w:highlight w:val="white"/>
              </w:rPr>
              <w:t>Всероссийского военно-патриотического движения «</w:t>
            </w:r>
            <w:r>
              <w:rPr>
                <w:sz w:val="24"/>
                <w:highlight w:val="white"/>
              </w:rPr>
              <w:t>Юнармия</w:t>
            </w:r>
            <w:r>
              <w:rPr>
                <w:sz w:val="24"/>
                <w:highlight w:val="white"/>
              </w:rPr>
              <w:t>»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D8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2.3.1,</w:t>
            </w:r>
          </w:p>
          <w:p w14:paraId="D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z w:val="24"/>
              </w:rPr>
              <w:t>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содействия в экипировке и оснащении </w:t>
            </w:r>
            <w:r>
              <w:rPr>
                <w:sz w:val="24"/>
              </w:rPr>
              <w:t xml:space="preserve">поискового отряда «Память»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Валдай, обеспечении транспортом</w:t>
            </w:r>
          </w:p>
          <w:p w14:paraId="E4030000">
            <w:pPr>
              <w:rPr>
                <w:sz w:val="24"/>
              </w:rPr>
            </w:pP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</w:t>
            </w:r>
            <w:r>
              <w:rPr>
                <w:sz w:val="24"/>
              </w:rPr>
              <w:t>политике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z w:val="24"/>
              </w:rPr>
              <w:t>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2.3.2,</w:t>
            </w:r>
          </w:p>
          <w:p w14:paraId="E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7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  <w:p w14:paraId="EF03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widowControl w:val="0"/>
              <w:ind/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7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ind/>
              <w:jc w:val="center"/>
            </w:pPr>
            <w:r>
              <w:rPr>
                <w:sz w:val="24"/>
              </w:rPr>
              <w:t>197,0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2.5.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02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pacing w:val="-8"/>
                <w:sz w:val="24"/>
              </w:rPr>
              <w:t>бюджет</w:t>
            </w:r>
          </w:p>
        </w:tc>
        <w:tc>
          <w:tcPr>
            <w:tcW w:type="dxa" w:w="73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2.6.</w:t>
            </w:r>
          </w:p>
        </w:tc>
        <w:tc>
          <w:tcPr>
            <w:tcW w:type="dxa" w:w="15587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type="dxa" w:w="5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rPr>
                <w:sz w:val="24"/>
              </w:rPr>
            </w:pPr>
            <w:r>
              <w:rPr>
                <w:sz w:val="24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ветеранов Великой Отечественной войны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10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73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6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14:paraId="19040000">
      <w:pPr>
        <w:spacing w:before="60" w:line="240" w:lineRule="exact"/>
        <w:ind/>
        <w:jc w:val="center"/>
        <w:rPr>
          <w:b w:val="1"/>
        </w:rPr>
      </w:pPr>
    </w:p>
    <w:p w14:paraId="1A040000">
      <w:pPr>
        <w:sectPr>
          <w:headerReference r:id="rId3" w:type="default"/>
          <w:footerReference r:id="rId4" w:type="default"/>
          <w:pgSz w:h="11906" w:orient="landscape" w:w="16838"/>
          <w:pgMar w:bottom="737" w:footer="720" w:gutter="0" w:header="720" w:left="1134" w:right="1134" w:top="1304"/>
        </w:sectPr>
      </w:pPr>
    </w:p>
    <w:p w14:paraId="1B040000">
      <w:pPr>
        <w:spacing w:line="240" w:lineRule="exact"/>
        <w:ind/>
        <w:jc w:val="center"/>
      </w:pPr>
    </w:p>
    <w:p w14:paraId="1C040000">
      <w:pPr>
        <w:ind w:firstLine="0" w:left="9356"/>
        <w:jc w:val="center"/>
        <w:rPr>
          <w:sz w:val="24"/>
        </w:rPr>
      </w:pPr>
    </w:p>
    <w:p w14:paraId="1D040000">
      <w:pPr>
        <w:spacing w:line="276" w:lineRule="auto"/>
        <w:ind/>
        <w:rPr>
          <w:sz w:val="24"/>
        </w:rPr>
      </w:pPr>
    </w:p>
    <w:p w14:paraId="1E040000"/>
    <w:sectPr>
      <w:headerReference r:id="rId1" w:type="default"/>
      <w:footerReference r:id="rId2" w:type="default"/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sz w:val="28"/>
    </w:rPr>
  </w:style>
  <w:style w:styleId="Style_6_ch" w:type="character">
    <w:name w:val="toc 2"/>
    <w:link w:val="Style_6"/>
    <w:rPr>
      <w:sz w:val="28"/>
    </w:rPr>
  </w:style>
  <w:style w:styleId="Style_7" w:type="paragraph">
    <w:name w:val="header"/>
    <w:basedOn w:val="Style_5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sz w:val="28"/>
    </w:rPr>
  </w:style>
  <w:style w:styleId="Style_8_ch" w:type="character">
    <w:name w:val="toc 4"/>
    <w:link w:val="Style_8"/>
    <w:rPr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sz w:val="28"/>
    </w:rPr>
  </w:style>
  <w:style w:styleId="Style_9_ch" w:type="character">
    <w:name w:val="toc 6"/>
    <w:link w:val="Style_9"/>
    <w:rPr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sz w:val="28"/>
    </w:rPr>
  </w:style>
  <w:style w:styleId="Style_10_ch" w:type="character">
    <w:name w:val="toc 7"/>
    <w:link w:val="Style_10"/>
    <w:rPr>
      <w:sz w:val="28"/>
    </w:rPr>
  </w:style>
  <w:style w:styleId="Style_3" w:type="paragraph">
    <w:name w:val="heading 3"/>
    <w:next w:val="Style_5"/>
    <w:link w:val="Style_3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3_ch" w:type="character">
    <w:name w:val="heading 3"/>
    <w:link w:val="Style_3"/>
    <w:rPr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Обычный1"/>
    <w:link w:val="Style_12_ch"/>
    <w:rPr>
      <w:rFonts w:ascii="XO Thames" w:hAnsi="XO Thames"/>
      <w:sz w:val="28"/>
    </w:rPr>
  </w:style>
  <w:style w:styleId="Style_12_ch" w:type="character">
    <w:name w:val="Обычный1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5_ch" w:type="character">
    <w:name w:val="heading 5"/>
    <w:link w:val="Style_15"/>
    <w:rPr>
      <w:b w:val="1"/>
      <w:sz w:val="22"/>
    </w:rPr>
  </w:style>
  <w:style w:styleId="Style_1" w:type="paragraph">
    <w:name w:val="heading 1"/>
    <w:next w:val="Style_5"/>
    <w:link w:val="Style_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_ch" w:type="character">
    <w:name w:val="heading 1"/>
    <w:link w:val="Style_1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sz w:val="22"/>
    </w:rPr>
  </w:style>
  <w:style w:styleId="Style_17_ch" w:type="character">
    <w:name w:val="Footnote"/>
    <w:link w:val="Style_17"/>
    <w:rPr>
      <w:sz w:val="22"/>
    </w:rPr>
  </w:style>
  <w:style w:styleId="Style_18" w:type="paragraph">
    <w:name w:val="toc 1"/>
    <w:next w:val="Style_5"/>
    <w:link w:val="Style_18_ch"/>
    <w:uiPriority w:val="39"/>
    <w:rPr>
      <w:b w:val="1"/>
      <w:sz w:val="28"/>
    </w:rPr>
  </w:style>
  <w:style w:styleId="Style_18_ch" w:type="character">
    <w:name w:val="toc 1"/>
    <w:link w:val="Style_18"/>
    <w:rPr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sz w:val="20"/>
    </w:rPr>
  </w:style>
  <w:style w:styleId="Style_19_ch" w:type="character">
    <w:name w:val="Header and Footer"/>
    <w:link w:val="Style_19"/>
    <w:rPr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  <w:rPr>
      <w:sz w:val="28"/>
    </w:rPr>
  </w:style>
  <w:style w:styleId="Style_20_ch" w:type="character">
    <w:name w:val="toc 9"/>
    <w:link w:val="Style_20"/>
    <w:rPr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  <w:rPr>
      <w:sz w:val="28"/>
    </w:rPr>
  </w:style>
  <w:style w:styleId="Style_23_ch" w:type="character">
    <w:name w:val="toc 5"/>
    <w:link w:val="Style_23"/>
    <w:rPr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i w:val="1"/>
    </w:rPr>
  </w:style>
  <w:style w:styleId="Style_24_ch" w:type="character">
    <w:name w:val="Subtitle"/>
    <w:link w:val="Style_24"/>
    <w:rPr>
      <w:i w:val="1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5_ch" w:type="character">
    <w:name w:val="Title"/>
    <w:link w:val="Style_25"/>
    <w:rPr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6_ch" w:type="character">
    <w:name w:val="heading 4"/>
    <w:link w:val="Style_26"/>
    <w:rPr>
      <w:b w:val="1"/>
    </w:rPr>
  </w:style>
  <w:style w:styleId="Style_2" w:type="paragraph">
    <w:name w:val="heading 2"/>
    <w:next w:val="Style_5"/>
    <w:link w:val="Style_2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_ch" w:type="character">
    <w:name w:val="heading 2"/>
    <w:link w:val="Style_2"/>
    <w:rPr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2024-11-27T09:01:23Z</dcterms:modified>
</cp:coreProperties>
</file>