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EF6" w:rsidRPr="00F22EF6" w:rsidRDefault="00F22EF6" w:rsidP="00F22EF6">
      <w:pPr>
        <w:shd w:val="clear" w:color="auto" w:fill="FFFFFF"/>
        <w:spacing w:after="225" w:line="240" w:lineRule="auto"/>
        <w:jc w:val="center"/>
        <w:outlineLvl w:val="0"/>
        <w:rPr>
          <w:rFonts w:ascii="Georgia" w:eastAsia="Times New Roman" w:hAnsi="Georgia"/>
          <w:b/>
          <w:bCs/>
          <w:color w:val="000000"/>
          <w:kern w:val="36"/>
          <w:sz w:val="34"/>
          <w:szCs w:val="34"/>
          <w:lang w:eastAsia="ru-RU"/>
        </w:rPr>
      </w:pPr>
      <w:r w:rsidRPr="00F22EF6">
        <w:rPr>
          <w:rFonts w:ascii="Georgia" w:eastAsia="Times New Roman" w:hAnsi="Georgia"/>
          <w:b/>
          <w:bCs/>
          <w:color w:val="000000"/>
          <w:kern w:val="36"/>
          <w:sz w:val="34"/>
          <w:szCs w:val="34"/>
          <w:lang w:eastAsia="ru-RU"/>
        </w:rPr>
        <w:t>ТИПЫ БАНКОВСКИХ КРЕДИТОВ</w:t>
      </w:r>
    </w:p>
    <w:p w:rsidR="00F22EF6" w:rsidRPr="00F22EF6" w:rsidRDefault="00F22EF6" w:rsidP="00F22EF6">
      <w:pPr>
        <w:spacing w:after="0" w:line="240" w:lineRule="auto"/>
        <w:rPr>
          <w:rFonts w:ascii="Times New Roman" w:eastAsia="Times New Roman" w:hAnsi="Times New Roman"/>
          <w:sz w:val="24"/>
          <w:szCs w:val="24"/>
          <w:lang w:eastAsia="ru-RU"/>
        </w:rPr>
      </w:pPr>
    </w:p>
    <w:p w:rsidR="00F22EF6" w:rsidRPr="00F22EF6" w:rsidRDefault="00F22EF6" w:rsidP="00F22EF6">
      <w:pPr>
        <w:shd w:val="clear" w:color="auto" w:fill="FFFFFF"/>
        <w:spacing w:after="0" w:line="240" w:lineRule="auto"/>
        <w:rPr>
          <w:rFonts w:ascii="Georgia" w:eastAsia="Times New Roman" w:hAnsi="Georgia"/>
          <w:color w:val="4F4F4F"/>
          <w:sz w:val="28"/>
          <w:szCs w:val="28"/>
          <w:lang w:eastAsia="ru-RU"/>
        </w:rPr>
      </w:pPr>
      <w:r w:rsidRPr="00F22EF6">
        <w:rPr>
          <w:rFonts w:ascii="Georgia" w:eastAsia="Times New Roman" w:hAnsi="Georgia"/>
          <w:color w:val="4F4F4F"/>
          <w:sz w:val="28"/>
          <w:szCs w:val="28"/>
          <w:lang w:eastAsia="ru-RU"/>
        </w:rPr>
        <w:br/>
      </w:r>
    </w:p>
    <w:p w:rsidR="00F22EF6" w:rsidRPr="00A50BBF" w:rsidRDefault="00F22EF6" w:rsidP="00F22EF6">
      <w:pPr>
        <w:shd w:val="clear" w:color="auto" w:fill="FFFFFF"/>
        <w:spacing w:after="240" w:line="240" w:lineRule="auto"/>
        <w:rPr>
          <w:rFonts w:ascii="Times New Roman" w:eastAsia="Times New Roman" w:hAnsi="Times New Roman"/>
          <w:sz w:val="28"/>
          <w:szCs w:val="28"/>
          <w:lang w:eastAsia="ru-RU"/>
        </w:rPr>
      </w:pPr>
      <w:r w:rsidRPr="00A50BBF">
        <w:rPr>
          <w:rFonts w:ascii="Times New Roman" w:eastAsia="Times New Roman" w:hAnsi="Times New Roman"/>
          <w:sz w:val="28"/>
          <w:szCs w:val="28"/>
          <w:lang w:eastAsia="ru-RU"/>
        </w:rPr>
        <w:t>Кредиты можно разделить по: </w:t>
      </w:r>
    </w:p>
    <w:p w:rsidR="00F22EF6" w:rsidRPr="00A50BBF" w:rsidRDefault="00F22EF6" w:rsidP="00F22EF6">
      <w:pPr>
        <w:numPr>
          <w:ilvl w:val="0"/>
          <w:numId w:val="1"/>
        </w:numPr>
        <w:shd w:val="clear" w:color="auto" w:fill="FFFFFF"/>
        <w:spacing w:before="100" w:beforeAutospacing="1" w:after="100" w:afterAutospacing="1" w:line="240" w:lineRule="auto"/>
        <w:ind w:left="495"/>
        <w:rPr>
          <w:rFonts w:ascii="Times New Roman" w:eastAsia="Times New Roman" w:hAnsi="Times New Roman"/>
          <w:sz w:val="28"/>
          <w:szCs w:val="28"/>
          <w:lang w:eastAsia="ru-RU"/>
        </w:rPr>
      </w:pPr>
      <w:proofErr w:type="gramStart"/>
      <w:r w:rsidRPr="00A50BBF">
        <w:rPr>
          <w:rFonts w:ascii="Times New Roman" w:eastAsia="Times New Roman" w:hAnsi="Times New Roman"/>
          <w:sz w:val="28"/>
          <w:szCs w:val="28"/>
          <w:lang w:eastAsia="ru-RU"/>
        </w:rPr>
        <w:t>видам</w:t>
      </w:r>
      <w:proofErr w:type="gramEnd"/>
      <w:r w:rsidRPr="00A50BBF">
        <w:rPr>
          <w:rFonts w:ascii="Times New Roman" w:eastAsia="Times New Roman" w:hAnsi="Times New Roman"/>
          <w:sz w:val="28"/>
          <w:szCs w:val="28"/>
          <w:lang w:eastAsia="ru-RU"/>
        </w:rPr>
        <w:t xml:space="preserve"> заемщиков (компании, банки, физические лица);</w:t>
      </w:r>
    </w:p>
    <w:p w:rsidR="00F22EF6" w:rsidRPr="00A50BBF" w:rsidRDefault="00F22EF6" w:rsidP="00F22EF6">
      <w:pPr>
        <w:numPr>
          <w:ilvl w:val="0"/>
          <w:numId w:val="1"/>
        </w:numPr>
        <w:shd w:val="clear" w:color="auto" w:fill="FFFFFF"/>
        <w:spacing w:before="100" w:beforeAutospacing="1" w:after="100" w:afterAutospacing="1" w:line="240" w:lineRule="auto"/>
        <w:ind w:left="495"/>
        <w:rPr>
          <w:rFonts w:ascii="Times New Roman" w:eastAsia="Times New Roman" w:hAnsi="Times New Roman"/>
          <w:sz w:val="28"/>
          <w:szCs w:val="28"/>
          <w:lang w:eastAsia="ru-RU"/>
        </w:rPr>
      </w:pPr>
      <w:proofErr w:type="gramStart"/>
      <w:r w:rsidRPr="00A50BBF">
        <w:rPr>
          <w:rFonts w:ascii="Times New Roman" w:eastAsia="Times New Roman" w:hAnsi="Times New Roman"/>
          <w:sz w:val="28"/>
          <w:szCs w:val="28"/>
          <w:lang w:eastAsia="ru-RU"/>
        </w:rPr>
        <w:t>размерам</w:t>
      </w:r>
      <w:proofErr w:type="gramEnd"/>
      <w:r w:rsidRPr="00A50BBF">
        <w:rPr>
          <w:rFonts w:ascii="Times New Roman" w:eastAsia="Times New Roman" w:hAnsi="Times New Roman"/>
          <w:sz w:val="28"/>
          <w:szCs w:val="28"/>
          <w:lang w:eastAsia="ru-RU"/>
        </w:rPr>
        <w:t>;</w:t>
      </w:r>
    </w:p>
    <w:p w:rsidR="00F22EF6" w:rsidRPr="00A50BBF" w:rsidRDefault="00F22EF6" w:rsidP="00F22EF6">
      <w:pPr>
        <w:numPr>
          <w:ilvl w:val="0"/>
          <w:numId w:val="1"/>
        </w:numPr>
        <w:shd w:val="clear" w:color="auto" w:fill="FFFFFF"/>
        <w:spacing w:before="100" w:beforeAutospacing="1" w:after="100" w:afterAutospacing="1" w:line="240" w:lineRule="auto"/>
        <w:ind w:left="495"/>
        <w:rPr>
          <w:rFonts w:ascii="Times New Roman" w:eastAsia="Times New Roman" w:hAnsi="Times New Roman"/>
          <w:sz w:val="28"/>
          <w:szCs w:val="28"/>
          <w:lang w:eastAsia="ru-RU"/>
        </w:rPr>
      </w:pPr>
      <w:proofErr w:type="gramStart"/>
      <w:r w:rsidRPr="00A50BBF">
        <w:rPr>
          <w:rFonts w:ascii="Times New Roman" w:eastAsia="Times New Roman" w:hAnsi="Times New Roman"/>
          <w:sz w:val="28"/>
          <w:szCs w:val="28"/>
          <w:lang w:eastAsia="ru-RU"/>
        </w:rPr>
        <w:t>срокам</w:t>
      </w:r>
      <w:proofErr w:type="gramEnd"/>
      <w:r w:rsidRPr="00A50BBF">
        <w:rPr>
          <w:rFonts w:ascii="Times New Roman" w:eastAsia="Times New Roman" w:hAnsi="Times New Roman"/>
          <w:sz w:val="28"/>
          <w:szCs w:val="28"/>
          <w:lang w:eastAsia="ru-RU"/>
        </w:rPr>
        <w:t xml:space="preserve"> (кратко-, средне- и долгосрочные);</w:t>
      </w:r>
    </w:p>
    <w:p w:rsidR="00F22EF6" w:rsidRPr="00A50BBF" w:rsidRDefault="00F22EF6" w:rsidP="00F22EF6">
      <w:pPr>
        <w:numPr>
          <w:ilvl w:val="0"/>
          <w:numId w:val="1"/>
        </w:numPr>
        <w:shd w:val="clear" w:color="auto" w:fill="FFFFFF"/>
        <w:spacing w:before="100" w:beforeAutospacing="1" w:after="100" w:afterAutospacing="1" w:line="240" w:lineRule="auto"/>
        <w:ind w:left="495"/>
        <w:rPr>
          <w:rFonts w:ascii="Times New Roman" w:eastAsia="Times New Roman" w:hAnsi="Times New Roman"/>
          <w:sz w:val="28"/>
          <w:szCs w:val="28"/>
          <w:lang w:eastAsia="ru-RU"/>
        </w:rPr>
      </w:pPr>
      <w:proofErr w:type="gramStart"/>
      <w:r w:rsidRPr="00A50BBF">
        <w:rPr>
          <w:rFonts w:ascii="Times New Roman" w:eastAsia="Times New Roman" w:hAnsi="Times New Roman"/>
          <w:sz w:val="28"/>
          <w:szCs w:val="28"/>
          <w:lang w:eastAsia="ru-RU"/>
        </w:rPr>
        <w:t>обеспечению</w:t>
      </w:r>
      <w:proofErr w:type="gramEnd"/>
      <w:r w:rsidRPr="00A50BBF">
        <w:rPr>
          <w:rFonts w:ascii="Times New Roman" w:eastAsia="Times New Roman" w:hAnsi="Times New Roman"/>
          <w:sz w:val="28"/>
          <w:szCs w:val="28"/>
          <w:lang w:eastAsia="ru-RU"/>
        </w:rPr>
        <w:t xml:space="preserve"> (требующие или не требующие залога);</w:t>
      </w:r>
    </w:p>
    <w:p w:rsidR="00F22EF6" w:rsidRPr="00A50BBF" w:rsidRDefault="00F22EF6" w:rsidP="00F22EF6">
      <w:pPr>
        <w:numPr>
          <w:ilvl w:val="0"/>
          <w:numId w:val="1"/>
        </w:numPr>
        <w:shd w:val="clear" w:color="auto" w:fill="FFFFFF"/>
        <w:spacing w:before="100" w:beforeAutospacing="1" w:after="100" w:afterAutospacing="1" w:line="240" w:lineRule="auto"/>
        <w:ind w:left="495"/>
        <w:rPr>
          <w:rFonts w:ascii="Times New Roman" w:eastAsia="Times New Roman" w:hAnsi="Times New Roman"/>
          <w:sz w:val="28"/>
          <w:szCs w:val="28"/>
          <w:lang w:eastAsia="ru-RU"/>
        </w:rPr>
      </w:pPr>
      <w:proofErr w:type="gramStart"/>
      <w:r w:rsidRPr="00A50BBF">
        <w:rPr>
          <w:rFonts w:ascii="Times New Roman" w:eastAsia="Times New Roman" w:hAnsi="Times New Roman"/>
          <w:sz w:val="28"/>
          <w:szCs w:val="28"/>
          <w:lang w:eastAsia="ru-RU"/>
        </w:rPr>
        <w:t>методам</w:t>
      </w:r>
      <w:proofErr w:type="gramEnd"/>
      <w:r w:rsidRPr="00A50BBF">
        <w:rPr>
          <w:rFonts w:ascii="Times New Roman" w:eastAsia="Times New Roman" w:hAnsi="Times New Roman"/>
          <w:sz w:val="28"/>
          <w:szCs w:val="28"/>
          <w:lang w:eastAsia="ru-RU"/>
        </w:rPr>
        <w:t xml:space="preserve"> погашения (долями или единовременно);</w:t>
      </w:r>
    </w:p>
    <w:p w:rsidR="00F22EF6" w:rsidRPr="00A50BBF" w:rsidRDefault="00F22EF6" w:rsidP="00F22EF6">
      <w:pPr>
        <w:numPr>
          <w:ilvl w:val="0"/>
          <w:numId w:val="1"/>
        </w:numPr>
        <w:shd w:val="clear" w:color="auto" w:fill="FFFFFF"/>
        <w:spacing w:before="100" w:beforeAutospacing="1" w:after="100" w:afterAutospacing="1" w:line="240" w:lineRule="auto"/>
        <w:ind w:left="495"/>
        <w:rPr>
          <w:rFonts w:ascii="Times New Roman" w:eastAsia="Times New Roman" w:hAnsi="Times New Roman"/>
          <w:sz w:val="28"/>
          <w:szCs w:val="28"/>
          <w:lang w:eastAsia="ru-RU"/>
        </w:rPr>
      </w:pPr>
      <w:proofErr w:type="gramStart"/>
      <w:r w:rsidRPr="00A50BBF">
        <w:rPr>
          <w:rFonts w:ascii="Times New Roman" w:eastAsia="Times New Roman" w:hAnsi="Times New Roman"/>
          <w:sz w:val="28"/>
          <w:szCs w:val="28"/>
          <w:lang w:eastAsia="ru-RU"/>
        </w:rPr>
        <w:t>целям</w:t>
      </w:r>
      <w:proofErr w:type="gramEnd"/>
      <w:r w:rsidRPr="00A50BBF">
        <w:rPr>
          <w:rFonts w:ascii="Times New Roman" w:eastAsia="Times New Roman" w:hAnsi="Times New Roman"/>
          <w:sz w:val="28"/>
          <w:szCs w:val="28"/>
          <w:lang w:eastAsia="ru-RU"/>
        </w:rPr>
        <w:t>;</w:t>
      </w:r>
    </w:p>
    <w:p w:rsidR="00F22EF6" w:rsidRPr="00A50BBF" w:rsidRDefault="00F22EF6" w:rsidP="00F22EF6">
      <w:pPr>
        <w:numPr>
          <w:ilvl w:val="0"/>
          <w:numId w:val="1"/>
        </w:numPr>
        <w:shd w:val="clear" w:color="auto" w:fill="FFFFFF"/>
        <w:spacing w:before="100" w:beforeAutospacing="1" w:after="100" w:afterAutospacing="1" w:line="240" w:lineRule="auto"/>
        <w:ind w:left="495"/>
        <w:rPr>
          <w:rFonts w:ascii="Times New Roman" w:eastAsia="Times New Roman" w:hAnsi="Times New Roman"/>
          <w:sz w:val="28"/>
          <w:szCs w:val="28"/>
          <w:lang w:eastAsia="ru-RU"/>
        </w:rPr>
      </w:pPr>
      <w:proofErr w:type="gramStart"/>
      <w:r w:rsidRPr="00A50BBF">
        <w:rPr>
          <w:rFonts w:ascii="Times New Roman" w:eastAsia="Times New Roman" w:hAnsi="Times New Roman"/>
          <w:sz w:val="28"/>
          <w:szCs w:val="28"/>
          <w:lang w:eastAsia="ru-RU"/>
        </w:rPr>
        <w:t>видам</w:t>
      </w:r>
      <w:proofErr w:type="gramEnd"/>
      <w:r w:rsidRPr="00A50BBF">
        <w:rPr>
          <w:rFonts w:ascii="Times New Roman" w:eastAsia="Times New Roman" w:hAnsi="Times New Roman"/>
          <w:sz w:val="28"/>
          <w:szCs w:val="28"/>
          <w:lang w:eastAsia="ru-RU"/>
        </w:rPr>
        <w:t xml:space="preserve"> процентных ставок (плавающие или фиксированные, с процентными каникулами или без).</w:t>
      </w:r>
    </w:p>
    <w:p w:rsidR="00F22EF6" w:rsidRPr="00A50BBF" w:rsidRDefault="00F22EF6" w:rsidP="00F22EF6">
      <w:pPr>
        <w:shd w:val="clear" w:color="auto" w:fill="FFFFFF"/>
        <w:spacing w:after="240" w:line="240" w:lineRule="auto"/>
        <w:rPr>
          <w:rFonts w:ascii="Times New Roman" w:eastAsia="Times New Roman" w:hAnsi="Times New Roman"/>
          <w:sz w:val="28"/>
          <w:szCs w:val="28"/>
          <w:lang w:eastAsia="ru-RU"/>
        </w:rPr>
      </w:pPr>
      <w:r w:rsidRPr="00A50BBF">
        <w:rPr>
          <w:rFonts w:ascii="Times New Roman" w:eastAsia="Times New Roman" w:hAnsi="Times New Roman"/>
          <w:sz w:val="28"/>
          <w:szCs w:val="28"/>
          <w:lang w:eastAsia="ru-RU"/>
        </w:rPr>
        <w:t>Это, далеко не полный список. Но есть несколько самых опасных для заемщика параметров:</w:t>
      </w:r>
    </w:p>
    <w:p w:rsidR="00F22EF6" w:rsidRPr="00A50BBF" w:rsidRDefault="00F22EF6" w:rsidP="00F22EF6">
      <w:pPr>
        <w:shd w:val="clear" w:color="auto" w:fill="FFFFFF"/>
        <w:spacing w:after="240" w:line="240" w:lineRule="auto"/>
        <w:rPr>
          <w:rFonts w:ascii="Times New Roman" w:eastAsia="Times New Roman" w:hAnsi="Times New Roman"/>
          <w:sz w:val="28"/>
          <w:szCs w:val="28"/>
          <w:lang w:eastAsia="ru-RU"/>
        </w:rPr>
      </w:pPr>
      <w:r w:rsidRPr="00A50BBF">
        <w:rPr>
          <w:rFonts w:ascii="Times New Roman" w:eastAsia="Times New Roman" w:hAnsi="Times New Roman"/>
          <w:b/>
          <w:bCs/>
          <w:sz w:val="28"/>
          <w:szCs w:val="28"/>
          <w:lang w:eastAsia="ru-RU"/>
        </w:rPr>
        <w:t>Валюта кредита</w:t>
      </w:r>
    </w:p>
    <w:p w:rsidR="00F22EF6" w:rsidRPr="00A50BBF" w:rsidRDefault="00F22EF6" w:rsidP="00F22EF6">
      <w:pPr>
        <w:shd w:val="clear" w:color="auto" w:fill="FFFFFF"/>
        <w:spacing w:after="240" w:line="240" w:lineRule="auto"/>
        <w:jc w:val="both"/>
        <w:rPr>
          <w:rFonts w:ascii="Times New Roman" w:eastAsia="Times New Roman" w:hAnsi="Times New Roman"/>
          <w:sz w:val="28"/>
          <w:szCs w:val="28"/>
          <w:lang w:eastAsia="ru-RU"/>
        </w:rPr>
      </w:pPr>
      <w:r w:rsidRPr="00A50BBF">
        <w:rPr>
          <w:rFonts w:ascii="Times New Roman" w:eastAsia="Times New Roman" w:hAnsi="Times New Roman"/>
          <w:sz w:val="28"/>
          <w:szCs w:val="28"/>
          <w:lang w:eastAsia="ru-RU"/>
        </w:rPr>
        <w:t>Как правило, кредиты в иностранной валюте (доллар, евро, фунт, франк) имеют процентные ставки намного ниже, чем рублевые. </w:t>
      </w:r>
      <w:r w:rsidRPr="00A50BBF">
        <w:rPr>
          <w:rFonts w:ascii="Times New Roman" w:eastAsia="Times New Roman" w:hAnsi="Times New Roman"/>
          <w:sz w:val="28"/>
          <w:szCs w:val="28"/>
          <w:lang w:eastAsia="ru-RU"/>
        </w:rPr>
        <w:br/>
        <w:t xml:space="preserve">Но дешевый ипотечный кредит на 20 лет в швейцарских франках привлекателен только в том случае, если вы работаете в российском представительстве швейцарской компании, </w:t>
      </w:r>
      <w:proofErr w:type="spellStart"/>
      <w:r w:rsidRPr="00A50BBF">
        <w:rPr>
          <w:rFonts w:ascii="Times New Roman" w:eastAsia="Times New Roman" w:hAnsi="Times New Roman"/>
          <w:sz w:val="28"/>
          <w:szCs w:val="28"/>
          <w:lang w:eastAsia="ru-RU"/>
        </w:rPr>
        <w:t>выплативающей</w:t>
      </w:r>
      <w:proofErr w:type="spellEnd"/>
      <w:r w:rsidRPr="00A50BBF">
        <w:rPr>
          <w:rFonts w:ascii="Times New Roman" w:eastAsia="Times New Roman" w:hAnsi="Times New Roman"/>
          <w:sz w:val="28"/>
          <w:szCs w:val="28"/>
          <w:lang w:eastAsia="ru-RU"/>
        </w:rPr>
        <w:t xml:space="preserve"> вам зарплату в этой валюте и подписавши с вами трудовой контракт на 20 лет. Если же вы получаете рублевую зарплату, то курсовые колебания на протяжении кредитного срока обязательно вас неприятно удивят. И, скорее всего, не единожды. Падение курса рубля к франку в 2–3 раза во столько же раз увеличит ваши платежи по кредиту. А если они и до этого составляли, скажем, 35% ваших доходов, то для выплаты кредита потребуется реструктуризация. На нее банки идут очень неохотно, и с высокой вероятностью в этом сценарии вам придется расстаться с заложенной по кредиту недвижимостью.</w:t>
      </w:r>
    </w:p>
    <w:p w:rsidR="00F22EF6" w:rsidRPr="00A50BBF" w:rsidRDefault="00F22EF6" w:rsidP="00F22EF6">
      <w:pPr>
        <w:shd w:val="clear" w:color="auto" w:fill="FFFFFF"/>
        <w:spacing w:after="240" w:line="240" w:lineRule="auto"/>
        <w:rPr>
          <w:rFonts w:ascii="Times New Roman" w:eastAsia="Times New Roman" w:hAnsi="Times New Roman"/>
          <w:sz w:val="28"/>
          <w:szCs w:val="28"/>
          <w:lang w:eastAsia="ru-RU"/>
        </w:rPr>
      </w:pPr>
      <w:r w:rsidRPr="00A50BBF">
        <w:rPr>
          <w:rFonts w:ascii="Times New Roman" w:eastAsia="Times New Roman" w:hAnsi="Times New Roman"/>
          <w:b/>
          <w:bCs/>
          <w:sz w:val="28"/>
          <w:szCs w:val="28"/>
          <w:lang w:eastAsia="ru-RU"/>
        </w:rPr>
        <w:t>Виды процентных ставок</w:t>
      </w:r>
    </w:p>
    <w:p w:rsidR="00F22EF6" w:rsidRPr="00A50BBF" w:rsidRDefault="00F22EF6" w:rsidP="00F22EF6">
      <w:pPr>
        <w:shd w:val="clear" w:color="auto" w:fill="FFFFFF"/>
        <w:spacing w:after="240" w:line="240" w:lineRule="auto"/>
        <w:jc w:val="both"/>
        <w:rPr>
          <w:rFonts w:ascii="Times New Roman" w:eastAsia="Times New Roman" w:hAnsi="Times New Roman"/>
          <w:sz w:val="28"/>
          <w:szCs w:val="28"/>
          <w:lang w:eastAsia="ru-RU"/>
        </w:rPr>
      </w:pPr>
      <w:r w:rsidRPr="00A50BBF">
        <w:rPr>
          <w:rFonts w:ascii="Times New Roman" w:eastAsia="Times New Roman" w:hAnsi="Times New Roman"/>
          <w:sz w:val="28"/>
          <w:szCs w:val="28"/>
          <w:lang w:eastAsia="ru-RU"/>
        </w:rPr>
        <w:t>Обычно ставка устанавливается на весь срок действия кредита. Но бывают и плавающие ставки, привязанные к меняющейся ставке кредитов, по которой банки кредитуют друг друга в России (</w:t>
      </w:r>
      <w:proofErr w:type="spellStart"/>
      <w:r w:rsidRPr="00A50BBF">
        <w:rPr>
          <w:rFonts w:ascii="Times New Roman" w:eastAsia="Times New Roman" w:hAnsi="Times New Roman"/>
          <w:sz w:val="28"/>
          <w:szCs w:val="28"/>
          <w:lang w:eastAsia="ru-RU"/>
        </w:rPr>
        <w:t>МосПрайм</w:t>
      </w:r>
      <w:proofErr w:type="spellEnd"/>
      <w:r w:rsidRPr="00A50BBF">
        <w:rPr>
          <w:rFonts w:ascii="Times New Roman" w:eastAsia="Times New Roman" w:hAnsi="Times New Roman"/>
          <w:sz w:val="28"/>
          <w:szCs w:val="28"/>
          <w:lang w:eastAsia="ru-RU"/>
        </w:rPr>
        <w:t>), на Лондонской бирже (</w:t>
      </w:r>
      <w:proofErr w:type="spellStart"/>
      <w:r w:rsidRPr="00A50BBF">
        <w:rPr>
          <w:rFonts w:ascii="Times New Roman" w:eastAsia="Times New Roman" w:hAnsi="Times New Roman"/>
          <w:sz w:val="28"/>
          <w:szCs w:val="28"/>
          <w:lang w:eastAsia="ru-RU"/>
        </w:rPr>
        <w:t>Libor</w:t>
      </w:r>
      <w:proofErr w:type="spellEnd"/>
      <w:r w:rsidRPr="00A50BBF">
        <w:rPr>
          <w:rFonts w:ascii="Times New Roman" w:eastAsia="Times New Roman" w:hAnsi="Times New Roman"/>
          <w:sz w:val="28"/>
          <w:szCs w:val="28"/>
          <w:lang w:eastAsia="ru-RU"/>
        </w:rPr>
        <w:t>) или в Европе (</w:t>
      </w:r>
      <w:proofErr w:type="spellStart"/>
      <w:r w:rsidRPr="00A50BBF">
        <w:rPr>
          <w:rFonts w:ascii="Times New Roman" w:eastAsia="Times New Roman" w:hAnsi="Times New Roman"/>
          <w:sz w:val="28"/>
          <w:szCs w:val="28"/>
          <w:lang w:eastAsia="ru-RU"/>
        </w:rPr>
        <w:t>Euribor</w:t>
      </w:r>
      <w:proofErr w:type="spellEnd"/>
      <w:r w:rsidRPr="00A50BBF">
        <w:rPr>
          <w:rFonts w:ascii="Times New Roman" w:eastAsia="Times New Roman" w:hAnsi="Times New Roman"/>
          <w:sz w:val="28"/>
          <w:szCs w:val="28"/>
          <w:lang w:eastAsia="ru-RU"/>
        </w:rPr>
        <w:t>). Как правило, в этом случае проценты по кредиту ниже. Но заемщик принимает на себя дополнительный риск: если финансовая система окажется в кризисе, как в 2008–2009 годах, плавающие ставки могут сильно вырасти.</w:t>
      </w:r>
    </w:p>
    <w:p w:rsidR="00F22EF6" w:rsidRPr="00A50BBF" w:rsidRDefault="00F22EF6" w:rsidP="00F22EF6">
      <w:pPr>
        <w:shd w:val="clear" w:color="auto" w:fill="FFFFFF"/>
        <w:spacing w:after="240" w:line="240" w:lineRule="auto"/>
        <w:rPr>
          <w:rFonts w:ascii="Times New Roman" w:eastAsia="Times New Roman" w:hAnsi="Times New Roman"/>
          <w:sz w:val="28"/>
          <w:szCs w:val="28"/>
          <w:lang w:eastAsia="ru-RU"/>
        </w:rPr>
      </w:pPr>
      <w:r w:rsidRPr="00A50BBF">
        <w:rPr>
          <w:rFonts w:ascii="Times New Roman" w:eastAsia="Times New Roman" w:hAnsi="Times New Roman"/>
          <w:b/>
          <w:bCs/>
          <w:sz w:val="28"/>
          <w:szCs w:val="28"/>
          <w:lang w:eastAsia="ru-RU"/>
        </w:rPr>
        <w:lastRenderedPageBreak/>
        <w:t>Залог</w:t>
      </w:r>
    </w:p>
    <w:p w:rsidR="00F22EF6" w:rsidRPr="00A50BBF" w:rsidRDefault="00F22EF6" w:rsidP="00F22EF6">
      <w:pPr>
        <w:shd w:val="clear" w:color="auto" w:fill="FFFFFF"/>
        <w:spacing w:after="240" w:line="240" w:lineRule="auto"/>
        <w:jc w:val="both"/>
        <w:rPr>
          <w:rFonts w:ascii="Times New Roman" w:eastAsia="Times New Roman" w:hAnsi="Times New Roman"/>
          <w:sz w:val="28"/>
          <w:szCs w:val="28"/>
          <w:lang w:eastAsia="ru-RU"/>
        </w:rPr>
      </w:pPr>
      <w:r w:rsidRPr="00A50BBF">
        <w:rPr>
          <w:rFonts w:ascii="Times New Roman" w:eastAsia="Times New Roman" w:hAnsi="Times New Roman"/>
          <w:sz w:val="28"/>
          <w:szCs w:val="28"/>
          <w:lang w:eastAsia="ru-RU"/>
        </w:rPr>
        <w:t>Кредиты могут выдаваться под залог (приобретаемая недвижимость или автомобиль) или без залога – потребительские кредиты в узком смысле слова. Иногда банки называют потребительские кредиты «кредитами на неотложные нужды». Они выдаются на меньший срок и под более высокие процентные ставки.</w:t>
      </w:r>
    </w:p>
    <w:p w:rsidR="00F22EF6" w:rsidRPr="00A50BBF" w:rsidRDefault="00F22EF6" w:rsidP="00F22EF6">
      <w:pPr>
        <w:shd w:val="clear" w:color="auto" w:fill="FFFFFF"/>
        <w:spacing w:after="240" w:line="240" w:lineRule="auto"/>
        <w:rPr>
          <w:rFonts w:ascii="Times New Roman" w:eastAsia="Times New Roman" w:hAnsi="Times New Roman"/>
          <w:sz w:val="28"/>
          <w:szCs w:val="28"/>
          <w:lang w:eastAsia="ru-RU"/>
        </w:rPr>
      </w:pPr>
      <w:r w:rsidRPr="00A50BBF">
        <w:rPr>
          <w:rFonts w:ascii="Times New Roman" w:eastAsia="Times New Roman" w:hAnsi="Times New Roman"/>
          <w:b/>
          <w:bCs/>
          <w:sz w:val="28"/>
          <w:szCs w:val="28"/>
          <w:lang w:eastAsia="ru-RU"/>
        </w:rPr>
        <w:t>Кредитные карты и карты с овердрафтом</w:t>
      </w:r>
    </w:p>
    <w:p w:rsidR="00F22EF6" w:rsidRPr="00A50BBF" w:rsidRDefault="00F22EF6" w:rsidP="00F22EF6">
      <w:pPr>
        <w:shd w:val="clear" w:color="auto" w:fill="FFFFFF"/>
        <w:spacing w:after="240" w:line="240" w:lineRule="auto"/>
        <w:jc w:val="both"/>
        <w:rPr>
          <w:rFonts w:ascii="Times New Roman" w:eastAsia="Times New Roman" w:hAnsi="Times New Roman"/>
          <w:sz w:val="28"/>
          <w:szCs w:val="28"/>
          <w:lang w:eastAsia="ru-RU"/>
        </w:rPr>
      </w:pPr>
      <w:r w:rsidRPr="00A50BBF">
        <w:rPr>
          <w:rFonts w:ascii="Times New Roman" w:eastAsia="Times New Roman" w:hAnsi="Times New Roman"/>
          <w:sz w:val="28"/>
          <w:szCs w:val="28"/>
          <w:lang w:eastAsia="ru-RU"/>
        </w:rPr>
        <w:t>Формально это разные инструменты, но для потребителя они очень схожи, так как оба дают возможность тратить больше денег, чем имеется на банковском счете. У таких карт почти всегда есть лимит, на погашение овердрафта автоматически направляются зачисленные на текущий счет средства. Если возникла просрочка, деньги идут сначала на уплату комиссии за овердрафт и только потом на проценты по нему и погашение основной суммы долга. У разных карт разных банков могут быть разные условия и «подводные камни». При этом банки часто предоставляют льготный период, в течение которого не начисляются проценты за использование кредита, этим можно выгодно пользоваться. Нужно обязательно, причем, очень внимательно, прочитать договор и разобраться в нем, чтобы не переплачивать лишнее за пользование кредитными средствами.</w:t>
      </w:r>
    </w:p>
    <w:p w:rsidR="00F22EF6" w:rsidRPr="00A50BBF" w:rsidRDefault="00F22EF6" w:rsidP="00F22EF6">
      <w:pPr>
        <w:shd w:val="clear" w:color="auto" w:fill="FFFFFF"/>
        <w:spacing w:after="240" w:line="240" w:lineRule="auto"/>
        <w:rPr>
          <w:rFonts w:ascii="Times New Roman" w:eastAsia="Times New Roman" w:hAnsi="Times New Roman"/>
          <w:sz w:val="28"/>
          <w:szCs w:val="28"/>
          <w:lang w:eastAsia="ru-RU"/>
        </w:rPr>
      </w:pPr>
      <w:r w:rsidRPr="00A50BBF">
        <w:rPr>
          <w:rFonts w:ascii="Times New Roman" w:eastAsia="Times New Roman" w:hAnsi="Times New Roman"/>
          <w:b/>
          <w:bCs/>
          <w:sz w:val="28"/>
          <w:szCs w:val="28"/>
          <w:lang w:eastAsia="ru-RU"/>
        </w:rPr>
        <w:t>Экспресс-кредиты</w:t>
      </w:r>
    </w:p>
    <w:p w:rsidR="00F22EF6" w:rsidRPr="00A50BBF" w:rsidRDefault="00F22EF6" w:rsidP="00F22EF6">
      <w:pPr>
        <w:shd w:val="clear" w:color="auto" w:fill="FFFFFF"/>
        <w:spacing w:after="240" w:line="240" w:lineRule="auto"/>
        <w:jc w:val="both"/>
        <w:rPr>
          <w:rFonts w:ascii="Times New Roman" w:eastAsia="Times New Roman" w:hAnsi="Times New Roman"/>
          <w:sz w:val="28"/>
          <w:szCs w:val="28"/>
          <w:lang w:eastAsia="ru-RU"/>
        </w:rPr>
      </w:pPr>
      <w:r w:rsidRPr="00A50BBF">
        <w:rPr>
          <w:rFonts w:ascii="Times New Roman" w:eastAsia="Times New Roman" w:hAnsi="Times New Roman"/>
          <w:sz w:val="28"/>
          <w:szCs w:val="28"/>
          <w:lang w:eastAsia="ru-RU"/>
        </w:rPr>
        <w:t>Решения о выдаче таких кредитов банк принимает почти моментально. Как правило, они выдаются в местах покупок – например, при приобретении бытовой техники, мебели, пластиковых окон или туристической путевки. Банк получает минимум информации о заемщике, иногда только паспортные данные. Поэтому при выдаче таких кредитов его риски наиболее высоки, и у таких кредитов самые высокие процентные ставки. В итоге вы можете заплатить за товар гораздо больше, чем заплатили бы без использования кредита.</w:t>
      </w:r>
    </w:p>
    <w:p w:rsidR="00630671" w:rsidRPr="00A50BBF" w:rsidRDefault="00630671">
      <w:pPr>
        <w:rPr>
          <w:rFonts w:ascii="Times New Roman" w:hAnsi="Times New Roman"/>
        </w:rPr>
      </w:pPr>
      <w:bookmarkStart w:id="0" w:name="_GoBack"/>
      <w:bookmarkEnd w:id="0"/>
    </w:p>
    <w:sectPr w:rsidR="00630671" w:rsidRPr="00A50BBF" w:rsidSect="006306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9C1DDA"/>
    <w:multiLevelType w:val="multilevel"/>
    <w:tmpl w:val="D91A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F6"/>
    <w:rsid w:val="00630671"/>
    <w:rsid w:val="00A50BBF"/>
    <w:rsid w:val="00F22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51615D8-BBC6-4D61-89D1-92048466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671"/>
    <w:pPr>
      <w:spacing w:after="200" w:line="276" w:lineRule="auto"/>
    </w:pPr>
    <w:rPr>
      <w:sz w:val="22"/>
      <w:szCs w:val="22"/>
      <w:lang w:eastAsia="en-US"/>
    </w:rPr>
  </w:style>
  <w:style w:type="paragraph" w:styleId="1">
    <w:name w:val="heading 1"/>
    <w:basedOn w:val="a"/>
    <w:link w:val="10"/>
    <w:uiPriority w:val="9"/>
    <w:qFormat/>
    <w:rsid w:val="00F22EF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EF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22EF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72751">
      <w:bodyDiv w:val="1"/>
      <w:marLeft w:val="0"/>
      <w:marRight w:val="0"/>
      <w:marTop w:val="0"/>
      <w:marBottom w:val="0"/>
      <w:divBdr>
        <w:top w:val="none" w:sz="0" w:space="0" w:color="auto"/>
        <w:left w:val="none" w:sz="0" w:space="0" w:color="auto"/>
        <w:bottom w:val="none" w:sz="0" w:space="0" w:color="auto"/>
        <w:right w:val="none" w:sz="0" w:space="0" w:color="auto"/>
      </w:divBdr>
      <w:divsChild>
        <w:div w:id="1125999913">
          <w:marLeft w:val="-225"/>
          <w:marRight w:val="-225"/>
          <w:marTop w:val="0"/>
          <w:marBottom w:val="0"/>
          <w:divBdr>
            <w:top w:val="none" w:sz="0" w:space="0" w:color="auto"/>
            <w:left w:val="none" w:sz="0" w:space="0" w:color="auto"/>
            <w:bottom w:val="none" w:sz="0" w:space="0" w:color="auto"/>
            <w:right w:val="none" w:sz="0" w:space="0" w:color="auto"/>
          </w:divBdr>
          <w:divsChild>
            <w:div w:id="817960363">
              <w:marLeft w:val="0"/>
              <w:marRight w:val="0"/>
              <w:marTop w:val="0"/>
              <w:marBottom w:val="0"/>
              <w:divBdr>
                <w:top w:val="none" w:sz="0" w:space="0" w:color="auto"/>
                <w:left w:val="none" w:sz="0" w:space="0" w:color="auto"/>
                <w:bottom w:val="none" w:sz="0" w:space="0" w:color="auto"/>
                <w:right w:val="none" w:sz="0" w:space="0" w:color="auto"/>
              </w:divBdr>
              <w:divsChild>
                <w:div w:id="194738389">
                  <w:marLeft w:val="0"/>
                  <w:marRight w:val="0"/>
                  <w:marTop w:val="0"/>
                  <w:marBottom w:val="0"/>
                  <w:divBdr>
                    <w:top w:val="none" w:sz="0" w:space="0" w:color="auto"/>
                    <w:left w:val="none" w:sz="0" w:space="0" w:color="auto"/>
                    <w:bottom w:val="none" w:sz="0" w:space="0" w:color="auto"/>
                    <w:right w:val="none" w:sz="0" w:space="0" w:color="auto"/>
                  </w:divBdr>
                  <w:divsChild>
                    <w:div w:id="19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Москалькова Людмила Алексеевна</cp:lastModifiedBy>
  <cp:revision>2</cp:revision>
  <dcterms:created xsi:type="dcterms:W3CDTF">2019-04-23T06:37:00Z</dcterms:created>
  <dcterms:modified xsi:type="dcterms:W3CDTF">2019-04-23T06:37:00Z</dcterms:modified>
</cp:coreProperties>
</file>