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88" w:rsidRPr="003672BF" w:rsidRDefault="00CB3988" w:rsidP="00CB3988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Транспортировка древесины без сопроводительного документа может повлечь серьезные штрафы</w:t>
      </w:r>
      <w:r w:rsidR="00F57AEE">
        <w:rPr>
          <w:b/>
          <w:sz w:val="28"/>
          <w:szCs w:val="28"/>
        </w:rPr>
        <w:t xml:space="preserve"> и конфискацию древесины и транспортного средства</w:t>
      </w:r>
      <w:bookmarkStart w:id="0" w:name="_GoBack"/>
      <w:bookmarkEnd w:id="0"/>
    </w:p>
    <w:p w:rsidR="00CB3988" w:rsidRDefault="00CB3988" w:rsidP="00CB3988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CB3988" w:rsidRDefault="00CB3988" w:rsidP="00CB398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2015 года вступил в силу </w:t>
      </w:r>
      <w:r w:rsidRPr="001037FE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28.12.2013 № 415-ФЗ «</w:t>
      </w:r>
      <w:r w:rsidRPr="001037FE">
        <w:rPr>
          <w:sz w:val="28"/>
          <w:szCs w:val="28"/>
        </w:rPr>
        <w:t>О внесении изменений в Лесной кодекс Российской Федерации и Кодекс Российской Федерации об а</w:t>
      </w:r>
      <w:r>
        <w:rPr>
          <w:sz w:val="28"/>
          <w:szCs w:val="28"/>
        </w:rPr>
        <w:t>дминистративных правонарушениях».</w:t>
      </w:r>
    </w:p>
    <w:p w:rsidR="00CB3988" w:rsidRPr="001037FE" w:rsidRDefault="00CB3988" w:rsidP="00CB398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 федеральным законом введена в действие статья 8.28.1 КоАП РФ – нарушение требований законодательства об учете древесины и сделок с ней. Частью 5 данной статьи в</w:t>
      </w:r>
      <w:r w:rsidRPr="001037FE">
        <w:rPr>
          <w:sz w:val="28"/>
          <w:szCs w:val="28"/>
        </w:rPr>
        <w:t>водится административная ответственность за транспортировку древесины без оформленного в установленном поряд</w:t>
      </w:r>
      <w:r>
        <w:rPr>
          <w:sz w:val="28"/>
          <w:szCs w:val="28"/>
        </w:rPr>
        <w:t xml:space="preserve">ке сопроводительного документа. Санкция части 5 статьи 8.28.1. </w:t>
      </w:r>
      <w:proofErr w:type="gramStart"/>
      <w:r>
        <w:rPr>
          <w:sz w:val="28"/>
          <w:szCs w:val="28"/>
        </w:rPr>
        <w:t xml:space="preserve">КоАП РФ предусматривает </w:t>
      </w:r>
      <w:r w:rsidRPr="001037FE">
        <w:rPr>
          <w:sz w:val="28"/>
          <w:szCs w:val="28"/>
        </w:rPr>
        <w:t>наложение административного штрафа на должностных лиц в размере от 30 тыс. до 50 тыс. рублей с конфискацией древесины и (или) транспортных средств, являющихся орудием совершения административного правонарушения, либо без таковой; на юридических лиц - от 500 тыс. до 700 тыс. рублей с конфискацией древесины и (или) транспортных средств, являющихся орудием совершения административного правонарушения, либо без таковой.</w:t>
      </w:r>
      <w:proofErr w:type="gramEnd"/>
    </w:p>
    <w:p w:rsidR="00BB748A" w:rsidRDefault="00BB748A" w:rsidP="00BB74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3B2B70"/>
    <w:rsid w:val="009E3DB1"/>
    <w:rsid w:val="00A81A89"/>
    <w:rsid w:val="00BB748A"/>
    <w:rsid w:val="00C67F6F"/>
    <w:rsid w:val="00CB3988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2015-10-26T13:08:00Z</dcterms:created>
  <dcterms:modified xsi:type="dcterms:W3CDTF">2015-10-26T13:08:00Z</dcterms:modified>
</cp:coreProperties>
</file>