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9128B" w:rsidTr="002F6874">
        <w:tc>
          <w:tcPr>
            <w:tcW w:w="4677" w:type="dxa"/>
          </w:tcPr>
          <w:p w:rsidR="00F9128B" w:rsidRDefault="00F9128B">
            <w:pPr>
              <w:pStyle w:val="ConsPlusNormal"/>
              <w:outlineLvl w:val="0"/>
            </w:pPr>
            <w:bookmarkStart w:id="0" w:name="_GoBack"/>
            <w:bookmarkEnd w:id="0"/>
            <w:r>
              <w:t>6 марта 2020 года</w:t>
            </w:r>
          </w:p>
        </w:tc>
        <w:tc>
          <w:tcPr>
            <w:tcW w:w="4678" w:type="dxa"/>
          </w:tcPr>
          <w:p w:rsidR="00F9128B" w:rsidRDefault="00F9128B">
            <w:pPr>
              <w:pStyle w:val="ConsPlusNormal"/>
              <w:jc w:val="right"/>
              <w:outlineLvl w:val="0"/>
            </w:pPr>
            <w:r>
              <w:t>N 97</w:t>
            </w:r>
          </w:p>
        </w:tc>
      </w:tr>
    </w:tbl>
    <w:p w:rsidR="00F9128B" w:rsidRDefault="00F912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F9128B" w:rsidRDefault="00F9128B">
      <w:pPr>
        <w:pStyle w:val="ConsPlusNormal"/>
        <w:jc w:val="center"/>
        <w:rPr>
          <w:b/>
          <w:bCs/>
        </w:rPr>
      </w:pPr>
    </w:p>
    <w:p w:rsidR="00F9128B" w:rsidRDefault="00F9128B">
      <w:pPr>
        <w:pStyle w:val="ConsPlusNormal"/>
        <w:jc w:val="center"/>
        <w:rPr>
          <w:b/>
          <w:bCs/>
        </w:rPr>
      </w:pPr>
      <w:r>
        <w:rPr>
          <w:b/>
          <w:bCs/>
        </w:rPr>
        <w:t>ГУБЕРНАТОРА НОВГОРОДСКОЙ ОБЛАСТИ</w:t>
      </w:r>
    </w:p>
    <w:p w:rsidR="00F9128B" w:rsidRDefault="00F9128B">
      <w:pPr>
        <w:pStyle w:val="ConsPlusNormal"/>
        <w:jc w:val="center"/>
        <w:rPr>
          <w:b/>
          <w:bCs/>
        </w:rPr>
      </w:pPr>
    </w:p>
    <w:p w:rsidR="00F9128B" w:rsidRDefault="00F9128B">
      <w:pPr>
        <w:pStyle w:val="ConsPlusNormal"/>
        <w:jc w:val="center"/>
        <w:rPr>
          <w:b/>
          <w:bCs/>
        </w:rPr>
      </w:pPr>
      <w:r>
        <w:rPr>
          <w:b/>
          <w:bCs/>
        </w:rPr>
        <w:t>О ВВЕДЕНИИ РЕЖИМА ПОВЫШЕННОЙ ГОТОВНОСТИ</w:t>
      </w:r>
    </w:p>
    <w:p w:rsidR="00F9128B" w:rsidRDefault="00F9128B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F9128B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14.03.2020 </w:t>
            </w:r>
            <w:hyperlink r:id="rId4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21.03.2020 </w:t>
            </w:r>
            <w:hyperlink r:id="rId5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27.03.2020 </w:t>
            </w:r>
            <w:hyperlink r:id="rId6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30.03.2020 </w:t>
            </w:r>
            <w:hyperlink r:id="rId7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03.04.2020 </w:t>
            </w:r>
            <w:hyperlink r:id="rId8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 xml:space="preserve">, от 08.04.2020 </w:t>
            </w:r>
            <w:hyperlink r:id="rId9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10.04.2020 </w:t>
            </w:r>
            <w:hyperlink r:id="rId10" w:history="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14.04.2020 </w:t>
            </w:r>
            <w:hyperlink r:id="rId11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17.04.2020 </w:t>
            </w:r>
            <w:hyperlink r:id="rId12" w:history="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22.04.2020 </w:t>
            </w:r>
            <w:hyperlink r:id="rId13" w:history="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29.04.2020 </w:t>
            </w:r>
            <w:hyperlink r:id="rId14" w:history="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08.05.2020 </w:t>
            </w:r>
            <w:hyperlink r:id="rId15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18.05.2020 </w:t>
            </w:r>
            <w:hyperlink r:id="rId16" w:history="1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23.05.2020 </w:t>
            </w:r>
            <w:hyperlink r:id="rId17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29.05.2020 </w:t>
            </w:r>
            <w:hyperlink r:id="rId18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15.06.2020 </w:t>
            </w:r>
            <w:hyperlink r:id="rId19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25.06.2020 </w:t>
            </w:r>
            <w:hyperlink r:id="rId20" w:history="1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07.07.2020 </w:t>
            </w:r>
            <w:hyperlink r:id="rId21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>,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24.07.2020 </w:t>
            </w:r>
            <w:hyperlink r:id="rId22" w:history="1">
              <w:r>
                <w:rPr>
                  <w:color w:val="0000FF"/>
                </w:rPr>
                <w:t>N 434</w:t>
              </w:r>
            </w:hyperlink>
            <w:r>
              <w:rPr>
                <w:color w:val="392C69"/>
              </w:rPr>
              <w:t xml:space="preserve">, от 31.07.2020 </w:t>
            </w:r>
            <w:hyperlink r:id="rId23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18.08.2020 </w:t>
            </w:r>
            <w:hyperlink r:id="rId2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28.08.2020 </w:t>
            </w:r>
            <w:hyperlink r:id="rId25" w:history="1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 xml:space="preserve">, от 15.09.2020 </w:t>
            </w:r>
            <w:hyperlink r:id="rId26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23.09.2020 </w:t>
            </w:r>
            <w:hyperlink r:id="rId27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>,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30.09.2020 </w:t>
            </w:r>
            <w:hyperlink r:id="rId28" w:history="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09.10.2020 </w:t>
            </w:r>
            <w:hyperlink r:id="rId29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 xml:space="preserve">, от 12.10.2020 </w:t>
            </w:r>
            <w:hyperlink r:id="rId30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,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22.10.2020 </w:t>
            </w:r>
            <w:hyperlink r:id="rId31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28.10.2020 </w:t>
            </w:r>
            <w:hyperlink r:id="rId32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11.11.2020 </w:t>
            </w:r>
            <w:hyperlink r:id="rId33" w:history="1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,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17.11.2020 </w:t>
            </w:r>
            <w:hyperlink r:id="rId34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02.12.2020 </w:t>
            </w:r>
            <w:hyperlink r:id="rId35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 xml:space="preserve">, от 09.12.2020 </w:t>
            </w:r>
            <w:hyperlink r:id="rId36" w:history="1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>,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10.12.2020 </w:t>
            </w:r>
            <w:hyperlink r:id="rId37" w:history="1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15.12.2020 </w:t>
            </w:r>
            <w:hyperlink r:id="rId38" w:history="1">
              <w:r>
                <w:rPr>
                  <w:color w:val="0000FF"/>
                </w:rPr>
                <w:t>N 710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ind w:firstLine="540"/>
        <w:jc w:val="both"/>
      </w:pPr>
      <w:r>
        <w:t xml:space="preserve">В связи с угрозой распространения на территории Новгородской области коронавирусной инфекции, вызванной 2019-nCoV,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мая 2020 года N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16 октября 2020 года N 31 "О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гриппом":</w:t>
      </w:r>
    </w:p>
    <w:p w:rsidR="00F9128B" w:rsidRDefault="00F9128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28.10.2020 N 608)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1. Ввести на территории Новгородской области с 7 марта 2020 года режим повышенной готовности для органов управления и сил областной территориальной подсистемы единой государственной системы предупреждения и ликвидации чрезвычайных ситуаций.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 xml:space="preserve">2. Временно приостановить (ограничить) на территории Новгородской области деятельность юридических лиц и индивидуальных предпринимателей по оказанию услуг, выполнению работ, проведению мероприятий, указанных в </w:t>
      </w:r>
      <w:hyperlink w:anchor="Par160" w:history="1">
        <w:r>
          <w:rPr>
            <w:color w:val="0000FF"/>
          </w:rPr>
          <w:t>приложении N 1</w:t>
        </w:r>
      </w:hyperlink>
      <w:r>
        <w:t xml:space="preserve"> к указу.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 xml:space="preserve">3. Исключен с 30 октября 2020 года. - </w:t>
      </w:r>
      <w:hyperlink r:id="rId43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22.10.2020 N 596.</w:t>
      </w:r>
    </w:p>
    <w:p w:rsidR="00F9128B" w:rsidRDefault="00F9128B">
      <w:pPr>
        <w:pStyle w:val="ConsPlusNormal"/>
        <w:spacing w:before="160"/>
        <w:ind w:firstLine="540"/>
        <w:jc w:val="both"/>
      </w:pPr>
      <w:bookmarkStart w:id="1" w:name="Par29"/>
      <w:bookmarkEnd w:id="1"/>
      <w:r>
        <w:t xml:space="preserve">3-1. Довести до сведения, что в соответствии с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16 октября 2020 года N 31 "О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гриппом" лицам, находящимся на территории Российской Федерации, необходимо обеспечить ношение гигиенических масок для защиты органов дыхания в местах массового пребывания людей, в общественном транспорте, такси, на парковках, в лифтах.</w:t>
      </w:r>
    </w:p>
    <w:p w:rsidR="00F9128B" w:rsidRDefault="00F9128B">
      <w:pPr>
        <w:pStyle w:val="ConsPlusNormal"/>
        <w:jc w:val="both"/>
      </w:pPr>
      <w:r>
        <w:t xml:space="preserve">(п. 3-1 введен </w:t>
      </w:r>
      <w:hyperlink r:id="rId45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28.10.2020 N 608)</w:t>
      </w:r>
    </w:p>
    <w:p w:rsidR="00F9128B" w:rsidRDefault="00F9128B">
      <w:pPr>
        <w:pStyle w:val="ConsPlusNormal"/>
        <w:spacing w:before="160"/>
        <w:ind w:firstLine="540"/>
        <w:jc w:val="both"/>
      </w:pPr>
      <w:bookmarkStart w:id="2" w:name="Par31"/>
      <w:bookmarkEnd w:id="2"/>
      <w:r>
        <w:t>4. Обязать граждан: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4.1. Соблюдать дистанцию до других граждан не менее 1,5 м (далее социальное дистанцирование):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при нахождении на вокзалах;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при посещении аптек и аптечных пунктов, медицинских организаций, объектов торговли, государственных органов и органов местного самоуправления;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при посещении религиозных объектов;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при нахождении в помещениях организаций (независимо от формы собственности), индивидуальных предпринимателей;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при посещении иных общественных мест.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Обязанность по соблюдению социального дистанцирования не распространяется на: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граждан, нуждающихся в сопровождении в силу их возраста или состояния здоровья, а также сопровождающих их лиц;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лиц, осуществление которыми деятельности, предполагающей непосредственный контакт с гражданами, в связи с ее спецификой при соблюдении социального дистанцирования невозможно по отношению к указанным гражданам;</w:t>
      </w:r>
    </w:p>
    <w:p w:rsidR="00F9128B" w:rsidRDefault="00F9128B">
      <w:pPr>
        <w:pStyle w:val="ConsPlusNormal"/>
        <w:jc w:val="both"/>
      </w:pPr>
      <w:r>
        <w:t xml:space="preserve">(пп. 4.1 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22.10.2020 N 596)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 xml:space="preserve">4.2. Исключен с 29 октября 2020 года. - </w:t>
      </w:r>
      <w:hyperlink r:id="rId47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28.10.2020 N 608.</w:t>
      </w:r>
    </w:p>
    <w:p w:rsidR="00F9128B" w:rsidRDefault="00F9128B">
      <w:pPr>
        <w:pStyle w:val="ConsPlusNormal"/>
        <w:spacing w:before="160"/>
        <w:ind w:firstLine="540"/>
        <w:jc w:val="both"/>
      </w:pPr>
      <w:bookmarkStart w:id="3" w:name="Par43"/>
      <w:bookmarkEnd w:id="3"/>
      <w:r>
        <w:lastRenderedPageBreak/>
        <w:t xml:space="preserve">5. Рекомендовать гражданам, имеющим заболевания, указанные в </w:t>
      </w:r>
      <w:hyperlink w:anchor="Par246" w:history="1">
        <w:r>
          <w:rPr>
            <w:color w:val="0000FF"/>
          </w:rPr>
          <w:t>приложении N 2</w:t>
        </w:r>
      </w:hyperlink>
      <w:r>
        <w:t xml:space="preserve"> к указу, беременным женщинам воздержаться от посещения общественных мест и ограничить контакты с другими гражданами.</w:t>
      </w:r>
    </w:p>
    <w:p w:rsidR="00F9128B" w:rsidRDefault="00F9128B">
      <w:pPr>
        <w:pStyle w:val="ConsPlusNormal"/>
        <w:jc w:val="both"/>
      </w:pPr>
      <w:r>
        <w:t xml:space="preserve">(в ред. указов Губернатора Новгородской области от 17.11.2020 </w:t>
      </w:r>
      <w:hyperlink r:id="rId48" w:history="1">
        <w:r>
          <w:rPr>
            <w:color w:val="0000FF"/>
          </w:rPr>
          <w:t>N 644</w:t>
        </w:r>
      </w:hyperlink>
      <w:r>
        <w:t xml:space="preserve">, от 02.12.2020 </w:t>
      </w:r>
      <w:hyperlink r:id="rId49" w:history="1">
        <w:r>
          <w:rPr>
            <w:color w:val="0000FF"/>
          </w:rPr>
          <w:t>N 686</w:t>
        </w:r>
      </w:hyperlink>
      <w:r>
        <w:t>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6. Обязать организации и индивидуальных предпринимателей, а также иных лиц, деятельность которых связана с совместным пребыванием граждан, обеспечить использование гражданами (в том числе работниками) средств индивидуальной защиты (масок, респираторов), соблюдение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7. Обязать всех работодателей, осуществляющих деятельность на территории Новгородской области: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7.1. Обеспечить проведение опроса работника о состоянии его здоровья и здоровья членов его семьи в части наличия признаков острых респираторных вирусных инфекций и измерения температуры тела работникам на рабочих местах с обязательным отстранением от нахождения на рабочем месте лиц с повышенной температурой и признаками острых респираторных вирусных инфекций. При выявлении работников, члены семьи которых имеют признаки острых респираторных вирусных инфекций и которые не обращались за медицинской помощью, рассмотреть вопрос о принятии мер, исключающих нахождение таких работников на рабочем месте, в том числе о переводе их на дистанционную работу, предоставлении им отпуска.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При наличии информации о выезде работника и членов его семьи за пределы населенного пункта, в котором он с семьей проживает, Новгородской области, Российской Федерации на территории с неблагоприятной обстановкой по коронавирусной инфекции, усилить проведение мероприятий, предусмотренных настоящим подпунктом, в отношении работника;</w:t>
      </w:r>
    </w:p>
    <w:p w:rsidR="00F9128B" w:rsidRDefault="00F9128B">
      <w:pPr>
        <w:pStyle w:val="ConsPlusNormal"/>
        <w:jc w:val="both"/>
      </w:pPr>
      <w:r>
        <w:t xml:space="preserve">(п. 7.1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7.2. При поступлении запроса штаба по предупреждению распространения и борьбе с коронавирусной инфекцией, вызванной 2019-nCoV, на территории Новгородской области (далее штаб) незамедлительно представлять информацию обо всех контактах заболевшего коронавирусной инфекцией, вызванной 2019-nCoV, в связи с исполнением им трудовых функций, обеспечить проведение дезинфекции помещений, где находился заболевший;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7.3. Не допускать на рабочее место и (или) территорию организации работников, в отношении которых приняты постановления санитарных врачей об изоляции;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7.4. Подавать сведения о режиме труда работников в личном кабинете работодателя в информационно-аналитической системе Общероссийская база вакансий "Работа в России";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7.5. Обеспечить работников средствами индивидуальной защиты (маски, респираторы, кожные антисептики, а также в случае обязательного требования санитарных норм и правил - перчатки, в том числе при осуществлении трудовых обязанностей, связанных с наличными расчетами с участием граждан) и организовать контроль за их применением;</w:t>
      </w:r>
    </w:p>
    <w:p w:rsidR="00F9128B" w:rsidRDefault="00F9128B">
      <w:pPr>
        <w:pStyle w:val="ConsPlusNormal"/>
        <w:jc w:val="both"/>
      </w:pPr>
      <w:r>
        <w:t xml:space="preserve">(пп. 7.5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22.10.2020 N 596)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7.6. Обеспечить соблюдение рекомендаций Федеральной службы по надзору в сфере защиты прав потребителей и благополучия человека при организации питания работников на территории организации или индивидуального предпринимателя во время перерывов для отдыха и питания.</w:t>
      </w:r>
    </w:p>
    <w:p w:rsidR="00F9128B" w:rsidRDefault="00F9128B">
      <w:pPr>
        <w:pStyle w:val="ConsPlusNormal"/>
        <w:jc w:val="both"/>
      </w:pPr>
      <w:r>
        <w:t xml:space="preserve">(пп. 7.6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11.11.2020 N 639)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8. Юридическим лицам и индивидуальным предпринимателям обеспечить прекращение доступа в здание (помещение), используемое для осуществления деятельности, на период, необходимый для обеспечения дезинфекции, если там находилось лицо, у которого обнаружена коронавирусная инфекция, вызванная 2019-nCoV.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9. Юридическим лицам и индивидуальным предпринимателям, осуществляющим деятельность по управлению и обслуживанию многоквартирным домом, обеспечить проведение мероприятий по дезинфекционной обработке общего имущества в многоквартирных домах в соответствии с рекомендациями Федеральной службы по надзору в сфере защиты прав потребителей и благополучия человека.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10. Обязать педагогических работников использовать средства индивидуальной защиты (маски и респираторы) в помещениях государственных областных, муниципальных организаций Новгородской области, негосударственных организаций, осуществляющих образовательную деятельность, вне времени проведения занятий для обучающихся.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Обязать использовать средства индивидуальной защиты (маски и респираторы) иных работников государственных областных, муниципальных организаций Новгородской области, негосударственных организаций, осуществляющих образовательную деятельность, а также посетителей (за исключением обучающихся) в помещениях указанных организаций.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 xml:space="preserve">11. Юридическим лицам и индивидуальным предпринимателям обеспечить перевод работников, имеющих заболевания, указанные в </w:t>
      </w:r>
      <w:hyperlink w:anchor="Par246" w:history="1">
        <w:r>
          <w:rPr>
            <w:color w:val="0000FF"/>
          </w:rPr>
          <w:t>приложении N 2</w:t>
        </w:r>
      </w:hyperlink>
      <w:r>
        <w:t xml:space="preserve"> к указу, беременных женщин (при наличии их согласия) на дистанционный режим работы. Перевод на дистанционную работу может не осуществляться в отношении руководителей и сотрудников организаций, органов государственной власти Новгородской области, органов местного самоуправления Новгородской области, чье нахождение на рабочем месте является критически важным для обеспечения их функционирования, а также перевод которых невозможен в связи со спецификой осуществляемых ими трудовых обязанностей.</w:t>
      </w:r>
    </w:p>
    <w:p w:rsidR="00F9128B" w:rsidRDefault="00F9128B">
      <w:pPr>
        <w:pStyle w:val="ConsPlusNormal"/>
        <w:jc w:val="both"/>
      </w:pPr>
      <w:r>
        <w:t xml:space="preserve">(в ред. указов Губернатора Новгородской области от 12.10.2020 </w:t>
      </w:r>
      <w:hyperlink r:id="rId53" w:history="1">
        <w:r>
          <w:rPr>
            <w:color w:val="0000FF"/>
          </w:rPr>
          <w:t>N 562</w:t>
        </w:r>
      </w:hyperlink>
      <w:r>
        <w:t xml:space="preserve">, от 22.10.2020 </w:t>
      </w:r>
      <w:hyperlink r:id="rId54" w:history="1">
        <w:r>
          <w:rPr>
            <w:color w:val="0000FF"/>
          </w:rPr>
          <w:t>N 596</w:t>
        </w:r>
      </w:hyperlink>
      <w:r>
        <w:t xml:space="preserve">, от 17.11.2020 </w:t>
      </w:r>
      <w:hyperlink r:id="rId55" w:history="1">
        <w:r>
          <w:rPr>
            <w:color w:val="0000FF"/>
          </w:rPr>
          <w:t>N 644</w:t>
        </w:r>
      </w:hyperlink>
      <w:r>
        <w:t xml:space="preserve">, от 02.12.2020 </w:t>
      </w:r>
      <w:hyperlink r:id="rId56" w:history="1">
        <w:r>
          <w:rPr>
            <w:color w:val="0000FF"/>
          </w:rPr>
          <w:t>N 686</w:t>
        </w:r>
      </w:hyperlink>
      <w:r>
        <w:t>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12. Юридическим лицам и индивидуальным предпринимателям обеспечить перевод не менее 5 % работников на дистанционный режим работы. Перевод на дистанционную работу может не осуществляться: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непрерывно действующими организациями, организациями, имеющими оборудование, предназначенное для непрерывного технологического процесса;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медицинскими и аптечными организациями;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lastRenderedPageBreak/>
        <w:t>организациями, обеспечивающими население продуктами питания и товарами первой необходимости;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организациями, выполняющими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организациями, осуществляющими неотложные ремонтные и погрузочно-разгрузочные работы;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организациями, предоставляющими финансовые услуги в части неотложных функций (в первую очередь услуги по расчетам и платежам);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организациями и индивидуальными предпринимателями, в которых отсутствуют работники, которые могут осуществлять дистанционную работу в связи со спецификой осуществляемых ими трудовых обязанностей.</w:t>
      </w:r>
    </w:p>
    <w:p w:rsidR="00F9128B" w:rsidRDefault="00F9128B">
      <w:pPr>
        <w:pStyle w:val="ConsPlusNormal"/>
        <w:jc w:val="both"/>
      </w:pPr>
      <w:r>
        <w:t xml:space="preserve">(п. 12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28.10.2020 N 608)</w:t>
      </w:r>
    </w:p>
    <w:p w:rsidR="00F9128B" w:rsidRDefault="00F9128B">
      <w:pPr>
        <w:pStyle w:val="ConsPlusNormal"/>
        <w:spacing w:before="160"/>
        <w:ind w:firstLine="540"/>
        <w:jc w:val="both"/>
      </w:pPr>
      <w:bookmarkStart w:id="4" w:name="Par72"/>
      <w:bookmarkEnd w:id="4"/>
      <w:r>
        <w:t>13. Организациям торговли, общественного питания и иным организациям, оказывающим услуги населению, обеспечить обслуживание покупателей (потребителей), посещающих указанные организации, при условии использования покупателями (потребителями) средств индивидуальной защиты (масок, респираторов), за исключением потребителей, которым оказываются услуги общественного питания в месте потребления.</w:t>
      </w:r>
    </w:p>
    <w:p w:rsidR="00F9128B" w:rsidRDefault="00F9128B">
      <w:pPr>
        <w:pStyle w:val="ConsPlusNormal"/>
        <w:spacing w:before="160"/>
        <w:ind w:firstLine="540"/>
        <w:jc w:val="both"/>
      </w:pPr>
      <w:bookmarkStart w:id="5" w:name="Par73"/>
      <w:bookmarkEnd w:id="5"/>
      <w:r>
        <w:t>14.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пользования, а также городским наземным электрическим транспортом, обеспечить предоставление услуг пассажирам при условии использования пассажирами средств индивидуальной защиты (масок, респираторов). При этом не допускается отказ в предоставлении указанных услуг пассажирам, находящимся в транспортном средстве общего пользования без средств индивидуальной защиты, из числа несовершеннолетних граждан, не имеющих сопровождающего лица, а также лиц с ограниченными возможностями здоровья, в случае если такой отказ может повлечь угрозу их жизни и здоровью.</w:t>
      </w:r>
    </w:p>
    <w:p w:rsidR="00F9128B" w:rsidRDefault="00F9128B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22.10.2020 N 596)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 xml:space="preserve">15. Министерству образования Новгородской области, Главам муниципальных районов, городского округа Новгородской области организовать с 01.08.2020 работу организаций отдыха детей и их оздоровления, обеспечив выполнение Санитарно-эпидемиологических правил </w:t>
      </w:r>
      <w:hyperlink r:id="rId59" w:history="1">
        <w:r>
          <w:rPr>
            <w:color w:val="0000FF"/>
          </w:rPr>
          <w:t>СП 3.1/2.4.3598-20</w:t>
        </w:r>
      </w:hyperlink>
      <w: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утвержденных Постановлением Главного государственного санитарного врача Российской Федерации от 30 июня 2020 года N 16.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16. Министерству образования Новгородской области: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16.1. Организовать осуществление комплексного психолого-медико-педагогического обследования детей каждым специалистом психолого-медико-педагогической комиссии Новгородской области индивидуально в помещениях, где размещается комиссия, с соблюдением требований санитарных правил Федеральной службы по надзору в сфере защиты прав потребителей и благополучия человека по организации работы образовательных организаций в условиях сохранения рисков распространения COVID-19;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16.2. Провести тренировочный экзамен по информатике и ИКТ в компьютерной форме, итоговое сочинение (изложение) с соблюдением требований санитарных правил Федеральной службы по надзору в сфере защиты прав потребителей и благополучия человека;</w:t>
      </w:r>
    </w:p>
    <w:p w:rsidR="00F9128B" w:rsidRDefault="00F9128B">
      <w:pPr>
        <w:pStyle w:val="ConsPlusNormal"/>
        <w:jc w:val="both"/>
      </w:pPr>
      <w:r>
        <w:t xml:space="preserve">(п. 16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16.3. Организовать в случае возникновения угрозы неисполнения учебного плана на 30 % и более по причине заболеваемости педагогических работников обучение в государственных общеобразовательных и профессиональных образовательных организациях с использованием различных образовательных технологий, в том числе электронного обучения, дистанционных образовательных технологий, а также привлечение к работе дополнительных кадров (студентов старших курсов факультетов соответствующего профиля, которые могут быть допущены к педагогической практике, педагогов иных образовательных организаций, лиц, имеющих соответствующее педагогическое образование и вышедших на пенсию).</w:t>
      </w:r>
    </w:p>
    <w:p w:rsidR="00F9128B" w:rsidRDefault="00F9128B">
      <w:pPr>
        <w:pStyle w:val="ConsPlusNormal"/>
        <w:jc w:val="both"/>
      </w:pPr>
      <w:r>
        <w:t xml:space="preserve">(пп. 16.3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09.12.2020 N 695)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17. Министерству труда и социальной защиты населения Новгородской области обеспечить: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 xml:space="preserve">17.1. Оперативное взаимодействие с гражданами, указанными в </w:t>
      </w:r>
      <w:hyperlink w:anchor="Par43" w:history="1">
        <w:r>
          <w:rPr>
            <w:color w:val="0000FF"/>
          </w:rPr>
          <w:t>пунктах 5</w:t>
        </w:r>
      </w:hyperlink>
      <w:r>
        <w:t xml:space="preserve">, </w:t>
      </w:r>
      <w:hyperlink w:anchor="Par125" w:history="1">
        <w:r>
          <w:rPr>
            <w:color w:val="0000FF"/>
          </w:rPr>
          <w:t>25-6</w:t>
        </w:r>
      </w:hyperlink>
      <w:r>
        <w:t xml:space="preserve"> указа, оказание им возможных мер адресной социальной помощи, в том числе с учетом их запросов, поступающих в приемную министерства труда и социальной защиты населения Новгородской области по номеру телефона (8162)77-40-03;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17.2. Приостановление досуговых мероприятий в центрах социального обслуживания населения.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18. Министерству спорта и молодежной политики Новгородской области организовать совместно с общественными организациями работу регионального волонтерского штаба для оказания помощи людям старшего поколения.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19. Главам муниципальных районов и городского округа Новгородской области: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19.1. Обеспечить функционирование штабов по предупреждению распространения и борьбе с коронавирусной инфекцией, вызванной 2019-nCoV, на территории соответствующих муниципальных образований;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19.2. Обеспечить принятие мер, направленных на предупреждение распространения и борьбу с коронавирусной инфекцией, вызванной 2019-nCoV, на территории соответствующих муниципальных образований;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 xml:space="preserve">19.3. Оказать содействие органам внутренних дел (полиции), Росгвардии, Управлению Федеральной службы по надзору в сфере защиты прав потребителей и благополучия человека по Новгородской области, органам исполнительной власти Новгородской области, медицинским организациям в реализации мероприятий, направленных на предупреждение </w:t>
      </w:r>
      <w:r>
        <w:lastRenderedPageBreak/>
        <w:t>распространения и борьбу с коронавирусной инфекцией, вызванной 2019-nCoV, на территории соответствующих муниципальных образований;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19.4. Организовать работу органов ЗАГС по предоставлению государственных услуг, кроме государственной регистрации смерти, по предварительной записи посредством телефонной связи, Единого портала государственных и муниципальных услуг (функций), почтовых отправлений, а при государственной регистрации заключения брака - в присутствии лиц, вступающих в брак, одного фотографа или видеооператора (по выбору), без приглашенных лиц;</w:t>
      </w:r>
    </w:p>
    <w:p w:rsidR="00F9128B" w:rsidRDefault="00F9128B">
      <w:pPr>
        <w:pStyle w:val="ConsPlusNormal"/>
        <w:jc w:val="both"/>
      </w:pPr>
      <w:r>
        <w:t xml:space="preserve">(пп. 19.4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09.12.2020 N 695)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 xml:space="preserve">19.5. Организовать мониторинг реализации норм, предусмотренных </w:t>
      </w:r>
      <w:hyperlink w:anchor="Par29" w:history="1">
        <w:r>
          <w:rPr>
            <w:color w:val="0000FF"/>
          </w:rPr>
          <w:t>пунктами 3-1</w:t>
        </w:r>
      </w:hyperlink>
      <w:r>
        <w:t xml:space="preserve">, </w:t>
      </w:r>
      <w:hyperlink w:anchor="Par31" w:history="1">
        <w:r>
          <w:rPr>
            <w:color w:val="0000FF"/>
          </w:rPr>
          <w:t>4</w:t>
        </w:r>
      </w:hyperlink>
      <w:r>
        <w:t xml:space="preserve">, </w:t>
      </w:r>
      <w:hyperlink w:anchor="Par72" w:history="1">
        <w:r>
          <w:rPr>
            <w:color w:val="0000FF"/>
          </w:rPr>
          <w:t>13</w:t>
        </w:r>
      </w:hyperlink>
      <w:r>
        <w:t xml:space="preserve">, </w:t>
      </w:r>
      <w:hyperlink w:anchor="Par73" w:history="1">
        <w:r>
          <w:rPr>
            <w:color w:val="0000FF"/>
          </w:rPr>
          <w:t>14</w:t>
        </w:r>
      </w:hyperlink>
      <w:r>
        <w:t xml:space="preserve">, </w:t>
      </w:r>
      <w:hyperlink w:anchor="Par125" w:history="1">
        <w:r>
          <w:rPr>
            <w:color w:val="0000FF"/>
          </w:rPr>
          <w:t>25-6</w:t>
        </w:r>
      </w:hyperlink>
      <w:r>
        <w:t xml:space="preserve"> указа, и при выявлении фактов их нарушения организовать принятие мер, направленных на устранение выявленных нарушений и привлечение лиц, допустивших нарушения, к ответственности в соответствии с действующим законодательством;</w:t>
      </w:r>
    </w:p>
    <w:p w:rsidR="00F9128B" w:rsidRDefault="00F9128B">
      <w:pPr>
        <w:pStyle w:val="ConsPlusNormal"/>
        <w:jc w:val="both"/>
      </w:pPr>
      <w:r>
        <w:t xml:space="preserve">(в ред. указов Губернатора Новгородской области от 28.10.2020 </w:t>
      </w:r>
      <w:hyperlink r:id="rId63" w:history="1">
        <w:r>
          <w:rPr>
            <w:color w:val="0000FF"/>
          </w:rPr>
          <w:t>N 608</w:t>
        </w:r>
      </w:hyperlink>
      <w:r>
        <w:t xml:space="preserve">, от 17.11.2020 </w:t>
      </w:r>
      <w:hyperlink r:id="rId64" w:history="1">
        <w:r>
          <w:rPr>
            <w:color w:val="0000FF"/>
          </w:rPr>
          <w:t>N 644</w:t>
        </w:r>
      </w:hyperlink>
      <w:r>
        <w:t>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19.6. Организовать проведение муниципального этапа Всероссийской олимпиады школьников с соблюдением рекомендаций Федеральной службы по надзору в сфере защиты прав потребителей и благополучия человека;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19.7. В случае возникновения угрозы неисполнения учебного плана на 30 % и более по причине заболеваемости педагогических работников общеобразовательных организаций организовать по согласованию с министерством образования Новгородской области обучение в муниципальных общеобразовательных организациях с использованием различных образовательных технологий, в том числе электронного обучения, дистанционных образовательных технологий, а также привлечения к работе дополнительных кадров (студентов старших курсов факультетов соответствующего профиля, которые могут быть допущены к педагогической практике, педагогов иных образовательных организаций, лиц, имеющих соответствующее педагогическое образование и вышедших на пенсию).</w:t>
      </w:r>
    </w:p>
    <w:p w:rsidR="00F9128B" w:rsidRDefault="00F9128B">
      <w:pPr>
        <w:pStyle w:val="ConsPlusNormal"/>
        <w:jc w:val="both"/>
      </w:pPr>
      <w:r>
        <w:t xml:space="preserve">(пп. 19.7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09.12.2020 N 695)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20. Органам государственной власти Новгородской области, органам местного самоуправления Новгородской области и иным организациям при проведении заседаний, совещаний, слушаний, конференций, семинаров и иных подобных мероприятий ограничивать численность присутствующих (не более 50 человек) с обеспечением соблюдения масочного режима и социального дистанцирования.</w:t>
      </w:r>
    </w:p>
    <w:p w:rsidR="00F9128B" w:rsidRDefault="00F9128B">
      <w:pPr>
        <w:pStyle w:val="ConsPlusNormal"/>
        <w:jc w:val="both"/>
      </w:pPr>
      <w:r>
        <w:t xml:space="preserve">(п. 20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 xml:space="preserve">21. Установить, что распространение коронавирусной инфекции, вызванной 2019-nCoV,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22. Организациям и индивидуальным предпринимателям, деятельность которых не приостановлена в соответствии с указом, обеспечить соблюдение санитарно-эпидемиологических правил и рекомендаций Федеральной службы по надзору в сфере защиты прав потребителей и благополучия человека с учетом норм указа.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23. Министерству государственного управления Новгородской области обеспечить предоставление государственных и иных услуг в помещениях многофункциональных центров предоставления государственных и муниципальных услуг на территории Новгородской области по предварительной записи и в окнах приема дополнительных документов (по ранее поданным заявлениям) при условии обеспечения соблюдения социального дистанционирования.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24. Рекомендовать организациям при осуществлении деятельности, связанной с взаимодействием с гражданами, юридическими лицами и индивидуальными предпринимателями, обеспечить прием документов в электронном виде, а также прием граждан, индивидуальных предпринимателей, представителей юридических лиц по предварительной дистанционной записи.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25. Рекомендовать Управлению Министерства внутренних дел Российской Федерации по Новгородской области совместно с органами исполнительной власти Новгородской области в соответствии с полномочиями усилить контроль за соблюдением запретов и ограничений, предусмотренных в указе.</w:t>
      </w:r>
    </w:p>
    <w:p w:rsidR="00F9128B" w:rsidRDefault="00F9128B">
      <w:pPr>
        <w:pStyle w:val="ConsPlusNormal"/>
        <w:jc w:val="both"/>
      </w:pPr>
      <w:r>
        <w:t xml:space="preserve">(п. 25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25-1. Министерству здравоохранения Новгородской области: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обеспечить уровень охвата лабораторными исследованиями на коронавирусную инфекцию не менее 150 исследований на 100 тысяч населения (среднесуточно за 7 дней);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 xml:space="preserve">абзац исключен. - </w:t>
      </w:r>
      <w:hyperlink r:id="rId69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15.12.2020 N 710;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обеспечить своевременность оказания медицинской помощи лицам, обратившимся с признаками острой респираторной вирусной инфекции и внебольничных пневмоний;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обеспечить принятие необходимых мер реагирования в случае выявления нарушений порядка оказания медицинской помощи лицам, обратившимся с признаками острых респираторных вирусных инфекций и внебольничных пневмоний;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оптимизировать схемы маршрутизации пациентов и организацию работы лабораторий, осуществляющих проведение исследований на коронавирусную инфекцию;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обеспечить временное приостановление проведения диспансеризации населения на территориях Великого Новгорода, Валдайского, Боровичского и Старорусского районов;</w:t>
      </w:r>
    </w:p>
    <w:p w:rsidR="00F9128B" w:rsidRDefault="00F9128B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10.12.2020 N 701)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обеспечить надлежащее и своевременное оснащение медицинских организаций, оказывающих медицинскую помощь пациентам с коронавирусной инфекцией, лекарственными средствами, средствами индивидуальной защиты и средствами диагностики коронавирусной инфекции и незамедлительное лекарственное обеспечение лиц, получающих помощь в амбулаторных условиях после выявления у них коронавирусной инфекции;</w:t>
      </w:r>
    </w:p>
    <w:p w:rsidR="00F9128B" w:rsidRDefault="00F9128B">
      <w:pPr>
        <w:pStyle w:val="ConsPlusNormal"/>
        <w:jc w:val="both"/>
      </w:pPr>
      <w:r>
        <w:lastRenderedPageBreak/>
        <w:t xml:space="preserve">(абзац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17.11.2020 N 644)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обеспечить координацию деятельности медицинских организаций Новгородской области в режиме повышенной готовности.</w:t>
      </w:r>
    </w:p>
    <w:p w:rsidR="00F9128B" w:rsidRDefault="00F9128B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02.12.2020 N 686)</w:t>
      </w:r>
    </w:p>
    <w:p w:rsidR="00F9128B" w:rsidRDefault="00F9128B">
      <w:pPr>
        <w:pStyle w:val="ConsPlusNormal"/>
        <w:jc w:val="both"/>
      </w:pPr>
      <w:r>
        <w:t xml:space="preserve">(п. 25-1 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25-2. Обеспечить проведение дезинфекции на общественном транспорте, такси, а также в иных местах массового пребывания людей (на торговых объектах, объектах общественного питания, в местах проведения театрально-зрелищных, культурно-просветительских, зрелищно-развлекательных мероприятий) организациям и индивидуальным предпринимателям, осуществляющим соответствующие виды деятельности.</w:t>
      </w:r>
    </w:p>
    <w:p w:rsidR="00F9128B" w:rsidRDefault="00F9128B">
      <w:pPr>
        <w:pStyle w:val="ConsPlusNormal"/>
        <w:jc w:val="both"/>
      </w:pPr>
      <w:r>
        <w:t xml:space="preserve">(п. 25-2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28.10.2020 N 608)</w:t>
      </w:r>
    </w:p>
    <w:p w:rsidR="00F9128B" w:rsidRDefault="00F9128B">
      <w:pPr>
        <w:pStyle w:val="ConsPlusNormal"/>
        <w:spacing w:before="160"/>
        <w:ind w:firstLine="540"/>
        <w:jc w:val="both"/>
      </w:pPr>
      <w:bookmarkStart w:id="6" w:name="Par120"/>
      <w:bookmarkEnd w:id="6"/>
      <w:r>
        <w:t>25-3. Запретить нахождение лиц, не достигших возраста 16 лет, на территориях и в помещениях торговых и торгово-развлекательных центров без сопровождения родителей (законных представителей).</w:t>
      </w:r>
    </w:p>
    <w:p w:rsidR="00F9128B" w:rsidRDefault="00F9128B">
      <w:pPr>
        <w:pStyle w:val="ConsPlusNormal"/>
        <w:jc w:val="both"/>
      </w:pPr>
      <w:r>
        <w:t xml:space="preserve">(п. 25-3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11.11.2020 N 639)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 xml:space="preserve">25-4. Администрациям торговых и торгово-развлекательных центров обеспечить контроль за соблюдением требования, установленного </w:t>
      </w:r>
      <w:hyperlink w:anchor="Par120" w:history="1">
        <w:r>
          <w:rPr>
            <w:color w:val="0000FF"/>
          </w:rPr>
          <w:t>пунктом 25-3</w:t>
        </w:r>
      </w:hyperlink>
      <w:r>
        <w:t xml:space="preserve"> указа.</w:t>
      </w:r>
    </w:p>
    <w:p w:rsidR="00F9128B" w:rsidRDefault="00F9128B">
      <w:pPr>
        <w:pStyle w:val="ConsPlusNormal"/>
        <w:jc w:val="both"/>
      </w:pPr>
      <w:r>
        <w:t xml:space="preserve">(п. 25-4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11.11.2020 N 639)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 xml:space="preserve">25-5. Исключен с 18 ноября 2020 года. - </w:t>
      </w:r>
      <w:hyperlink r:id="rId77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17.11.2020 N 644.</w:t>
      </w:r>
    </w:p>
    <w:p w:rsidR="00F9128B" w:rsidRDefault="00F9128B">
      <w:pPr>
        <w:pStyle w:val="ConsPlusNormal"/>
        <w:spacing w:before="160"/>
        <w:ind w:firstLine="540"/>
        <w:jc w:val="both"/>
      </w:pPr>
      <w:bookmarkStart w:id="7" w:name="Par125"/>
      <w:bookmarkEnd w:id="7"/>
      <w:r>
        <w:t>25-6. Обязать граждан в возрасте 65 лет и старше, а также неработающих граждан в возрасте от 60 до 65 лет соблюдать режим самоизоляции с 18.11.2020 по 31.12.2020, за исключением:</w:t>
      </w:r>
    </w:p>
    <w:p w:rsidR="00F9128B" w:rsidRDefault="00F9128B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09.12.2020 N 695)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случаев совершения прогулок, посещения объектов торговли (в непосредственной близости от места проживания), аптек и аптечных пунктов исключительно в период с 8.00 до 11.00;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случаев обращения за экстренной (неотложной) медицинской помощью и случаев иной прямой угрозы жизни и здоровью.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Режим самоизоляции должен быть обеспечен по месту жительства либо месту пребывания, фактического нахождения, в том числе в жилых и садовых домах, размещенных на садовых земельных участках.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Режим самоизоляции может не применяться к руководителям и сотрудникам организаций и органов власти, чье нахождение на рабочем месте является критически важным для обеспечения их функционирования, работникам здравоохранения, педагогическим работникам и работникам организаций социальной защиты и социального обслуживания населения.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Рекомендовать работодателям, осуществляющим деятельность на территории Новгородской области, обеспечить направление в Фонд социального страхования Российской Федерации перечней застрахованных граждан в возрасте 65 лет и старше, подлежащих обязательному социальному страхованию на случай временной нетрудоспособности, раздельно за периоды с 18 ноября 2020 года по 1 декабря 2020 года, с 2 декабря 2020 года по 13 декабря 2020 года, с 14 декабря 2020 года по 27 декабря 2020 года, с 28 декабря 2020 года по 31 декабря 2020 года.</w:t>
      </w:r>
    </w:p>
    <w:p w:rsidR="00F9128B" w:rsidRDefault="00F9128B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09.12.2020 N 695)</w:t>
      </w:r>
    </w:p>
    <w:p w:rsidR="00F9128B" w:rsidRDefault="00F9128B">
      <w:pPr>
        <w:pStyle w:val="ConsPlusNormal"/>
        <w:jc w:val="both"/>
      </w:pPr>
      <w:r>
        <w:t xml:space="preserve">(п. 25-6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17.11.2020 N 644)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 xml:space="preserve">25-7. Министерству образования Новгородской области, Главам муниципальных районов, городского округа Новгородской области обеспечить неукоснительное выполнение образовательными организациями </w:t>
      </w:r>
      <w:hyperlink r:id="rId81" w:history="1">
        <w:r>
          <w:rPr>
            <w:color w:val="0000FF"/>
          </w:rPr>
          <w:t>рекомендаций</w:t>
        </w:r>
      </w:hyperlink>
      <w:r>
        <w:t xml:space="preserve"> Федеральной службы по надзору в сфере защиты прав потребителей и благополучия человека от 12 мая 2020 года N 02/9060-2020-24 по организации работы образовательных организаций в условиях сохранения рисков распространения COVID-19.</w:t>
      </w:r>
    </w:p>
    <w:p w:rsidR="00F9128B" w:rsidRDefault="00F9128B">
      <w:pPr>
        <w:pStyle w:val="ConsPlusNormal"/>
        <w:jc w:val="both"/>
      </w:pPr>
      <w:r>
        <w:t xml:space="preserve">(п. 25-7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17.11.2020 N 644)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25-8. Рекомендовать Главам муниципальных районов, муниципальных округов и городского округа Новгородской области совместно с территориальными органами Управления Министерства внутренних дел Российской Федерации по Новгородской области в соответствии с полномочиями в период с 31 декабря 2020 года по 10 января 2021 года обеспечить проведение мероприятий, направленных на исключение стихийных мероприятий с массовым пребыванием граждан в нарушение норм, предусмотренных указом.</w:t>
      </w:r>
    </w:p>
    <w:p w:rsidR="00F9128B" w:rsidRDefault="00F9128B">
      <w:pPr>
        <w:pStyle w:val="ConsPlusNormal"/>
        <w:jc w:val="both"/>
      </w:pPr>
      <w:r>
        <w:t xml:space="preserve">(п. 25-8 введен </w:t>
      </w:r>
      <w:hyperlink r:id="rId83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15.12.2020 N 710)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25-9. Министерству промышленности и торговли Новгородской области, Главам муниципальных районов, муниципальных округов, городского округа Новгородской области совместно с управлением информационной политики Администрации Губернатора Новгородской области, организациями торговли организовать в период с 21 декабря 2020 года по 31 декабря 2020 года информационную кампанию, способствующую рассредоточению покупательского трафика по времени и различным форматам торговли.</w:t>
      </w:r>
    </w:p>
    <w:p w:rsidR="00F9128B" w:rsidRDefault="00F9128B">
      <w:pPr>
        <w:pStyle w:val="ConsPlusNormal"/>
        <w:jc w:val="both"/>
      </w:pPr>
      <w:r>
        <w:t xml:space="preserve">(п. 25-9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15.12.2020 N 710)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25-10. Установить, что с 21 декабря 2020 года размещение граждан в гостиницах, пансионатах, домах отдыха, базах отдыха, хостелах, гостевых домах осуществляется при условии предъявления документа, подтверждающего отсутствие коронавирусной инфекции, вызванной 2019-nCoV, выданного не позднее 3 дней до заселения в указанные средства размещения.</w:t>
      </w:r>
    </w:p>
    <w:p w:rsidR="00F9128B" w:rsidRDefault="00F9128B">
      <w:pPr>
        <w:pStyle w:val="ConsPlusNormal"/>
        <w:jc w:val="both"/>
      </w:pPr>
      <w:r>
        <w:t xml:space="preserve">(п. 25-10 введен </w:t>
      </w:r>
      <w:hyperlink r:id="rId85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15.12.2020 N 710)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26. Довести для сведения: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 xml:space="preserve">что за невыполнение правил поведения при введении режима повышенной готовности гражданами, должностными лицами, организациями </w:t>
      </w:r>
      <w:hyperlink r:id="rId86" w:history="1">
        <w:r>
          <w:rPr>
            <w:color w:val="0000FF"/>
          </w:rPr>
          <w:t>статьей 20.6.1</w:t>
        </w:r>
      </w:hyperlink>
      <w:r>
        <w:t xml:space="preserve"> Кодекса Российской Федерации об административных правонарушениях предусмотрена административная ответственность;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lastRenderedPageBreak/>
        <w:t xml:space="preserve">что за нарушение санитарно-эпидемиологических правил, повлекшее по неосторожности массовое заболевание или отравление людей либо создавшее угрозу наступления таких последствий, </w:t>
      </w:r>
      <w:hyperlink r:id="rId87" w:history="1">
        <w:r>
          <w:rPr>
            <w:color w:val="0000FF"/>
          </w:rPr>
          <w:t>статьей 236</w:t>
        </w:r>
      </w:hyperlink>
      <w:r>
        <w:t xml:space="preserve"> Уголовного кодекса Российской Федерации предусмотрена уголовная ответственность.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27. Контроль за выполнением указа возложить на заместителя Губернатора Новгородской области - руководителя Администрации Губернатора Новгородской области Данилова А.В.</w:t>
      </w:r>
    </w:p>
    <w:p w:rsidR="00F9128B" w:rsidRDefault="00F9128B">
      <w:pPr>
        <w:pStyle w:val="ConsPlusNormal"/>
        <w:spacing w:before="160"/>
        <w:ind w:firstLine="540"/>
        <w:jc w:val="both"/>
      </w:pPr>
      <w:r>
        <w:t>28. Опубликовать указ в газете "Новгородские ведомости" и разместить на "Официальном интернет-портале правовой информации" (www.pravo.gov.ru).</w:t>
      </w:r>
    </w:p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jc w:val="right"/>
      </w:pPr>
      <w:r>
        <w:t>Губернатор Новгородской области</w:t>
      </w:r>
    </w:p>
    <w:p w:rsidR="00F9128B" w:rsidRDefault="00F9128B">
      <w:pPr>
        <w:pStyle w:val="ConsPlusNormal"/>
        <w:jc w:val="right"/>
      </w:pPr>
      <w:r>
        <w:t>А.С.НИКИТИН</w:t>
      </w:r>
    </w:p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jc w:val="right"/>
        <w:outlineLvl w:val="0"/>
      </w:pPr>
      <w:r>
        <w:t>Приложение N 1</w:t>
      </w:r>
    </w:p>
    <w:p w:rsidR="00F9128B" w:rsidRDefault="00F9128B">
      <w:pPr>
        <w:pStyle w:val="ConsPlusNormal"/>
        <w:jc w:val="right"/>
      </w:pPr>
      <w:r>
        <w:t>к указу</w:t>
      </w:r>
    </w:p>
    <w:p w:rsidR="00F9128B" w:rsidRDefault="00F9128B">
      <w:pPr>
        <w:pStyle w:val="ConsPlusNormal"/>
        <w:jc w:val="right"/>
      </w:pPr>
      <w:r>
        <w:t>Губернатора Новгородской области</w:t>
      </w:r>
    </w:p>
    <w:p w:rsidR="00F9128B" w:rsidRDefault="00F9128B">
      <w:pPr>
        <w:pStyle w:val="ConsPlusNormal"/>
        <w:jc w:val="right"/>
      </w:pPr>
      <w:r>
        <w:t>от 06.03.2020 N 97</w:t>
      </w:r>
    </w:p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jc w:val="center"/>
        <w:rPr>
          <w:b/>
          <w:bCs/>
        </w:rPr>
      </w:pPr>
      <w:bookmarkStart w:id="8" w:name="Par160"/>
      <w:bookmarkEnd w:id="8"/>
      <w:r>
        <w:rPr>
          <w:b/>
          <w:bCs/>
        </w:rPr>
        <w:t>ПЕРЕЧЕНЬ</w:t>
      </w:r>
    </w:p>
    <w:p w:rsidR="00F9128B" w:rsidRDefault="00F9128B">
      <w:pPr>
        <w:pStyle w:val="ConsPlusNormal"/>
        <w:jc w:val="center"/>
        <w:rPr>
          <w:b/>
          <w:bCs/>
        </w:rPr>
      </w:pPr>
      <w:r>
        <w:rPr>
          <w:b/>
          <w:bCs/>
        </w:rPr>
        <w:t>ВИДОВ ДЕЯТЕЛЬНОСТИ ЮРИДИЧЕСКИХ ЛИЦ И ИНДИВИДУАЛЬНЫХ</w:t>
      </w:r>
    </w:p>
    <w:p w:rsidR="00F9128B" w:rsidRDefault="00F9128B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ПРЕДПРИНИМАТЕЛЕЙ ПО ОКАЗАНИЮ УСЛУГ, ВЫПОЛНЕНИЮ РАБОТ,</w:t>
      </w:r>
    </w:p>
    <w:p w:rsidR="00F9128B" w:rsidRDefault="00F9128B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ПРОВЕДЕНИЮ МЕРОПРИЯТИЙ, ВРЕМЕННО ПРИОСТАНОВЛЕННЫХ</w:t>
      </w:r>
    </w:p>
    <w:p w:rsidR="00F9128B" w:rsidRDefault="00F9128B">
      <w:pPr>
        <w:pStyle w:val="ConsPlusNormal"/>
        <w:jc w:val="center"/>
        <w:rPr>
          <w:b/>
          <w:bCs/>
        </w:rPr>
      </w:pPr>
      <w:r>
        <w:rPr>
          <w:b/>
          <w:bCs/>
        </w:rPr>
        <w:t>(ОГРАНИЧЕННЫХ) НА ТЕРРИТОРИИ НОВГОРОДСКОЙ ОБЛАСТИ</w:t>
      </w:r>
    </w:p>
    <w:p w:rsidR="00F9128B" w:rsidRDefault="00F9128B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F9128B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22.10.2020 </w:t>
            </w:r>
            <w:hyperlink r:id="rId88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28.10.2020 </w:t>
            </w:r>
            <w:hyperlink r:id="rId89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11.11.2020 </w:t>
            </w:r>
            <w:hyperlink r:id="rId90" w:history="1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,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17.11.2020 </w:t>
            </w:r>
            <w:hyperlink r:id="rId91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02.12.2020 </w:t>
            </w:r>
            <w:hyperlink r:id="rId92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 xml:space="preserve">, от 09.12.2020 </w:t>
            </w:r>
            <w:hyperlink r:id="rId93" w:history="1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>,</w:t>
            </w:r>
          </w:p>
          <w:p w:rsidR="00F9128B" w:rsidRDefault="00F912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15.12.2020 </w:t>
            </w:r>
            <w:hyperlink r:id="rId94" w:history="1">
              <w:r>
                <w:rPr>
                  <w:color w:val="0000FF"/>
                </w:rPr>
                <w:t>N 710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128B" w:rsidRDefault="00F912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5165"/>
      </w:tblGrid>
      <w:tr w:rsidR="00F912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8B" w:rsidRDefault="00F912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8B" w:rsidRDefault="00F9128B">
            <w:pPr>
              <w:pStyle w:val="ConsPlusNormal"/>
              <w:jc w:val="center"/>
            </w:pPr>
            <w:r>
              <w:t>Вид деятельности юридического лица, индивидуального предпринимателя по оказанию услуг, выполнению работ, проведению мероприятий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8B" w:rsidRDefault="00F9128B">
            <w:pPr>
              <w:pStyle w:val="ConsPlusNormal"/>
              <w:jc w:val="center"/>
            </w:pPr>
            <w:r>
              <w:t>Ограничения (условия) осуществления деятельности юридических лиц и индивидуальных предпринимателей по оказанию услуг, выполнению работ, проведению мероприятий</w:t>
            </w:r>
          </w:p>
        </w:tc>
      </w:tr>
      <w:tr w:rsidR="00F912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8B" w:rsidRDefault="00F912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8B" w:rsidRDefault="00F912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8B" w:rsidRDefault="00F9128B">
            <w:pPr>
              <w:pStyle w:val="ConsPlusNormal"/>
              <w:jc w:val="center"/>
            </w:pPr>
            <w:r>
              <w:t>3</w:t>
            </w:r>
          </w:p>
        </w:tc>
      </w:tr>
      <w:tr w:rsidR="00F9128B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Проведение массовых развлекательных, зрелищных, культурных, физкультурных, спортивных, рекламных и иных подобных мероприятий с очным присутствием граждан, а также оказание соответствующих услуг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оказание услуг, проведение мероприятий приостановлено, за исключением: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проведения тренировок, спортивных соревнований, физкультурных мероприятий на улице, в том числе на стадионах открытого типа, при условии участия одновременно не более 50 человек (без участия зрителей);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проведения тренировок, в том числе по командным видам спорта, на спортивных объектах, в залах при условии ограничения нахождения посетителей исходя из обеспечения площади 4 кв. м на одного человека;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оказания услуг театрами при условии наполняемости зрительного зала не более 25 %;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проведения концертов при условии наполняемости зрительного зала не более 25 %;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проведения групповых экскурсий в помещениях с количеством не более 5 человек (с использованием гигиенических масок и соблюдением социального дистанцирования), на улице с количеством не более 15 человек (с соблюдением социального дистанцирования), в том числе в соответствии с соглашениями с туристическими организациями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 xml:space="preserve">проведения официальных Всероссийских спортивных соревнований на спортивных объектах, в залах при условии участия одновременно не более 50 человек без участия зрителей с соблюдением социального дистанцирования в местах общего пользования, при предъявлении всеми спортсменами и тренерами документа, подтверждающего отрицательный результат тестирования на наличие новой коронавирусной инфекции (COVID-19) и выданного на основании исследования биоматериала, сданного не ранее 72 часов до начала </w:t>
            </w:r>
            <w:r>
              <w:lastRenderedPageBreak/>
              <w:t>соревнований</w:t>
            </w:r>
          </w:p>
        </w:tc>
      </w:tr>
      <w:tr w:rsidR="00F9128B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both"/>
            </w:pPr>
            <w:r>
              <w:lastRenderedPageBreak/>
              <w:t xml:space="preserve">(в ред. указов Губернатора Новгородской области от 17.11.2020 </w:t>
            </w:r>
            <w:hyperlink r:id="rId95" w:history="1">
              <w:r>
                <w:rPr>
                  <w:color w:val="0000FF"/>
                </w:rPr>
                <w:t>N 644</w:t>
              </w:r>
            </w:hyperlink>
            <w:r>
              <w:t xml:space="preserve">, от 02.12.2020 </w:t>
            </w:r>
            <w:hyperlink r:id="rId96" w:history="1">
              <w:r>
                <w:rPr>
                  <w:color w:val="0000FF"/>
                </w:rPr>
                <w:t>N 686</w:t>
              </w:r>
            </w:hyperlink>
            <w:r>
              <w:t xml:space="preserve">, от 15.12.2020 </w:t>
            </w:r>
            <w:hyperlink r:id="rId97" w:history="1">
              <w:r>
                <w:rPr>
                  <w:color w:val="0000FF"/>
                </w:rPr>
                <w:t>N 710</w:t>
              </w:r>
            </w:hyperlink>
            <w:r>
              <w:t>)</w:t>
            </w:r>
          </w:p>
        </w:tc>
      </w:tr>
      <w:tr w:rsidR="00F9128B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Оказание услуг в ночных клубах (дискотеках) и иных аналогичных объектах, кинотеатрах (кинозалах), детских игровых комнатах, расположенных в торговых центрах и торгово-развлекательных центрах, в объектах общественного питания, деятельность по организации курения кальянов в помещениях кальянных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оказание услуг, осуществление деятельности приостановлено, за исключением оказания услуг в кинотеатрах (кинозалах), расположенных в Великом Новгороде, Боровичском и Старорусском муниципальных районах, при условии наполняемости зрительного зала не более 25 %, в кинотеатрах (кинозалах), расположенных в иных муниципальных районах и муниципальных округах - при условии наполняемости зрительного зала не более 50 %</w:t>
            </w:r>
          </w:p>
        </w:tc>
      </w:tr>
      <w:tr w:rsidR="00F9128B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both"/>
            </w:pPr>
            <w:r>
              <w:t xml:space="preserve">(в ред. указов Губернатора Новгородской области от 17.11.2020 </w:t>
            </w:r>
            <w:hyperlink r:id="rId98" w:history="1">
              <w:r>
                <w:rPr>
                  <w:color w:val="0000FF"/>
                </w:rPr>
                <w:t>N 644</w:t>
              </w:r>
            </w:hyperlink>
            <w:r>
              <w:t xml:space="preserve">, от 02.12.2020 </w:t>
            </w:r>
            <w:hyperlink r:id="rId99" w:history="1">
              <w:r>
                <w:rPr>
                  <w:color w:val="0000FF"/>
                </w:rPr>
                <w:t>N 686</w:t>
              </w:r>
            </w:hyperlink>
            <w:r>
              <w:t>)</w:t>
            </w:r>
          </w:p>
        </w:tc>
      </w:tr>
      <w:tr w:rsidR="00F9128B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Оказание услуг общественного питания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оказание услуг осуществляется, за исключением: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оказания услуг по проведению банкетов;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оказания услуг общественного питания с использованием различными хозяйствующими субъектами общего зала обслуживания, а также вне обособленных помещений для оказания услуг общественного питания, кроме расположенных на территории вокзалов, автозаправочных станций;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оказания услуг буфетов, расположенных на территории медицинских организаций Новгородской области;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оказания услуг в период с 23 часов 00 минут до 7 часов 00 минут ежедневно, кроме: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обслуживания на вынос без посещения гражданами помещений;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доставки заказов;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обслуживания клиентов в номерах средств размещения;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оказания услуг в объектах общественного питания, расположенных вдоль автомобильных дорог общего пользования федерального значения М-10 "Россия" и М-11 "Нева";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оказания услуг работникам организаций непрерывно действующего цикла предприятиями общественного питания, находящимися на территориях соответствующих организаций</w:t>
            </w:r>
          </w:p>
        </w:tc>
      </w:tr>
      <w:tr w:rsidR="00F9128B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both"/>
            </w:pPr>
            <w:r>
              <w:t xml:space="preserve">(п. 3 в ред. </w:t>
            </w:r>
            <w:hyperlink r:id="rId100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11.11.2020 N 639)</w:t>
            </w:r>
          </w:p>
        </w:tc>
      </w:tr>
      <w:tr w:rsidR="00F9128B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Деятельность физкультурно-спортивных организаций, фитнес-центров, спортивных клубов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оказание услуг осуществляется в случаях: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проведения тренировок, в том числе по командным видам спорта, на спортивных объектах, в залах при условии ограничения нахождения посетителей исходя из обеспечения площади 4 кв. м на одного человека;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организации тренировочных мероприятий на спортивных объектах для прибывших на территорию Новгородской области из других субъектов Российской Федерации членов спортивных сборных команд Российской Федерации и субъектов Российской Федерации, профессиональных спортивных клубов и организаций, осуществляющих спортивную подготовку, при предъявлении всеми спортсменами и тренерами документа, подтверждающего отрицательный результат тестирования на наличие новой коронавирусной инфекции (COVID-19) и выданного на основании исследования биоматериала, сданного не ранее 72 часов до начала тренировочных мероприятий;</w:t>
            </w:r>
          </w:p>
          <w:p w:rsidR="00F9128B" w:rsidRDefault="00F9128B">
            <w:pPr>
              <w:pStyle w:val="ConsPlusNormal"/>
            </w:pPr>
          </w:p>
          <w:p w:rsidR="00F9128B" w:rsidRDefault="00F9128B">
            <w:pPr>
              <w:pStyle w:val="ConsPlusNormal"/>
            </w:pPr>
            <w:r>
              <w:t>проведения тренировок, спортивных соревнований, физкультурных мероприятий на улице, в том числе на стадионах открытого типа, при условии участия одновременно не более 50 человек (без участия зрителей)</w:t>
            </w:r>
          </w:p>
        </w:tc>
      </w:tr>
      <w:tr w:rsidR="00F9128B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both"/>
            </w:pPr>
            <w:r>
              <w:t xml:space="preserve">(п. 4 в ред. </w:t>
            </w:r>
            <w:hyperlink r:id="rId101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17.11.2020 N 644)</w:t>
            </w:r>
          </w:p>
        </w:tc>
      </w:tr>
      <w:tr w:rsidR="00F912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Деятельность организаций отдыха детей и их оздоровления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деятельность осуществляется, за исключением деятельности детских лагерей палаточного типа</w:t>
            </w:r>
          </w:p>
        </w:tc>
      </w:tr>
      <w:tr w:rsidR="00F9128B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Деятельность по осуществлению розничной торговли продовольственными товарами и (или) непродовольственными товарами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деятельность осуществляется при условии ограничения нахождения граждан в торговых залах исходя из нормы торговой площади не менее 4 кв. м на одного человека с учетом типа торгового предприятия в соответствии с ГОСТ Р 51303-2013 "Торговля. Термины и определения"</w:t>
            </w:r>
          </w:p>
        </w:tc>
      </w:tr>
      <w:tr w:rsidR="00F9128B">
        <w:tc>
          <w:tcPr>
            <w:tcW w:w="9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both"/>
            </w:pPr>
            <w:r>
              <w:t xml:space="preserve">(п. 6 введен </w:t>
            </w:r>
            <w:hyperlink r:id="rId102" w:history="1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09.12.2020 N 695)</w:t>
            </w:r>
          </w:p>
        </w:tc>
      </w:tr>
    </w:tbl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jc w:val="right"/>
        <w:outlineLvl w:val="0"/>
      </w:pPr>
      <w:r>
        <w:t>Приложение N 2</w:t>
      </w:r>
    </w:p>
    <w:p w:rsidR="00F9128B" w:rsidRDefault="00F9128B">
      <w:pPr>
        <w:pStyle w:val="ConsPlusNormal"/>
        <w:jc w:val="right"/>
      </w:pPr>
      <w:r>
        <w:t>к указу</w:t>
      </w:r>
    </w:p>
    <w:p w:rsidR="00F9128B" w:rsidRDefault="00F9128B">
      <w:pPr>
        <w:pStyle w:val="ConsPlusNormal"/>
        <w:jc w:val="right"/>
      </w:pPr>
      <w:r>
        <w:t>Губернатора Новгородской области</w:t>
      </w:r>
    </w:p>
    <w:p w:rsidR="00F9128B" w:rsidRDefault="00F9128B">
      <w:pPr>
        <w:pStyle w:val="ConsPlusNormal"/>
        <w:jc w:val="right"/>
      </w:pPr>
      <w:r>
        <w:t>от 06.03.2020 N 97</w:t>
      </w:r>
    </w:p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jc w:val="center"/>
        <w:rPr>
          <w:b/>
          <w:bCs/>
        </w:rPr>
      </w:pPr>
      <w:bookmarkStart w:id="9" w:name="Par246"/>
      <w:bookmarkEnd w:id="9"/>
      <w:r>
        <w:rPr>
          <w:b/>
          <w:bCs/>
        </w:rPr>
        <w:t>ПЕРЕЧЕНЬ</w:t>
      </w:r>
    </w:p>
    <w:p w:rsidR="00F9128B" w:rsidRDefault="00F9128B">
      <w:pPr>
        <w:pStyle w:val="ConsPlusNormal"/>
        <w:jc w:val="center"/>
        <w:rPr>
          <w:b/>
          <w:bCs/>
        </w:rPr>
      </w:pPr>
      <w:r>
        <w:rPr>
          <w:b/>
          <w:bCs/>
        </w:rPr>
        <w:t>ЗАБОЛЕВАНИЙ, ПРИ КОТОРЫХ РЕКОМЕНДУЕТСЯ ВОЗДЕРЖАТЬСЯ</w:t>
      </w:r>
    </w:p>
    <w:p w:rsidR="00F9128B" w:rsidRDefault="00F9128B">
      <w:pPr>
        <w:pStyle w:val="ConsPlusNormal"/>
        <w:jc w:val="center"/>
        <w:rPr>
          <w:b/>
          <w:bCs/>
        </w:rPr>
      </w:pPr>
      <w:r>
        <w:rPr>
          <w:b/>
          <w:bCs/>
        </w:rPr>
        <w:t>ОТ ПОСЕЩЕНИЯ ОБЩЕСТВЕННЫХ МЕСТ</w:t>
      </w:r>
    </w:p>
    <w:p w:rsidR="00F9128B" w:rsidRDefault="00F912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334"/>
      </w:tblGrid>
      <w:tr w:rsidR="00F91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8B" w:rsidRDefault="00F912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8B" w:rsidRDefault="00F9128B">
            <w:pPr>
              <w:pStyle w:val="ConsPlusNormal"/>
              <w:jc w:val="center"/>
            </w:pPr>
            <w:r>
              <w:t>Заболевание</w:t>
            </w:r>
          </w:p>
        </w:tc>
      </w:tr>
      <w:tr w:rsidR="00F91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Болезнь эндокринной системы - инсулинозависимый сахарный диабет, классифицируемая в соответствии с Международной классификацией болезней-10 (далее МКБ-10) по диагнозу E10</w:t>
            </w:r>
          </w:p>
        </w:tc>
      </w:tr>
      <w:tr w:rsidR="00F91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Болезни органов дыхания из числа</w:t>
            </w:r>
          </w:p>
        </w:tc>
      </w:tr>
      <w:tr w:rsidR="00F91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Другая хроническая обструктивная легочная болезнь, классифицируемая в соответствии с МКБ-10 по диагнозу J44</w:t>
            </w:r>
          </w:p>
        </w:tc>
      </w:tr>
      <w:tr w:rsidR="00F91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Астма, классифицируемая в соответствии с МКБ-10 по диагнозу J45</w:t>
            </w:r>
          </w:p>
        </w:tc>
      </w:tr>
      <w:tr w:rsidR="00F91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Бронхоэктатическая болезнь, классифицируемая в соответствии с МКБ-10 по диагнозу J47</w:t>
            </w:r>
          </w:p>
        </w:tc>
      </w:tr>
      <w:tr w:rsidR="00F91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Болезнь системы кровообращения - легочное сердце и нарушения легочного кровообращения, классифицируемая в соответствии с МКБ-10 по диагнозам I27.2, I27.8, I27.9</w:t>
            </w:r>
          </w:p>
        </w:tc>
      </w:tr>
      <w:tr w:rsidR="00F91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Наличие трансплантированных органов и тканей, классифицируемых в соответствии с МКБ-10 по диагнозу Z94</w:t>
            </w:r>
          </w:p>
        </w:tc>
      </w:tr>
      <w:tr w:rsidR="00F91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Болезнь мочеполовой системы - хроническая болезнь почек 3 - 5 стадии, классифицируемая в соответствии с МКБ-10 по диагнозам N18.0, N18.3 - N18.5</w:t>
            </w:r>
          </w:p>
        </w:tc>
      </w:tr>
      <w:tr w:rsidR="00F91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Новообразования из числа</w:t>
            </w:r>
          </w:p>
        </w:tc>
      </w:tr>
      <w:tr w:rsidR="00F91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C00 - C80, C97</w:t>
            </w:r>
          </w:p>
        </w:tc>
      </w:tr>
      <w:tr w:rsidR="00F91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8B" w:rsidRDefault="00F9128B">
            <w:pPr>
              <w:pStyle w:val="ConsPlusNormal"/>
            </w:pPr>
            <w:r>
      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лимфомы, классифицируемые в соответствии с МКБ-10 по диагнозам C81 - C96, D46</w:t>
            </w:r>
          </w:p>
        </w:tc>
      </w:tr>
    </w:tbl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jc w:val="both"/>
      </w:pPr>
    </w:p>
    <w:p w:rsidR="00F9128B" w:rsidRDefault="00F912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9128B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74"/>
    <w:rsid w:val="00021E96"/>
    <w:rsid w:val="002F6874"/>
    <w:rsid w:val="00F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E5D2E6-A0D2-4C6E-BD7E-34A1A0F6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5EF49D2FD55BF0DC6D1113B82E355FDBB79099442D5D3DF281633E32DC9E464766174D72EFCFBE5DF716F52FC8DDBF7CDCD2684A9276026DCE5ER001F" TargetMode="External"/><Relationship Id="rId21" Type="http://schemas.openxmlformats.org/officeDocument/2006/relationships/hyperlink" Target="consultantplus://offline/ref=F45EF49D2FD55BF0DC6D1113B82E355FDBB79099442C593EFC81633E32DC9E464766174D72EFCFBE5DF716F52FC8DDBF7CDCD2684A9276026DCE5ER001F" TargetMode="External"/><Relationship Id="rId42" Type="http://schemas.openxmlformats.org/officeDocument/2006/relationships/hyperlink" Target="consultantplus://offline/ref=F45EF49D2FD55BF0DC6D1113B82E355FDBB79099442E593DF281633E32DC9E464766174D72EFCFBE5DF716F42FC8DDBF7CDCD2684A9276026DCE5ER001F" TargetMode="External"/><Relationship Id="rId47" Type="http://schemas.openxmlformats.org/officeDocument/2006/relationships/hyperlink" Target="consultantplus://offline/ref=F45EF49D2FD55BF0DC6D1113B82E355FDBB79099442E593DF281633E32DC9E464766174D72EFCFBE5DF717F32FC8DDBF7CDCD2684A9276026DCE5ER001F" TargetMode="External"/><Relationship Id="rId63" Type="http://schemas.openxmlformats.org/officeDocument/2006/relationships/hyperlink" Target="consultantplus://offline/ref=F45EF49D2FD55BF0DC6D1113B82E355FDBB79099442E593DF281633E32DC9E464766174D72EFCFBE5DF714F22FC8DDBF7CDCD2684A9276026DCE5ER001F" TargetMode="External"/><Relationship Id="rId68" Type="http://schemas.openxmlformats.org/officeDocument/2006/relationships/hyperlink" Target="consultantplus://offline/ref=F45EF49D2FD55BF0DC6D1113B82E355FDBB79099442E5B38F281633E32DC9E464766174D72EFCFBE5DF717FB2FC8DDBF7CDCD2684A9276026DCE5ER001F" TargetMode="External"/><Relationship Id="rId84" Type="http://schemas.openxmlformats.org/officeDocument/2006/relationships/hyperlink" Target="consultantplus://offline/ref=F45EF49D2FD55BF0DC6D1113B82E355FDBB79099442E5139FA81633E32DC9E464766174D72EFCFBE5DF717F32FC8DDBF7CDCD2684A9276026DCE5ER001F" TargetMode="External"/><Relationship Id="rId89" Type="http://schemas.openxmlformats.org/officeDocument/2006/relationships/hyperlink" Target="consultantplus://offline/ref=F45EF49D2FD55BF0DC6D1113B82E355FDBB79099442E593DF281633E32DC9E464766174D72EFCFBE5DF714F52FC8DDBF7CDCD2684A9276026DCE5ER001F" TargetMode="External"/><Relationship Id="rId7" Type="http://schemas.openxmlformats.org/officeDocument/2006/relationships/hyperlink" Target="consultantplus://offline/ref=F45EF49D2FD55BF0DC6D1113B82E355FDBB7909945245A3EFF81633E32DC9E464766174D72EFCFBE5DF716F52FC8DDBF7CDCD2684A9276026DCE5ER001F" TargetMode="External"/><Relationship Id="rId71" Type="http://schemas.openxmlformats.org/officeDocument/2006/relationships/hyperlink" Target="consultantplus://offline/ref=F45EF49D2FD55BF0DC6D1113B82E355FDBB79099442E5C3EFB81633E32DC9E464766174D72EFCFBE5DF717F62FC8DDBF7CDCD2684A9276026DCE5ER001F" TargetMode="External"/><Relationship Id="rId92" Type="http://schemas.openxmlformats.org/officeDocument/2006/relationships/hyperlink" Target="consultantplus://offline/ref=F45EF49D2FD55BF0DC6D1113B82E355FDBB79099442E5F3CFA81633E32DC9E464766174D72EFCFBE5DF717F22FC8DDBF7CDCD2684A9276026DCE5ER00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5EF49D2FD55BF0DC6D1113B82E355FDBB790994525593FF381633E32DC9E464766174D72EFCFBE5DF716F52FC8DDBF7CDCD2684A9276026DCE5ER001F" TargetMode="External"/><Relationship Id="rId29" Type="http://schemas.openxmlformats.org/officeDocument/2006/relationships/hyperlink" Target="consultantplus://offline/ref=F45EF49D2FD55BF0DC6D1113B82E355FDBB79099442D5038FE81633E32DC9E464766174D72EFCFBE5DF716F52FC8DDBF7CDCD2684A9276026DCE5ER001F" TargetMode="External"/><Relationship Id="rId11" Type="http://schemas.openxmlformats.org/officeDocument/2006/relationships/hyperlink" Target="consultantplus://offline/ref=F45EF49D2FD55BF0DC6D1113B82E355FDBB7909945245D3FFD81633E32DC9E464766174D72EFCFBE5DF716F52FC8DDBF7CDCD2684A9276026DCE5ER001F" TargetMode="External"/><Relationship Id="rId24" Type="http://schemas.openxmlformats.org/officeDocument/2006/relationships/hyperlink" Target="consultantplus://offline/ref=F45EF49D2FD55BF0DC6D1113B82E355FDBB79099442C513EF281633E32DC9E464766174D72EFCFBE5DF716F52FC8DDBF7CDCD2684A9276026DCE5ER001F" TargetMode="External"/><Relationship Id="rId32" Type="http://schemas.openxmlformats.org/officeDocument/2006/relationships/hyperlink" Target="consultantplus://offline/ref=F45EF49D2FD55BF0DC6D1113B82E355FDBB79099442E593DF281633E32DC9E464766174D72EFCFBE5DF716F52FC8DDBF7CDCD2684A9276026DCE5ER001F" TargetMode="External"/><Relationship Id="rId37" Type="http://schemas.openxmlformats.org/officeDocument/2006/relationships/hyperlink" Target="consultantplus://offline/ref=F45EF49D2FD55BF0DC6D1113B82E355FDBB79099442E503FFE81633E32DC9E464766174D72EFCFBE5DF716F52FC8DDBF7CDCD2684A9276026DCE5ER001F" TargetMode="External"/><Relationship Id="rId40" Type="http://schemas.openxmlformats.org/officeDocument/2006/relationships/hyperlink" Target="consultantplus://offline/ref=F45EF49D2FD55BF0DC6D0F1EAE426A57DCB9CC954E2F536AA6DE386365D5941100294E0F36E2CEBE5AFC42A260C981FA2ECFD26D4A91741ER60FF" TargetMode="External"/><Relationship Id="rId45" Type="http://schemas.openxmlformats.org/officeDocument/2006/relationships/hyperlink" Target="consultantplus://offline/ref=F45EF49D2FD55BF0DC6D1113B82E355FDBB79099442E593DF281633E32DC9E464766174D72EFCFBE5DF716FB2FC8DDBF7CDCD2684A9276026DCE5ER001F" TargetMode="External"/><Relationship Id="rId53" Type="http://schemas.openxmlformats.org/officeDocument/2006/relationships/hyperlink" Target="consultantplus://offline/ref=F45EF49D2FD55BF0DC6D1113B82E355FDBB79099442D5034FE81633E32DC9E464766174D72EFCFBE5DF716F52FC8DDBF7CDCD2684A9276026DCE5ER001F" TargetMode="External"/><Relationship Id="rId58" Type="http://schemas.openxmlformats.org/officeDocument/2006/relationships/hyperlink" Target="consultantplus://offline/ref=F45EF49D2FD55BF0DC6D1113B82E355FDBB79099442E583DF381633E32DC9E464766174D72EFCFBE5DF714F22FC8DDBF7CDCD2684A9276026DCE5ER001F" TargetMode="External"/><Relationship Id="rId66" Type="http://schemas.openxmlformats.org/officeDocument/2006/relationships/hyperlink" Target="consultantplus://offline/ref=F45EF49D2FD55BF0DC6D1113B82E355FDBB79099442E5B38F281633E32DC9E464766174D72EFCFBE5DF717F52FC8DDBF7CDCD2684A9276026DCE5ER001F" TargetMode="External"/><Relationship Id="rId74" Type="http://schemas.openxmlformats.org/officeDocument/2006/relationships/hyperlink" Target="consultantplus://offline/ref=F45EF49D2FD55BF0DC6D1113B82E355FDBB79099442E593DF281633E32DC9E464766174D72EFCFBE5DF714F62FC8DDBF7CDCD2684A9276026DCE5ER001F" TargetMode="External"/><Relationship Id="rId79" Type="http://schemas.openxmlformats.org/officeDocument/2006/relationships/hyperlink" Target="consultantplus://offline/ref=F45EF49D2FD55BF0DC6D1113B82E355FDBB79099442E5F35F281633E32DC9E464766174D72EFCFBE5DF717F62FC8DDBF7CDCD2684A9276026DCE5ER001F" TargetMode="External"/><Relationship Id="rId87" Type="http://schemas.openxmlformats.org/officeDocument/2006/relationships/hyperlink" Target="consultantplus://offline/ref=F45EF49D2FD55BF0DC6D0F1EAE426A57DCBAC895492A536AA6DE386365D5941100294E0C30E4C6B509A652A6299D8BE528D3CD6D5491R704F" TargetMode="External"/><Relationship Id="rId102" Type="http://schemas.openxmlformats.org/officeDocument/2006/relationships/hyperlink" Target="consultantplus://offline/ref=F45EF49D2FD55BF0DC6D1113B82E355FDBB79099442E5F35F281633E32DC9E464766174D72EFCFBE5DF717F52FC8DDBF7CDCD2684A9276026DCE5ER001F" TargetMode="External"/><Relationship Id="rId5" Type="http://schemas.openxmlformats.org/officeDocument/2006/relationships/hyperlink" Target="consultantplus://offline/ref=F45EF49D2FD55BF0DC6D1113B82E355FDBB790994524593CFC81633E32DC9E464766174D72EFCFBE5DF716F52FC8DDBF7CDCD2684A9276026DCE5ER001F" TargetMode="External"/><Relationship Id="rId61" Type="http://schemas.openxmlformats.org/officeDocument/2006/relationships/hyperlink" Target="consultantplus://offline/ref=F45EF49D2FD55BF0DC6D1113B82E355FDBB79099442E5F35F281633E32DC9E464766174D72EFCFBE5DF716F42FC8DDBF7CDCD2684A9276026DCE5ER001F" TargetMode="External"/><Relationship Id="rId82" Type="http://schemas.openxmlformats.org/officeDocument/2006/relationships/hyperlink" Target="consultantplus://offline/ref=F45EF49D2FD55BF0DC6D1113B82E355FDBB79099442E5C3EFB81633E32DC9E464766174D72EFCFBE5DF714F62FC8DDBF7CDCD2684A9276026DCE5ER001F" TargetMode="External"/><Relationship Id="rId90" Type="http://schemas.openxmlformats.org/officeDocument/2006/relationships/hyperlink" Target="consultantplus://offline/ref=F45EF49D2FD55BF0DC6D1113B82E355FDBB79099442E5B38F281633E32DC9E464766174D72EFCFBE5DF715F12FC8DDBF7CDCD2684A9276026DCE5ER001F" TargetMode="External"/><Relationship Id="rId95" Type="http://schemas.openxmlformats.org/officeDocument/2006/relationships/hyperlink" Target="consultantplus://offline/ref=F45EF49D2FD55BF0DC6D1113B82E355FDBB79099442E5C3EFB81633E32DC9E464766174D72EFCFBE5DF714F52FC8DDBF7CDCD2684A9276026DCE5ER001F" TargetMode="External"/><Relationship Id="rId19" Type="http://schemas.openxmlformats.org/officeDocument/2006/relationships/hyperlink" Target="consultantplus://offline/ref=F45EF49D2FD55BF0DC6D1113B82E355FDBB7909945255F3DFF81633E32DC9E464766174D72EFCFBE5DF716F52FC8DDBF7CDCD2684A9276026DCE5ER001F" TargetMode="External"/><Relationship Id="rId14" Type="http://schemas.openxmlformats.org/officeDocument/2006/relationships/hyperlink" Target="consultantplus://offline/ref=F45EF49D2FD55BF0DC6D1113B82E355FDBB790994524503BFF81633E32DC9E464766174D72EFCFBE5DF716F52FC8DDBF7CDCD2684A9276026DCE5ER001F" TargetMode="External"/><Relationship Id="rId22" Type="http://schemas.openxmlformats.org/officeDocument/2006/relationships/hyperlink" Target="consultantplus://offline/ref=F45EF49D2FD55BF0DC6D1113B82E355FDBB79099442C5C35F281633E32DC9E464766174D72EFCFBE5DF716F52FC8DDBF7CDCD2684A9276026DCE5ER001F" TargetMode="External"/><Relationship Id="rId27" Type="http://schemas.openxmlformats.org/officeDocument/2006/relationships/hyperlink" Target="consultantplus://offline/ref=F45EF49D2FD55BF0DC6D1113B82E355FDBB79099442D5E3CFF81633E32DC9E464766174D72EFCFBE5DF716F52FC8DDBF7CDCD2684A9276026DCE5ER001F" TargetMode="External"/><Relationship Id="rId30" Type="http://schemas.openxmlformats.org/officeDocument/2006/relationships/hyperlink" Target="consultantplus://offline/ref=F45EF49D2FD55BF0DC6D1113B82E355FDBB79099442D5034FE81633E32DC9E464766174D72EFCFBE5DF716F52FC8DDBF7CDCD2684A9276026DCE5ER001F" TargetMode="External"/><Relationship Id="rId35" Type="http://schemas.openxmlformats.org/officeDocument/2006/relationships/hyperlink" Target="consultantplus://offline/ref=F45EF49D2FD55BF0DC6D1113B82E355FDBB79099442E5F3CFA81633E32DC9E464766174D72EFCFBE5DF716F52FC8DDBF7CDCD2684A9276026DCE5ER001F" TargetMode="External"/><Relationship Id="rId43" Type="http://schemas.openxmlformats.org/officeDocument/2006/relationships/hyperlink" Target="consultantplus://offline/ref=F45EF49D2FD55BF0DC6D1113B82E355FDBB79099442E583DF381633E32DC9E464766174D72EFCFBE5DF716F42FC8DDBF7CDCD2684A9276026DCE5ER001F" TargetMode="External"/><Relationship Id="rId48" Type="http://schemas.openxmlformats.org/officeDocument/2006/relationships/hyperlink" Target="consultantplus://offline/ref=F45EF49D2FD55BF0DC6D1113B82E355FDBB79099442E5C3EFB81633E32DC9E464766174D72EFCFBE5DF716F42FC8DDBF7CDCD2684A9276026DCE5ER001F" TargetMode="External"/><Relationship Id="rId56" Type="http://schemas.openxmlformats.org/officeDocument/2006/relationships/hyperlink" Target="consultantplus://offline/ref=F45EF49D2FD55BF0DC6D1113B82E355FDBB79099442E5F3CFA81633E32DC9E464766174D72EFCFBE5DF716FB2FC8DDBF7CDCD2684A9276026DCE5ER001F" TargetMode="External"/><Relationship Id="rId64" Type="http://schemas.openxmlformats.org/officeDocument/2006/relationships/hyperlink" Target="consultantplus://offline/ref=F45EF49D2FD55BF0DC6D1113B82E355FDBB79099442E5C3EFB81633E32DC9E464766174D72EFCFBE5DF717F22FC8DDBF7CDCD2684A9276026DCE5ER001F" TargetMode="External"/><Relationship Id="rId69" Type="http://schemas.openxmlformats.org/officeDocument/2006/relationships/hyperlink" Target="consultantplus://offline/ref=F45EF49D2FD55BF0DC6D1113B82E355FDBB79099442E5139FA81633E32DC9E464766174D72EFCFBE5DF716F42FC8DDBF7CDCD2684A9276026DCE5ER001F" TargetMode="External"/><Relationship Id="rId77" Type="http://schemas.openxmlformats.org/officeDocument/2006/relationships/hyperlink" Target="consultantplus://offline/ref=F45EF49D2FD55BF0DC6D1113B82E355FDBB79099442E5C3EFB81633E32DC9E464766174D72EFCFBE5DF717F42FC8DDBF7CDCD2684A9276026DCE5ER001F" TargetMode="External"/><Relationship Id="rId100" Type="http://schemas.openxmlformats.org/officeDocument/2006/relationships/hyperlink" Target="consultantplus://offline/ref=F45EF49D2FD55BF0DC6D1113B82E355FDBB79099442E5B38F281633E32DC9E464766174D72EFCFBE5DF712F62FC8DDBF7CDCD2684A9276026DCE5ER001F" TargetMode="External"/><Relationship Id="rId8" Type="http://schemas.openxmlformats.org/officeDocument/2006/relationships/hyperlink" Target="consultantplus://offline/ref=F45EF49D2FD55BF0DC6D1113B82E355FDBB7909945245B3DF381633E32DC9E464766174D72EFCFBE5DF716F52FC8DDBF7CDCD2684A9276026DCE5ER001F" TargetMode="External"/><Relationship Id="rId51" Type="http://schemas.openxmlformats.org/officeDocument/2006/relationships/hyperlink" Target="consultantplus://offline/ref=F45EF49D2FD55BF0DC6D1113B82E355FDBB79099442E583DF381633E32DC9E464766174D72EFCFBE5DF717FB2FC8DDBF7CDCD2684A9276026DCE5ER001F" TargetMode="External"/><Relationship Id="rId72" Type="http://schemas.openxmlformats.org/officeDocument/2006/relationships/hyperlink" Target="consultantplus://offline/ref=F45EF49D2FD55BF0DC6D1113B82E355FDBB79099442E5F3CFA81633E32DC9E464766174D72EFCFBE5DF716FA2FC8DDBF7CDCD2684A9276026DCE5ER001F" TargetMode="External"/><Relationship Id="rId80" Type="http://schemas.openxmlformats.org/officeDocument/2006/relationships/hyperlink" Target="consultantplus://offline/ref=F45EF49D2FD55BF0DC6D1113B82E355FDBB79099442E5C3EFB81633E32DC9E464766174D72EFCFBE5DF717FB2FC8DDBF7CDCD2684A9276026DCE5ER001F" TargetMode="External"/><Relationship Id="rId85" Type="http://schemas.openxmlformats.org/officeDocument/2006/relationships/hyperlink" Target="consultantplus://offline/ref=F45EF49D2FD55BF0DC6D1113B82E355FDBB79099442E5139FA81633E32DC9E464766174D72EFCFBE5DF717F22FC8DDBF7CDCD2684A9276026DCE5ER001F" TargetMode="External"/><Relationship Id="rId93" Type="http://schemas.openxmlformats.org/officeDocument/2006/relationships/hyperlink" Target="consultantplus://offline/ref=F45EF49D2FD55BF0DC6D1113B82E355FDBB79099442E5F35F281633E32DC9E464766174D72EFCFBE5DF717F52FC8DDBF7CDCD2684A9276026DCE5ER001F" TargetMode="External"/><Relationship Id="rId98" Type="http://schemas.openxmlformats.org/officeDocument/2006/relationships/hyperlink" Target="consultantplus://offline/ref=F45EF49D2FD55BF0DC6D1113B82E355FDBB79099442E5C3EFB81633E32DC9E464766174D72EFCFBE5DF715F52FC8DDBF7CDCD2684A9276026DCE5ER001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45EF49D2FD55BF0DC6D1113B82E355FDBB7909945245D34F281633E32DC9E464766174D72EFCFBE5DF716F52FC8DDBF7CDCD2684A9276026DCE5ER001F" TargetMode="External"/><Relationship Id="rId17" Type="http://schemas.openxmlformats.org/officeDocument/2006/relationships/hyperlink" Target="consultantplus://offline/ref=F45EF49D2FD55BF0DC6D1113B82E355FDBB7909945255A3DFE81633E32DC9E464766174D72EFCFBE5DF716F52FC8DDBF7CDCD2684A9276026DCE5ER001F" TargetMode="External"/><Relationship Id="rId25" Type="http://schemas.openxmlformats.org/officeDocument/2006/relationships/hyperlink" Target="consultantplus://offline/ref=F45EF49D2FD55BF0DC6D1113B82E355FDBB79099442D593AFF81633E32DC9E464766174D72EFCFBE5DF716F52FC8DDBF7CDCD2684A9276026DCE5ER001F" TargetMode="External"/><Relationship Id="rId33" Type="http://schemas.openxmlformats.org/officeDocument/2006/relationships/hyperlink" Target="consultantplus://offline/ref=F45EF49D2FD55BF0DC6D1113B82E355FDBB79099442E5B38F281633E32DC9E464766174D72EFCFBE5DF716F52FC8DDBF7CDCD2684A9276026DCE5ER001F" TargetMode="External"/><Relationship Id="rId38" Type="http://schemas.openxmlformats.org/officeDocument/2006/relationships/hyperlink" Target="consultantplus://offline/ref=F45EF49D2FD55BF0DC6D1113B82E355FDBB79099442E5139FA81633E32DC9E464766174D72EFCFBE5DF716F52FC8DDBF7CDCD2684A9276026DCE5ER001F" TargetMode="External"/><Relationship Id="rId46" Type="http://schemas.openxmlformats.org/officeDocument/2006/relationships/hyperlink" Target="consultantplus://offline/ref=F45EF49D2FD55BF0DC6D1113B82E355FDBB79099442E583DF381633E32DC9E464766174D72EFCFBE5DF716FB2FC8DDBF7CDCD2684A9276026DCE5ER001F" TargetMode="External"/><Relationship Id="rId59" Type="http://schemas.openxmlformats.org/officeDocument/2006/relationships/hyperlink" Target="consultantplus://offline/ref=F45EF49D2FD55BF0DC6D0F1EAE426A57DCB9C890492C536AA6DE386365D5941100294E0F36E2CEBF5EFC42A260C981FA2ECFD26D4A91741ER60FF" TargetMode="External"/><Relationship Id="rId67" Type="http://schemas.openxmlformats.org/officeDocument/2006/relationships/hyperlink" Target="consultantplus://offline/ref=F45EF49D2FD55BF0DC6D0F1EAE426A57DCBBCE97482F536AA6DE386365D594111229160337E5D0BF5FE914F326R90CF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F45EF49D2FD55BF0DC6D1113B82E355FDBB790994525513FFD81633E32DC9E464766174D72EFCFBE5DF716F52FC8DDBF7CDCD2684A9276026DCE5ER001F" TargetMode="External"/><Relationship Id="rId41" Type="http://schemas.openxmlformats.org/officeDocument/2006/relationships/hyperlink" Target="consultantplus://offline/ref=F45EF49D2FD55BF0DC6D0F1EAE426A57DCBAC6944D2B536AA6DE386365D5941100294E0F36E2CEBE5BFC42A260C981FA2ECFD26D4A91741ER60FF" TargetMode="External"/><Relationship Id="rId54" Type="http://schemas.openxmlformats.org/officeDocument/2006/relationships/hyperlink" Target="consultantplus://offline/ref=F45EF49D2FD55BF0DC6D1113B82E355FDBB79099442E583DF381633E32DC9E464766174D72EFCFBE5DF714F32FC8DDBF7CDCD2684A9276026DCE5ER001F" TargetMode="External"/><Relationship Id="rId62" Type="http://schemas.openxmlformats.org/officeDocument/2006/relationships/hyperlink" Target="consultantplus://offline/ref=F45EF49D2FD55BF0DC6D1113B82E355FDBB79099442E5F35F281633E32DC9E464766174D72EFCFBE5DF716FA2FC8DDBF7CDCD2684A9276026DCE5ER001F" TargetMode="External"/><Relationship Id="rId70" Type="http://schemas.openxmlformats.org/officeDocument/2006/relationships/hyperlink" Target="consultantplus://offline/ref=F45EF49D2FD55BF0DC6D1113B82E355FDBB79099442E503FFE81633E32DC9E464766174D72EFCFBE5DF716F52FC8DDBF7CDCD2684A9276026DCE5ER001F" TargetMode="External"/><Relationship Id="rId75" Type="http://schemas.openxmlformats.org/officeDocument/2006/relationships/hyperlink" Target="consultantplus://offline/ref=F45EF49D2FD55BF0DC6D1113B82E355FDBB79099442E5B38F281633E32DC9E464766174D72EFCFBE5DF714FB2FC8DDBF7CDCD2684A9276026DCE5ER001F" TargetMode="External"/><Relationship Id="rId83" Type="http://schemas.openxmlformats.org/officeDocument/2006/relationships/hyperlink" Target="consultantplus://offline/ref=F45EF49D2FD55BF0DC6D1113B82E355FDBB79099442E5139FA81633E32DC9E464766174D72EFCFBE5DF716FB2FC8DDBF7CDCD2684A9276026DCE5ER001F" TargetMode="External"/><Relationship Id="rId88" Type="http://schemas.openxmlformats.org/officeDocument/2006/relationships/hyperlink" Target="consultantplus://offline/ref=F45EF49D2FD55BF0DC6D1113B82E355FDBB79099442E583DF381633E32DC9E464766174D72EFCFBE5DF714F02FC8DDBF7CDCD2684A9276026DCE5ER001F" TargetMode="External"/><Relationship Id="rId91" Type="http://schemas.openxmlformats.org/officeDocument/2006/relationships/hyperlink" Target="consultantplus://offline/ref=F45EF49D2FD55BF0DC6D1113B82E355FDBB79099442E5C3EFB81633E32DC9E464766174D72EFCFBE5DF714F52FC8DDBF7CDCD2684A9276026DCE5ER001F" TargetMode="External"/><Relationship Id="rId96" Type="http://schemas.openxmlformats.org/officeDocument/2006/relationships/hyperlink" Target="consultantplus://offline/ref=F45EF49D2FD55BF0DC6D1113B82E355FDBB79099442E5F3CFA81633E32DC9E464766174D72EFCFBE5DF717F12FC8DDBF7CDCD2684A9276026DCE5ER00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5EF49D2FD55BF0DC6D1113B82E355FDBB7909945245934FC81633E32DC9E464766174D72EFCFBE5DF716F52FC8DDBF7CDCD2684A9276026DCE5ER001F" TargetMode="External"/><Relationship Id="rId15" Type="http://schemas.openxmlformats.org/officeDocument/2006/relationships/hyperlink" Target="consultantplus://offline/ref=F45EF49D2FD55BF0DC6D1113B82E355FDBB790994524513BFA81633E32DC9E464766174D72EFCFBE5DF716F52FC8DDBF7CDCD2684A9276026DCE5ER001F" TargetMode="External"/><Relationship Id="rId23" Type="http://schemas.openxmlformats.org/officeDocument/2006/relationships/hyperlink" Target="consultantplus://offline/ref=F45EF49D2FD55BF0DC6D1113B82E355FDBB79099442C5E3EFD81633E32DC9E464766174D72EFCFBE5DF716F52FC8DDBF7CDCD2684A9276026DCE5ER001F" TargetMode="External"/><Relationship Id="rId28" Type="http://schemas.openxmlformats.org/officeDocument/2006/relationships/hyperlink" Target="consultantplus://offline/ref=F45EF49D2FD55BF0DC6D1113B82E355FDBB79099442D5F3EF981633E32DC9E464766174D72EFCFBE5DF716F52FC8DDBF7CDCD2684A9276026DCE5ER001F" TargetMode="External"/><Relationship Id="rId36" Type="http://schemas.openxmlformats.org/officeDocument/2006/relationships/hyperlink" Target="consultantplus://offline/ref=F45EF49D2FD55BF0DC6D1113B82E355FDBB79099442E5F35F281633E32DC9E464766174D72EFCFBE5DF716F52FC8DDBF7CDCD2684A9276026DCE5ER001F" TargetMode="External"/><Relationship Id="rId49" Type="http://schemas.openxmlformats.org/officeDocument/2006/relationships/hyperlink" Target="consultantplus://offline/ref=F45EF49D2FD55BF0DC6D1113B82E355FDBB79099442E5F3CFA81633E32DC9E464766174D72EFCFBE5DF716F42FC8DDBF7CDCD2684A9276026DCE5ER001F" TargetMode="External"/><Relationship Id="rId57" Type="http://schemas.openxmlformats.org/officeDocument/2006/relationships/hyperlink" Target="consultantplus://offline/ref=F45EF49D2FD55BF0DC6D1113B82E355FDBB79099442E593DF281633E32DC9E464766174D72EFCFBE5DF717F22FC8DDBF7CDCD2684A9276026DCE5ER001F" TargetMode="External"/><Relationship Id="rId10" Type="http://schemas.openxmlformats.org/officeDocument/2006/relationships/hyperlink" Target="consultantplus://offline/ref=F45EF49D2FD55BF0DC6D1113B82E355FDBB7909945245C39FD81633E32DC9E464766174D72EFCFBE5DF716F52FC8DDBF7CDCD2684A9276026DCE5ER001F" TargetMode="External"/><Relationship Id="rId31" Type="http://schemas.openxmlformats.org/officeDocument/2006/relationships/hyperlink" Target="consultantplus://offline/ref=F45EF49D2FD55BF0DC6D1113B82E355FDBB79099442E583DF381633E32DC9E464766174D72EFCFBE5DF716F52FC8DDBF7CDCD2684A9276026DCE5ER001F" TargetMode="External"/><Relationship Id="rId44" Type="http://schemas.openxmlformats.org/officeDocument/2006/relationships/hyperlink" Target="consultantplus://offline/ref=F45EF49D2FD55BF0DC6D0F1EAE426A57DCBAC6944D2B536AA6DE386365D5941100294E0F36E2CEBE5BFC42A260C981FA2ECFD26D4A91741ER60FF" TargetMode="External"/><Relationship Id="rId52" Type="http://schemas.openxmlformats.org/officeDocument/2006/relationships/hyperlink" Target="consultantplus://offline/ref=F45EF49D2FD55BF0DC6D1113B82E355FDBB79099442E5B38F281633E32DC9E464766174D72EFCFBE5DF717F32FC8DDBF7CDCD2684A9276026DCE5ER001F" TargetMode="External"/><Relationship Id="rId60" Type="http://schemas.openxmlformats.org/officeDocument/2006/relationships/hyperlink" Target="consultantplus://offline/ref=F45EF49D2FD55BF0DC6D1113B82E355FDBB79099442E5B38F281633E32DC9E464766174D72EFCFBE5DF717F12FC8DDBF7CDCD2684A9276026DCE5ER001F" TargetMode="External"/><Relationship Id="rId65" Type="http://schemas.openxmlformats.org/officeDocument/2006/relationships/hyperlink" Target="consultantplus://offline/ref=F45EF49D2FD55BF0DC6D1113B82E355FDBB79099442E5F35F281633E32DC9E464766174D72EFCFBE5DF717F22FC8DDBF7CDCD2684A9276026DCE5ER001F" TargetMode="External"/><Relationship Id="rId73" Type="http://schemas.openxmlformats.org/officeDocument/2006/relationships/hyperlink" Target="consultantplus://offline/ref=F45EF49D2FD55BF0DC6D1113B82E355FDBB79099442E5B38F281633E32DC9E464766174D72EFCFBE5DF714F32FC8DDBF7CDCD2684A9276026DCE5ER001F" TargetMode="External"/><Relationship Id="rId78" Type="http://schemas.openxmlformats.org/officeDocument/2006/relationships/hyperlink" Target="consultantplus://offline/ref=F45EF49D2FD55BF0DC6D1113B82E355FDBB79099442E5F35F281633E32DC9E464766174D72EFCFBE5DF717F72FC8DDBF7CDCD2684A9276026DCE5ER001F" TargetMode="External"/><Relationship Id="rId81" Type="http://schemas.openxmlformats.org/officeDocument/2006/relationships/hyperlink" Target="consultantplus://offline/ref=F45EF49D2FD55BF0DC6D0F1EAE426A57DCB9CC914B2D536AA6DE386365D5941100294E0F36E2CEBE55FC42A260C981FA2ECFD26D4A91741ER60FF" TargetMode="External"/><Relationship Id="rId86" Type="http://schemas.openxmlformats.org/officeDocument/2006/relationships/hyperlink" Target="consultantplus://offline/ref=F45EF49D2FD55BF0DC6D0F1EAE426A57DCBACB964A24536AA6DE386365D5941100294E0F36E6CBBD59FC42A260C981FA2ECFD26D4A91741ER60FF" TargetMode="External"/><Relationship Id="rId94" Type="http://schemas.openxmlformats.org/officeDocument/2006/relationships/hyperlink" Target="consultantplus://offline/ref=F45EF49D2FD55BF0DC6D1113B82E355FDBB79099442E5139FA81633E32DC9E464766174D72EFCFBE5DF717F12FC8DDBF7CDCD2684A9276026DCE5ER001F" TargetMode="External"/><Relationship Id="rId99" Type="http://schemas.openxmlformats.org/officeDocument/2006/relationships/hyperlink" Target="consultantplus://offline/ref=F45EF49D2FD55BF0DC6D1113B82E355FDBB79099442E5F3CFA81633E32DC9E464766174D72EFCFBE5DF717F72FC8DDBF7CDCD2684A9276026DCE5ER001F" TargetMode="External"/><Relationship Id="rId101" Type="http://schemas.openxmlformats.org/officeDocument/2006/relationships/hyperlink" Target="consultantplus://offline/ref=F45EF49D2FD55BF0DC6D1113B82E355FDBB79099442E5C3EFB81633E32DC9E464766174D72EFCFBE5DF715FA2FC8DDBF7CDCD2684A9276026DCE5ER001F" TargetMode="External"/><Relationship Id="rId4" Type="http://schemas.openxmlformats.org/officeDocument/2006/relationships/hyperlink" Target="consultantplus://offline/ref=F45EF49D2FD55BF0DC6D1113B82E355FDBB790994524583CF281633E32DC9E464766174D72EFCFBE5DF716F52FC8DDBF7CDCD2684A9276026DCE5ER001F" TargetMode="External"/><Relationship Id="rId9" Type="http://schemas.openxmlformats.org/officeDocument/2006/relationships/hyperlink" Target="consultantplus://offline/ref=F45EF49D2FD55BF0DC6D1113B82E355FDBB7909945245C3DFA81633E32DC9E464766174D72EFCFBE5DF717F62FC8DDBF7CDCD2684A9276026DCE5ER001F" TargetMode="External"/><Relationship Id="rId13" Type="http://schemas.openxmlformats.org/officeDocument/2006/relationships/hyperlink" Target="consultantplus://offline/ref=F45EF49D2FD55BF0DC6D1113B82E355FDBB7909945245F3CF881633E32DC9E464766174D72EFCFBE5DF716F52FC8DDBF7CDCD2684A9276026DCE5ER001F" TargetMode="External"/><Relationship Id="rId18" Type="http://schemas.openxmlformats.org/officeDocument/2006/relationships/hyperlink" Target="consultantplus://offline/ref=F45EF49D2FD55BF0DC6D1113B82E355FDBB7909945255B39FC81633E32DC9E464766174D72EFCFBE5DF716F52FC8DDBF7CDCD2684A9276026DCE5ER001F" TargetMode="External"/><Relationship Id="rId39" Type="http://schemas.openxmlformats.org/officeDocument/2006/relationships/hyperlink" Target="consultantplus://offline/ref=F45EF49D2FD55BF0DC6D0F1EAE426A57DCBBCE97482F536AA6DE386365D5941100294E093DB69FFA08FA17F43A9D8EE52BD1D1R60FF" TargetMode="External"/><Relationship Id="rId34" Type="http://schemas.openxmlformats.org/officeDocument/2006/relationships/hyperlink" Target="consultantplus://offline/ref=F45EF49D2FD55BF0DC6D1113B82E355FDBB79099442E5C3EFB81633E32DC9E464766174D72EFCFBE5DF716F52FC8DDBF7CDCD2684A9276026DCE5ER001F" TargetMode="External"/><Relationship Id="rId50" Type="http://schemas.openxmlformats.org/officeDocument/2006/relationships/hyperlink" Target="consultantplus://offline/ref=F45EF49D2FD55BF0DC6D1113B82E355FDBB79099442E5B38F281633E32DC9E464766174D72EFCFBE5DF716F42FC8DDBF7CDCD2684A9276026DCE5ER001F" TargetMode="External"/><Relationship Id="rId55" Type="http://schemas.openxmlformats.org/officeDocument/2006/relationships/hyperlink" Target="consultantplus://offline/ref=F45EF49D2FD55BF0DC6D1113B82E355FDBB79099442E5C3EFB81633E32DC9E464766174D72EFCFBE5DF716FA2FC8DDBF7CDCD2684A9276026DCE5ER001F" TargetMode="External"/><Relationship Id="rId76" Type="http://schemas.openxmlformats.org/officeDocument/2006/relationships/hyperlink" Target="consultantplus://offline/ref=F45EF49D2FD55BF0DC6D1113B82E355FDBB79099442E5B38F281633E32DC9E464766174D72EFCFBE5DF715F32FC8DDBF7CDCD2684A9276026DCE5ER001F" TargetMode="External"/><Relationship Id="rId97" Type="http://schemas.openxmlformats.org/officeDocument/2006/relationships/hyperlink" Target="consultantplus://offline/ref=F45EF49D2FD55BF0DC6D1113B82E355FDBB79099442E5139FA81633E32DC9E464766174D72EFCFBE5DF717F12FC8DDBF7CDCD2684A9276026DCE5ER001F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7776</Words>
  <Characters>44326</Characters>
  <Application>Microsoft Office Word</Application>
  <DocSecurity>2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Новгородской области от 06.03.2020 N 97(ред. от 15.12.2020)"О введении режима повышенной готовности"(вместе с "Перечнем видов деятельности юридических лиц и индивидуальных предпринимателей по оказанию услуг, выполнению работ, проведению м</vt:lpstr>
    </vt:vector>
  </TitlesOfParts>
  <Company>КонсультантПлюс Версия 4020.00.57</Company>
  <LinksUpToDate>false</LinksUpToDate>
  <CharactersWithSpaces>51999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Новгородской области от 06.03.2020 N 97(ред. от 15.12.2020)"О введении режима повышенной готовности"(вместе с "Перечнем видов деятельности юридических лиц и индивидуальных предпринимателей по оказанию услуг, выполнению работ, проведению м</dc:title>
  <dc:subject/>
  <dc:creator>Гусева Эльвира Юрьевна</dc:creator>
  <cp:keywords/>
  <dc:description/>
  <cp:lastModifiedBy>Москалькова Людмила Ал.</cp:lastModifiedBy>
  <cp:revision>2</cp:revision>
  <dcterms:created xsi:type="dcterms:W3CDTF">2020-12-17T06:03:00Z</dcterms:created>
  <dcterms:modified xsi:type="dcterms:W3CDTF">2020-12-17T06:03:00Z</dcterms:modified>
</cp:coreProperties>
</file>