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4BF3" w:rsidTr="00DF4BF3">
        <w:tc>
          <w:tcPr>
            <w:tcW w:w="4677" w:type="dxa"/>
            <w:tcBorders>
              <w:top w:val="nil"/>
              <w:left w:val="nil"/>
              <w:bottom w:val="nil"/>
              <w:right w:val="nil"/>
            </w:tcBorders>
          </w:tcPr>
          <w:p w:rsidR="00DF4BF3" w:rsidRDefault="00DF4BF3">
            <w:pPr>
              <w:pStyle w:val="ConsPlusNormal"/>
              <w:outlineLvl w:val="0"/>
            </w:pPr>
            <w:bookmarkStart w:id="0" w:name="_GoBack"/>
            <w:bookmarkEnd w:id="0"/>
            <w:r>
              <w:t>6 марта 2020 года</w:t>
            </w:r>
          </w:p>
        </w:tc>
        <w:tc>
          <w:tcPr>
            <w:tcW w:w="4678" w:type="dxa"/>
            <w:tcBorders>
              <w:top w:val="nil"/>
              <w:left w:val="nil"/>
              <w:bottom w:val="nil"/>
              <w:right w:val="nil"/>
            </w:tcBorders>
          </w:tcPr>
          <w:p w:rsidR="00DF4BF3" w:rsidRDefault="00DF4BF3">
            <w:pPr>
              <w:pStyle w:val="ConsPlusNormal"/>
              <w:jc w:val="right"/>
              <w:outlineLvl w:val="0"/>
            </w:pPr>
            <w:r>
              <w:t>N 97</w:t>
            </w:r>
          </w:p>
        </w:tc>
      </w:tr>
    </w:tbl>
    <w:p w:rsidR="00DF4BF3" w:rsidRDefault="00DF4BF3">
      <w:pPr>
        <w:pStyle w:val="ConsPlusNormal"/>
        <w:pBdr>
          <w:top w:val="single" w:sz="6" w:space="0" w:color="auto"/>
        </w:pBdr>
        <w:spacing w:before="100" w:after="100"/>
        <w:jc w:val="both"/>
        <w:rPr>
          <w:sz w:val="2"/>
          <w:szCs w:val="2"/>
        </w:rPr>
      </w:pPr>
    </w:p>
    <w:p w:rsidR="00DF4BF3" w:rsidRDefault="00DF4BF3">
      <w:pPr>
        <w:pStyle w:val="ConsPlusNormal"/>
        <w:ind w:firstLine="540"/>
        <w:jc w:val="both"/>
      </w:pPr>
    </w:p>
    <w:p w:rsidR="00DF4BF3" w:rsidRDefault="00DF4BF3">
      <w:pPr>
        <w:pStyle w:val="ConsPlusTitle"/>
        <w:jc w:val="center"/>
      </w:pPr>
      <w:r>
        <w:t>УКАЗ</w:t>
      </w:r>
    </w:p>
    <w:p w:rsidR="00DF4BF3" w:rsidRDefault="00DF4BF3">
      <w:pPr>
        <w:pStyle w:val="ConsPlusTitle"/>
        <w:jc w:val="center"/>
      </w:pPr>
    </w:p>
    <w:p w:rsidR="00DF4BF3" w:rsidRDefault="00DF4BF3">
      <w:pPr>
        <w:pStyle w:val="ConsPlusTitle"/>
        <w:jc w:val="center"/>
      </w:pPr>
      <w:r>
        <w:t>ГУБЕРНАТОРА НОВГОРОДСКОЙ ОБЛАСТИ</w:t>
      </w:r>
    </w:p>
    <w:p w:rsidR="00DF4BF3" w:rsidRDefault="00DF4BF3">
      <w:pPr>
        <w:pStyle w:val="ConsPlusTitle"/>
        <w:jc w:val="center"/>
      </w:pPr>
    </w:p>
    <w:p w:rsidR="00DF4BF3" w:rsidRDefault="00DF4BF3">
      <w:pPr>
        <w:pStyle w:val="ConsPlusTitle"/>
        <w:jc w:val="center"/>
      </w:pPr>
      <w:r>
        <w:t>О ВВЕДЕНИИ РЕЖИМА ПОВЫШЕННОЙ ГОТОВНОСТИ</w:t>
      </w:r>
    </w:p>
    <w:p w:rsidR="00DF4BF3" w:rsidRDefault="00DF4B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BF3" w:rsidRDefault="00DF4BF3"/>
        </w:tc>
        <w:tc>
          <w:tcPr>
            <w:tcW w:w="113" w:type="dxa"/>
            <w:tcBorders>
              <w:top w:val="nil"/>
              <w:left w:val="nil"/>
              <w:bottom w:val="nil"/>
              <w:right w:val="nil"/>
            </w:tcBorders>
            <w:shd w:val="clear" w:color="auto" w:fill="F4F3F8"/>
            <w:tcMar>
              <w:top w:w="0" w:type="dxa"/>
              <w:left w:w="0" w:type="dxa"/>
              <w:bottom w:w="0" w:type="dxa"/>
              <w:right w:w="0" w:type="dxa"/>
            </w:tcMar>
          </w:tcPr>
          <w:p w:rsidR="00DF4BF3" w:rsidRDefault="00DF4BF3"/>
        </w:tc>
        <w:tc>
          <w:tcPr>
            <w:tcW w:w="0" w:type="auto"/>
            <w:tcBorders>
              <w:top w:val="nil"/>
              <w:left w:val="nil"/>
              <w:bottom w:val="nil"/>
              <w:right w:val="nil"/>
            </w:tcBorders>
            <w:shd w:val="clear" w:color="auto" w:fill="F4F3F8"/>
            <w:tcMar>
              <w:top w:w="113" w:type="dxa"/>
              <w:left w:w="0" w:type="dxa"/>
              <w:bottom w:w="113" w:type="dxa"/>
              <w:right w:w="0" w:type="dxa"/>
            </w:tcMar>
          </w:tcPr>
          <w:p w:rsidR="00DF4BF3" w:rsidRDefault="00DF4BF3">
            <w:pPr>
              <w:pStyle w:val="ConsPlusNormal"/>
              <w:jc w:val="center"/>
            </w:pPr>
            <w:r>
              <w:rPr>
                <w:color w:val="392C69"/>
              </w:rPr>
              <w:t>Список изменяющих документов</w:t>
            </w:r>
          </w:p>
          <w:p w:rsidR="00DF4BF3" w:rsidRDefault="00DF4BF3">
            <w:pPr>
              <w:pStyle w:val="ConsPlusNormal"/>
              <w:jc w:val="center"/>
            </w:pPr>
            <w:r>
              <w:rPr>
                <w:color w:val="392C69"/>
              </w:rPr>
              <w:t>(в ред. указов Губернатора Новгородской области</w:t>
            </w:r>
          </w:p>
          <w:p w:rsidR="00DF4BF3" w:rsidRDefault="00DF4BF3">
            <w:pPr>
              <w:pStyle w:val="ConsPlusNormal"/>
              <w:jc w:val="center"/>
            </w:pPr>
            <w:r>
              <w:rPr>
                <w:color w:val="392C69"/>
              </w:rPr>
              <w:t xml:space="preserve">от 14.03.2020 </w:t>
            </w:r>
            <w:hyperlink r:id="rId4" w:history="1">
              <w:r>
                <w:rPr>
                  <w:color w:val="0000FF"/>
                </w:rPr>
                <w:t>N 106</w:t>
              </w:r>
            </w:hyperlink>
            <w:r>
              <w:rPr>
                <w:color w:val="392C69"/>
              </w:rPr>
              <w:t xml:space="preserve">, от 21.03.2020 </w:t>
            </w:r>
            <w:hyperlink r:id="rId5" w:history="1">
              <w:r>
                <w:rPr>
                  <w:color w:val="0000FF"/>
                </w:rPr>
                <w:t>N 127</w:t>
              </w:r>
            </w:hyperlink>
            <w:r>
              <w:rPr>
                <w:color w:val="392C69"/>
              </w:rPr>
              <w:t xml:space="preserve">, от 27.03.2020 </w:t>
            </w:r>
            <w:hyperlink r:id="rId6" w:history="1">
              <w:r>
                <w:rPr>
                  <w:color w:val="0000FF"/>
                </w:rPr>
                <w:t>N 148</w:t>
              </w:r>
            </w:hyperlink>
            <w:r>
              <w:rPr>
                <w:color w:val="392C69"/>
              </w:rPr>
              <w:t>,</w:t>
            </w:r>
          </w:p>
          <w:p w:rsidR="00DF4BF3" w:rsidRDefault="00DF4BF3">
            <w:pPr>
              <w:pStyle w:val="ConsPlusNormal"/>
              <w:jc w:val="center"/>
            </w:pPr>
            <w:r>
              <w:rPr>
                <w:color w:val="392C69"/>
              </w:rPr>
              <w:t xml:space="preserve">от 30.03.2020 </w:t>
            </w:r>
            <w:hyperlink r:id="rId7" w:history="1">
              <w:r>
                <w:rPr>
                  <w:color w:val="0000FF"/>
                </w:rPr>
                <w:t>N 151</w:t>
              </w:r>
            </w:hyperlink>
            <w:r>
              <w:rPr>
                <w:color w:val="392C69"/>
              </w:rPr>
              <w:t xml:space="preserve">, от 03.04.2020 </w:t>
            </w:r>
            <w:hyperlink r:id="rId8" w:history="1">
              <w:r>
                <w:rPr>
                  <w:color w:val="0000FF"/>
                </w:rPr>
                <w:t>N 177</w:t>
              </w:r>
            </w:hyperlink>
            <w:r>
              <w:rPr>
                <w:color w:val="392C69"/>
              </w:rPr>
              <w:t xml:space="preserve">, от 08.04.2020 </w:t>
            </w:r>
            <w:hyperlink r:id="rId9" w:history="1">
              <w:r>
                <w:rPr>
                  <w:color w:val="0000FF"/>
                </w:rPr>
                <w:t>N 188</w:t>
              </w:r>
            </w:hyperlink>
            <w:r>
              <w:rPr>
                <w:color w:val="392C69"/>
              </w:rPr>
              <w:t>,</w:t>
            </w:r>
          </w:p>
          <w:p w:rsidR="00DF4BF3" w:rsidRDefault="00DF4BF3">
            <w:pPr>
              <w:pStyle w:val="ConsPlusNormal"/>
              <w:jc w:val="center"/>
            </w:pPr>
            <w:r>
              <w:rPr>
                <w:color w:val="392C69"/>
              </w:rPr>
              <w:t xml:space="preserve">от 10.04.2020 </w:t>
            </w:r>
            <w:hyperlink r:id="rId10" w:history="1">
              <w:r>
                <w:rPr>
                  <w:color w:val="0000FF"/>
                </w:rPr>
                <w:t>N 198</w:t>
              </w:r>
            </w:hyperlink>
            <w:r>
              <w:rPr>
                <w:color w:val="392C69"/>
              </w:rPr>
              <w:t xml:space="preserve">, от 14.04.2020 </w:t>
            </w:r>
            <w:hyperlink r:id="rId11" w:history="1">
              <w:r>
                <w:rPr>
                  <w:color w:val="0000FF"/>
                </w:rPr>
                <w:t>N 206</w:t>
              </w:r>
            </w:hyperlink>
            <w:r>
              <w:rPr>
                <w:color w:val="392C69"/>
              </w:rPr>
              <w:t xml:space="preserve">, от 17.04.2020 </w:t>
            </w:r>
            <w:hyperlink r:id="rId12" w:history="1">
              <w:r>
                <w:rPr>
                  <w:color w:val="0000FF"/>
                </w:rPr>
                <w:t>N 218</w:t>
              </w:r>
            </w:hyperlink>
            <w:r>
              <w:rPr>
                <w:color w:val="392C69"/>
              </w:rPr>
              <w:t>,</w:t>
            </w:r>
          </w:p>
          <w:p w:rsidR="00DF4BF3" w:rsidRDefault="00DF4BF3">
            <w:pPr>
              <w:pStyle w:val="ConsPlusNormal"/>
              <w:jc w:val="center"/>
            </w:pPr>
            <w:r>
              <w:rPr>
                <w:color w:val="392C69"/>
              </w:rPr>
              <w:t xml:space="preserve">от 22.04.2020 </w:t>
            </w:r>
            <w:hyperlink r:id="rId13" w:history="1">
              <w:r>
                <w:rPr>
                  <w:color w:val="0000FF"/>
                </w:rPr>
                <w:t>N 234</w:t>
              </w:r>
            </w:hyperlink>
            <w:r>
              <w:rPr>
                <w:color w:val="392C69"/>
              </w:rPr>
              <w:t xml:space="preserve">, от 29.04.2020 </w:t>
            </w:r>
            <w:hyperlink r:id="rId14" w:history="1">
              <w:r>
                <w:rPr>
                  <w:color w:val="0000FF"/>
                </w:rPr>
                <w:t>N 250</w:t>
              </w:r>
            </w:hyperlink>
            <w:r>
              <w:rPr>
                <w:color w:val="392C69"/>
              </w:rPr>
              <w:t xml:space="preserve">, от 08.05.2020 </w:t>
            </w:r>
            <w:hyperlink r:id="rId15" w:history="1">
              <w:r>
                <w:rPr>
                  <w:color w:val="0000FF"/>
                </w:rPr>
                <w:t>N 264</w:t>
              </w:r>
            </w:hyperlink>
            <w:r>
              <w:rPr>
                <w:color w:val="392C69"/>
              </w:rPr>
              <w:t>,</w:t>
            </w:r>
          </w:p>
          <w:p w:rsidR="00DF4BF3" w:rsidRDefault="00DF4BF3">
            <w:pPr>
              <w:pStyle w:val="ConsPlusNormal"/>
              <w:jc w:val="center"/>
            </w:pPr>
            <w:r>
              <w:rPr>
                <w:color w:val="392C69"/>
              </w:rPr>
              <w:t xml:space="preserve">от 18.05.2020 </w:t>
            </w:r>
            <w:hyperlink r:id="rId16" w:history="1">
              <w:r>
                <w:rPr>
                  <w:color w:val="0000FF"/>
                </w:rPr>
                <w:t>N 279</w:t>
              </w:r>
            </w:hyperlink>
            <w:r>
              <w:rPr>
                <w:color w:val="392C69"/>
              </w:rPr>
              <w:t xml:space="preserve">, от 23.05.2020 </w:t>
            </w:r>
            <w:hyperlink r:id="rId17" w:history="1">
              <w:r>
                <w:rPr>
                  <w:color w:val="0000FF"/>
                </w:rPr>
                <w:t>N 299</w:t>
              </w:r>
            </w:hyperlink>
            <w:r>
              <w:rPr>
                <w:color w:val="392C69"/>
              </w:rPr>
              <w:t xml:space="preserve">, от 29.05.2020 </w:t>
            </w:r>
            <w:hyperlink r:id="rId18" w:history="1">
              <w:r>
                <w:rPr>
                  <w:color w:val="0000FF"/>
                </w:rPr>
                <w:t>N 308</w:t>
              </w:r>
            </w:hyperlink>
            <w:r>
              <w:rPr>
                <w:color w:val="392C69"/>
              </w:rPr>
              <w:t>,</w:t>
            </w:r>
          </w:p>
          <w:p w:rsidR="00DF4BF3" w:rsidRDefault="00DF4BF3">
            <w:pPr>
              <w:pStyle w:val="ConsPlusNormal"/>
              <w:jc w:val="center"/>
            </w:pPr>
            <w:r>
              <w:rPr>
                <w:color w:val="392C69"/>
              </w:rPr>
              <w:t xml:space="preserve">от 15.06.2020 </w:t>
            </w:r>
            <w:hyperlink r:id="rId19" w:history="1">
              <w:r>
                <w:rPr>
                  <w:color w:val="0000FF"/>
                </w:rPr>
                <w:t>N 344</w:t>
              </w:r>
            </w:hyperlink>
            <w:r>
              <w:rPr>
                <w:color w:val="392C69"/>
              </w:rPr>
              <w:t xml:space="preserve">, от 25.06.2020 </w:t>
            </w:r>
            <w:hyperlink r:id="rId20" w:history="1">
              <w:r>
                <w:rPr>
                  <w:color w:val="0000FF"/>
                </w:rPr>
                <w:t>N 366</w:t>
              </w:r>
            </w:hyperlink>
            <w:r>
              <w:rPr>
                <w:color w:val="392C69"/>
              </w:rPr>
              <w:t xml:space="preserve">, от 07.07.2020 </w:t>
            </w:r>
            <w:hyperlink r:id="rId21" w:history="1">
              <w:r>
                <w:rPr>
                  <w:color w:val="0000FF"/>
                </w:rPr>
                <w:t>N 382</w:t>
              </w:r>
            </w:hyperlink>
            <w:r>
              <w:rPr>
                <w:color w:val="392C69"/>
              </w:rPr>
              <w:t>,</w:t>
            </w:r>
          </w:p>
          <w:p w:rsidR="00DF4BF3" w:rsidRDefault="00DF4BF3">
            <w:pPr>
              <w:pStyle w:val="ConsPlusNormal"/>
              <w:jc w:val="center"/>
            </w:pPr>
            <w:r>
              <w:rPr>
                <w:color w:val="392C69"/>
              </w:rPr>
              <w:t xml:space="preserve">от 24.07.2020 </w:t>
            </w:r>
            <w:hyperlink r:id="rId22" w:history="1">
              <w:r>
                <w:rPr>
                  <w:color w:val="0000FF"/>
                </w:rPr>
                <w:t>N 434</w:t>
              </w:r>
            </w:hyperlink>
            <w:r>
              <w:rPr>
                <w:color w:val="392C69"/>
              </w:rPr>
              <w:t xml:space="preserve">, от 31.07.2020 </w:t>
            </w:r>
            <w:hyperlink r:id="rId23" w:history="1">
              <w:r>
                <w:rPr>
                  <w:color w:val="0000FF"/>
                </w:rPr>
                <w:t>N 444</w:t>
              </w:r>
            </w:hyperlink>
            <w:r>
              <w:rPr>
                <w:color w:val="392C69"/>
              </w:rPr>
              <w:t xml:space="preserve">, от 18.08.2020 </w:t>
            </w:r>
            <w:hyperlink r:id="rId24" w:history="1">
              <w:r>
                <w:rPr>
                  <w:color w:val="0000FF"/>
                </w:rPr>
                <w:t>N 472</w:t>
              </w:r>
            </w:hyperlink>
            <w:r>
              <w:rPr>
                <w:color w:val="392C69"/>
              </w:rPr>
              <w:t>,</w:t>
            </w:r>
          </w:p>
          <w:p w:rsidR="00DF4BF3" w:rsidRDefault="00DF4BF3">
            <w:pPr>
              <w:pStyle w:val="ConsPlusNormal"/>
              <w:jc w:val="center"/>
            </w:pPr>
            <w:r>
              <w:rPr>
                <w:color w:val="392C69"/>
              </w:rPr>
              <w:t xml:space="preserve">от 28.08.2020 </w:t>
            </w:r>
            <w:hyperlink r:id="rId25" w:history="1">
              <w:r>
                <w:rPr>
                  <w:color w:val="0000FF"/>
                </w:rPr>
                <w:t>N 488</w:t>
              </w:r>
            </w:hyperlink>
            <w:r>
              <w:rPr>
                <w:color w:val="392C69"/>
              </w:rPr>
              <w:t xml:space="preserve">, от 15.09.2020 </w:t>
            </w:r>
            <w:hyperlink r:id="rId26" w:history="1">
              <w:r>
                <w:rPr>
                  <w:color w:val="0000FF"/>
                </w:rPr>
                <w:t>N 516</w:t>
              </w:r>
            </w:hyperlink>
            <w:r>
              <w:rPr>
                <w:color w:val="392C69"/>
              </w:rPr>
              <w:t xml:space="preserve">, от 23.09.2020 </w:t>
            </w:r>
            <w:hyperlink r:id="rId27" w:history="1">
              <w:r>
                <w:rPr>
                  <w:color w:val="0000FF"/>
                </w:rPr>
                <w:t>N 535</w:t>
              </w:r>
            </w:hyperlink>
            <w:r>
              <w:rPr>
                <w:color w:val="392C69"/>
              </w:rPr>
              <w:t>,</w:t>
            </w:r>
          </w:p>
          <w:p w:rsidR="00DF4BF3" w:rsidRDefault="00DF4BF3">
            <w:pPr>
              <w:pStyle w:val="ConsPlusNormal"/>
              <w:jc w:val="center"/>
            </w:pPr>
            <w:r>
              <w:rPr>
                <w:color w:val="392C69"/>
              </w:rPr>
              <w:t xml:space="preserve">от 30.09.2020 </w:t>
            </w:r>
            <w:hyperlink r:id="rId28" w:history="1">
              <w:r>
                <w:rPr>
                  <w:color w:val="0000FF"/>
                </w:rPr>
                <w:t>N 545</w:t>
              </w:r>
            </w:hyperlink>
            <w:r>
              <w:rPr>
                <w:color w:val="392C69"/>
              </w:rPr>
              <w:t xml:space="preserve">, от 09.10.2020 </w:t>
            </w:r>
            <w:hyperlink r:id="rId29" w:history="1">
              <w:r>
                <w:rPr>
                  <w:color w:val="0000FF"/>
                </w:rPr>
                <w:t>N 560</w:t>
              </w:r>
            </w:hyperlink>
            <w:r>
              <w:rPr>
                <w:color w:val="392C69"/>
              </w:rPr>
              <w:t xml:space="preserve">, от 12.10.2020 </w:t>
            </w:r>
            <w:hyperlink r:id="rId30" w:history="1">
              <w:r>
                <w:rPr>
                  <w:color w:val="0000FF"/>
                </w:rPr>
                <w:t>N 562</w:t>
              </w:r>
            </w:hyperlink>
            <w:r>
              <w:rPr>
                <w:color w:val="392C69"/>
              </w:rPr>
              <w:t>,</w:t>
            </w:r>
          </w:p>
          <w:p w:rsidR="00DF4BF3" w:rsidRDefault="00DF4BF3">
            <w:pPr>
              <w:pStyle w:val="ConsPlusNormal"/>
              <w:jc w:val="center"/>
            </w:pPr>
            <w:r>
              <w:rPr>
                <w:color w:val="392C69"/>
              </w:rPr>
              <w:t xml:space="preserve">от 22.10.2020 </w:t>
            </w:r>
            <w:hyperlink r:id="rId31" w:history="1">
              <w:r>
                <w:rPr>
                  <w:color w:val="0000FF"/>
                </w:rPr>
                <w:t>N 596</w:t>
              </w:r>
            </w:hyperlink>
            <w:r>
              <w:rPr>
                <w:color w:val="392C69"/>
              </w:rPr>
              <w:t xml:space="preserve">, от 28.10.2020 </w:t>
            </w:r>
            <w:hyperlink r:id="rId32" w:history="1">
              <w:r>
                <w:rPr>
                  <w:color w:val="0000FF"/>
                </w:rPr>
                <w:t>N 608</w:t>
              </w:r>
            </w:hyperlink>
            <w:r>
              <w:rPr>
                <w:color w:val="392C69"/>
              </w:rPr>
              <w:t xml:space="preserve">, от 11.11.2020 </w:t>
            </w:r>
            <w:hyperlink r:id="rId33" w:history="1">
              <w:r>
                <w:rPr>
                  <w:color w:val="0000FF"/>
                </w:rPr>
                <w:t>N 639</w:t>
              </w:r>
            </w:hyperlink>
            <w:r>
              <w:rPr>
                <w:color w:val="392C69"/>
              </w:rPr>
              <w:t>,</w:t>
            </w:r>
          </w:p>
          <w:p w:rsidR="00DF4BF3" w:rsidRDefault="00DF4BF3">
            <w:pPr>
              <w:pStyle w:val="ConsPlusNormal"/>
              <w:jc w:val="center"/>
            </w:pPr>
            <w:r>
              <w:rPr>
                <w:color w:val="392C69"/>
              </w:rPr>
              <w:t xml:space="preserve">от 17.11.2020 </w:t>
            </w:r>
            <w:hyperlink r:id="rId34" w:history="1">
              <w:r>
                <w:rPr>
                  <w:color w:val="0000FF"/>
                </w:rPr>
                <w:t>N 644</w:t>
              </w:r>
            </w:hyperlink>
            <w:r>
              <w:rPr>
                <w:color w:val="392C69"/>
              </w:rPr>
              <w:t xml:space="preserve">, от 02.12.2020 </w:t>
            </w:r>
            <w:hyperlink r:id="rId35" w:history="1">
              <w:r>
                <w:rPr>
                  <w:color w:val="0000FF"/>
                </w:rPr>
                <w:t>N 686</w:t>
              </w:r>
            </w:hyperlink>
            <w:r>
              <w:rPr>
                <w:color w:val="392C69"/>
              </w:rPr>
              <w:t xml:space="preserve">, от 09.12.2020 </w:t>
            </w:r>
            <w:hyperlink r:id="rId36" w:history="1">
              <w:r>
                <w:rPr>
                  <w:color w:val="0000FF"/>
                </w:rPr>
                <w:t>N 695</w:t>
              </w:r>
            </w:hyperlink>
            <w:r>
              <w:rPr>
                <w:color w:val="392C69"/>
              </w:rPr>
              <w:t>,</w:t>
            </w:r>
          </w:p>
          <w:p w:rsidR="00DF4BF3" w:rsidRDefault="00DF4BF3">
            <w:pPr>
              <w:pStyle w:val="ConsPlusNormal"/>
              <w:jc w:val="center"/>
            </w:pPr>
            <w:r>
              <w:rPr>
                <w:color w:val="392C69"/>
              </w:rPr>
              <w:t xml:space="preserve">от 10.12.2020 </w:t>
            </w:r>
            <w:hyperlink r:id="rId37" w:history="1">
              <w:r>
                <w:rPr>
                  <w:color w:val="0000FF"/>
                </w:rPr>
                <w:t>N 701</w:t>
              </w:r>
            </w:hyperlink>
            <w:r>
              <w:rPr>
                <w:color w:val="392C69"/>
              </w:rPr>
              <w:t xml:space="preserve">, от 15.12.2020 </w:t>
            </w:r>
            <w:hyperlink r:id="rId38" w:history="1">
              <w:r>
                <w:rPr>
                  <w:color w:val="0000FF"/>
                </w:rPr>
                <w:t>N 710</w:t>
              </w:r>
            </w:hyperlink>
            <w:r>
              <w:rPr>
                <w:color w:val="392C69"/>
              </w:rPr>
              <w:t xml:space="preserve">, от 26.12.2020 </w:t>
            </w:r>
            <w:hyperlink r:id="rId39" w:history="1">
              <w:r>
                <w:rPr>
                  <w:color w:val="0000FF"/>
                </w:rPr>
                <w:t>N 735</w:t>
              </w:r>
            </w:hyperlink>
            <w:r>
              <w:rPr>
                <w:color w:val="392C69"/>
              </w:rPr>
              <w:t>,</w:t>
            </w:r>
          </w:p>
          <w:p w:rsidR="00DF4BF3" w:rsidRDefault="00DF4BF3">
            <w:pPr>
              <w:pStyle w:val="ConsPlusNormal"/>
              <w:jc w:val="center"/>
            </w:pPr>
            <w:r>
              <w:rPr>
                <w:color w:val="392C69"/>
              </w:rPr>
              <w:t xml:space="preserve">от 13.01.2021 </w:t>
            </w:r>
            <w:hyperlink r:id="rId40" w:history="1">
              <w:r>
                <w:rPr>
                  <w:color w:val="0000FF"/>
                </w:rPr>
                <w:t>N 15</w:t>
              </w:r>
            </w:hyperlink>
            <w:r>
              <w:rPr>
                <w:color w:val="392C69"/>
              </w:rPr>
              <w:t xml:space="preserve">, от 27.01.2021 </w:t>
            </w:r>
            <w:hyperlink r:id="rId41" w:history="1">
              <w:r>
                <w:rPr>
                  <w:color w:val="0000FF"/>
                </w:rPr>
                <w:t>N 28</w:t>
              </w:r>
            </w:hyperlink>
            <w:r>
              <w:rPr>
                <w:color w:val="392C69"/>
              </w:rPr>
              <w:t xml:space="preserve">, от 02.02.2021 </w:t>
            </w:r>
            <w:hyperlink r:id="rId42" w:history="1">
              <w:r>
                <w:rPr>
                  <w:color w:val="0000FF"/>
                </w:rPr>
                <w:t>N 35</w:t>
              </w:r>
            </w:hyperlink>
            <w:r>
              <w:rPr>
                <w:color w:val="392C69"/>
              </w:rPr>
              <w:t>,</w:t>
            </w:r>
          </w:p>
          <w:p w:rsidR="00DF4BF3" w:rsidRDefault="00DF4BF3">
            <w:pPr>
              <w:pStyle w:val="ConsPlusNormal"/>
              <w:jc w:val="center"/>
            </w:pPr>
            <w:r>
              <w:rPr>
                <w:color w:val="392C69"/>
              </w:rPr>
              <w:t xml:space="preserve">от 10.02.2021 </w:t>
            </w:r>
            <w:hyperlink r:id="rId43" w:history="1">
              <w:r>
                <w:rPr>
                  <w:color w:val="0000FF"/>
                </w:rPr>
                <w:t>N 49</w:t>
              </w:r>
            </w:hyperlink>
            <w:r>
              <w:rPr>
                <w:color w:val="392C69"/>
              </w:rPr>
              <w:t xml:space="preserve">, от 03.03.2021 </w:t>
            </w:r>
            <w:hyperlink r:id="rId44" w:history="1">
              <w:r>
                <w:rPr>
                  <w:color w:val="0000FF"/>
                </w:rPr>
                <w:t>N 84</w:t>
              </w:r>
            </w:hyperlink>
            <w:r>
              <w:rPr>
                <w:color w:val="392C69"/>
              </w:rPr>
              <w:t xml:space="preserve">, от 10.03.2021 </w:t>
            </w:r>
            <w:hyperlink r:id="rId45" w:history="1">
              <w:r>
                <w:rPr>
                  <w:color w:val="0000FF"/>
                </w:rPr>
                <w:t>N 91</w:t>
              </w:r>
            </w:hyperlink>
            <w:r>
              <w:rPr>
                <w:color w:val="392C69"/>
              </w:rPr>
              <w:t>,</w:t>
            </w:r>
          </w:p>
          <w:p w:rsidR="00DF4BF3" w:rsidRDefault="00DF4BF3">
            <w:pPr>
              <w:pStyle w:val="ConsPlusNormal"/>
              <w:jc w:val="center"/>
            </w:pPr>
            <w:r>
              <w:rPr>
                <w:color w:val="392C69"/>
              </w:rPr>
              <w:t xml:space="preserve">от 22.03.2021 </w:t>
            </w:r>
            <w:hyperlink r:id="rId46" w:history="1">
              <w:r>
                <w:rPr>
                  <w:color w:val="0000FF"/>
                </w:rPr>
                <w:t>N 110</w:t>
              </w:r>
            </w:hyperlink>
            <w:r>
              <w:rPr>
                <w:color w:val="392C69"/>
              </w:rPr>
              <w:t xml:space="preserve">, от 31.03.2021 </w:t>
            </w:r>
            <w:hyperlink r:id="rId47" w:history="1">
              <w:r>
                <w:rPr>
                  <w:color w:val="0000FF"/>
                </w:rPr>
                <w:t>N 128</w:t>
              </w:r>
            </w:hyperlink>
            <w:r>
              <w:rPr>
                <w:color w:val="392C69"/>
              </w:rPr>
              <w:t xml:space="preserve">, от 13.04.2021 </w:t>
            </w:r>
            <w:hyperlink r:id="rId48" w:history="1">
              <w:r>
                <w:rPr>
                  <w:color w:val="0000FF"/>
                </w:rPr>
                <w:t>N 154</w:t>
              </w:r>
            </w:hyperlink>
            <w:r>
              <w:rPr>
                <w:color w:val="392C69"/>
              </w:rPr>
              <w:t>,</w:t>
            </w:r>
          </w:p>
          <w:p w:rsidR="00DF4BF3" w:rsidRDefault="00DF4BF3">
            <w:pPr>
              <w:pStyle w:val="ConsPlusNormal"/>
              <w:jc w:val="center"/>
            </w:pPr>
            <w:r>
              <w:rPr>
                <w:color w:val="392C69"/>
              </w:rPr>
              <w:t xml:space="preserve">от 14.04.2021 </w:t>
            </w:r>
            <w:hyperlink r:id="rId49" w:history="1">
              <w:r>
                <w:rPr>
                  <w:color w:val="0000FF"/>
                </w:rPr>
                <w:t>N 157</w:t>
              </w:r>
            </w:hyperlink>
            <w:r>
              <w:rPr>
                <w:color w:val="392C69"/>
              </w:rPr>
              <w:t xml:space="preserve">, от 30.04.2021 </w:t>
            </w:r>
            <w:hyperlink r:id="rId50" w:history="1">
              <w:r>
                <w:rPr>
                  <w:color w:val="0000FF"/>
                </w:rPr>
                <w:t>N 184</w:t>
              </w:r>
            </w:hyperlink>
            <w:r>
              <w:rPr>
                <w:color w:val="392C69"/>
              </w:rPr>
              <w:t xml:space="preserve">, от 12.05.2021 </w:t>
            </w:r>
            <w:hyperlink r:id="rId51" w:history="1">
              <w:r>
                <w:rPr>
                  <w:color w:val="0000FF"/>
                </w:rPr>
                <w:t>N 200</w:t>
              </w:r>
            </w:hyperlink>
            <w:r>
              <w:rPr>
                <w:color w:val="392C69"/>
              </w:rPr>
              <w:t>,</w:t>
            </w:r>
          </w:p>
          <w:p w:rsidR="00DF4BF3" w:rsidRDefault="00DF4BF3">
            <w:pPr>
              <w:pStyle w:val="ConsPlusNormal"/>
              <w:jc w:val="center"/>
            </w:pPr>
            <w:r>
              <w:rPr>
                <w:color w:val="392C69"/>
              </w:rPr>
              <w:t xml:space="preserve">от 18.05.2021 </w:t>
            </w:r>
            <w:hyperlink r:id="rId52" w:history="1">
              <w:r>
                <w:rPr>
                  <w:color w:val="0000FF"/>
                </w:rPr>
                <w:t>N 216</w:t>
              </w:r>
            </w:hyperlink>
            <w:r>
              <w:rPr>
                <w:color w:val="392C69"/>
              </w:rPr>
              <w:t xml:space="preserve">, от 21.06.2021 </w:t>
            </w:r>
            <w:hyperlink r:id="rId53" w:history="1">
              <w:r>
                <w:rPr>
                  <w:color w:val="0000FF"/>
                </w:rPr>
                <w:t>N 288</w:t>
              </w:r>
            </w:hyperlink>
            <w:r>
              <w:rPr>
                <w:color w:val="392C69"/>
              </w:rPr>
              <w:t xml:space="preserve"> (ред. 14.09.2021),</w:t>
            </w:r>
          </w:p>
          <w:p w:rsidR="00DF4BF3" w:rsidRDefault="00DF4BF3">
            <w:pPr>
              <w:pStyle w:val="ConsPlusNormal"/>
              <w:jc w:val="center"/>
            </w:pPr>
            <w:r>
              <w:rPr>
                <w:color w:val="392C69"/>
              </w:rPr>
              <w:t xml:space="preserve">от 02.07.2021 </w:t>
            </w:r>
            <w:hyperlink r:id="rId54" w:history="1">
              <w:r>
                <w:rPr>
                  <w:color w:val="0000FF"/>
                </w:rPr>
                <w:t>N 301</w:t>
              </w:r>
            </w:hyperlink>
            <w:r>
              <w:rPr>
                <w:color w:val="392C69"/>
              </w:rPr>
              <w:t xml:space="preserve">, от 09.07.2021 </w:t>
            </w:r>
            <w:hyperlink r:id="rId55" w:history="1">
              <w:r>
                <w:rPr>
                  <w:color w:val="0000FF"/>
                </w:rPr>
                <w:t>N 309</w:t>
              </w:r>
            </w:hyperlink>
            <w:r>
              <w:rPr>
                <w:color w:val="392C69"/>
              </w:rPr>
              <w:t xml:space="preserve">, от 14.07.2021 </w:t>
            </w:r>
            <w:hyperlink r:id="rId56" w:history="1">
              <w:r>
                <w:rPr>
                  <w:color w:val="0000FF"/>
                </w:rPr>
                <w:t>N 334</w:t>
              </w:r>
            </w:hyperlink>
            <w:r>
              <w:rPr>
                <w:color w:val="392C69"/>
              </w:rPr>
              <w:t>,</w:t>
            </w:r>
          </w:p>
          <w:p w:rsidR="00DF4BF3" w:rsidRDefault="00DF4BF3">
            <w:pPr>
              <w:pStyle w:val="ConsPlusNormal"/>
              <w:jc w:val="center"/>
            </w:pPr>
            <w:r>
              <w:rPr>
                <w:color w:val="392C69"/>
              </w:rPr>
              <w:t xml:space="preserve">от 21.07.2021 </w:t>
            </w:r>
            <w:hyperlink r:id="rId57" w:history="1">
              <w:r>
                <w:rPr>
                  <w:color w:val="0000FF"/>
                </w:rPr>
                <w:t>N 348</w:t>
              </w:r>
            </w:hyperlink>
            <w:r>
              <w:rPr>
                <w:color w:val="392C69"/>
              </w:rPr>
              <w:t xml:space="preserve">, от 05.08.2021 </w:t>
            </w:r>
            <w:hyperlink r:id="rId58" w:history="1">
              <w:r>
                <w:rPr>
                  <w:color w:val="0000FF"/>
                </w:rPr>
                <w:t>N 373</w:t>
              </w:r>
            </w:hyperlink>
            <w:r>
              <w:rPr>
                <w:color w:val="392C69"/>
              </w:rPr>
              <w:t xml:space="preserve">, от 25.08.2021 </w:t>
            </w:r>
            <w:hyperlink r:id="rId59" w:history="1">
              <w:r>
                <w:rPr>
                  <w:color w:val="0000FF"/>
                </w:rPr>
                <w:t>N 402</w:t>
              </w:r>
            </w:hyperlink>
            <w:r>
              <w:rPr>
                <w:color w:val="392C69"/>
              </w:rPr>
              <w:t>,</w:t>
            </w:r>
          </w:p>
          <w:p w:rsidR="00DF4BF3" w:rsidRDefault="00DF4BF3">
            <w:pPr>
              <w:pStyle w:val="ConsPlusNormal"/>
              <w:jc w:val="center"/>
            </w:pPr>
            <w:r>
              <w:rPr>
                <w:color w:val="392C69"/>
              </w:rPr>
              <w:t xml:space="preserve">от 06.09.2021 </w:t>
            </w:r>
            <w:hyperlink r:id="rId60" w:history="1">
              <w:r>
                <w:rPr>
                  <w:color w:val="0000FF"/>
                </w:rPr>
                <w:t>N 422</w:t>
              </w:r>
            </w:hyperlink>
            <w:r>
              <w:rPr>
                <w:color w:val="392C69"/>
              </w:rPr>
              <w:t xml:space="preserve">, от 21.09.2021 </w:t>
            </w:r>
            <w:hyperlink r:id="rId61" w:history="1">
              <w:r>
                <w:rPr>
                  <w:color w:val="0000FF"/>
                </w:rPr>
                <w:t>N 458</w:t>
              </w:r>
            </w:hyperlink>
            <w:r>
              <w:rPr>
                <w:color w:val="392C69"/>
              </w:rPr>
              <w:t>,</w:t>
            </w:r>
          </w:p>
          <w:p w:rsidR="00DF4BF3" w:rsidRDefault="00DF4BF3">
            <w:pPr>
              <w:pStyle w:val="ConsPlusNormal"/>
              <w:jc w:val="center"/>
            </w:pPr>
            <w:r>
              <w:rPr>
                <w:color w:val="392C69"/>
              </w:rPr>
              <w:t xml:space="preserve">от 11.10.2021 </w:t>
            </w:r>
            <w:hyperlink r:id="rId62" w:history="1">
              <w:r>
                <w:rPr>
                  <w:color w:val="0000FF"/>
                </w:rPr>
                <w:t>N 507</w:t>
              </w:r>
            </w:hyperlink>
            <w:r>
              <w:rPr>
                <w:color w:val="392C69"/>
              </w:rPr>
              <w:t xml:space="preserve"> (ред. 14.10.2021), от 14.10.2021 </w:t>
            </w:r>
            <w:hyperlink r:id="rId63" w:history="1">
              <w:r>
                <w:rPr>
                  <w:color w:val="0000FF"/>
                </w:rPr>
                <w:t>N 516</w:t>
              </w:r>
            </w:hyperlink>
            <w:r>
              <w:rPr>
                <w:color w:val="392C69"/>
              </w:rPr>
              <w:t>,</w:t>
            </w:r>
          </w:p>
          <w:p w:rsidR="00DF4BF3" w:rsidRDefault="00DF4BF3">
            <w:pPr>
              <w:pStyle w:val="ConsPlusNormal"/>
              <w:jc w:val="center"/>
            </w:pPr>
            <w:r>
              <w:rPr>
                <w:color w:val="392C69"/>
              </w:rPr>
              <w:t xml:space="preserve">от 22.10.2021 </w:t>
            </w:r>
            <w:hyperlink r:id="rId64" w:history="1">
              <w:r>
                <w:rPr>
                  <w:color w:val="0000FF"/>
                </w:rPr>
                <w:t>N 535</w:t>
              </w:r>
            </w:hyperlink>
            <w:r>
              <w:rPr>
                <w:color w:val="392C69"/>
              </w:rPr>
              <w:t xml:space="preserve">, от 27.10.2021 </w:t>
            </w:r>
            <w:hyperlink r:id="rId65" w:history="1">
              <w:r>
                <w:rPr>
                  <w:color w:val="0000FF"/>
                </w:rPr>
                <w:t>N 548</w:t>
              </w:r>
            </w:hyperlink>
            <w:r>
              <w:rPr>
                <w:color w:val="392C69"/>
              </w:rPr>
              <w:t xml:space="preserve">, от 02.11.2021 </w:t>
            </w:r>
            <w:hyperlink r:id="rId66" w:history="1">
              <w:r>
                <w:rPr>
                  <w:color w:val="0000FF"/>
                </w:rPr>
                <w:t>N 558</w:t>
              </w:r>
            </w:hyperlink>
            <w:r>
              <w:rPr>
                <w:color w:val="392C69"/>
              </w:rPr>
              <w:t>,</w:t>
            </w:r>
          </w:p>
          <w:p w:rsidR="00DF4BF3" w:rsidRDefault="00DF4BF3">
            <w:pPr>
              <w:pStyle w:val="ConsPlusNormal"/>
              <w:jc w:val="center"/>
            </w:pPr>
            <w:r>
              <w:rPr>
                <w:color w:val="392C69"/>
              </w:rPr>
              <w:t xml:space="preserve">от 12.11.2021 </w:t>
            </w:r>
            <w:hyperlink r:id="rId67" w:history="1">
              <w:r>
                <w:rPr>
                  <w:color w:val="0000FF"/>
                </w:rPr>
                <w:t>N 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4BF3" w:rsidRDefault="00DF4BF3"/>
        </w:tc>
      </w:tr>
    </w:tbl>
    <w:p w:rsidR="00DF4BF3" w:rsidRDefault="00DF4BF3">
      <w:pPr>
        <w:pStyle w:val="ConsPlusNormal"/>
        <w:ind w:firstLine="540"/>
        <w:jc w:val="both"/>
      </w:pPr>
    </w:p>
    <w:p w:rsidR="00DF4BF3" w:rsidRDefault="00DF4BF3">
      <w:pPr>
        <w:pStyle w:val="ConsPlusNormal"/>
        <w:ind w:firstLine="540"/>
        <w:jc w:val="both"/>
      </w:pPr>
      <w:r>
        <w:t xml:space="preserve">В связи с угрозой распространения на территории Новгородской области </w:t>
      </w:r>
      <w:proofErr w:type="spellStart"/>
      <w:r>
        <w:t>коронавирусной</w:t>
      </w:r>
      <w:proofErr w:type="spellEnd"/>
      <w:r>
        <w:t xml:space="preserve"> инфекции, вызванной 2019-nCoV, в соответствии с Федеральным </w:t>
      </w:r>
      <w:hyperlink r:id="rId6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69" w:history="1">
        <w:r>
          <w:rPr>
            <w:color w:val="0000FF"/>
          </w:rPr>
          <w:t>Указом</w:t>
        </w:r>
      </w:hyperlink>
      <w:r>
        <w:t xml:space="preserve"> Президента Российской Федерации от 11 мая 2020 года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t>коронавирусной</w:t>
      </w:r>
      <w:proofErr w:type="spellEnd"/>
      <w:r>
        <w:t xml:space="preserve"> инфекции (COVID-19)", </w:t>
      </w:r>
      <w:hyperlink r:id="rId70" w:history="1">
        <w:r>
          <w:rPr>
            <w:color w:val="0000FF"/>
          </w:rPr>
          <w:t>Указом</w:t>
        </w:r>
      </w:hyperlink>
      <w:r>
        <w:t xml:space="preserve"> Президента Российской Федерации от 20 октября 2021 года N 595 "Об установлении на территории Российской Федерации нерабочих дней в октябре - ноябре 2021 года", </w:t>
      </w:r>
      <w:hyperlink r:id="rId71" w:history="1">
        <w:r>
          <w:rPr>
            <w:color w:val="0000FF"/>
          </w:rPr>
          <w:t>Постановлением</w:t>
        </w:r>
      </w:hyperlink>
      <w:r>
        <w:t xml:space="preserve"> Главного государственного санитарного врача Российской Федерации от 16 октября 2020 года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областным </w:t>
      </w:r>
      <w:hyperlink r:id="rId72" w:history="1">
        <w:r>
          <w:rPr>
            <w:color w:val="0000FF"/>
          </w:rPr>
          <w:t>законом</w:t>
        </w:r>
      </w:hyperlink>
      <w:r>
        <w:t xml:space="preserve"> от 08.02.96 N 36-ОЗ "О защите населения и территорий от чрезвычайных ситуаций природного и техногенного характера", </w:t>
      </w:r>
      <w:hyperlink r:id="rId73" w:history="1">
        <w:r>
          <w:rPr>
            <w:color w:val="0000FF"/>
          </w:rPr>
          <w:t>Постановлением</w:t>
        </w:r>
      </w:hyperlink>
      <w:r>
        <w:t xml:space="preserve"> Правительства Российской Федерации от 30 декабря 2003 года N 794 "О единой государственной системе предупреждения и ликвидации чрезвычайных ситуаций:</w:t>
      </w:r>
    </w:p>
    <w:p w:rsidR="00DF4BF3" w:rsidRDefault="00DF4BF3">
      <w:pPr>
        <w:pStyle w:val="ConsPlusNormal"/>
        <w:jc w:val="both"/>
      </w:pPr>
      <w:r>
        <w:t xml:space="preserve">(в ред. указов Губернатора Новгородской области от 28.10.2020 </w:t>
      </w:r>
      <w:hyperlink r:id="rId74" w:history="1">
        <w:r>
          <w:rPr>
            <w:color w:val="0000FF"/>
          </w:rPr>
          <w:t>N 608</w:t>
        </w:r>
      </w:hyperlink>
      <w:r>
        <w:t xml:space="preserve">, от 26.12.2020 </w:t>
      </w:r>
      <w:hyperlink r:id="rId75" w:history="1">
        <w:r>
          <w:rPr>
            <w:color w:val="0000FF"/>
          </w:rPr>
          <w:t>N 735</w:t>
        </w:r>
      </w:hyperlink>
      <w:r>
        <w:t xml:space="preserve">, от 22.10.2021 </w:t>
      </w:r>
      <w:hyperlink r:id="rId76" w:history="1">
        <w:r>
          <w:rPr>
            <w:color w:val="0000FF"/>
          </w:rPr>
          <w:t>N 535</w:t>
        </w:r>
      </w:hyperlink>
      <w:r>
        <w:t>)</w:t>
      </w:r>
    </w:p>
    <w:p w:rsidR="00DF4BF3" w:rsidRDefault="00DF4BF3">
      <w:pPr>
        <w:pStyle w:val="ConsPlusNormal"/>
        <w:spacing w:before="220"/>
        <w:ind w:firstLine="540"/>
        <w:jc w:val="both"/>
      </w:pPr>
      <w:r>
        <w:t>1. Ввести на территории Новгородской области с 7 марта 2020 года режим повышенной готовности для органов управления и сил областной территориальной подсистемы единой государственной системы предупреждения и ликвидации чрезвычайных ситуаций.</w:t>
      </w:r>
    </w:p>
    <w:p w:rsidR="00DF4BF3" w:rsidRDefault="00DF4BF3">
      <w:pPr>
        <w:pStyle w:val="ConsPlusNormal"/>
        <w:spacing w:before="220"/>
        <w:ind w:firstLine="540"/>
        <w:jc w:val="both"/>
      </w:pPr>
      <w:r>
        <w:lastRenderedPageBreak/>
        <w:t xml:space="preserve">2. Временно приостановить (ограничить) на территории Новгородской области деятельность юридических лиц, индивидуальных предпринимателей и физических лиц, применяющих специальный налоговый режим "Налог на профессиональный доход", по оказанию услуг, выполнению работ, проведению мероприятий, указанных в </w:t>
      </w:r>
      <w:hyperlink w:anchor="P224" w:history="1">
        <w:r>
          <w:rPr>
            <w:color w:val="0000FF"/>
          </w:rPr>
          <w:t>приложении N 1</w:t>
        </w:r>
      </w:hyperlink>
      <w:r>
        <w:t xml:space="preserve"> к указу.</w:t>
      </w:r>
    </w:p>
    <w:p w:rsidR="00DF4BF3" w:rsidRDefault="00DF4BF3">
      <w:pPr>
        <w:pStyle w:val="ConsPlusNormal"/>
        <w:jc w:val="both"/>
      </w:pPr>
      <w:r>
        <w:t xml:space="preserve">(в ред. </w:t>
      </w:r>
      <w:hyperlink r:id="rId77" w:history="1">
        <w:r>
          <w:rPr>
            <w:color w:val="0000FF"/>
          </w:rPr>
          <w:t>Указа</w:t>
        </w:r>
      </w:hyperlink>
      <w:r>
        <w:t xml:space="preserve"> Губернатора Новгородской области от 27.10.2021 N 548)</w:t>
      </w:r>
    </w:p>
    <w:p w:rsidR="00DF4BF3" w:rsidRDefault="00DF4BF3">
      <w:pPr>
        <w:pStyle w:val="ConsPlusNormal"/>
        <w:spacing w:before="220"/>
        <w:ind w:firstLine="540"/>
        <w:jc w:val="both"/>
      </w:pPr>
      <w:r>
        <w:t xml:space="preserve">3. Исключен с 30 октября 2020 года. - </w:t>
      </w:r>
      <w:hyperlink r:id="rId78" w:history="1">
        <w:r>
          <w:rPr>
            <w:color w:val="0000FF"/>
          </w:rPr>
          <w:t>Указ</w:t>
        </w:r>
      </w:hyperlink>
      <w:r>
        <w:t xml:space="preserve"> Губернатора Новгородской области от 22.10.2020 N 596.</w:t>
      </w:r>
    </w:p>
    <w:p w:rsidR="00DF4BF3" w:rsidRDefault="00DF4BF3">
      <w:pPr>
        <w:pStyle w:val="ConsPlusNormal"/>
        <w:spacing w:before="220"/>
        <w:ind w:firstLine="540"/>
        <w:jc w:val="both"/>
      </w:pPr>
      <w:bookmarkStart w:id="1" w:name="P41"/>
      <w:bookmarkEnd w:id="1"/>
      <w:r>
        <w:t xml:space="preserve">3-1. Обязать граждан, находящихся на территории Новгородской области, в соответствии с </w:t>
      </w:r>
      <w:hyperlink r:id="rId79" w:history="1">
        <w:r>
          <w:rPr>
            <w:color w:val="0000FF"/>
          </w:rPr>
          <w:t>постановлением</w:t>
        </w:r>
      </w:hyperlink>
      <w:r>
        <w:t xml:space="preserve"> Главного государственного санитарного врача Российской Федерации от 16 октября 2020 года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использовать гигиенические маски для защиты органов дыхания в местах массового пребывания людей, в общественном транспорте, такси, на парковках, в лифтах.</w:t>
      </w:r>
    </w:p>
    <w:p w:rsidR="00DF4BF3" w:rsidRDefault="00DF4BF3">
      <w:pPr>
        <w:pStyle w:val="ConsPlusNormal"/>
        <w:jc w:val="both"/>
      </w:pPr>
      <w:r>
        <w:t xml:space="preserve">(п. 3-1 в ред. </w:t>
      </w:r>
      <w:hyperlink r:id="rId80" w:history="1">
        <w:r>
          <w:rPr>
            <w:color w:val="0000FF"/>
          </w:rPr>
          <w:t>Указа</w:t>
        </w:r>
      </w:hyperlink>
      <w:r>
        <w:t xml:space="preserve"> Губернатора Новгородской области от 27.01.2021 N 28)</w:t>
      </w:r>
    </w:p>
    <w:p w:rsidR="00DF4BF3" w:rsidRDefault="00DF4BF3">
      <w:pPr>
        <w:pStyle w:val="ConsPlusNormal"/>
        <w:spacing w:before="220"/>
        <w:ind w:firstLine="540"/>
        <w:jc w:val="both"/>
      </w:pPr>
      <w:r>
        <w:t xml:space="preserve">3-2. Исключен с 23 марта 2021 года. - </w:t>
      </w:r>
      <w:hyperlink r:id="rId81" w:history="1">
        <w:r>
          <w:rPr>
            <w:color w:val="0000FF"/>
          </w:rPr>
          <w:t>Указ</w:t>
        </w:r>
      </w:hyperlink>
      <w:r>
        <w:t xml:space="preserve"> Губернатора Новгородской области от 22.03.2021 N 110.</w:t>
      </w:r>
    </w:p>
    <w:p w:rsidR="00DF4BF3" w:rsidRDefault="00DF4BF3">
      <w:pPr>
        <w:pStyle w:val="ConsPlusNormal"/>
        <w:spacing w:before="220"/>
        <w:ind w:firstLine="540"/>
        <w:jc w:val="both"/>
      </w:pPr>
      <w:bookmarkStart w:id="2" w:name="P44"/>
      <w:bookmarkEnd w:id="2"/>
      <w:r>
        <w:t>4. Обязать граждан:</w:t>
      </w:r>
    </w:p>
    <w:p w:rsidR="00DF4BF3" w:rsidRDefault="00DF4BF3">
      <w:pPr>
        <w:pStyle w:val="ConsPlusNormal"/>
        <w:spacing w:before="220"/>
        <w:ind w:firstLine="540"/>
        <w:jc w:val="both"/>
      </w:pPr>
      <w:r>
        <w:t xml:space="preserve">4.1. Соблюдать дистанцию до других граждан не менее 1,5 м (далее социальное </w:t>
      </w:r>
      <w:proofErr w:type="spellStart"/>
      <w:r>
        <w:t>дистанцирование</w:t>
      </w:r>
      <w:proofErr w:type="spellEnd"/>
      <w:r>
        <w:t>):</w:t>
      </w:r>
    </w:p>
    <w:p w:rsidR="00DF4BF3" w:rsidRDefault="00DF4BF3">
      <w:pPr>
        <w:pStyle w:val="ConsPlusNormal"/>
        <w:spacing w:before="220"/>
        <w:ind w:firstLine="540"/>
        <w:jc w:val="both"/>
      </w:pPr>
      <w:r>
        <w:t>при нахождении на вокзалах;</w:t>
      </w:r>
    </w:p>
    <w:p w:rsidR="00DF4BF3" w:rsidRDefault="00DF4BF3">
      <w:pPr>
        <w:pStyle w:val="ConsPlusNormal"/>
        <w:spacing w:before="220"/>
        <w:ind w:firstLine="540"/>
        <w:jc w:val="both"/>
      </w:pPr>
      <w:r>
        <w:t>при посещении аптек и аптечных пунктов, медицинских организаций, объектов торговли, государственных органов и органов местного самоуправления;</w:t>
      </w:r>
    </w:p>
    <w:p w:rsidR="00DF4BF3" w:rsidRDefault="00DF4BF3">
      <w:pPr>
        <w:pStyle w:val="ConsPlusNormal"/>
        <w:spacing w:before="220"/>
        <w:ind w:firstLine="540"/>
        <w:jc w:val="both"/>
      </w:pPr>
      <w:r>
        <w:t>при посещении религиозных объектов;</w:t>
      </w:r>
    </w:p>
    <w:p w:rsidR="00DF4BF3" w:rsidRDefault="00DF4BF3">
      <w:pPr>
        <w:pStyle w:val="ConsPlusNormal"/>
        <w:spacing w:before="220"/>
        <w:ind w:firstLine="540"/>
        <w:jc w:val="both"/>
      </w:pPr>
      <w:r>
        <w:t>при нахождении в помещениях организаций (независимо от формы собственности), индивидуальных предпринимателей;</w:t>
      </w:r>
    </w:p>
    <w:p w:rsidR="00DF4BF3" w:rsidRDefault="00DF4BF3">
      <w:pPr>
        <w:pStyle w:val="ConsPlusNormal"/>
        <w:spacing w:before="220"/>
        <w:ind w:firstLine="540"/>
        <w:jc w:val="both"/>
      </w:pPr>
      <w:r>
        <w:t>при посещении иных общественных мест.</w:t>
      </w:r>
    </w:p>
    <w:p w:rsidR="00DF4BF3" w:rsidRDefault="00DF4BF3">
      <w:pPr>
        <w:pStyle w:val="ConsPlusNormal"/>
        <w:spacing w:before="220"/>
        <w:ind w:firstLine="540"/>
        <w:jc w:val="both"/>
      </w:pPr>
      <w:r>
        <w:t xml:space="preserve">Обязанность по соблюдению социального </w:t>
      </w:r>
      <w:proofErr w:type="spellStart"/>
      <w:r>
        <w:t>дистанцирования</w:t>
      </w:r>
      <w:proofErr w:type="spellEnd"/>
      <w:r>
        <w:t xml:space="preserve"> не распространяется на:</w:t>
      </w:r>
    </w:p>
    <w:p w:rsidR="00DF4BF3" w:rsidRDefault="00DF4BF3">
      <w:pPr>
        <w:pStyle w:val="ConsPlusNormal"/>
        <w:spacing w:before="220"/>
        <w:ind w:firstLine="540"/>
        <w:jc w:val="both"/>
      </w:pPr>
      <w:r>
        <w:t>граждан, нуждающихся в сопровождении в силу их возраста или состояния здоровья, а также сопровождающих их лиц;</w:t>
      </w:r>
    </w:p>
    <w:p w:rsidR="00DF4BF3" w:rsidRDefault="00DF4BF3">
      <w:pPr>
        <w:pStyle w:val="ConsPlusNormal"/>
        <w:spacing w:before="220"/>
        <w:ind w:firstLine="540"/>
        <w:jc w:val="both"/>
      </w:pPr>
      <w:r>
        <w:t xml:space="preserve">лиц, осуществление которыми деятельности, предполагающей непосредственный контакт с гражданами, в связи с ее спецификой при соблюдении социального </w:t>
      </w:r>
      <w:proofErr w:type="spellStart"/>
      <w:r>
        <w:t>дистанцирования</w:t>
      </w:r>
      <w:proofErr w:type="spellEnd"/>
      <w:r>
        <w:t xml:space="preserve"> невозможно по отношению к указанным гражданам;</w:t>
      </w:r>
    </w:p>
    <w:p w:rsidR="00DF4BF3" w:rsidRDefault="00DF4BF3">
      <w:pPr>
        <w:pStyle w:val="ConsPlusNormal"/>
        <w:jc w:val="both"/>
      </w:pPr>
      <w:r>
        <w:t>(</w:t>
      </w:r>
      <w:proofErr w:type="spellStart"/>
      <w:r>
        <w:t>пп</w:t>
      </w:r>
      <w:proofErr w:type="spellEnd"/>
      <w:r>
        <w:t xml:space="preserve">. 4.1 в ред. </w:t>
      </w:r>
      <w:hyperlink r:id="rId82" w:history="1">
        <w:r>
          <w:rPr>
            <w:color w:val="0000FF"/>
          </w:rPr>
          <w:t>Указа</w:t>
        </w:r>
      </w:hyperlink>
      <w:r>
        <w:t xml:space="preserve"> Губернатора Новгородской области от 22.10.2020 N 596)</w:t>
      </w:r>
    </w:p>
    <w:p w:rsidR="00DF4BF3" w:rsidRDefault="00DF4BF3">
      <w:pPr>
        <w:pStyle w:val="ConsPlusNormal"/>
        <w:spacing w:before="220"/>
        <w:ind w:firstLine="540"/>
        <w:jc w:val="both"/>
      </w:pPr>
      <w:r>
        <w:t xml:space="preserve">4.2. Исключен с 29 октября 2020 года. - </w:t>
      </w:r>
      <w:hyperlink r:id="rId83" w:history="1">
        <w:r>
          <w:rPr>
            <w:color w:val="0000FF"/>
          </w:rPr>
          <w:t>Указ</w:t>
        </w:r>
      </w:hyperlink>
      <w:r>
        <w:t xml:space="preserve"> Губернатора Новгородской области от 28.10.2020 N 608.</w:t>
      </w:r>
    </w:p>
    <w:p w:rsidR="00DF4BF3" w:rsidRDefault="00DF4BF3">
      <w:pPr>
        <w:pStyle w:val="ConsPlusNormal"/>
        <w:spacing w:before="220"/>
        <w:ind w:firstLine="540"/>
        <w:jc w:val="both"/>
      </w:pPr>
      <w:bookmarkStart w:id="3" w:name="P56"/>
      <w:bookmarkEnd w:id="3"/>
      <w:r>
        <w:t xml:space="preserve">5. Рекомендовать гражданам, имеющим </w:t>
      </w:r>
      <w:hyperlink w:anchor="P310" w:history="1">
        <w:r>
          <w:rPr>
            <w:color w:val="0000FF"/>
          </w:rPr>
          <w:t>заболевания</w:t>
        </w:r>
      </w:hyperlink>
      <w:r>
        <w:t>, указанные в приложении N 2 к указу, беременным женщинам, гражданам в возрасте 60 лет и старше воздержаться от посещения общественных мест и ограничить контакты с другими гражданами.</w:t>
      </w:r>
    </w:p>
    <w:p w:rsidR="00DF4BF3" w:rsidRDefault="00DF4BF3">
      <w:pPr>
        <w:pStyle w:val="ConsPlusNormal"/>
        <w:jc w:val="both"/>
      </w:pPr>
      <w:r>
        <w:t xml:space="preserve">(п. 5 в ред. </w:t>
      </w:r>
      <w:hyperlink r:id="rId84" w:history="1">
        <w:r>
          <w:rPr>
            <w:color w:val="0000FF"/>
          </w:rPr>
          <w:t>Указа</w:t>
        </w:r>
      </w:hyperlink>
      <w:r>
        <w:t xml:space="preserve"> Губернатора Новгородской области от 30.04.2021 N 184)</w:t>
      </w:r>
    </w:p>
    <w:p w:rsidR="00DF4BF3" w:rsidRDefault="00DF4BF3">
      <w:pPr>
        <w:pStyle w:val="ConsPlusNormal"/>
        <w:spacing w:before="220"/>
        <w:ind w:firstLine="540"/>
        <w:jc w:val="both"/>
      </w:pPr>
      <w:r>
        <w:t xml:space="preserve">6. Обязать юридических лиц и индивидуальных предпринимателей, а также иных лиц, деятельность которых связана с оказанием услуг населению и совместным пребыванием граждан, не допускать в здания и помещения лиц, не соблюдающих масочный режим, обеспечить соблюдение социального </w:t>
      </w:r>
      <w:proofErr w:type="spellStart"/>
      <w:r>
        <w:t>дистанцирования</w:t>
      </w:r>
      <w:proofErr w:type="spellEnd"/>
      <w:r>
        <w:t xml:space="preserve">, в том числе путем нанесения специальной разметки и </w:t>
      </w:r>
      <w:r>
        <w:lastRenderedPageBreak/>
        <w:t>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DF4BF3" w:rsidRDefault="00DF4BF3">
      <w:pPr>
        <w:pStyle w:val="ConsPlusNormal"/>
        <w:jc w:val="both"/>
      </w:pPr>
      <w:r>
        <w:t xml:space="preserve">(п. 6 в ред. </w:t>
      </w:r>
      <w:hyperlink r:id="rId85" w:history="1">
        <w:r>
          <w:rPr>
            <w:color w:val="0000FF"/>
          </w:rPr>
          <w:t>Указа</w:t>
        </w:r>
      </w:hyperlink>
      <w:r>
        <w:t xml:space="preserve"> Губернатора Новгородской области от 21.06.2021 N 288)</w:t>
      </w:r>
    </w:p>
    <w:p w:rsidR="00DF4BF3" w:rsidRDefault="00DF4BF3">
      <w:pPr>
        <w:pStyle w:val="ConsPlusNormal"/>
        <w:spacing w:before="220"/>
        <w:ind w:firstLine="540"/>
        <w:jc w:val="both"/>
      </w:pPr>
      <w:r>
        <w:t>7. Обязать всех работодателей, осуществляющих деятельность на территории Новгородской области:</w:t>
      </w:r>
    </w:p>
    <w:p w:rsidR="00DF4BF3" w:rsidRDefault="00DF4BF3">
      <w:pPr>
        <w:pStyle w:val="ConsPlusNormal"/>
        <w:spacing w:before="220"/>
        <w:ind w:firstLine="540"/>
        <w:jc w:val="both"/>
      </w:pPr>
      <w:r>
        <w:t>7.1. Обеспечить проведение опроса работника о состоянии его здоровья и здоровья членов его семьи в части наличия признаков острых респираторных вирусных инфекций и измерения температуры тела работникам на рабочих местах с обязательным отстранением от нахождения на рабочем месте лиц с повышенной температурой и признаками острых респираторных вирусных инфекций. При выявлении работников, члены семьи которых имеют признаки острых респираторных вирусных инфекций и которые не обращались за медицинской помощью, рассмотреть вопрос о принятии мер, исключающих нахождение таких работников на рабочем месте, в том числе о переводе их на дистанционную работу, предоставлении им отпуска.</w:t>
      </w:r>
    </w:p>
    <w:p w:rsidR="00DF4BF3" w:rsidRDefault="00DF4BF3">
      <w:pPr>
        <w:pStyle w:val="ConsPlusNormal"/>
        <w:spacing w:before="220"/>
        <w:ind w:firstLine="540"/>
        <w:jc w:val="both"/>
      </w:pPr>
      <w:r>
        <w:t xml:space="preserve">При наличии информации о выезде работника и членов его семьи за пределы населенного пункта, в котором он с семьей проживает, Новгородской области, Российской Федерации на территории с неблагоприятной обстановкой по </w:t>
      </w:r>
      <w:proofErr w:type="spellStart"/>
      <w:r>
        <w:t>коронавирусной</w:t>
      </w:r>
      <w:proofErr w:type="spellEnd"/>
      <w:r>
        <w:t xml:space="preserve"> инфекции, усилить проведение мероприятий, предусмотренных настоящим подпунктом, в отношении работника;</w:t>
      </w:r>
    </w:p>
    <w:p w:rsidR="00DF4BF3" w:rsidRDefault="00DF4BF3">
      <w:pPr>
        <w:pStyle w:val="ConsPlusNormal"/>
        <w:jc w:val="both"/>
      </w:pPr>
      <w:r>
        <w:t xml:space="preserve">(п. 7.1 в ред. </w:t>
      </w:r>
      <w:hyperlink r:id="rId86" w:history="1">
        <w:r>
          <w:rPr>
            <w:color w:val="0000FF"/>
          </w:rPr>
          <w:t>Указа</w:t>
        </w:r>
      </w:hyperlink>
      <w:r>
        <w:t xml:space="preserve"> Губернатора Новгородской области от 11.11.2020 N 639)</w:t>
      </w:r>
    </w:p>
    <w:p w:rsidR="00DF4BF3" w:rsidRDefault="00DF4BF3">
      <w:pPr>
        <w:pStyle w:val="ConsPlusNormal"/>
        <w:spacing w:before="220"/>
        <w:ind w:firstLine="540"/>
        <w:jc w:val="both"/>
      </w:pPr>
      <w:r>
        <w:t xml:space="preserve">7.2. При поступлении запроса штаба по предупреждению распространения и борьбе с </w:t>
      </w:r>
      <w:proofErr w:type="spellStart"/>
      <w:r>
        <w:t>коронавирусной</w:t>
      </w:r>
      <w:proofErr w:type="spellEnd"/>
      <w:r>
        <w:t xml:space="preserve"> инфекцией, вызванной 2019-nCoV, на территории Новгородской области (далее штаб) незамедлительно представлять информацию обо всех контактах заболевшего </w:t>
      </w:r>
      <w:proofErr w:type="spellStart"/>
      <w:r>
        <w:t>коронавирусной</w:t>
      </w:r>
      <w:proofErr w:type="spellEnd"/>
      <w:r>
        <w:t xml:space="preserve"> инфекцией, вызванной 2019-nCoV, в связи с исполнением им трудовых функций, обеспечить проведение дезинфекции помещений, где находился заболевший;</w:t>
      </w:r>
    </w:p>
    <w:p w:rsidR="00DF4BF3" w:rsidRDefault="00DF4BF3">
      <w:pPr>
        <w:pStyle w:val="ConsPlusNormal"/>
        <w:spacing w:before="220"/>
        <w:ind w:firstLine="540"/>
        <w:jc w:val="both"/>
      </w:pPr>
      <w:r>
        <w:t>7.3. Не допускать на рабочее место и (или) территорию организации работников, в отношении которых приняты постановления санитарных врачей об изоляции;</w:t>
      </w:r>
    </w:p>
    <w:p w:rsidR="00DF4BF3" w:rsidRDefault="00DF4BF3">
      <w:pPr>
        <w:pStyle w:val="ConsPlusNormal"/>
        <w:spacing w:before="220"/>
        <w:ind w:firstLine="540"/>
        <w:jc w:val="both"/>
      </w:pPr>
      <w:r>
        <w:t>7.4. Подавать сведения о режиме труда работников в личном кабинете работодателя в информационно-аналитической системе Общероссийская база вакансий "Работа в России";</w:t>
      </w:r>
    </w:p>
    <w:p w:rsidR="00DF4BF3" w:rsidRDefault="00DF4BF3">
      <w:pPr>
        <w:pStyle w:val="ConsPlusNormal"/>
        <w:spacing w:before="220"/>
        <w:ind w:firstLine="540"/>
        <w:jc w:val="both"/>
      </w:pPr>
      <w:r>
        <w:t>7.5. Обеспечить работников средствами индивидуальной защиты (маски, респираторы, кожные антисептики, а также в случае обязательного требования санитарных норм и правил - перчатки, в том числе при осуществлении трудовых обязанностей, связанных с наличными расчетами с участием граждан) и организовать контроль за их применением;</w:t>
      </w:r>
    </w:p>
    <w:p w:rsidR="00DF4BF3" w:rsidRDefault="00DF4BF3">
      <w:pPr>
        <w:pStyle w:val="ConsPlusNormal"/>
        <w:jc w:val="both"/>
      </w:pPr>
      <w:r>
        <w:t>(</w:t>
      </w:r>
      <w:proofErr w:type="spellStart"/>
      <w:r>
        <w:t>пп</w:t>
      </w:r>
      <w:proofErr w:type="spellEnd"/>
      <w:r>
        <w:t xml:space="preserve">. 7.5 в ред. </w:t>
      </w:r>
      <w:hyperlink r:id="rId87" w:history="1">
        <w:r>
          <w:rPr>
            <w:color w:val="0000FF"/>
          </w:rPr>
          <w:t>Указа</w:t>
        </w:r>
      </w:hyperlink>
      <w:r>
        <w:t xml:space="preserve"> Губернатора Новгородской области от 22.10.2020 N 596)</w:t>
      </w:r>
    </w:p>
    <w:p w:rsidR="00DF4BF3" w:rsidRDefault="00DF4BF3">
      <w:pPr>
        <w:pStyle w:val="ConsPlusNormal"/>
        <w:spacing w:before="220"/>
        <w:ind w:firstLine="540"/>
        <w:jc w:val="both"/>
      </w:pPr>
      <w:r>
        <w:t>7.6. Обеспечить соблюдение рекомендаций Федеральной службы по надзору в сфере защиты прав потребителей и благополучия человека при организации питания работников на территории организации или индивидуального предпринимателя во время перерывов для отдыха и питания;</w:t>
      </w:r>
    </w:p>
    <w:p w:rsidR="00DF4BF3" w:rsidRDefault="00DF4BF3">
      <w:pPr>
        <w:pStyle w:val="ConsPlusNormal"/>
        <w:jc w:val="both"/>
      </w:pPr>
      <w:r>
        <w:t>(</w:t>
      </w:r>
      <w:proofErr w:type="spellStart"/>
      <w:r>
        <w:t>пп</w:t>
      </w:r>
      <w:proofErr w:type="spellEnd"/>
      <w:r>
        <w:t xml:space="preserve">. 7.6 введен </w:t>
      </w:r>
      <w:hyperlink r:id="rId88" w:history="1">
        <w:r>
          <w:rPr>
            <w:color w:val="0000FF"/>
          </w:rPr>
          <w:t>Указом</w:t>
        </w:r>
      </w:hyperlink>
      <w:r>
        <w:t xml:space="preserve"> Губернатора Новгородской области от 11.11.2020 N 639)</w:t>
      </w:r>
    </w:p>
    <w:p w:rsidR="00DF4BF3" w:rsidRDefault="00DF4BF3">
      <w:pPr>
        <w:pStyle w:val="ConsPlusNormal"/>
        <w:spacing w:before="220"/>
        <w:ind w:firstLine="540"/>
        <w:jc w:val="both"/>
      </w:pPr>
      <w:r>
        <w:t>7.7. Не допускать на рабочее место и (или) территорию юридических лиц работников, не использующих средства индивидуальной защиты (маски, респираторы), за исключением работников, имеющих сертификат или иной документ о прохождении вакцинации против COVID-19.</w:t>
      </w:r>
    </w:p>
    <w:p w:rsidR="00DF4BF3" w:rsidRDefault="00DF4BF3">
      <w:pPr>
        <w:pStyle w:val="ConsPlusNormal"/>
        <w:jc w:val="both"/>
      </w:pPr>
      <w:r>
        <w:t>(</w:t>
      </w:r>
      <w:proofErr w:type="spellStart"/>
      <w:r>
        <w:t>пп</w:t>
      </w:r>
      <w:proofErr w:type="spellEnd"/>
      <w:r>
        <w:t xml:space="preserve">. 7.7 введен </w:t>
      </w:r>
      <w:hyperlink r:id="rId89" w:history="1">
        <w:r>
          <w:rPr>
            <w:color w:val="0000FF"/>
          </w:rPr>
          <w:t>Указом</w:t>
        </w:r>
      </w:hyperlink>
      <w:r>
        <w:t xml:space="preserve"> Губернатора Новгородской области от 21.06.2021 N 288)</w:t>
      </w:r>
    </w:p>
    <w:p w:rsidR="00DF4BF3" w:rsidRDefault="00DF4BF3">
      <w:pPr>
        <w:pStyle w:val="ConsPlusNormal"/>
        <w:spacing w:before="220"/>
        <w:ind w:firstLine="540"/>
        <w:jc w:val="both"/>
      </w:pPr>
      <w:r>
        <w:t>8. Обязать юридических лиц и индивидуальных предпринимателей обеспечить увеличение кратности обработки дезинфицирующими средствами контактных поверхностей в зданиях (помещениях), используемых для осуществления деятельности, в местах наибольшего прохождения граждан и контроль за ее проведением.</w:t>
      </w:r>
    </w:p>
    <w:p w:rsidR="00DF4BF3" w:rsidRDefault="00DF4BF3">
      <w:pPr>
        <w:pStyle w:val="ConsPlusNormal"/>
        <w:jc w:val="both"/>
      </w:pPr>
      <w:r>
        <w:t xml:space="preserve">(п. 8 в ред. </w:t>
      </w:r>
      <w:hyperlink r:id="rId90" w:history="1">
        <w:r>
          <w:rPr>
            <w:color w:val="0000FF"/>
          </w:rPr>
          <w:t>Указа</w:t>
        </w:r>
      </w:hyperlink>
      <w:r>
        <w:t xml:space="preserve"> Губернатора Новгородской области от 21.06.2021 N 288)</w:t>
      </w:r>
    </w:p>
    <w:p w:rsidR="00DF4BF3" w:rsidRDefault="00DF4BF3">
      <w:pPr>
        <w:pStyle w:val="ConsPlusNormal"/>
        <w:spacing w:before="220"/>
        <w:ind w:firstLine="540"/>
        <w:jc w:val="both"/>
      </w:pPr>
      <w:r>
        <w:t xml:space="preserve">9. Юридическим лицам и индивидуальным предпринимателям, осуществляющим </w:t>
      </w:r>
      <w:r>
        <w:lastRenderedPageBreak/>
        <w:t>деятельность по управлению и обслуживанию многоквартирным домом, обеспечить проведение мероприятий по дезинфекционной обработке общего имущества в многоквартирных домах в соответствии с рекомендациями Федеральной службы по надзору в сфере защиты прав потребителей и благополучия человека.</w:t>
      </w:r>
    </w:p>
    <w:p w:rsidR="00DF4BF3" w:rsidRDefault="00DF4BF3">
      <w:pPr>
        <w:pStyle w:val="ConsPlusNormal"/>
        <w:spacing w:before="220"/>
        <w:ind w:firstLine="540"/>
        <w:jc w:val="both"/>
      </w:pPr>
      <w:r>
        <w:t>10. Обязать педагогических работников использовать средства индивидуальной защиты (маски и респираторы) в помещениях государственных областных, муниципальных организаций Новгородской области, негосударственных организаций, осуществляющих образовательную деятельность, вне времени проведения занятий для обучающихся.</w:t>
      </w:r>
    </w:p>
    <w:p w:rsidR="00DF4BF3" w:rsidRDefault="00DF4BF3">
      <w:pPr>
        <w:pStyle w:val="ConsPlusNormal"/>
        <w:spacing w:before="220"/>
        <w:ind w:firstLine="540"/>
        <w:jc w:val="both"/>
      </w:pPr>
      <w:r>
        <w:t>Обязать использовать средства индивидуальной защиты (маски и респираторы) иных работников государственных областных, муниципальных организаций Новгородской области, негосударственных организаций, осуществляющих образовательную деятельность, а также посетителей (за исключением обучающихся) в помещениях указанных организаций.</w:t>
      </w:r>
    </w:p>
    <w:p w:rsidR="00DF4BF3" w:rsidRDefault="00DF4BF3">
      <w:pPr>
        <w:pStyle w:val="ConsPlusNormal"/>
        <w:spacing w:before="220"/>
        <w:ind w:firstLine="540"/>
        <w:jc w:val="both"/>
      </w:pPr>
      <w:r>
        <w:t>11. Рекомендовать юридическим лицам и индивидуальным предпринимателям:</w:t>
      </w:r>
    </w:p>
    <w:p w:rsidR="00DF4BF3" w:rsidRDefault="00DF4BF3">
      <w:pPr>
        <w:pStyle w:val="ConsPlusNormal"/>
        <w:spacing w:before="220"/>
        <w:ind w:firstLine="540"/>
        <w:jc w:val="both"/>
      </w:pPr>
      <w:r>
        <w:t>11.1. Осуществлять перевод беременных женщин (при наличии их согласия) на дистанционный режим работы;</w:t>
      </w:r>
    </w:p>
    <w:p w:rsidR="00DF4BF3" w:rsidRDefault="00DF4BF3">
      <w:pPr>
        <w:pStyle w:val="ConsPlusNormal"/>
        <w:jc w:val="both"/>
      </w:pPr>
      <w:r>
        <w:t xml:space="preserve">(в ред. </w:t>
      </w:r>
      <w:hyperlink r:id="rId91" w:history="1">
        <w:r>
          <w:rPr>
            <w:color w:val="0000FF"/>
          </w:rPr>
          <w:t>Указа</w:t>
        </w:r>
      </w:hyperlink>
      <w:r>
        <w:t xml:space="preserve"> Губернатора Новгородской области от 27.10.2021 N 548)</w:t>
      </w:r>
    </w:p>
    <w:p w:rsidR="00DF4BF3" w:rsidRDefault="00DF4BF3">
      <w:pPr>
        <w:pStyle w:val="ConsPlusNormal"/>
        <w:spacing w:before="220"/>
        <w:ind w:firstLine="540"/>
        <w:jc w:val="both"/>
      </w:pPr>
      <w:r>
        <w:t xml:space="preserve">11.2. Установить дифференцированный график работы сотрудников с целью сокращения контактов между ними, в том числе посменное разделение сотрудников, которые не вакцинированы против COVID-19 и не переболели </w:t>
      </w:r>
      <w:proofErr w:type="spellStart"/>
      <w:r>
        <w:t>коронавирусной</w:t>
      </w:r>
      <w:proofErr w:type="spellEnd"/>
      <w:r>
        <w:t xml:space="preserve"> инфекцией, вызванной вирусом SARS-CoV-2;</w:t>
      </w:r>
    </w:p>
    <w:p w:rsidR="00DF4BF3" w:rsidRDefault="00DF4BF3">
      <w:pPr>
        <w:pStyle w:val="ConsPlusNormal"/>
        <w:spacing w:before="220"/>
        <w:ind w:firstLine="540"/>
        <w:jc w:val="both"/>
      </w:pPr>
      <w:r>
        <w:t>11.3. Ограничить количество служебных командировок работников на территории иных субъектов Российской Федерации;</w:t>
      </w:r>
    </w:p>
    <w:p w:rsidR="00DF4BF3" w:rsidRDefault="00DF4BF3">
      <w:pPr>
        <w:pStyle w:val="ConsPlusNormal"/>
        <w:spacing w:before="220"/>
        <w:ind w:firstLine="540"/>
        <w:jc w:val="both"/>
      </w:pPr>
      <w:r>
        <w:t>11.4. Не направлять в служебные командировки работников, которые не вакцинированы против COVID-19;</w:t>
      </w:r>
    </w:p>
    <w:p w:rsidR="00DF4BF3" w:rsidRDefault="00DF4BF3">
      <w:pPr>
        <w:pStyle w:val="ConsPlusNormal"/>
        <w:spacing w:before="220"/>
        <w:ind w:firstLine="540"/>
        <w:jc w:val="both"/>
      </w:pPr>
      <w:r>
        <w:t>11.5. Принять меры по организации тестирования на COVID-19 работников после пребывания их в отпусках, за исключением работников, которые вакцинированы от COVID-19;</w:t>
      </w:r>
    </w:p>
    <w:p w:rsidR="00DF4BF3" w:rsidRDefault="00DF4BF3">
      <w:pPr>
        <w:pStyle w:val="ConsPlusNormal"/>
        <w:spacing w:before="220"/>
        <w:ind w:firstLine="540"/>
        <w:jc w:val="both"/>
      </w:pPr>
      <w:r>
        <w:t>11.6. Принять меры по обеспечению проведения вакцинации от COVID-19 работников и реализовать меры стимулирующего характера в отношении вакцинированных сотрудников;</w:t>
      </w:r>
    </w:p>
    <w:p w:rsidR="00DF4BF3" w:rsidRDefault="00DF4BF3">
      <w:pPr>
        <w:pStyle w:val="ConsPlusNormal"/>
        <w:jc w:val="both"/>
      </w:pPr>
      <w:r>
        <w:t xml:space="preserve">(п. 11 в ред. </w:t>
      </w:r>
      <w:hyperlink r:id="rId92" w:history="1">
        <w:r>
          <w:rPr>
            <w:color w:val="0000FF"/>
          </w:rPr>
          <w:t>Указа</w:t>
        </w:r>
      </w:hyperlink>
      <w:r>
        <w:t xml:space="preserve"> Губернатора Новгородской области от 21.06.2021 N 288)</w:t>
      </w:r>
    </w:p>
    <w:p w:rsidR="00DF4BF3" w:rsidRDefault="00DF4BF3">
      <w:pPr>
        <w:pStyle w:val="ConsPlusNormal"/>
        <w:spacing w:before="220"/>
        <w:ind w:firstLine="540"/>
        <w:jc w:val="both"/>
      </w:pPr>
      <w:r>
        <w:t>11.7. Обеспечить перевод на дистанционный режим работающих граждан старше 60 лет и лиц, имеющих хронические заболевания, в течение 4 недель для вакцинации (в случае отсутствия медицинских противопоказаний) и формирования иммунитета;</w:t>
      </w:r>
    </w:p>
    <w:p w:rsidR="00DF4BF3" w:rsidRDefault="00DF4BF3">
      <w:pPr>
        <w:pStyle w:val="ConsPlusNormal"/>
        <w:jc w:val="both"/>
      </w:pPr>
      <w:r>
        <w:t>(</w:t>
      </w:r>
      <w:proofErr w:type="spellStart"/>
      <w:r>
        <w:t>пп</w:t>
      </w:r>
      <w:proofErr w:type="spellEnd"/>
      <w:r>
        <w:t xml:space="preserve">. 11.7 введен </w:t>
      </w:r>
      <w:hyperlink r:id="rId93" w:history="1">
        <w:r>
          <w:rPr>
            <w:color w:val="0000FF"/>
          </w:rPr>
          <w:t>Указом</w:t>
        </w:r>
      </w:hyperlink>
      <w:r>
        <w:t xml:space="preserve"> Губернатора Новгородской области от 27.10.2021 N 548)</w:t>
      </w:r>
    </w:p>
    <w:p w:rsidR="00DF4BF3" w:rsidRDefault="00DF4BF3">
      <w:pPr>
        <w:pStyle w:val="ConsPlusNormal"/>
        <w:spacing w:before="220"/>
        <w:ind w:firstLine="540"/>
        <w:jc w:val="both"/>
      </w:pPr>
      <w:r>
        <w:t xml:space="preserve">11.8. Осуществлять освобождение от работы в течение 2 дней с сохранением заработной платы работников при вакцинации против </w:t>
      </w:r>
      <w:proofErr w:type="spellStart"/>
      <w:r>
        <w:t>коронавирусной</w:t>
      </w:r>
      <w:proofErr w:type="spellEnd"/>
      <w:r>
        <w:t xml:space="preserve"> инфекции (COVID-19);</w:t>
      </w:r>
    </w:p>
    <w:p w:rsidR="00DF4BF3" w:rsidRDefault="00DF4BF3">
      <w:pPr>
        <w:pStyle w:val="ConsPlusNormal"/>
        <w:jc w:val="both"/>
      </w:pPr>
      <w:r>
        <w:t>(</w:t>
      </w:r>
      <w:proofErr w:type="spellStart"/>
      <w:r>
        <w:t>пп</w:t>
      </w:r>
      <w:proofErr w:type="spellEnd"/>
      <w:r>
        <w:t xml:space="preserve">. 11.8 введен </w:t>
      </w:r>
      <w:hyperlink r:id="rId94" w:history="1">
        <w:r>
          <w:rPr>
            <w:color w:val="0000FF"/>
          </w:rPr>
          <w:t>Указом</w:t>
        </w:r>
      </w:hyperlink>
      <w:r>
        <w:t xml:space="preserve"> Губернатора Новгородской области от 27.10.2021 N 548)</w:t>
      </w:r>
    </w:p>
    <w:p w:rsidR="00DF4BF3" w:rsidRDefault="00DF4BF3">
      <w:pPr>
        <w:pStyle w:val="ConsPlusNormal"/>
        <w:spacing w:before="220"/>
        <w:ind w:firstLine="540"/>
        <w:jc w:val="both"/>
      </w:pPr>
      <w:r>
        <w:t xml:space="preserve">11.9. Организовать проведение разъяснительной работы по порядку получения работниками документов о медицинских отводах от вакцинации против новой </w:t>
      </w:r>
      <w:proofErr w:type="spellStart"/>
      <w:r>
        <w:t>коронавирусной</w:t>
      </w:r>
      <w:proofErr w:type="spellEnd"/>
      <w:r>
        <w:t xml:space="preserve"> инфекции (COVID-19).</w:t>
      </w:r>
    </w:p>
    <w:p w:rsidR="00DF4BF3" w:rsidRDefault="00DF4BF3">
      <w:pPr>
        <w:pStyle w:val="ConsPlusNormal"/>
        <w:jc w:val="both"/>
      </w:pPr>
      <w:r>
        <w:t>(</w:t>
      </w:r>
      <w:proofErr w:type="spellStart"/>
      <w:r>
        <w:t>пп</w:t>
      </w:r>
      <w:proofErr w:type="spellEnd"/>
      <w:r>
        <w:t xml:space="preserve">. 11.9 введен </w:t>
      </w:r>
      <w:hyperlink r:id="rId95" w:history="1">
        <w:r>
          <w:rPr>
            <w:color w:val="0000FF"/>
          </w:rPr>
          <w:t>Указом</w:t>
        </w:r>
      </w:hyperlink>
      <w:r>
        <w:t xml:space="preserve"> Губернатора Новгородской области от 12.11.2021 N 576)</w:t>
      </w:r>
    </w:p>
    <w:p w:rsidR="00DF4BF3" w:rsidRDefault="00DF4BF3">
      <w:pPr>
        <w:pStyle w:val="ConsPlusNormal"/>
        <w:spacing w:before="220"/>
        <w:ind w:firstLine="540"/>
        <w:jc w:val="both"/>
      </w:pPr>
      <w:r>
        <w:t xml:space="preserve">12. Исключен. - </w:t>
      </w:r>
      <w:hyperlink r:id="rId96" w:history="1">
        <w:r>
          <w:rPr>
            <w:color w:val="0000FF"/>
          </w:rPr>
          <w:t>Указ</w:t>
        </w:r>
      </w:hyperlink>
      <w:r>
        <w:t xml:space="preserve"> Губернатора Новгородской области от 10.02.2021 N 49.</w:t>
      </w:r>
    </w:p>
    <w:p w:rsidR="00DF4BF3" w:rsidRDefault="00DF4BF3">
      <w:pPr>
        <w:pStyle w:val="ConsPlusNormal"/>
        <w:spacing w:before="220"/>
        <w:ind w:firstLine="540"/>
        <w:jc w:val="both"/>
      </w:pPr>
      <w:bookmarkStart w:id="4" w:name="P94"/>
      <w:bookmarkEnd w:id="4"/>
      <w:r>
        <w:t xml:space="preserve">13. Организациям торговли, общественного питания и иным организациям, оказывающим услуги населению, обеспечить обслуживание покупателей (потребителей), посещающих указанные организации, при условии использования покупателями (потребителями) средств индивидуальной защиты (масок, респираторов), за исключением потребителей, которым оказываются услуги </w:t>
      </w:r>
      <w:r>
        <w:lastRenderedPageBreak/>
        <w:t>общественного питания в месте потребления.</w:t>
      </w:r>
    </w:p>
    <w:p w:rsidR="00DF4BF3" w:rsidRDefault="00DF4BF3">
      <w:pPr>
        <w:pStyle w:val="ConsPlusNormal"/>
        <w:spacing w:before="220"/>
        <w:ind w:firstLine="540"/>
        <w:jc w:val="both"/>
      </w:pPr>
      <w:bookmarkStart w:id="5" w:name="P95"/>
      <w:bookmarkEnd w:id="5"/>
      <w:r>
        <w:t>14. Юридическим лицам и индивидуальным предпринимателям, осуществляющим регулярные перевозки пассажиров и багажа автомобильным транспортом общего пользования, а также городским наземным электрическим транспортом, обеспечить предоставление услуг пассажирам при условии использования пассажирами средств индивидуальной защиты (масок, респираторов). При этом не допускается отказ в предоставлении указанных услуг пассажирам, находящимся в транспортном средстве общего пользования без средств индивидуальной защиты, из числа несовершеннолетних граждан, не имеющих сопровождающего лица, а также лиц с ограниченными возможностями здоровья, в случае если такой отказ может повлечь угрозу их жизни и здоровью.</w:t>
      </w:r>
    </w:p>
    <w:p w:rsidR="00DF4BF3" w:rsidRDefault="00DF4BF3">
      <w:pPr>
        <w:pStyle w:val="ConsPlusNormal"/>
        <w:jc w:val="both"/>
      </w:pPr>
      <w:r>
        <w:t xml:space="preserve">(в ред. </w:t>
      </w:r>
      <w:hyperlink r:id="rId97" w:history="1">
        <w:r>
          <w:rPr>
            <w:color w:val="0000FF"/>
          </w:rPr>
          <w:t>Указа</w:t>
        </w:r>
      </w:hyperlink>
      <w:r>
        <w:t xml:space="preserve"> Губернатора Новгородской области от 22.10.2020 N 596)</w:t>
      </w:r>
    </w:p>
    <w:p w:rsidR="00DF4BF3" w:rsidRDefault="00DF4BF3">
      <w:pPr>
        <w:pStyle w:val="ConsPlusNormal"/>
        <w:spacing w:before="220"/>
        <w:ind w:firstLine="540"/>
        <w:jc w:val="both"/>
      </w:pPr>
      <w:r>
        <w:t xml:space="preserve">15. Министерству образования Новгородской области, Главам муниципальных районов, муниципальных округов, городского округа Новгородской области организовать с 01.08.2020 работу организаций отдыха детей и их оздоровления, обеспечив выполнение Санитарно-эпидемиологических правил </w:t>
      </w:r>
      <w:hyperlink r:id="rId98" w:history="1">
        <w:r>
          <w:rPr>
            <w:color w:val="0000FF"/>
          </w:rPr>
          <w:t>СП 3.1/2.4.3598-20</w:t>
        </w:r>
      </w:hyperlink>
      <w: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t>коронавирусной</w:t>
      </w:r>
      <w:proofErr w:type="spellEnd"/>
      <w:r>
        <w:t xml:space="preserve"> инфекции (COVID-19)", утвержденных Постановлением Главного государственного санитарного врача Российской Федерации от 30 июня 2020 года N 16.</w:t>
      </w:r>
    </w:p>
    <w:p w:rsidR="00DF4BF3" w:rsidRDefault="00DF4BF3">
      <w:pPr>
        <w:pStyle w:val="ConsPlusNormal"/>
        <w:jc w:val="both"/>
      </w:pPr>
      <w:r>
        <w:t xml:space="preserve">(в ред. </w:t>
      </w:r>
      <w:hyperlink r:id="rId99" w:history="1">
        <w:r>
          <w:rPr>
            <w:color w:val="0000FF"/>
          </w:rPr>
          <w:t>Указа</w:t>
        </w:r>
      </w:hyperlink>
      <w:r>
        <w:t xml:space="preserve"> Губернатора Новгородской области от 10.02.2021 N 49)</w:t>
      </w:r>
    </w:p>
    <w:p w:rsidR="00DF4BF3" w:rsidRDefault="00DF4BF3">
      <w:pPr>
        <w:pStyle w:val="ConsPlusNormal"/>
        <w:spacing w:before="220"/>
        <w:ind w:firstLine="540"/>
        <w:jc w:val="both"/>
      </w:pPr>
      <w:r>
        <w:t>16. Министерству образования Новгородской области:</w:t>
      </w:r>
    </w:p>
    <w:p w:rsidR="00DF4BF3" w:rsidRDefault="00DF4BF3">
      <w:pPr>
        <w:pStyle w:val="ConsPlusNormal"/>
        <w:spacing w:before="220"/>
        <w:ind w:firstLine="540"/>
        <w:jc w:val="both"/>
      </w:pPr>
      <w:r>
        <w:t xml:space="preserve">16.1. Исключен. - </w:t>
      </w:r>
      <w:hyperlink r:id="rId100" w:history="1">
        <w:r>
          <w:rPr>
            <w:color w:val="0000FF"/>
          </w:rPr>
          <w:t>Указ</w:t>
        </w:r>
      </w:hyperlink>
      <w:r>
        <w:t xml:space="preserve"> Губернатора Новгородской области от 10.02.2021 N 49;</w:t>
      </w:r>
    </w:p>
    <w:p w:rsidR="00DF4BF3" w:rsidRDefault="00DF4BF3">
      <w:pPr>
        <w:pStyle w:val="ConsPlusNormal"/>
        <w:spacing w:before="220"/>
        <w:ind w:firstLine="540"/>
        <w:jc w:val="both"/>
      </w:pPr>
      <w:r>
        <w:t>16.2. Провести тренировочные экзамены, итоговое сочинение (изложение) с соблюдением рекомендаций Федеральной службы по надзору в сфере защиты прав потребителей и благополучия человека;</w:t>
      </w:r>
    </w:p>
    <w:p w:rsidR="00DF4BF3" w:rsidRDefault="00DF4BF3">
      <w:pPr>
        <w:pStyle w:val="ConsPlusNormal"/>
        <w:jc w:val="both"/>
      </w:pPr>
      <w:r>
        <w:t>(</w:t>
      </w:r>
      <w:proofErr w:type="spellStart"/>
      <w:r>
        <w:t>пп</w:t>
      </w:r>
      <w:proofErr w:type="spellEnd"/>
      <w:r>
        <w:t xml:space="preserve">. 16.2 в ред. </w:t>
      </w:r>
      <w:hyperlink r:id="rId101" w:history="1">
        <w:r>
          <w:rPr>
            <w:color w:val="0000FF"/>
          </w:rPr>
          <w:t>Указа</w:t>
        </w:r>
      </w:hyperlink>
      <w:r>
        <w:t xml:space="preserve"> Губернатора Новгородской области от 31.03.2021 N 128)</w:t>
      </w:r>
    </w:p>
    <w:p w:rsidR="00DF4BF3" w:rsidRDefault="00DF4BF3">
      <w:pPr>
        <w:pStyle w:val="ConsPlusNormal"/>
        <w:spacing w:before="220"/>
        <w:ind w:firstLine="540"/>
        <w:jc w:val="both"/>
      </w:pPr>
      <w:r>
        <w:t>16.3. Организовать в случае возникновения угрозы неисполнения учебного плана на 30 % и более по причине заболеваемости педагогических работников обучение в государственных общеобразовательных и профессиональных образовательных организациях с использованием различных образовательных технологий, в том числе электронного обучения, дистанционных образовательных технологий, а также привлечение к работе дополнительных кадров (студентов старших курсов факультетов соответствующего профиля, которые могут быть допущены к педагогической практике, педагогов иных образовательных организаций, лиц, имеющих соответствующее педагогическое образование и вышедших на пенсию).</w:t>
      </w:r>
    </w:p>
    <w:p w:rsidR="00DF4BF3" w:rsidRDefault="00DF4BF3">
      <w:pPr>
        <w:pStyle w:val="ConsPlusNormal"/>
        <w:jc w:val="both"/>
      </w:pPr>
      <w:r>
        <w:t>(</w:t>
      </w:r>
      <w:proofErr w:type="spellStart"/>
      <w:r>
        <w:t>пп</w:t>
      </w:r>
      <w:proofErr w:type="spellEnd"/>
      <w:r>
        <w:t xml:space="preserve">. 16.3 введен </w:t>
      </w:r>
      <w:hyperlink r:id="rId102" w:history="1">
        <w:r>
          <w:rPr>
            <w:color w:val="0000FF"/>
          </w:rPr>
          <w:t>Указом</w:t>
        </w:r>
      </w:hyperlink>
      <w:r>
        <w:t xml:space="preserve"> Губернатора Новгородской области от 09.12.2020 N 695)</w:t>
      </w:r>
    </w:p>
    <w:p w:rsidR="00DF4BF3" w:rsidRDefault="00DF4BF3">
      <w:pPr>
        <w:pStyle w:val="ConsPlusNormal"/>
        <w:spacing w:before="220"/>
        <w:ind w:firstLine="540"/>
        <w:jc w:val="both"/>
      </w:pPr>
      <w:r>
        <w:t>17. Министерству труда и социальной защиты населения Новгородской области обеспечить:</w:t>
      </w:r>
    </w:p>
    <w:p w:rsidR="00DF4BF3" w:rsidRDefault="00DF4BF3">
      <w:pPr>
        <w:pStyle w:val="ConsPlusNormal"/>
        <w:spacing w:before="220"/>
        <w:ind w:firstLine="540"/>
        <w:jc w:val="both"/>
      </w:pPr>
      <w:r>
        <w:t xml:space="preserve">17.1. Оперативное взаимодействие с гражданами, указанными в </w:t>
      </w:r>
      <w:hyperlink w:anchor="P56" w:history="1">
        <w:r>
          <w:rPr>
            <w:color w:val="0000FF"/>
          </w:rPr>
          <w:t>пункте 5</w:t>
        </w:r>
      </w:hyperlink>
      <w:r>
        <w:t xml:space="preserve"> указа, оказание им возможных мер адресной социальной помощи, в том числе с учетом их запросов, поступающих в приемную министерства труда и социальной защиты населения Новгородской области по номеру телефона (8162)77-40-03;</w:t>
      </w:r>
    </w:p>
    <w:p w:rsidR="00DF4BF3" w:rsidRDefault="00DF4BF3">
      <w:pPr>
        <w:pStyle w:val="ConsPlusNormal"/>
        <w:jc w:val="both"/>
      </w:pPr>
      <w:r>
        <w:t xml:space="preserve">(в ред. указов Губернатора Новгородской области от 10.02.2021 </w:t>
      </w:r>
      <w:hyperlink r:id="rId103" w:history="1">
        <w:r>
          <w:rPr>
            <w:color w:val="0000FF"/>
          </w:rPr>
          <w:t>N 49</w:t>
        </w:r>
      </w:hyperlink>
      <w:r>
        <w:t xml:space="preserve">, от 13.04.2021 </w:t>
      </w:r>
      <w:hyperlink r:id="rId104" w:history="1">
        <w:r>
          <w:rPr>
            <w:color w:val="0000FF"/>
          </w:rPr>
          <w:t>N 154</w:t>
        </w:r>
      </w:hyperlink>
      <w:r>
        <w:t xml:space="preserve">, от 30.04.2021 </w:t>
      </w:r>
      <w:hyperlink r:id="rId105" w:history="1">
        <w:r>
          <w:rPr>
            <w:color w:val="0000FF"/>
          </w:rPr>
          <w:t>N 184</w:t>
        </w:r>
      </w:hyperlink>
      <w:r>
        <w:t>)</w:t>
      </w:r>
    </w:p>
    <w:p w:rsidR="00DF4BF3" w:rsidRDefault="00DF4BF3">
      <w:pPr>
        <w:pStyle w:val="ConsPlusNormal"/>
        <w:spacing w:before="220"/>
        <w:ind w:firstLine="540"/>
        <w:jc w:val="both"/>
      </w:pPr>
      <w:r>
        <w:t>17.2. Приостановление досуговых мероприятий в центрах социального обслуживания населения;</w:t>
      </w:r>
    </w:p>
    <w:p w:rsidR="00DF4BF3" w:rsidRDefault="00DF4BF3">
      <w:pPr>
        <w:pStyle w:val="ConsPlusNormal"/>
        <w:spacing w:before="220"/>
        <w:ind w:firstLine="540"/>
        <w:jc w:val="both"/>
      </w:pPr>
      <w:r>
        <w:t xml:space="preserve">17.3. Установление работникам стационарных организаций социального обслуживания, подведомственных министерству труда и социальной защиты населения Новгородской области, стационарного отделения, созданного не в стационарной организации социального обслуживания, подведомственной министерству труда и социальной защиты населения Новгородской области, </w:t>
      </w:r>
      <w:r>
        <w:lastRenderedPageBreak/>
        <w:t>особого режима работы (временную изоляцию (обсервацию)) и проживания в организации социального обслуживания получателей социальных услуг исходя из длительности рабочей смены не менее 14 календарных дней с учетом норм действующего законодательства.</w:t>
      </w:r>
    </w:p>
    <w:p w:rsidR="00DF4BF3" w:rsidRDefault="00DF4BF3">
      <w:pPr>
        <w:pStyle w:val="ConsPlusNormal"/>
        <w:jc w:val="both"/>
      </w:pPr>
      <w:r>
        <w:t>(</w:t>
      </w:r>
      <w:proofErr w:type="spellStart"/>
      <w:r>
        <w:t>пп</w:t>
      </w:r>
      <w:proofErr w:type="spellEnd"/>
      <w:r>
        <w:t xml:space="preserve">. 17.3 введен </w:t>
      </w:r>
      <w:hyperlink r:id="rId106" w:history="1">
        <w:r>
          <w:rPr>
            <w:color w:val="0000FF"/>
          </w:rPr>
          <w:t>Указом</w:t>
        </w:r>
      </w:hyperlink>
      <w:r>
        <w:t xml:space="preserve"> Губернатора Новгородской области от 11.10.2021 N 507)</w:t>
      </w:r>
    </w:p>
    <w:p w:rsidR="00DF4BF3" w:rsidRDefault="00DF4BF3">
      <w:pPr>
        <w:pStyle w:val="ConsPlusNormal"/>
        <w:spacing w:before="220"/>
        <w:ind w:firstLine="540"/>
        <w:jc w:val="both"/>
      </w:pPr>
      <w:r>
        <w:t>18. Министерству спорта и молодежной политики Новгородской области организовать совместно с общественными организациями работу регионального волонтерского штаба для оказания помощи людям старшего поколения.</w:t>
      </w:r>
    </w:p>
    <w:p w:rsidR="00DF4BF3" w:rsidRDefault="00DF4BF3">
      <w:pPr>
        <w:pStyle w:val="ConsPlusNormal"/>
        <w:spacing w:before="220"/>
        <w:ind w:firstLine="540"/>
        <w:jc w:val="both"/>
      </w:pPr>
      <w:r>
        <w:t>19. Главам муниципальных районов, муниципальных округов и городского округа Новгородской области:</w:t>
      </w:r>
    </w:p>
    <w:p w:rsidR="00DF4BF3" w:rsidRDefault="00DF4BF3">
      <w:pPr>
        <w:pStyle w:val="ConsPlusNormal"/>
        <w:jc w:val="both"/>
      </w:pPr>
      <w:r>
        <w:t xml:space="preserve">(в ред. </w:t>
      </w:r>
      <w:hyperlink r:id="rId107" w:history="1">
        <w:r>
          <w:rPr>
            <w:color w:val="0000FF"/>
          </w:rPr>
          <w:t>Указа</w:t>
        </w:r>
      </w:hyperlink>
      <w:r>
        <w:t xml:space="preserve"> Губернатора Новгородской области от 10.02.2021 N 49)</w:t>
      </w:r>
    </w:p>
    <w:p w:rsidR="00DF4BF3" w:rsidRDefault="00DF4BF3">
      <w:pPr>
        <w:pStyle w:val="ConsPlusNormal"/>
        <w:spacing w:before="220"/>
        <w:ind w:firstLine="540"/>
        <w:jc w:val="both"/>
      </w:pPr>
      <w:r>
        <w:t xml:space="preserve">19.1. Обеспечить функционирование штабов по предупреждению распространения и борьбе с </w:t>
      </w:r>
      <w:proofErr w:type="spellStart"/>
      <w:r>
        <w:t>коронавирусной</w:t>
      </w:r>
      <w:proofErr w:type="spellEnd"/>
      <w:r>
        <w:t xml:space="preserve"> инфекцией, вызванной 2019-nCoV, на территории соответствующих муниципальных образований;</w:t>
      </w:r>
    </w:p>
    <w:p w:rsidR="00DF4BF3" w:rsidRDefault="00DF4BF3">
      <w:pPr>
        <w:pStyle w:val="ConsPlusNormal"/>
        <w:spacing w:before="220"/>
        <w:ind w:firstLine="540"/>
        <w:jc w:val="both"/>
      </w:pPr>
      <w:r>
        <w:t xml:space="preserve">19.2. Обеспечить принятие мер, направленных на предупреждение распространения и борьбу с </w:t>
      </w:r>
      <w:proofErr w:type="spellStart"/>
      <w:r>
        <w:t>коронавирусной</w:t>
      </w:r>
      <w:proofErr w:type="spellEnd"/>
      <w:r>
        <w:t xml:space="preserve"> инфекцией, вызванной 2019-nCoV, на территории соответствующих муниципальных образований;</w:t>
      </w:r>
    </w:p>
    <w:p w:rsidR="00DF4BF3" w:rsidRDefault="00DF4BF3">
      <w:pPr>
        <w:pStyle w:val="ConsPlusNormal"/>
        <w:spacing w:before="220"/>
        <w:ind w:firstLine="540"/>
        <w:jc w:val="both"/>
      </w:pPr>
      <w:r>
        <w:t xml:space="preserve">19.3. Оказать содействие органам внутренних дел (полиции), </w:t>
      </w:r>
      <w:proofErr w:type="spellStart"/>
      <w:r>
        <w:t>Росгвардии</w:t>
      </w:r>
      <w:proofErr w:type="spellEnd"/>
      <w:r>
        <w:t xml:space="preserve">, Управлению Федеральной службы по надзору в сфере защиты прав потребителей и благополучия человека по Новгородской области, органам исполнительной власти Новгородской области, медицинским организациям в реализации мероприятий, направленных на предупреждение распространения и борьбу с </w:t>
      </w:r>
      <w:proofErr w:type="spellStart"/>
      <w:r>
        <w:t>коронавирусной</w:t>
      </w:r>
      <w:proofErr w:type="spellEnd"/>
      <w:r>
        <w:t xml:space="preserve"> инфекцией, вызванной 2019-nCoV, на территории соответствующих муниципальных образований;</w:t>
      </w:r>
    </w:p>
    <w:p w:rsidR="00DF4BF3" w:rsidRDefault="00DF4BF3">
      <w:pPr>
        <w:pStyle w:val="ConsPlusNormal"/>
        <w:spacing w:before="220"/>
        <w:ind w:firstLine="540"/>
        <w:jc w:val="both"/>
      </w:pPr>
      <w:r>
        <w:t xml:space="preserve">19.4. Организовать работу органов ЗАГС по предоставлению государственных услуг, кроме государственной регистрации смерти, по предварительной записи посредством телефонной связи, Единого портала государственных и муниципальных услуг (функций), почтовых отправлений, а при государственной регистрации заключения брака - в присутствии лиц, вступающих в брак, допуская одного фотографа или </w:t>
      </w:r>
      <w:proofErr w:type="spellStart"/>
      <w:r>
        <w:t>видеооператора</w:t>
      </w:r>
      <w:proofErr w:type="spellEnd"/>
      <w:r>
        <w:t xml:space="preserve"> (по выбору), без приглашенных лиц, либо с приглашенными в количестве не более 10 человек при условии предъявления фотографом (</w:t>
      </w:r>
      <w:proofErr w:type="spellStart"/>
      <w:r>
        <w:t>видеооператором</w:t>
      </w:r>
      <w:proofErr w:type="spellEnd"/>
      <w:r>
        <w:t>) и приглашенными лицами, достигшими возраста 18 лет, действующего QR-кода, полученного с использованием специализированного приложения Единого портала государственных и муниципальных услуг (функций) "</w:t>
      </w:r>
      <w:proofErr w:type="spellStart"/>
      <w:r>
        <w:t>Госуслуги</w:t>
      </w:r>
      <w:proofErr w:type="spellEnd"/>
      <w:r>
        <w:t xml:space="preserve">. </w:t>
      </w:r>
      <w:proofErr w:type="spellStart"/>
      <w:r>
        <w:t>Стопкоронавирус</w:t>
      </w:r>
      <w:proofErr w:type="spellEnd"/>
      <w:r>
        <w:t>", которым подтверждается получение второго компонента вакцины против COVID-19 или однокомпонентной вакцины против COVID-19 (далее QR-код о вакцинации), или действующего QR-кода, полученного с использованием специализированного приложения Единого портала государственных и муниципальных услуг (функций) "</w:t>
      </w:r>
      <w:proofErr w:type="spellStart"/>
      <w:r>
        <w:t>Госуслуги</w:t>
      </w:r>
      <w:proofErr w:type="spellEnd"/>
      <w:r>
        <w:t xml:space="preserve">. </w:t>
      </w:r>
      <w:proofErr w:type="spellStart"/>
      <w:r>
        <w:t>Стопкоронавирус</w:t>
      </w:r>
      <w:proofErr w:type="spellEnd"/>
      <w:r>
        <w:t xml:space="preserve">", которым подтверждается, что гражданин перенес новую </w:t>
      </w:r>
      <w:proofErr w:type="spellStart"/>
      <w:r>
        <w:t>коронавирусную</w:t>
      </w:r>
      <w:proofErr w:type="spellEnd"/>
      <w:r>
        <w:t xml:space="preserve"> инфекцию (COVID-19) и с даты его выздоровления прошло не более 6 календарных месяцев (далее QR-код о перенесенном заболевании), либо сертификата о профилактических прививках против новой </w:t>
      </w:r>
      <w:proofErr w:type="spellStart"/>
      <w:r>
        <w:t>коронавирусной</w:t>
      </w:r>
      <w:proofErr w:type="spellEnd"/>
      <w:r>
        <w:t xml:space="preserve"> инфекции (COVID-19) и (или) перенесенном заболевании, вызванном новой </w:t>
      </w:r>
      <w:proofErr w:type="spellStart"/>
      <w:r>
        <w:t>коронавирусной</w:t>
      </w:r>
      <w:proofErr w:type="spellEnd"/>
      <w:r>
        <w:t xml:space="preserve"> инфекцией (COVID-19) (далее сертификат) (для военнослужащих - сертификата либо подлинника справки медицинской организации, подтверждающей получение ими компонента российской вакцины или однокомпонентной российской вакцины против COVID-19, прошедшей государственную регистрацию (далее справка о вакцинации) или подлинника справки медицинской организации, подтверждающей, что гражданин перенес новую </w:t>
      </w:r>
      <w:proofErr w:type="spellStart"/>
      <w:r>
        <w:t>коронавирусную</w:t>
      </w:r>
      <w:proofErr w:type="spellEnd"/>
      <w:r>
        <w:t xml:space="preserve"> инфекцию (COVID-19) и с даты его выздоровления прошло не более 6 календарных месяцев (далее справка о перенесенном заболевании); для иностранных граждан, лиц без гражданства - справки о вакцинации или справки о перенесенном заболевании), либо документа, подтверждающего отрицательный результат тестирования на наличие новой </w:t>
      </w:r>
      <w:proofErr w:type="spellStart"/>
      <w:r>
        <w:t>коронавирусной</w:t>
      </w:r>
      <w:proofErr w:type="spellEnd"/>
      <w:r>
        <w:t xml:space="preserve"> инфекции (COVID-19) и выданного на основании исследования биоматериала, сданного не ранее 72 часов до посещения (далее ПЦР-тест), документа, удостоверяющего личность (далее удостоверение личности).</w:t>
      </w:r>
    </w:p>
    <w:p w:rsidR="00DF4BF3" w:rsidRDefault="00DF4BF3">
      <w:pPr>
        <w:pStyle w:val="ConsPlusNormal"/>
        <w:jc w:val="both"/>
      </w:pPr>
      <w:r>
        <w:t>(</w:t>
      </w:r>
      <w:proofErr w:type="spellStart"/>
      <w:r>
        <w:t>пп</w:t>
      </w:r>
      <w:proofErr w:type="spellEnd"/>
      <w:r>
        <w:t xml:space="preserve">. 19.4 в ред. </w:t>
      </w:r>
      <w:hyperlink r:id="rId108"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lastRenderedPageBreak/>
        <w:t xml:space="preserve">19.5. Организовать мониторинг реализации норм, предусмотренных </w:t>
      </w:r>
      <w:hyperlink w:anchor="P41" w:history="1">
        <w:r>
          <w:rPr>
            <w:color w:val="0000FF"/>
          </w:rPr>
          <w:t>пунктами 3-1</w:t>
        </w:r>
      </w:hyperlink>
      <w:r>
        <w:t xml:space="preserve">, </w:t>
      </w:r>
      <w:hyperlink w:anchor="P44" w:history="1">
        <w:r>
          <w:rPr>
            <w:color w:val="0000FF"/>
          </w:rPr>
          <w:t>4</w:t>
        </w:r>
      </w:hyperlink>
      <w:r>
        <w:t xml:space="preserve">, </w:t>
      </w:r>
      <w:hyperlink w:anchor="P94" w:history="1">
        <w:r>
          <w:rPr>
            <w:color w:val="0000FF"/>
          </w:rPr>
          <w:t>13</w:t>
        </w:r>
      </w:hyperlink>
      <w:r>
        <w:t xml:space="preserve">, </w:t>
      </w:r>
      <w:hyperlink w:anchor="P95" w:history="1">
        <w:r>
          <w:rPr>
            <w:color w:val="0000FF"/>
          </w:rPr>
          <w:t>14</w:t>
        </w:r>
      </w:hyperlink>
      <w:r>
        <w:t xml:space="preserve"> указа, и при выявлении фактов их нарушения организовать принятие мер, направленных на устранение выявленных нарушений и привлечение лиц, допустивших нарушения, к ответственности в соответствии с действующим законодательством;</w:t>
      </w:r>
    </w:p>
    <w:p w:rsidR="00DF4BF3" w:rsidRDefault="00DF4BF3">
      <w:pPr>
        <w:pStyle w:val="ConsPlusNormal"/>
        <w:jc w:val="both"/>
      </w:pPr>
      <w:r>
        <w:t xml:space="preserve">(в ред. указов Губернатора Новгородской области от 28.10.2020 </w:t>
      </w:r>
      <w:hyperlink r:id="rId109" w:history="1">
        <w:r>
          <w:rPr>
            <w:color w:val="0000FF"/>
          </w:rPr>
          <w:t>N 608</w:t>
        </w:r>
      </w:hyperlink>
      <w:r>
        <w:t xml:space="preserve">, от 17.11.2020 </w:t>
      </w:r>
      <w:hyperlink r:id="rId110" w:history="1">
        <w:r>
          <w:rPr>
            <w:color w:val="0000FF"/>
          </w:rPr>
          <w:t>N 644</w:t>
        </w:r>
      </w:hyperlink>
      <w:r>
        <w:t xml:space="preserve">, от 10.02.2021 </w:t>
      </w:r>
      <w:hyperlink r:id="rId111" w:history="1">
        <w:r>
          <w:rPr>
            <w:color w:val="0000FF"/>
          </w:rPr>
          <w:t>N 49</w:t>
        </w:r>
      </w:hyperlink>
      <w:r>
        <w:t xml:space="preserve">, от 13.04.2021 </w:t>
      </w:r>
      <w:hyperlink r:id="rId112" w:history="1">
        <w:r>
          <w:rPr>
            <w:color w:val="0000FF"/>
          </w:rPr>
          <w:t>N 154</w:t>
        </w:r>
      </w:hyperlink>
      <w:r>
        <w:t xml:space="preserve">, от 30.04.2021 </w:t>
      </w:r>
      <w:hyperlink r:id="rId113" w:history="1">
        <w:r>
          <w:rPr>
            <w:color w:val="0000FF"/>
          </w:rPr>
          <w:t>N 184</w:t>
        </w:r>
      </w:hyperlink>
      <w:r>
        <w:t>)</w:t>
      </w:r>
    </w:p>
    <w:p w:rsidR="00DF4BF3" w:rsidRDefault="00DF4BF3">
      <w:pPr>
        <w:pStyle w:val="ConsPlusNormal"/>
        <w:spacing w:before="220"/>
        <w:ind w:firstLine="540"/>
        <w:jc w:val="both"/>
      </w:pPr>
      <w:r>
        <w:t>19.6. Организовать проведение муниципального этапа Всероссийской олимпиады школьников с соблюдением рекомендаций Федеральной службы по надзору в сфере защиты прав потребителей и благополучия человека;</w:t>
      </w:r>
    </w:p>
    <w:p w:rsidR="00DF4BF3" w:rsidRDefault="00DF4BF3">
      <w:pPr>
        <w:pStyle w:val="ConsPlusNormal"/>
        <w:spacing w:before="220"/>
        <w:ind w:firstLine="540"/>
        <w:jc w:val="both"/>
      </w:pPr>
      <w:r>
        <w:t>19.7. В случае возникновения угрозы неисполнения учебного плана на 30 % и более по причине заболеваемости педагогических работников общеобразовательных организаций организовать по согласованию с министерством образования Новгородской области обучение в муниципальных общеобразовательных организациях с использованием различных образовательных технологий, в том числе электронного обучения, дистанционных образовательных технологий, а также привлечения к работе дополнительных кадров (студентов старших курсов факультетов соответствующего профиля, которые могут быть допущены к педагогической практике, педагогов иных образовательных организаций, лиц, имеющих соответствующее педагогическое образование и вышедших на пенсию);</w:t>
      </w:r>
    </w:p>
    <w:p w:rsidR="00DF4BF3" w:rsidRDefault="00DF4BF3">
      <w:pPr>
        <w:pStyle w:val="ConsPlusNormal"/>
        <w:jc w:val="both"/>
      </w:pPr>
      <w:r>
        <w:t>(</w:t>
      </w:r>
      <w:proofErr w:type="spellStart"/>
      <w:r>
        <w:t>пп</w:t>
      </w:r>
      <w:proofErr w:type="spellEnd"/>
      <w:r>
        <w:t xml:space="preserve">. 19.7 введен </w:t>
      </w:r>
      <w:hyperlink r:id="rId114" w:history="1">
        <w:r>
          <w:rPr>
            <w:color w:val="0000FF"/>
          </w:rPr>
          <w:t>Указом</w:t>
        </w:r>
      </w:hyperlink>
      <w:r>
        <w:t xml:space="preserve"> Губернатора Новгородской области от 09.12.2020 N 695)</w:t>
      </w:r>
    </w:p>
    <w:p w:rsidR="00DF4BF3" w:rsidRDefault="00DF4BF3">
      <w:pPr>
        <w:pStyle w:val="ConsPlusNormal"/>
        <w:spacing w:before="220"/>
        <w:ind w:firstLine="540"/>
        <w:jc w:val="both"/>
      </w:pPr>
      <w:r>
        <w:t xml:space="preserve">19.8. Обеспечить доведение до сведения населения </w:t>
      </w:r>
      <w:hyperlink r:id="rId115" w:history="1">
        <w:r>
          <w:rPr>
            <w:color w:val="0000FF"/>
          </w:rPr>
          <w:t>постановления</w:t>
        </w:r>
      </w:hyperlink>
      <w:r>
        <w:t xml:space="preserve"> временно исполняющего обязанности Главного государственного санитарного врача по Новгородской области от 11 октября 2021 года N 6 "О проведении профилактических прививок отдельным группам граждан по эпидемическим показаниям";</w:t>
      </w:r>
    </w:p>
    <w:p w:rsidR="00DF4BF3" w:rsidRDefault="00DF4BF3">
      <w:pPr>
        <w:pStyle w:val="ConsPlusNormal"/>
        <w:jc w:val="both"/>
      </w:pPr>
      <w:r>
        <w:t>(</w:t>
      </w:r>
      <w:proofErr w:type="spellStart"/>
      <w:r>
        <w:t>пп</w:t>
      </w:r>
      <w:proofErr w:type="spellEnd"/>
      <w:r>
        <w:t xml:space="preserve">. 19.8 в ред. </w:t>
      </w:r>
      <w:hyperlink r:id="rId116" w:history="1">
        <w:r>
          <w:rPr>
            <w:color w:val="0000FF"/>
          </w:rPr>
          <w:t>Указа</w:t>
        </w:r>
      </w:hyperlink>
      <w:r>
        <w:t xml:space="preserve"> Губернатора Новгородской области от 14.10.2021 N 516)</w:t>
      </w:r>
    </w:p>
    <w:p w:rsidR="00DF4BF3" w:rsidRDefault="00DF4BF3">
      <w:pPr>
        <w:pStyle w:val="ConsPlusNormal"/>
        <w:spacing w:before="220"/>
        <w:ind w:firstLine="540"/>
        <w:jc w:val="both"/>
      </w:pPr>
      <w:r>
        <w:t xml:space="preserve">19.9. Обеспечить проведение разъяснительной работы по порядку получения муниципальными служащими и иными работниками органов местного самоуправления, а также подведомственных им организаций документов о медицинских отводах от вакцинации против новой </w:t>
      </w:r>
      <w:proofErr w:type="spellStart"/>
      <w:r>
        <w:t>коронавирусной</w:t>
      </w:r>
      <w:proofErr w:type="spellEnd"/>
      <w:r>
        <w:t xml:space="preserve"> инфекции (COVID-19).</w:t>
      </w:r>
    </w:p>
    <w:p w:rsidR="00DF4BF3" w:rsidRDefault="00DF4BF3">
      <w:pPr>
        <w:pStyle w:val="ConsPlusNormal"/>
        <w:jc w:val="both"/>
      </w:pPr>
      <w:r>
        <w:t>(</w:t>
      </w:r>
      <w:proofErr w:type="spellStart"/>
      <w:r>
        <w:t>пп</w:t>
      </w:r>
      <w:proofErr w:type="spellEnd"/>
      <w:r>
        <w:t xml:space="preserve">. 19.9 в ред. </w:t>
      </w:r>
      <w:hyperlink r:id="rId117"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20. При проведении заседаний, совещаний, слушаний, конференций, семинаров и иных подобных мероприятий:</w:t>
      </w:r>
    </w:p>
    <w:p w:rsidR="00DF4BF3" w:rsidRDefault="00DF4BF3">
      <w:pPr>
        <w:pStyle w:val="ConsPlusNormal"/>
        <w:spacing w:before="220"/>
        <w:ind w:firstLine="540"/>
        <w:jc w:val="both"/>
      </w:pPr>
      <w:r>
        <w:t xml:space="preserve">в случае предъявления участниками мероприятий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 ограничивать численность присутствующих - не более 100 человек (с заполнением места проведения не более чем на 50 % и с обеспечением соблюдения масочного режима и социального </w:t>
      </w:r>
      <w:proofErr w:type="spellStart"/>
      <w:r>
        <w:t>дистанцирования</w:t>
      </w:r>
      <w:proofErr w:type="spellEnd"/>
      <w:r>
        <w:t>);</w:t>
      </w:r>
    </w:p>
    <w:p w:rsidR="00DF4BF3" w:rsidRDefault="00DF4BF3">
      <w:pPr>
        <w:pStyle w:val="ConsPlusNormal"/>
        <w:spacing w:before="220"/>
        <w:ind w:firstLine="540"/>
        <w:jc w:val="both"/>
      </w:pPr>
      <w:r>
        <w:t xml:space="preserve">в иных случаях ограничивать численность присутствующих с обеспечением соблюдения масочного режима и социального </w:t>
      </w:r>
      <w:proofErr w:type="spellStart"/>
      <w:r>
        <w:t>дистанцирования</w:t>
      </w:r>
      <w:proofErr w:type="spellEnd"/>
      <w:r>
        <w:t xml:space="preserve"> органам государственной власти Новгородской области, органам местного самоуправления Новгородской области - не более 50 человек, иным организациям - не более 30 человек.</w:t>
      </w:r>
    </w:p>
    <w:p w:rsidR="00DF4BF3" w:rsidRDefault="00DF4BF3">
      <w:pPr>
        <w:pStyle w:val="ConsPlusNormal"/>
        <w:jc w:val="both"/>
      </w:pPr>
      <w:r>
        <w:t xml:space="preserve">(п. 20 в ред. </w:t>
      </w:r>
      <w:hyperlink r:id="rId118"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 xml:space="preserve">21. Установить, что распространение </w:t>
      </w:r>
      <w:proofErr w:type="spellStart"/>
      <w:r>
        <w:t>коронавирусной</w:t>
      </w:r>
      <w:proofErr w:type="spellEnd"/>
      <w:r>
        <w:t xml:space="preserve"> инфекции, вызванной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119"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DF4BF3" w:rsidRDefault="00DF4BF3">
      <w:pPr>
        <w:pStyle w:val="ConsPlusNormal"/>
        <w:spacing w:before="220"/>
        <w:ind w:firstLine="540"/>
        <w:jc w:val="both"/>
      </w:pPr>
      <w:r>
        <w:t xml:space="preserve">22. Организациям и индивидуальным предпринимателям, а также физическим лицам, </w:t>
      </w:r>
      <w:r>
        <w:lastRenderedPageBreak/>
        <w:t>применяющим специальный налоговый режим "Налог на профессиональный доход", деятельность которых не приостановлена в соответствии с указом, обеспечить соблюдение санитарно-эпидемиологических правил и рекомендаций Федеральной службы по надзору в сфере защиты прав потребителей и благополучия человека с учетом норм указа.</w:t>
      </w:r>
    </w:p>
    <w:p w:rsidR="00DF4BF3" w:rsidRDefault="00DF4BF3">
      <w:pPr>
        <w:pStyle w:val="ConsPlusNormal"/>
        <w:jc w:val="both"/>
      </w:pPr>
      <w:r>
        <w:t xml:space="preserve">(п. 22 в ред. </w:t>
      </w:r>
      <w:hyperlink r:id="rId120" w:history="1">
        <w:r>
          <w:rPr>
            <w:color w:val="0000FF"/>
          </w:rPr>
          <w:t>Указа</w:t>
        </w:r>
      </w:hyperlink>
      <w:r>
        <w:t xml:space="preserve"> Губернатора Новгородской области от 27.10.2021 N 548)</w:t>
      </w:r>
    </w:p>
    <w:p w:rsidR="00DF4BF3" w:rsidRDefault="00DF4BF3">
      <w:pPr>
        <w:pStyle w:val="ConsPlusNormal"/>
        <w:spacing w:before="220"/>
        <w:ind w:firstLine="540"/>
        <w:jc w:val="both"/>
      </w:pPr>
      <w:r>
        <w:t xml:space="preserve">23. Министерству государственного управления Новгородской области обеспечить предоставление государственных и иных услуг в помещениях многофункциональных центров предоставления государственных и муниципальных услуг на территории Новгородской области по предварительной записи и в окнах приема дополнительных документов (по ранее поданным заявлениям), за исключением случаев обращения заявителей по вопросам создания, подтверждения или восстановления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условии обеспечения соблюдения социального </w:t>
      </w:r>
      <w:proofErr w:type="spellStart"/>
      <w:r>
        <w:t>дистанцирования</w:t>
      </w:r>
      <w:proofErr w:type="spellEnd"/>
      <w:r>
        <w:t>.</w:t>
      </w:r>
    </w:p>
    <w:p w:rsidR="00DF4BF3" w:rsidRDefault="00DF4BF3">
      <w:pPr>
        <w:pStyle w:val="ConsPlusNormal"/>
        <w:jc w:val="both"/>
      </w:pPr>
      <w:r>
        <w:t xml:space="preserve">(п. 23 в ред. </w:t>
      </w:r>
      <w:hyperlink r:id="rId121" w:history="1">
        <w:r>
          <w:rPr>
            <w:color w:val="0000FF"/>
          </w:rPr>
          <w:t>Указа</w:t>
        </w:r>
      </w:hyperlink>
      <w:r>
        <w:t xml:space="preserve"> Губернатора Новгородской области от 22.10.2021 N 535)</w:t>
      </w:r>
    </w:p>
    <w:p w:rsidR="00DF4BF3" w:rsidRDefault="00DF4BF3">
      <w:pPr>
        <w:pStyle w:val="ConsPlusNormal"/>
        <w:spacing w:before="220"/>
        <w:ind w:firstLine="540"/>
        <w:jc w:val="both"/>
      </w:pPr>
      <w:r>
        <w:t>24. Рекомендовать организациям при осуществлении деятельности, связанной с взаимодействием с гражданами, юридическими лицами и индивидуальными предпринимателями, обеспечить прием документов в электронном виде, а также прием граждан, индивидуальных предпринимателей, представителей юридических лиц по предварительной дистанционной записи.</w:t>
      </w:r>
    </w:p>
    <w:p w:rsidR="00DF4BF3" w:rsidRDefault="00DF4BF3">
      <w:pPr>
        <w:pStyle w:val="ConsPlusNormal"/>
        <w:spacing w:before="220"/>
        <w:ind w:firstLine="540"/>
        <w:jc w:val="both"/>
      </w:pPr>
      <w:r>
        <w:t>25. Рекомендовать Управлению Министерства внутренних дел Российской Федерации по Новгородской области совместно с органами исполнительной власти Новгородской области в соответствии с полномочиями усилить контроль за соблюдением запретов и ограничений, предусмотренных в указе.</w:t>
      </w:r>
    </w:p>
    <w:p w:rsidR="00DF4BF3" w:rsidRDefault="00DF4BF3">
      <w:pPr>
        <w:pStyle w:val="ConsPlusNormal"/>
        <w:jc w:val="both"/>
      </w:pPr>
      <w:r>
        <w:t xml:space="preserve">(п. 25 в ред. </w:t>
      </w:r>
      <w:hyperlink r:id="rId122" w:history="1">
        <w:r>
          <w:rPr>
            <w:color w:val="0000FF"/>
          </w:rPr>
          <w:t>Указа</w:t>
        </w:r>
      </w:hyperlink>
      <w:r>
        <w:t xml:space="preserve"> Губернатора Новгородской области от 11.11.2020 N 639)</w:t>
      </w:r>
    </w:p>
    <w:p w:rsidR="00DF4BF3" w:rsidRDefault="00DF4BF3">
      <w:pPr>
        <w:pStyle w:val="ConsPlusNormal"/>
        <w:spacing w:before="220"/>
        <w:ind w:firstLine="540"/>
        <w:jc w:val="both"/>
      </w:pPr>
      <w:r>
        <w:t>25-1. Министерству здравоохранения Новгородской области:</w:t>
      </w:r>
    </w:p>
    <w:p w:rsidR="00DF4BF3" w:rsidRDefault="00DF4BF3">
      <w:pPr>
        <w:pStyle w:val="ConsPlusNormal"/>
        <w:spacing w:before="220"/>
        <w:ind w:firstLine="540"/>
        <w:jc w:val="both"/>
      </w:pPr>
      <w:r>
        <w:t xml:space="preserve">абзац исключен. - </w:t>
      </w:r>
      <w:hyperlink r:id="rId123" w:history="1">
        <w:r>
          <w:rPr>
            <w:color w:val="0000FF"/>
          </w:rPr>
          <w:t>Указ</w:t>
        </w:r>
      </w:hyperlink>
      <w:r>
        <w:t xml:space="preserve"> Губернатора Новгородской области от 03.03.2021 N 84;</w:t>
      </w:r>
    </w:p>
    <w:p w:rsidR="00DF4BF3" w:rsidRDefault="00DF4BF3">
      <w:pPr>
        <w:pStyle w:val="ConsPlusNormal"/>
        <w:spacing w:before="220"/>
        <w:ind w:firstLine="540"/>
        <w:jc w:val="both"/>
      </w:pPr>
      <w:r>
        <w:t xml:space="preserve">абзац исключен. - </w:t>
      </w:r>
      <w:hyperlink r:id="rId124" w:history="1">
        <w:r>
          <w:rPr>
            <w:color w:val="0000FF"/>
          </w:rPr>
          <w:t>Указ</w:t>
        </w:r>
      </w:hyperlink>
      <w:r>
        <w:t xml:space="preserve"> Губернатора Новгородской области от 15.12.2020 N 710;</w:t>
      </w:r>
    </w:p>
    <w:p w:rsidR="00DF4BF3" w:rsidRDefault="00DF4BF3">
      <w:pPr>
        <w:pStyle w:val="ConsPlusNormal"/>
        <w:spacing w:before="220"/>
        <w:ind w:firstLine="540"/>
        <w:jc w:val="both"/>
      </w:pPr>
      <w:r>
        <w:t>обеспечить своевременность оказания медицинской помощи лицам, обратившимся с признаками острой респираторной вирусной инфекции и внебольничных пневмоний;</w:t>
      </w:r>
    </w:p>
    <w:p w:rsidR="00DF4BF3" w:rsidRDefault="00DF4BF3">
      <w:pPr>
        <w:pStyle w:val="ConsPlusNormal"/>
        <w:spacing w:before="220"/>
        <w:ind w:firstLine="540"/>
        <w:jc w:val="both"/>
      </w:pPr>
      <w:r>
        <w:t>обеспечить принятие необходимых мер реагирования в случае выявления нарушений порядка оказания медицинской помощи лицам, обратившимся с признаками острых респираторных вирусных инфекций и внебольничных пневмоний;</w:t>
      </w:r>
    </w:p>
    <w:p w:rsidR="00DF4BF3" w:rsidRDefault="00DF4BF3">
      <w:pPr>
        <w:pStyle w:val="ConsPlusNormal"/>
        <w:spacing w:before="220"/>
        <w:ind w:firstLine="540"/>
        <w:jc w:val="both"/>
      </w:pPr>
      <w:r>
        <w:t xml:space="preserve">оптимизировать схемы маршрутизации пациентов и организацию работы лабораторий, осуществляющих проведение исследований на </w:t>
      </w:r>
      <w:proofErr w:type="spellStart"/>
      <w:r>
        <w:t>коронавирусную</w:t>
      </w:r>
      <w:proofErr w:type="spellEnd"/>
      <w:r>
        <w:t xml:space="preserve"> инфекцию;</w:t>
      </w:r>
    </w:p>
    <w:p w:rsidR="00DF4BF3" w:rsidRDefault="00DF4BF3">
      <w:pPr>
        <w:pStyle w:val="ConsPlusNormal"/>
        <w:spacing w:before="220"/>
        <w:ind w:firstLine="540"/>
        <w:jc w:val="both"/>
      </w:pPr>
      <w:r>
        <w:t xml:space="preserve">абзац исключен. - </w:t>
      </w:r>
      <w:hyperlink r:id="rId125" w:history="1">
        <w:r>
          <w:rPr>
            <w:color w:val="0000FF"/>
          </w:rPr>
          <w:t>Указ</w:t>
        </w:r>
      </w:hyperlink>
      <w:r>
        <w:t xml:space="preserve"> Губернатора Новгородской области от 03.03.2021 N 84;</w:t>
      </w:r>
    </w:p>
    <w:p w:rsidR="00DF4BF3" w:rsidRDefault="00DF4BF3">
      <w:pPr>
        <w:pStyle w:val="ConsPlusNormal"/>
        <w:spacing w:before="220"/>
        <w:ind w:firstLine="540"/>
        <w:jc w:val="both"/>
      </w:pPr>
      <w:r>
        <w:t xml:space="preserve">обеспечить надлежащее и своевременное оснащение медицинских организаций, оказывающих медицинскую помощь пациентам с </w:t>
      </w:r>
      <w:proofErr w:type="spellStart"/>
      <w:r>
        <w:t>коронавирусной</w:t>
      </w:r>
      <w:proofErr w:type="spellEnd"/>
      <w:r>
        <w:t xml:space="preserve"> инфекцией, лекарственными средствами, средствами индивидуальной защиты и средствами диагностики </w:t>
      </w:r>
      <w:proofErr w:type="spellStart"/>
      <w:r>
        <w:t>коронавирусной</w:t>
      </w:r>
      <w:proofErr w:type="spellEnd"/>
      <w:r>
        <w:t xml:space="preserve"> инфекции и незамедлительное лекарственное обеспечение лиц, получающих помощь в амбулаторных условиях после выявления у них </w:t>
      </w:r>
      <w:proofErr w:type="spellStart"/>
      <w:r>
        <w:t>коронавирусной</w:t>
      </w:r>
      <w:proofErr w:type="spellEnd"/>
      <w:r>
        <w:t xml:space="preserve"> инфекции;</w:t>
      </w:r>
    </w:p>
    <w:p w:rsidR="00DF4BF3" w:rsidRDefault="00DF4BF3">
      <w:pPr>
        <w:pStyle w:val="ConsPlusNormal"/>
        <w:jc w:val="both"/>
      </w:pPr>
      <w:r>
        <w:t xml:space="preserve">(абзац введен </w:t>
      </w:r>
      <w:hyperlink r:id="rId126" w:history="1">
        <w:r>
          <w:rPr>
            <w:color w:val="0000FF"/>
          </w:rPr>
          <w:t>Указом</w:t>
        </w:r>
      </w:hyperlink>
      <w:r>
        <w:t xml:space="preserve"> Губернатора Новгородской области от 17.11.2020 N 644)</w:t>
      </w:r>
    </w:p>
    <w:p w:rsidR="00DF4BF3" w:rsidRDefault="00DF4BF3">
      <w:pPr>
        <w:pStyle w:val="ConsPlusNormal"/>
        <w:spacing w:before="220"/>
        <w:ind w:firstLine="540"/>
        <w:jc w:val="both"/>
      </w:pPr>
      <w:r>
        <w:t>обеспечить координацию деятельности медицинских организаций Новгородской области в режиме повышенной готовности;</w:t>
      </w:r>
    </w:p>
    <w:p w:rsidR="00DF4BF3" w:rsidRDefault="00DF4BF3">
      <w:pPr>
        <w:pStyle w:val="ConsPlusNormal"/>
        <w:jc w:val="both"/>
      </w:pPr>
      <w:r>
        <w:t xml:space="preserve">(абзац введен </w:t>
      </w:r>
      <w:hyperlink r:id="rId127" w:history="1">
        <w:r>
          <w:rPr>
            <w:color w:val="0000FF"/>
          </w:rPr>
          <w:t>Указом</w:t>
        </w:r>
      </w:hyperlink>
      <w:r>
        <w:t xml:space="preserve"> Губернатора Новгородской области от 02.12.2020 N 686)</w:t>
      </w:r>
    </w:p>
    <w:p w:rsidR="00DF4BF3" w:rsidRDefault="00DF4BF3">
      <w:pPr>
        <w:pStyle w:val="ConsPlusNormal"/>
        <w:spacing w:before="220"/>
        <w:ind w:firstLine="540"/>
        <w:jc w:val="both"/>
      </w:pPr>
      <w:r>
        <w:lastRenderedPageBreak/>
        <w:t xml:space="preserve">обеспечить временное приостановление проведения диспансеризации населения (за исключением углубленной диспансеризации граждан, перенесших новую </w:t>
      </w:r>
      <w:proofErr w:type="spellStart"/>
      <w:r>
        <w:t>коронавирусную</w:t>
      </w:r>
      <w:proofErr w:type="spellEnd"/>
      <w:r>
        <w:t xml:space="preserve"> инфекцию (COVID-19)), профилактических медицинских осмотров (за исключением профилактических медицинских осмотров детей до одного года, периодических медицинских осмотров, медицинских осмотров лиц при поступлении на работу, медицинских осмотров по направлениям призывных комиссий, а также медицинских осмотров для прохождения медико-социальной экспертизы) на территории Новгородской области;</w:t>
      </w:r>
    </w:p>
    <w:p w:rsidR="00DF4BF3" w:rsidRDefault="00DF4BF3">
      <w:pPr>
        <w:pStyle w:val="ConsPlusNormal"/>
        <w:jc w:val="both"/>
      </w:pPr>
      <w:r>
        <w:t xml:space="preserve">(в ред. </w:t>
      </w:r>
      <w:hyperlink r:id="rId128" w:history="1">
        <w:r>
          <w:rPr>
            <w:color w:val="0000FF"/>
          </w:rPr>
          <w:t>Указа</w:t>
        </w:r>
      </w:hyperlink>
      <w:r>
        <w:t xml:space="preserve"> Губернатора Новгородской области от 22.10.2021 N 535)</w:t>
      </w:r>
    </w:p>
    <w:p w:rsidR="00DF4BF3" w:rsidRDefault="00DF4BF3">
      <w:pPr>
        <w:pStyle w:val="ConsPlusNormal"/>
        <w:spacing w:before="220"/>
        <w:ind w:firstLine="540"/>
        <w:jc w:val="both"/>
      </w:pPr>
      <w:r>
        <w:t xml:space="preserve">организовать работу по оформлению медицинскими организациями в соответствии с действующим законодательством медицинских отводов от вакцинации против новой </w:t>
      </w:r>
      <w:proofErr w:type="spellStart"/>
      <w:r>
        <w:t>коронавирусной</w:t>
      </w:r>
      <w:proofErr w:type="spellEnd"/>
      <w:r>
        <w:t xml:space="preserve"> инфекции (COVID-19) и доведению до сведения органов исполнительной власти и органов местного самоуправления Новгородской области, юридических лиц и индивидуальных предпринимателей порядка оформления медицинскими организациями работникам медицинских отводов.</w:t>
      </w:r>
    </w:p>
    <w:p w:rsidR="00DF4BF3" w:rsidRDefault="00DF4BF3">
      <w:pPr>
        <w:pStyle w:val="ConsPlusNormal"/>
        <w:jc w:val="both"/>
      </w:pPr>
      <w:r>
        <w:t xml:space="preserve">(абзац введен </w:t>
      </w:r>
      <w:hyperlink r:id="rId129" w:history="1">
        <w:r>
          <w:rPr>
            <w:color w:val="0000FF"/>
          </w:rPr>
          <w:t>Указом</w:t>
        </w:r>
      </w:hyperlink>
      <w:r>
        <w:t xml:space="preserve"> Губернатора Новгородской области от 12.11.2021 N 576)</w:t>
      </w:r>
    </w:p>
    <w:p w:rsidR="00DF4BF3" w:rsidRDefault="00DF4BF3">
      <w:pPr>
        <w:pStyle w:val="ConsPlusNormal"/>
        <w:jc w:val="both"/>
      </w:pPr>
      <w:r>
        <w:t xml:space="preserve">(п. 25-1 в ред. </w:t>
      </w:r>
      <w:hyperlink r:id="rId130" w:history="1">
        <w:r>
          <w:rPr>
            <w:color w:val="0000FF"/>
          </w:rPr>
          <w:t>Указа</w:t>
        </w:r>
      </w:hyperlink>
      <w:r>
        <w:t xml:space="preserve"> Губернатора Новгородской области от 11.11.2020 N 639)</w:t>
      </w:r>
    </w:p>
    <w:p w:rsidR="00DF4BF3" w:rsidRDefault="00DF4BF3">
      <w:pPr>
        <w:pStyle w:val="ConsPlusNormal"/>
        <w:spacing w:before="220"/>
        <w:ind w:firstLine="540"/>
        <w:jc w:val="both"/>
      </w:pPr>
      <w:r>
        <w:t>25-2. Обеспечить проведение дезинфекции на общественном транспорте, такси, а также в иных местах массового пребывания людей (на торговых объектах, объектах общественного питания, в местах проведения театрально-зрелищных, культурно-просветительских, зрелищно-развлекательных мероприятий) организациям и индивидуальным предпринимателям, осуществляющим соответствующие виды деятельности.</w:t>
      </w:r>
    </w:p>
    <w:p w:rsidR="00DF4BF3" w:rsidRDefault="00DF4BF3">
      <w:pPr>
        <w:pStyle w:val="ConsPlusNormal"/>
        <w:jc w:val="both"/>
      </w:pPr>
      <w:r>
        <w:t xml:space="preserve">(п. 25-2 введен </w:t>
      </w:r>
      <w:hyperlink r:id="rId131" w:history="1">
        <w:r>
          <w:rPr>
            <w:color w:val="0000FF"/>
          </w:rPr>
          <w:t>Указом</w:t>
        </w:r>
      </w:hyperlink>
      <w:r>
        <w:t xml:space="preserve"> Губернатора Новгородской области от 28.10.2020 N 608)</w:t>
      </w:r>
    </w:p>
    <w:p w:rsidR="00DF4BF3" w:rsidRDefault="00DF4BF3">
      <w:pPr>
        <w:pStyle w:val="ConsPlusNormal"/>
        <w:spacing w:before="220"/>
        <w:ind w:firstLine="540"/>
        <w:jc w:val="both"/>
      </w:pPr>
      <w:r>
        <w:t xml:space="preserve">25-3 - 25-4. Исключены. - </w:t>
      </w:r>
      <w:hyperlink r:id="rId132" w:history="1">
        <w:r>
          <w:rPr>
            <w:color w:val="0000FF"/>
          </w:rPr>
          <w:t>Указ</w:t>
        </w:r>
      </w:hyperlink>
      <w:r>
        <w:t xml:space="preserve"> Губернатора Новгородской области от 10.02.2021 N 49.</w:t>
      </w:r>
    </w:p>
    <w:p w:rsidR="00DF4BF3" w:rsidRDefault="00DF4BF3">
      <w:pPr>
        <w:pStyle w:val="ConsPlusNormal"/>
        <w:spacing w:before="220"/>
        <w:ind w:firstLine="540"/>
        <w:jc w:val="both"/>
      </w:pPr>
      <w:r>
        <w:t xml:space="preserve">25-5. Исключен с 18 ноября 2020 года. - </w:t>
      </w:r>
      <w:hyperlink r:id="rId133" w:history="1">
        <w:r>
          <w:rPr>
            <w:color w:val="0000FF"/>
          </w:rPr>
          <w:t>Указ</w:t>
        </w:r>
      </w:hyperlink>
      <w:r>
        <w:t xml:space="preserve"> Губернатора Новгородской области от 17.11.2020 N 644.</w:t>
      </w:r>
    </w:p>
    <w:p w:rsidR="00DF4BF3" w:rsidRDefault="00DF4BF3">
      <w:pPr>
        <w:pStyle w:val="ConsPlusNormal"/>
        <w:spacing w:before="220"/>
        <w:ind w:firstLine="540"/>
        <w:jc w:val="both"/>
      </w:pPr>
      <w:r>
        <w:t xml:space="preserve">25-6. Исключен с 12 февраля 2021 года. - </w:t>
      </w:r>
      <w:hyperlink r:id="rId134" w:history="1">
        <w:r>
          <w:rPr>
            <w:color w:val="0000FF"/>
          </w:rPr>
          <w:t>Указ</w:t>
        </w:r>
      </w:hyperlink>
      <w:r>
        <w:t xml:space="preserve"> Губернатора Новгородской области от 10.02.2021 N 49.</w:t>
      </w:r>
    </w:p>
    <w:p w:rsidR="00DF4BF3" w:rsidRDefault="00DF4BF3">
      <w:pPr>
        <w:pStyle w:val="ConsPlusNormal"/>
        <w:spacing w:before="220"/>
        <w:ind w:firstLine="540"/>
        <w:jc w:val="both"/>
      </w:pPr>
      <w:r>
        <w:t xml:space="preserve">25-7. Министерству образования Новгородской области, Главам муниципальных районов, муниципальных округов, городского округа Новгородской области обеспечить неукоснительное выполнение образовательными организациями </w:t>
      </w:r>
      <w:hyperlink r:id="rId135" w:history="1">
        <w:r>
          <w:rPr>
            <w:color w:val="0000FF"/>
          </w:rPr>
          <w:t>рекомендаций</w:t>
        </w:r>
      </w:hyperlink>
      <w:r>
        <w:t xml:space="preserve"> Федеральной службы по надзору в сфере защиты прав потребителей и благополучия человека от 12 мая 2020 года N 02/9060-2020-24 по организации работы образовательных организаций в условиях сохранения рисков распространения COVID-19.</w:t>
      </w:r>
    </w:p>
    <w:p w:rsidR="00DF4BF3" w:rsidRDefault="00DF4BF3">
      <w:pPr>
        <w:pStyle w:val="ConsPlusNormal"/>
        <w:jc w:val="both"/>
      </w:pPr>
      <w:r>
        <w:t xml:space="preserve">(п. 25-7 введен </w:t>
      </w:r>
      <w:hyperlink r:id="rId136" w:history="1">
        <w:r>
          <w:rPr>
            <w:color w:val="0000FF"/>
          </w:rPr>
          <w:t>Указом</w:t>
        </w:r>
      </w:hyperlink>
      <w:r>
        <w:t xml:space="preserve"> Губернатора Новгородской области от 17.11.2020 N 644; в ред. </w:t>
      </w:r>
      <w:hyperlink r:id="rId137" w:history="1">
        <w:r>
          <w:rPr>
            <w:color w:val="0000FF"/>
          </w:rPr>
          <w:t>Указа</w:t>
        </w:r>
      </w:hyperlink>
      <w:r>
        <w:t xml:space="preserve"> Губернатора Новгородской области от 10.02.2021 N 49)</w:t>
      </w:r>
    </w:p>
    <w:p w:rsidR="00DF4BF3" w:rsidRDefault="00DF4BF3">
      <w:pPr>
        <w:pStyle w:val="ConsPlusNormal"/>
        <w:spacing w:before="220"/>
        <w:ind w:firstLine="540"/>
        <w:jc w:val="both"/>
      </w:pPr>
      <w:r>
        <w:t xml:space="preserve">25-8 - 25-12. Исключены с 23 марта 2021 года. - </w:t>
      </w:r>
      <w:hyperlink r:id="rId138" w:history="1">
        <w:r>
          <w:rPr>
            <w:color w:val="0000FF"/>
          </w:rPr>
          <w:t>Указ</w:t>
        </w:r>
      </w:hyperlink>
      <w:r>
        <w:t xml:space="preserve"> Губернатора Новгородской области от 22.03.2021 N 110.</w:t>
      </w:r>
    </w:p>
    <w:p w:rsidR="00DF4BF3" w:rsidRDefault="00DF4BF3">
      <w:pPr>
        <w:pStyle w:val="ConsPlusNormal"/>
        <w:spacing w:before="220"/>
        <w:ind w:firstLine="540"/>
        <w:jc w:val="both"/>
      </w:pPr>
      <w:r>
        <w:t>25-13. Рекомендовать общественным объединениям воздержаться от организации и проведения публичных мероприятий.</w:t>
      </w:r>
    </w:p>
    <w:p w:rsidR="00DF4BF3" w:rsidRDefault="00DF4BF3">
      <w:pPr>
        <w:pStyle w:val="ConsPlusNormal"/>
        <w:jc w:val="both"/>
      </w:pPr>
      <w:r>
        <w:t xml:space="preserve">(п. 25-13 введен Указом Губернатора Новгородской области от 13.01.2021 </w:t>
      </w:r>
      <w:hyperlink r:id="rId139" w:history="1">
        <w:r>
          <w:rPr>
            <w:color w:val="0000FF"/>
          </w:rPr>
          <w:t>N 15</w:t>
        </w:r>
      </w:hyperlink>
      <w:r>
        <w:t>)</w:t>
      </w:r>
    </w:p>
    <w:p w:rsidR="00DF4BF3" w:rsidRDefault="00DF4BF3">
      <w:pPr>
        <w:pStyle w:val="ConsPlusNormal"/>
        <w:spacing w:before="220"/>
        <w:ind w:firstLine="540"/>
        <w:jc w:val="both"/>
      </w:pPr>
      <w:r>
        <w:t xml:space="preserve">25-14. Обязать неработающих граждан в возрасте 60 лет и старше (за исключением прошедших полный курс вакцинации против новой </w:t>
      </w:r>
      <w:proofErr w:type="spellStart"/>
      <w:r>
        <w:t>коронавирусной</w:t>
      </w:r>
      <w:proofErr w:type="spellEnd"/>
      <w:r>
        <w:t xml:space="preserve"> инфекции (COVID-19) с использованием вакцины, прошедшей государственную регистрацию, или перенесших новую </w:t>
      </w:r>
      <w:proofErr w:type="spellStart"/>
      <w:r>
        <w:t>коронавирусную</w:t>
      </w:r>
      <w:proofErr w:type="spellEnd"/>
      <w:r>
        <w:t xml:space="preserve"> инфекцию (COVID-19), и с даты выздоровления которых прошло не более 6 календарных месяцев) соблюдать режим самоизоляции, за исключением:</w:t>
      </w:r>
    </w:p>
    <w:p w:rsidR="00DF4BF3" w:rsidRDefault="00DF4BF3">
      <w:pPr>
        <w:pStyle w:val="ConsPlusNormal"/>
        <w:jc w:val="both"/>
      </w:pPr>
      <w:r>
        <w:t xml:space="preserve">(в ред. </w:t>
      </w:r>
      <w:hyperlink r:id="rId140" w:history="1">
        <w:r>
          <w:rPr>
            <w:color w:val="0000FF"/>
          </w:rPr>
          <w:t>Указа</w:t>
        </w:r>
      </w:hyperlink>
      <w:r>
        <w:t xml:space="preserve"> Губернатора Новгородской области от 27.10.2021 N 548)</w:t>
      </w:r>
    </w:p>
    <w:p w:rsidR="00DF4BF3" w:rsidRDefault="00DF4BF3">
      <w:pPr>
        <w:pStyle w:val="ConsPlusNormal"/>
        <w:spacing w:before="220"/>
        <w:ind w:firstLine="540"/>
        <w:jc w:val="both"/>
      </w:pPr>
      <w:r>
        <w:t>случаев совершения прогулок, посещения объектов торговли (в непосредственной близости от места проживания), аптек и аптечных пунктов исключительно в период с 8.00 до 11.00;</w:t>
      </w:r>
    </w:p>
    <w:p w:rsidR="00DF4BF3" w:rsidRDefault="00DF4BF3">
      <w:pPr>
        <w:pStyle w:val="ConsPlusNormal"/>
        <w:spacing w:before="220"/>
        <w:ind w:firstLine="540"/>
        <w:jc w:val="both"/>
      </w:pPr>
      <w:r>
        <w:lastRenderedPageBreak/>
        <w:t>случаев обращения за экстренной (неотложной) медицинской помощью и случаев иной прямой угрозы жизни и здоровью.</w:t>
      </w:r>
    </w:p>
    <w:p w:rsidR="00DF4BF3" w:rsidRDefault="00DF4BF3">
      <w:pPr>
        <w:pStyle w:val="ConsPlusNormal"/>
        <w:spacing w:before="220"/>
        <w:ind w:firstLine="540"/>
        <w:jc w:val="both"/>
      </w:pPr>
      <w:r>
        <w:t>Режим самоизоляции должен быть обеспечен по месту жительства либо месту пребывания, фактического нахождения, в том числе в жилых и садовых домах, размещенных на садовых земельных участках.</w:t>
      </w:r>
    </w:p>
    <w:p w:rsidR="00DF4BF3" w:rsidRDefault="00DF4BF3">
      <w:pPr>
        <w:pStyle w:val="ConsPlusNormal"/>
        <w:jc w:val="both"/>
      </w:pPr>
      <w:r>
        <w:t xml:space="preserve">(п. 25-14 в ред. </w:t>
      </w:r>
      <w:hyperlink r:id="rId141" w:history="1">
        <w:r>
          <w:rPr>
            <w:color w:val="0000FF"/>
          </w:rPr>
          <w:t>Указа</w:t>
        </w:r>
      </w:hyperlink>
      <w:r>
        <w:t xml:space="preserve"> Губернатора Новгородской области от 11.10.2021 N 507)</w:t>
      </w:r>
    </w:p>
    <w:p w:rsidR="00DF4BF3" w:rsidRDefault="00DF4BF3">
      <w:pPr>
        <w:pStyle w:val="ConsPlusNormal"/>
        <w:spacing w:before="220"/>
        <w:ind w:firstLine="540"/>
        <w:jc w:val="both"/>
      </w:pPr>
      <w:r>
        <w:t xml:space="preserve">25-15. Исключен с 25 октября 2021 года. - </w:t>
      </w:r>
      <w:hyperlink r:id="rId142" w:history="1">
        <w:r>
          <w:rPr>
            <w:color w:val="0000FF"/>
          </w:rPr>
          <w:t>Указ</w:t>
        </w:r>
      </w:hyperlink>
      <w:r>
        <w:t xml:space="preserve"> Губернатора Новгородской области от 22.10.2021 N 535.</w:t>
      </w:r>
    </w:p>
    <w:p w:rsidR="00DF4BF3" w:rsidRDefault="00DF4BF3">
      <w:pPr>
        <w:pStyle w:val="ConsPlusNormal"/>
        <w:spacing w:before="220"/>
        <w:ind w:firstLine="540"/>
        <w:jc w:val="both"/>
      </w:pPr>
      <w:r>
        <w:t xml:space="preserve">25-16. Исключен с 15 ноября 2021 года. - </w:t>
      </w:r>
      <w:hyperlink r:id="rId143" w:history="1">
        <w:r>
          <w:rPr>
            <w:color w:val="0000FF"/>
          </w:rPr>
          <w:t>Указ</w:t>
        </w:r>
      </w:hyperlink>
      <w:r>
        <w:t xml:space="preserve"> Губернатора Новгородской области от 12.11.2021 N 576.</w:t>
      </w:r>
    </w:p>
    <w:p w:rsidR="00DF4BF3" w:rsidRDefault="00DF4BF3">
      <w:pPr>
        <w:pStyle w:val="ConsPlusNormal"/>
        <w:spacing w:before="220"/>
        <w:ind w:firstLine="540"/>
        <w:jc w:val="both"/>
      </w:pPr>
      <w:r>
        <w:t>25-17. Органам местного самоуправления Новгородской области не проводить культурно-развлекательные мероприятия для населения, в том числе посвященные празднованиям дней образования населенных пунктов.</w:t>
      </w:r>
    </w:p>
    <w:p w:rsidR="00DF4BF3" w:rsidRDefault="00DF4BF3">
      <w:pPr>
        <w:pStyle w:val="ConsPlusNormal"/>
        <w:jc w:val="both"/>
      </w:pPr>
      <w:r>
        <w:t xml:space="preserve">(п. 25-17 в ред. </w:t>
      </w:r>
      <w:hyperlink r:id="rId144" w:history="1">
        <w:r>
          <w:rPr>
            <w:color w:val="0000FF"/>
          </w:rPr>
          <w:t>Указа</w:t>
        </w:r>
      </w:hyperlink>
      <w:r>
        <w:t xml:space="preserve"> Губернатора Новгородской области от 11.10.2021 N 507)</w:t>
      </w:r>
    </w:p>
    <w:p w:rsidR="00DF4BF3" w:rsidRDefault="00DF4BF3">
      <w:pPr>
        <w:pStyle w:val="ConsPlusNormal"/>
        <w:spacing w:before="220"/>
        <w:ind w:firstLine="540"/>
        <w:jc w:val="both"/>
      </w:pPr>
      <w:r>
        <w:t xml:space="preserve">25-18. Исключен. - </w:t>
      </w:r>
      <w:hyperlink r:id="rId145" w:history="1">
        <w:r>
          <w:rPr>
            <w:color w:val="0000FF"/>
          </w:rPr>
          <w:t>Указ</w:t>
        </w:r>
      </w:hyperlink>
      <w:r>
        <w:t xml:space="preserve"> Губернатора Новгородской области от 21.06.2021 N 288 (ред. 14.09.2021).</w:t>
      </w:r>
    </w:p>
    <w:p w:rsidR="00DF4BF3" w:rsidRDefault="00DF4BF3">
      <w:pPr>
        <w:pStyle w:val="ConsPlusNormal"/>
        <w:spacing w:before="220"/>
        <w:ind w:firstLine="540"/>
        <w:jc w:val="both"/>
      </w:pPr>
      <w:r>
        <w:t xml:space="preserve">25-19. Юридическим лицам (за исключением юридических лиц, финансирование деятельности которых осуществляется за счет средств федерального бюджета) и индивидуальным предпринимателям, осуществляющим деятельность в сферах, указанных в </w:t>
      </w:r>
      <w:hyperlink r:id="rId146" w:history="1">
        <w:r>
          <w:rPr>
            <w:color w:val="0000FF"/>
          </w:rPr>
          <w:t>пункте 1</w:t>
        </w:r>
      </w:hyperlink>
      <w:r>
        <w:t xml:space="preserve"> постановления Главного государственного санитарного врача по Новгородской области от 11.10.2021 N 6 "О проведении профилактических прививок отдельным группам граждан по эпидемиологическим показаниям" (в редакции от 20.10.2021), представлять информацию о работниках, исполняющих профессиональные (служебные) обязанности на территории Новгородской области, еженедельно до 12.00 по пятницам посредством размещения на ресурсе https://covid-free.novreg.ru/ в информационно-телекоммуникационной сети "Интернет".</w:t>
      </w:r>
    </w:p>
    <w:p w:rsidR="00DF4BF3" w:rsidRDefault="00DF4BF3">
      <w:pPr>
        <w:pStyle w:val="ConsPlusNormal"/>
        <w:spacing w:before="220"/>
        <w:ind w:firstLine="540"/>
        <w:jc w:val="both"/>
      </w:pPr>
      <w:r>
        <w:t>Информация должна включать сведения о:</w:t>
      </w:r>
    </w:p>
    <w:p w:rsidR="00DF4BF3" w:rsidRDefault="00DF4BF3">
      <w:pPr>
        <w:pStyle w:val="ConsPlusNormal"/>
        <w:spacing w:before="220"/>
        <w:ind w:firstLine="540"/>
        <w:jc w:val="both"/>
      </w:pPr>
      <w:r>
        <w:t>наименовании муниципального образования (городского округа, муниципального района, муниципального округа), на территории которого осуществляет деятельность юридическое лицо, индивидуальный предприниматель;</w:t>
      </w:r>
    </w:p>
    <w:p w:rsidR="00DF4BF3" w:rsidRDefault="00DF4BF3">
      <w:pPr>
        <w:pStyle w:val="ConsPlusNormal"/>
        <w:spacing w:before="220"/>
        <w:ind w:firstLine="540"/>
        <w:jc w:val="both"/>
      </w:pPr>
      <w:r>
        <w:t>наименовании юридического лица (Ф.И.О. индивидуального предпринимателя);</w:t>
      </w:r>
    </w:p>
    <w:p w:rsidR="00DF4BF3" w:rsidRDefault="00DF4BF3">
      <w:pPr>
        <w:pStyle w:val="ConsPlusNormal"/>
        <w:spacing w:before="220"/>
        <w:ind w:firstLine="540"/>
        <w:jc w:val="both"/>
      </w:pPr>
      <w:r>
        <w:t>ИНН юридического лица (индивидуального предпринимателя);</w:t>
      </w:r>
    </w:p>
    <w:p w:rsidR="00DF4BF3" w:rsidRDefault="00DF4BF3">
      <w:pPr>
        <w:pStyle w:val="ConsPlusNormal"/>
        <w:spacing w:before="220"/>
        <w:ind w:firstLine="540"/>
        <w:jc w:val="both"/>
      </w:pPr>
      <w:r>
        <w:t>сфере деятельности юридического лица, индивидуального предпринимателя;</w:t>
      </w:r>
    </w:p>
    <w:p w:rsidR="00DF4BF3" w:rsidRDefault="00DF4BF3">
      <w:pPr>
        <w:pStyle w:val="ConsPlusNormal"/>
        <w:spacing w:before="220"/>
        <w:ind w:firstLine="540"/>
        <w:jc w:val="both"/>
      </w:pPr>
      <w:r>
        <w:t>работниках:</w:t>
      </w:r>
    </w:p>
    <w:p w:rsidR="00DF4BF3" w:rsidRDefault="00DF4BF3">
      <w:pPr>
        <w:pStyle w:val="ConsPlusNormal"/>
        <w:spacing w:before="220"/>
        <w:ind w:firstLine="540"/>
        <w:jc w:val="both"/>
      </w:pPr>
      <w:r>
        <w:t>общая численность работников юридического лица (индивидуального предпринимателя);</w:t>
      </w:r>
    </w:p>
    <w:p w:rsidR="00DF4BF3" w:rsidRDefault="00DF4BF3">
      <w:pPr>
        <w:pStyle w:val="ConsPlusNormal"/>
        <w:spacing w:before="220"/>
        <w:ind w:firstLine="540"/>
        <w:jc w:val="both"/>
      </w:pPr>
      <w:r>
        <w:t xml:space="preserve">количество работников, имеющих сертификат, которым подтверждается, что гражданин перенес новую </w:t>
      </w:r>
      <w:proofErr w:type="spellStart"/>
      <w:r>
        <w:t>коронавирусную</w:t>
      </w:r>
      <w:proofErr w:type="spellEnd"/>
      <w:r>
        <w:t xml:space="preserve"> инфекцию (COVID-19) и с даты его выздоровления прошло не более 6 календарных месяцев на дату предоставления сведений;</w:t>
      </w:r>
    </w:p>
    <w:p w:rsidR="00DF4BF3" w:rsidRDefault="00DF4BF3">
      <w:pPr>
        <w:pStyle w:val="ConsPlusNormal"/>
        <w:spacing w:before="220"/>
        <w:ind w:firstLine="540"/>
        <w:jc w:val="both"/>
      </w:pPr>
      <w:r>
        <w:t xml:space="preserve">количество работников, получивших первый компонент вакцины против новой </w:t>
      </w:r>
      <w:proofErr w:type="spellStart"/>
      <w:r>
        <w:t>коронавирусной</w:t>
      </w:r>
      <w:proofErr w:type="spellEnd"/>
      <w:r>
        <w:t xml:space="preserve"> инфекции (COVID-19);</w:t>
      </w:r>
    </w:p>
    <w:p w:rsidR="00DF4BF3" w:rsidRDefault="00DF4BF3">
      <w:pPr>
        <w:pStyle w:val="ConsPlusNormal"/>
        <w:spacing w:before="220"/>
        <w:ind w:firstLine="540"/>
        <w:jc w:val="both"/>
      </w:pPr>
      <w:r>
        <w:t xml:space="preserve">количество работников, которые прошли полный курс вакцинации против новой </w:t>
      </w:r>
      <w:proofErr w:type="spellStart"/>
      <w:r>
        <w:t>коронавирусной</w:t>
      </w:r>
      <w:proofErr w:type="spellEnd"/>
      <w:r>
        <w:t xml:space="preserve"> инфекции (COVID-19) (привито двумя компонентами или однокомпонентной вакциной).</w:t>
      </w:r>
    </w:p>
    <w:p w:rsidR="00DF4BF3" w:rsidRDefault="00DF4BF3">
      <w:pPr>
        <w:pStyle w:val="ConsPlusNormal"/>
        <w:spacing w:before="220"/>
        <w:ind w:firstLine="540"/>
        <w:jc w:val="both"/>
      </w:pPr>
      <w:r>
        <w:lastRenderedPageBreak/>
        <w:t xml:space="preserve">Министерству цифрового развития и информационно-коммуникационных технологий Новгородской области обеспечить проведение анализа размещенной на портале информации и еженедельно представлять доклад на заседании штаба по предупреждению распространения и борьбе с </w:t>
      </w:r>
      <w:proofErr w:type="spellStart"/>
      <w:r>
        <w:t>коронавирусной</w:t>
      </w:r>
      <w:proofErr w:type="spellEnd"/>
      <w:r>
        <w:t xml:space="preserve"> инфекцией, вызванной 2019-nCoV, на территории Новгородской области.</w:t>
      </w:r>
    </w:p>
    <w:p w:rsidR="00DF4BF3" w:rsidRDefault="00DF4BF3">
      <w:pPr>
        <w:pStyle w:val="ConsPlusNormal"/>
        <w:jc w:val="both"/>
      </w:pPr>
      <w:r>
        <w:t xml:space="preserve">(п. 25-19 в ред. </w:t>
      </w:r>
      <w:hyperlink r:id="rId147"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25-20. Запретить нахождение лиц, не достигших возраста 14 лет, на территориях и в помещениях торговых и торгово-развлекательных центров, магазинов, кинотеатров, театров, организаций, осуществляющих концертную деятельность, организаций, оказывающих услуги общественного питания, без сопровождения родителей (законных представителей).</w:t>
      </w:r>
    </w:p>
    <w:p w:rsidR="00DF4BF3" w:rsidRDefault="00DF4BF3">
      <w:pPr>
        <w:pStyle w:val="ConsPlusNormal"/>
        <w:jc w:val="both"/>
      </w:pPr>
      <w:r>
        <w:t xml:space="preserve">(п. 25-20 введен </w:t>
      </w:r>
      <w:hyperlink r:id="rId148" w:history="1">
        <w:r>
          <w:rPr>
            <w:color w:val="0000FF"/>
          </w:rPr>
          <w:t>Указом</w:t>
        </w:r>
      </w:hyperlink>
      <w:r>
        <w:t xml:space="preserve"> Губернатора Новгородской области от 14.07.2021 N 334)</w:t>
      </w:r>
    </w:p>
    <w:p w:rsidR="00DF4BF3" w:rsidRDefault="00DF4BF3">
      <w:pPr>
        <w:pStyle w:val="ConsPlusNormal"/>
        <w:spacing w:before="220"/>
        <w:ind w:firstLine="540"/>
        <w:jc w:val="both"/>
      </w:pPr>
      <w:r>
        <w:t xml:space="preserve">25-21. Органам исполнительной власти Новгородской области обеспечить проведение разъяснительной работы по порядку получения государственными гражданскими служащими и иными работниками органов исполнительной власти Новгородской области, а также подведомственных им организаций документов о медицинских отводах от вакцинации против новой </w:t>
      </w:r>
      <w:proofErr w:type="spellStart"/>
      <w:r>
        <w:t>коронавирусной</w:t>
      </w:r>
      <w:proofErr w:type="spellEnd"/>
      <w:r>
        <w:t xml:space="preserve"> инфекции (COVID-19).</w:t>
      </w:r>
    </w:p>
    <w:p w:rsidR="00DF4BF3" w:rsidRDefault="00DF4BF3">
      <w:pPr>
        <w:pStyle w:val="ConsPlusNormal"/>
        <w:jc w:val="both"/>
      </w:pPr>
      <w:r>
        <w:t xml:space="preserve">(п. 25-21 в ред. </w:t>
      </w:r>
      <w:hyperlink r:id="rId149"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25-22. Установить, что до 01.12.2021 посещение лицами, достигшими возраста 18 лет, фитнес-центров, физкультурно-оздоровительных организаций, спортивных объектов и плавательных бассейнов (за исключением членов спортивных сборных команд Российской Федерации и участников соревнований из Новгородской области), помещений кальянных, клубных формирований, театров, музеев, кинотеатров, организаций, осуществляющих концертную деятельность, культурно-досуговых организаций, организаций общественного питания (за исключением объектов общественного питания, осуществляющих организацию питания для работников организаций, индивидуальных предпринимателей, обучающихся, при условии отсутствия доступа граждан, не являющихся работниками указанных организаций, индивидуальных предпринимателей, обучающимися, а также расположенных вдоль автомобильных дорог общего пользования федерального значения М-10 "Россия" и М-11 "Нева") не допускается без предъявления ими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p w:rsidR="00DF4BF3" w:rsidRDefault="00DF4BF3">
      <w:pPr>
        <w:pStyle w:val="ConsPlusNormal"/>
        <w:spacing w:before="220"/>
        <w:ind w:firstLine="540"/>
        <w:jc w:val="both"/>
      </w:pPr>
      <w:r>
        <w:t>Ограничения, установленные настоящим пунктом, не распространяются на случаи посещения спортивных объектов крытого типа, физкультурно-спортивных организаций, культурно-досуговых организаций в целях прохождения вакцинации против COVID-19.</w:t>
      </w:r>
    </w:p>
    <w:p w:rsidR="00DF4BF3" w:rsidRDefault="00DF4BF3">
      <w:pPr>
        <w:pStyle w:val="ConsPlusNormal"/>
        <w:jc w:val="both"/>
      </w:pPr>
      <w:r>
        <w:t xml:space="preserve">(п. 25-22 в ред. </w:t>
      </w:r>
      <w:hyperlink r:id="rId150"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 xml:space="preserve">25-23. Исключен с 25 октября 2021 года. - </w:t>
      </w:r>
      <w:hyperlink r:id="rId151" w:history="1">
        <w:r>
          <w:rPr>
            <w:color w:val="0000FF"/>
          </w:rPr>
          <w:t>Указ</w:t>
        </w:r>
      </w:hyperlink>
      <w:r>
        <w:t xml:space="preserve"> Губернатора Новгородской области от 22.10.2021 N 535.</w:t>
      </w:r>
    </w:p>
    <w:p w:rsidR="00DF4BF3" w:rsidRDefault="00DF4BF3">
      <w:pPr>
        <w:pStyle w:val="ConsPlusNormal"/>
        <w:spacing w:before="220"/>
        <w:ind w:firstLine="540"/>
        <w:jc w:val="both"/>
      </w:pPr>
      <w:r>
        <w:t xml:space="preserve">25-24. Исключен с 15 октября 2021 года. - </w:t>
      </w:r>
      <w:hyperlink r:id="rId152" w:history="1">
        <w:r>
          <w:rPr>
            <w:color w:val="0000FF"/>
          </w:rPr>
          <w:t>Указ</w:t>
        </w:r>
      </w:hyperlink>
      <w:r>
        <w:t xml:space="preserve"> Губернатора Новгородской области от 11.10.2021 N 507 (ред. 14.10.2021).</w:t>
      </w:r>
    </w:p>
    <w:p w:rsidR="00DF4BF3" w:rsidRDefault="00DF4BF3">
      <w:pPr>
        <w:pStyle w:val="ConsPlusNormal"/>
        <w:spacing w:before="220"/>
        <w:ind w:firstLine="540"/>
        <w:jc w:val="both"/>
      </w:pPr>
      <w:r>
        <w:t>25-24. Установить, что заселение лиц, достигших возраста 18 лет, в гостиницы и иные оказывающие аналогичные услуги средства размещения не допускается без предъявления ими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p w:rsidR="00DF4BF3" w:rsidRDefault="00DF4BF3">
      <w:pPr>
        <w:pStyle w:val="ConsPlusNormal"/>
        <w:jc w:val="both"/>
      </w:pPr>
      <w:r>
        <w:t xml:space="preserve">(п. 25-24 в ред. </w:t>
      </w:r>
      <w:hyperlink r:id="rId153"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 xml:space="preserve">25-25. Исключен с 15 ноября 2021 года. - </w:t>
      </w:r>
      <w:hyperlink r:id="rId154" w:history="1">
        <w:r>
          <w:rPr>
            <w:color w:val="0000FF"/>
          </w:rPr>
          <w:t>Указ</w:t>
        </w:r>
      </w:hyperlink>
      <w:r>
        <w:t xml:space="preserve"> Губернатора Новгородской области от 12.11.2021 N 576.</w:t>
      </w:r>
    </w:p>
    <w:p w:rsidR="00DF4BF3" w:rsidRDefault="00DF4BF3">
      <w:pPr>
        <w:pStyle w:val="ConsPlusNormal"/>
        <w:spacing w:before="220"/>
        <w:ind w:firstLine="540"/>
        <w:jc w:val="both"/>
      </w:pPr>
      <w:r>
        <w:lastRenderedPageBreak/>
        <w:t xml:space="preserve">25-26. Исключен с 15 ноября 2021 года. - </w:t>
      </w:r>
      <w:hyperlink r:id="rId155" w:history="1">
        <w:r>
          <w:rPr>
            <w:color w:val="0000FF"/>
          </w:rPr>
          <w:t>Указ</w:t>
        </w:r>
      </w:hyperlink>
      <w:r>
        <w:t xml:space="preserve"> Губернатора Новгородской области от 12.11.2021 N 576.</w:t>
      </w:r>
    </w:p>
    <w:p w:rsidR="00DF4BF3" w:rsidRDefault="00DF4BF3">
      <w:pPr>
        <w:pStyle w:val="ConsPlusNormal"/>
        <w:spacing w:before="220"/>
        <w:ind w:firstLine="540"/>
        <w:jc w:val="both"/>
      </w:pPr>
      <w:r>
        <w:t>25-27. Министерству культуры Новгородской области организовать получение дополнительного образования в области искусств в подведомственных организациях культуры, обеспечив доступ в указанные организации сопровождающих несовершеннолетних обучающихся лиц, достигших возраста 18 лет, в случае предъявления указанными лицами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p w:rsidR="00DF4BF3" w:rsidRDefault="00DF4BF3">
      <w:pPr>
        <w:pStyle w:val="ConsPlusNormal"/>
        <w:jc w:val="both"/>
      </w:pPr>
      <w:r>
        <w:t xml:space="preserve">(п. 25-27 в ред. </w:t>
      </w:r>
      <w:hyperlink r:id="rId156" w:history="1">
        <w:r>
          <w:rPr>
            <w:color w:val="0000FF"/>
          </w:rPr>
          <w:t>Указа</w:t>
        </w:r>
      </w:hyperlink>
      <w:r>
        <w:t xml:space="preserve"> Губернатора Новгородской области от 12.11.2021 N 576)</w:t>
      </w:r>
    </w:p>
    <w:p w:rsidR="00DF4BF3" w:rsidRDefault="00DF4BF3">
      <w:pPr>
        <w:pStyle w:val="ConsPlusNormal"/>
        <w:spacing w:before="220"/>
        <w:ind w:firstLine="540"/>
        <w:jc w:val="both"/>
      </w:pPr>
      <w:r>
        <w:t xml:space="preserve">25-28. Исключен с 15 ноября 2021 года. - </w:t>
      </w:r>
      <w:hyperlink r:id="rId157" w:history="1">
        <w:r>
          <w:rPr>
            <w:color w:val="0000FF"/>
          </w:rPr>
          <w:t>Указ</w:t>
        </w:r>
      </w:hyperlink>
      <w:r>
        <w:t xml:space="preserve"> Губернатора Новгородской области от 12.11.2021 N 576.</w:t>
      </w:r>
    </w:p>
    <w:p w:rsidR="00DF4BF3" w:rsidRDefault="00DF4BF3">
      <w:pPr>
        <w:pStyle w:val="ConsPlusNormal"/>
        <w:spacing w:before="220"/>
        <w:ind w:firstLine="540"/>
        <w:jc w:val="both"/>
      </w:pPr>
      <w:r>
        <w:t>26. Довести для сведения:</w:t>
      </w:r>
    </w:p>
    <w:p w:rsidR="00DF4BF3" w:rsidRDefault="00DF4BF3">
      <w:pPr>
        <w:pStyle w:val="ConsPlusNormal"/>
        <w:spacing w:before="220"/>
        <w:ind w:firstLine="540"/>
        <w:jc w:val="both"/>
      </w:pPr>
      <w:r>
        <w:t xml:space="preserve">что за невыполнение правил поведения при введении режима повышенной готовности гражданами, должностными лицами, организациями </w:t>
      </w:r>
      <w:hyperlink r:id="rId158" w:history="1">
        <w:r>
          <w:rPr>
            <w:color w:val="0000FF"/>
          </w:rPr>
          <w:t>статьей 20.6.1</w:t>
        </w:r>
      </w:hyperlink>
      <w:r>
        <w:t xml:space="preserve"> Кодекса Российской Федерации об административных правонарушениях предусмотрена административная ответственность;</w:t>
      </w:r>
    </w:p>
    <w:p w:rsidR="00DF4BF3" w:rsidRDefault="00DF4BF3">
      <w:pPr>
        <w:pStyle w:val="ConsPlusNormal"/>
        <w:spacing w:before="220"/>
        <w:ind w:firstLine="540"/>
        <w:jc w:val="both"/>
      </w:pPr>
      <w:r>
        <w:t xml:space="preserve">что за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hyperlink r:id="rId159" w:history="1">
        <w:r>
          <w:rPr>
            <w:color w:val="0000FF"/>
          </w:rPr>
          <w:t>статьей 236</w:t>
        </w:r>
      </w:hyperlink>
      <w:r>
        <w:t xml:space="preserve"> Уголовного кодекса Российской Федерации предусмотрена уголовная ответственность.</w:t>
      </w:r>
    </w:p>
    <w:p w:rsidR="00DF4BF3" w:rsidRDefault="00DF4BF3">
      <w:pPr>
        <w:pStyle w:val="ConsPlusNormal"/>
        <w:spacing w:before="220"/>
        <w:ind w:firstLine="540"/>
        <w:jc w:val="both"/>
      </w:pPr>
      <w:r>
        <w:t>27. Контроль за выполнением указа возложить на заместителя Губернатора Новгородской области - руководителя Администрации Губернатора Новгородской области Данилова А.В.</w:t>
      </w:r>
    </w:p>
    <w:p w:rsidR="00DF4BF3" w:rsidRDefault="00DF4BF3">
      <w:pPr>
        <w:pStyle w:val="ConsPlusNormal"/>
        <w:spacing w:before="220"/>
        <w:ind w:firstLine="540"/>
        <w:jc w:val="both"/>
      </w:pPr>
      <w:r>
        <w:t>28. Опубликовать указ в газете "Новгородские ведомости" и разместить на "Официальном интернет-портале правовой информации" (www.pravo.gov.ru).</w:t>
      </w:r>
    </w:p>
    <w:p w:rsidR="00DF4BF3" w:rsidRDefault="00DF4BF3">
      <w:pPr>
        <w:pStyle w:val="ConsPlusNormal"/>
        <w:ind w:firstLine="540"/>
        <w:jc w:val="both"/>
      </w:pPr>
    </w:p>
    <w:p w:rsidR="00DF4BF3" w:rsidRDefault="00DF4BF3">
      <w:pPr>
        <w:pStyle w:val="ConsPlusNormal"/>
        <w:jc w:val="right"/>
      </w:pPr>
      <w:r>
        <w:t>Губернатор Новгородской области</w:t>
      </w:r>
    </w:p>
    <w:p w:rsidR="00DF4BF3" w:rsidRDefault="00DF4BF3">
      <w:pPr>
        <w:pStyle w:val="ConsPlusNormal"/>
        <w:jc w:val="right"/>
      </w:pPr>
      <w:r>
        <w:t>А.С.НИКИТИН</w:t>
      </w: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jc w:val="right"/>
        <w:outlineLvl w:val="0"/>
      </w:pPr>
      <w:r>
        <w:t>Приложение N 1</w:t>
      </w:r>
    </w:p>
    <w:p w:rsidR="00DF4BF3" w:rsidRDefault="00DF4BF3">
      <w:pPr>
        <w:pStyle w:val="ConsPlusNormal"/>
        <w:jc w:val="right"/>
      </w:pPr>
      <w:r>
        <w:t>к указу</w:t>
      </w:r>
    </w:p>
    <w:p w:rsidR="00DF4BF3" w:rsidRDefault="00DF4BF3">
      <w:pPr>
        <w:pStyle w:val="ConsPlusNormal"/>
        <w:jc w:val="right"/>
      </w:pPr>
      <w:r>
        <w:t>Губернатора Новгородской области</w:t>
      </w:r>
    </w:p>
    <w:p w:rsidR="00DF4BF3" w:rsidRDefault="00DF4BF3">
      <w:pPr>
        <w:pStyle w:val="ConsPlusNormal"/>
        <w:jc w:val="right"/>
      </w:pPr>
      <w:r>
        <w:t>от 06.03.2020 N 97</w:t>
      </w:r>
    </w:p>
    <w:p w:rsidR="00DF4BF3" w:rsidRDefault="00DF4BF3">
      <w:pPr>
        <w:pStyle w:val="ConsPlusNormal"/>
        <w:ind w:firstLine="540"/>
        <w:jc w:val="both"/>
      </w:pPr>
    </w:p>
    <w:p w:rsidR="00DF4BF3" w:rsidRDefault="00DF4BF3">
      <w:pPr>
        <w:pStyle w:val="ConsPlusTitle"/>
        <w:jc w:val="center"/>
      </w:pPr>
      <w:bookmarkStart w:id="6" w:name="P224"/>
      <w:bookmarkEnd w:id="6"/>
      <w:r>
        <w:t>ПЕРЕЧЕНЬ</w:t>
      </w:r>
    </w:p>
    <w:p w:rsidR="00DF4BF3" w:rsidRDefault="00DF4BF3">
      <w:pPr>
        <w:pStyle w:val="ConsPlusTitle"/>
        <w:jc w:val="center"/>
      </w:pPr>
      <w:r>
        <w:t>ВИДОВ ДЕЯТЕЛЬНОСТИ ЮРИДИЧЕСКИХ ЛИЦ, ИНДИВИДУАЛЬНЫХ</w:t>
      </w:r>
    </w:p>
    <w:p w:rsidR="00DF4BF3" w:rsidRDefault="00DF4BF3">
      <w:pPr>
        <w:pStyle w:val="ConsPlusTitle"/>
        <w:jc w:val="center"/>
      </w:pPr>
      <w:r>
        <w:t>ПРЕДПРИНИМАТЕЛЕЙ И ФИЗИЧЕСКИХ ЛИЦ, ПРИМЕНЯЮЩИХ</w:t>
      </w:r>
    </w:p>
    <w:p w:rsidR="00DF4BF3" w:rsidRDefault="00DF4BF3">
      <w:pPr>
        <w:pStyle w:val="ConsPlusTitle"/>
        <w:jc w:val="center"/>
      </w:pPr>
      <w:r>
        <w:t>СПЕЦИАЛЬНЫЙ НАЛОГОВЫЙ РЕЖИМ "НАЛОГ НА ПРОФЕССИОНАЛЬНЫЙ</w:t>
      </w:r>
    </w:p>
    <w:p w:rsidR="00DF4BF3" w:rsidRDefault="00DF4BF3">
      <w:pPr>
        <w:pStyle w:val="ConsPlusTitle"/>
        <w:jc w:val="center"/>
      </w:pPr>
      <w:r>
        <w:t>ДОХОД", ПО ОКАЗАНИЮ УСЛУГ, ВЫПОЛНЕНИЮ РАБОТ, ПРОВЕДЕНИЮ</w:t>
      </w:r>
    </w:p>
    <w:p w:rsidR="00DF4BF3" w:rsidRDefault="00DF4BF3">
      <w:pPr>
        <w:pStyle w:val="ConsPlusTitle"/>
        <w:jc w:val="center"/>
      </w:pPr>
      <w:r>
        <w:t>МЕРОПРИЯТИЙ, ВРЕМЕННО ПРИОСТАНОВЛЕННЫХ (ОГРАНИЧЕННЫХ)</w:t>
      </w:r>
    </w:p>
    <w:p w:rsidR="00DF4BF3" w:rsidRDefault="00DF4BF3">
      <w:pPr>
        <w:pStyle w:val="ConsPlusTitle"/>
        <w:jc w:val="center"/>
      </w:pPr>
      <w:r>
        <w:t>НА ТЕРРИТОРИИ НОВГОРОДСКОЙ ОБЛАСТИ</w:t>
      </w:r>
    </w:p>
    <w:p w:rsidR="00DF4BF3" w:rsidRDefault="00DF4BF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4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BF3" w:rsidRDefault="00DF4BF3"/>
        </w:tc>
        <w:tc>
          <w:tcPr>
            <w:tcW w:w="113" w:type="dxa"/>
            <w:tcBorders>
              <w:top w:val="nil"/>
              <w:left w:val="nil"/>
              <w:bottom w:val="nil"/>
              <w:right w:val="nil"/>
            </w:tcBorders>
            <w:shd w:val="clear" w:color="auto" w:fill="F4F3F8"/>
            <w:tcMar>
              <w:top w:w="0" w:type="dxa"/>
              <w:left w:w="0" w:type="dxa"/>
              <w:bottom w:w="0" w:type="dxa"/>
              <w:right w:w="0" w:type="dxa"/>
            </w:tcMar>
          </w:tcPr>
          <w:p w:rsidR="00DF4BF3" w:rsidRDefault="00DF4BF3"/>
        </w:tc>
        <w:tc>
          <w:tcPr>
            <w:tcW w:w="0" w:type="auto"/>
            <w:tcBorders>
              <w:top w:val="nil"/>
              <w:left w:val="nil"/>
              <w:bottom w:val="nil"/>
              <w:right w:val="nil"/>
            </w:tcBorders>
            <w:shd w:val="clear" w:color="auto" w:fill="F4F3F8"/>
            <w:tcMar>
              <w:top w:w="113" w:type="dxa"/>
              <w:left w:w="0" w:type="dxa"/>
              <w:bottom w:w="113" w:type="dxa"/>
              <w:right w:w="0" w:type="dxa"/>
            </w:tcMar>
          </w:tcPr>
          <w:p w:rsidR="00DF4BF3" w:rsidRDefault="00DF4BF3">
            <w:pPr>
              <w:pStyle w:val="ConsPlusNormal"/>
              <w:jc w:val="center"/>
            </w:pPr>
            <w:r>
              <w:rPr>
                <w:color w:val="392C69"/>
              </w:rPr>
              <w:t>Список изменяющих документов</w:t>
            </w:r>
          </w:p>
          <w:p w:rsidR="00DF4BF3" w:rsidRDefault="00DF4BF3">
            <w:pPr>
              <w:pStyle w:val="ConsPlusNormal"/>
              <w:jc w:val="center"/>
            </w:pPr>
            <w:r>
              <w:rPr>
                <w:color w:val="392C69"/>
              </w:rPr>
              <w:t xml:space="preserve">(в ред. </w:t>
            </w:r>
            <w:hyperlink r:id="rId160" w:history="1">
              <w:r>
                <w:rPr>
                  <w:color w:val="0000FF"/>
                </w:rPr>
                <w:t>Указа</w:t>
              </w:r>
            </w:hyperlink>
            <w:r>
              <w:rPr>
                <w:color w:val="392C69"/>
              </w:rPr>
              <w:t xml:space="preserve"> Губернатора Новгородской области от 12.11.2021 N 576)</w:t>
            </w:r>
          </w:p>
        </w:tc>
        <w:tc>
          <w:tcPr>
            <w:tcW w:w="113" w:type="dxa"/>
            <w:tcBorders>
              <w:top w:val="nil"/>
              <w:left w:val="nil"/>
              <w:bottom w:val="nil"/>
              <w:right w:val="nil"/>
            </w:tcBorders>
            <w:shd w:val="clear" w:color="auto" w:fill="F4F3F8"/>
            <w:tcMar>
              <w:top w:w="0" w:type="dxa"/>
              <w:left w:w="0" w:type="dxa"/>
              <w:bottom w:w="0" w:type="dxa"/>
              <w:right w:w="0" w:type="dxa"/>
            </w:tcMar>
          </w:tcPr>
          <w:p w:rsidR="00DF4BF3" w:rsidRDefault="00DF4BF3"/>
        </w:tc>
      </w:tr>
    </w:tbl>
    <w:p w:rsidR="00DF4BF3" w:rsidRDefault="00DF4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5102"/>
      </w:tblGrid>
      <w:tr w:rsidR="00DF4BF3">
        <w:tc>
          <w:tcPr>
            <w:tcW w:w="510" w:type="dxa"/>
            <w:vAlign w:val="center"/>
          </w:tcPr>
          <w:p w:rsidR="00DF4BF3" w:rsidRDefault="00DF4BF3">
            <w:pPr>
              <w:pStyle w:val="ConsPlusNormal"/>
              <w:jc w:val="center"/>
            </w:pPr>
            <w:r>
              <w:lastRenderedPageBreak/>
              <w:t>N п/п</w:t>
            </w:r>
          </w:p>
        </w:tc>
        <w:tc>
          <w:tcPr>
            <w:tcW w:w="3458" w:type="dxa"/>
            <w:vAlign w:val="center"/>
          </w:tcPr>
          <w:p w:rsidR="00DF4BF3" w:rsidRDefault="00DF4BF3">
            <w:pPr>
              <w:pStyle w:val="ConsPlusNormal"/>
              <w:jc w:val="center"/>
            </w:pPr>
            <w:r>
              <w:t>Вид деятельности юридического лица, индивидуального предпринимателя, физического лица, применяющего специальный налоговый режим "Налог на профессиональный доход", по оказанию услуг, выполнению работ, проведению мероприятий</w:t>
            </w:r>
          </w:p>
        </w:tc>
        <w:tc>
          <w:tcPr>
            <w:tcW w:w="5102" w:type="dxa"/>
            <w:vAlign w:val="center"/>
          </w:tcPr>
          <w:p w:rsidR="00DF4BF3" w:rsidRDefault="00DF4BF3">
            <w:pPr>
              <w:pStyle w:val="ConsPlusNormal"/>
              <w:jc w:val="center"/>
            </w:pPr>
            <w:r>
              <w:t>Ограничения (условия) осуществления деятельности юридических лиц, индивидуальных предпринимателей, физических лиц, применяющих специальный налоговый режим "Налог на профессиональный доход", по оказанию услуг, выполнению работ, проведению мероприятий</w:t>
            </w:r>
          </w:p>
        </w:tc>
      </w:tr>
      <w:tr w:rsidR="00DF4BF3">
        <w:tc>
          <w:tcPr>
            <w:tcW w:w="510" w:type="dxa"/>
          </w:tcPr>
          <w:p w:rsidR="00DF4BF3" w:rsidRDefault="00DF4BF3">
            <w:pPr>
              <w:pStyle w:val="ConsPlusNormal"/>
              <w:jc w:val="center"/>
            </w:pPr>
            <w:r>
              <w:t>1</w:t>
            </w:r>
          </w:p>
        </w:tc>
        <w:tc>
          <w:tcPr>
            <w:tcW w:w="3458" w:type="dxa"/>
          </w:tcPr>
          <w:p w:rsidR="00DF4BF3" w:rsidRDefault="00DF4BF3">
            <w:pPr>
              <w:pStyle w:val="ConsPlusNormal"/>
              <w:jc w:val="center"/>
            </w:pPr>
            <w:r>
              <w:t>2</w:t>
            </w:r>
          </w:p>
        </w:tc>
        <w:tc>
          <w:tcPr>
            <w:tcW w:w="5102" w:type="dxa"/>
          </w:tcPr>
          <w:p w:rsidR="00DF4BF3" w:rsidRDefault="00DF4BF3">
            <w:pPr>
              <w:pStyle w:val="ConsPlusNormal"/>
              <w:jc w:val="center"/>
            </w:pPr>
            <w:r>
              <w:t>3</w:t>
            </w:r>
          </w:p>
        </w:tc>
      </w:tr>
      <w:tr w:rsidR="00DF4BF3">
        <w:tc>
          <w:tcPr>
            <w:tcW w:w="510" w:type="dxa"/>
          </w:tcPr>
          <w:p w:rsidR="00DF4BF3" w:rsidRDefault="00DF4BF3">
            <w:pPr>
              <w:pStyle w:val="ConsPlusNormal"/>
              <w:jc w:val="center"/>
            </w:pPr>
            <w:r>
              <w:t>1.</w:t>
            </w:r>
          </w:p>
        </w:tc>
        <w:tc>
          <w:tcPr>
            <w:tcW w:w="3458" w:type="dxa"/>
          </w:tcPr>
          <w:p w:rsidR="00DF4BF3" w:rsidRDefault="00DF4BF3">
            <w:pPr>
              <w:pStyle w:val="ConsPlusNormal"/>
            </w:pPr>
            <w:r>
              <w:t>Проведение массовых развлекательных, зрелищных, культурных, физкультурных, спортивных, рекламных и иных подобных мероприятий, в том числе в парках культуры и отдыха, на аттракционах, дискотеках, караоке-клубах, и иных местах с очным присутствием граждан, а также оказание соответствующих услуг, в том числе проведение игровых мероприятий, мастер-классов, и иных подобных мероприятий с очным присутствием граждан</w:t>
            </w:r>
          </w:p>
        </w:tc>
        <w:tc>
          <w:tcPr>
            <w:tcW w:w="5102" w:type="dxa"/>
          </w:tcPr>
          <w:p w:rsidR="00DF4BF3" w:rsidRDefault="00DF4BF3">
            <w:pPr>
              <w:pStyle w:val="ConsPlusNormal"/>
            </w:pPr>
            <w:r>
              <w:t>оказание услуг, проведение мероприятий приостановлено, за исключением:</w:t>
            </w:r>
          </w:p>
          <w:p w:rsidR="00DF4BF3" w:rsidRDefault="00DF4BF3">
            <w:pPr>
              <w:pStyle w:val="ConsPlusNormal"/>
            </w:pPr>
          </w:p>
          <w:p w:rsidR="00DF4BF3" w:rsidRDefault="00DF4BF3">
            <w:pPr>
              <w:pStyle w:val="ConsPlusNormal"/>
            </w:pPr>
            <w:r>
              <w:t>оказания услуг по проведению концертов и иных культурных мероприятий в зрительном зале, в том числе, расположенном на улице, при соблюдении условий:</w:t>
            </w:r>
          </w:p>
          <w:p w:rsidR="00DF4BF3" w:rsidRDefault="00DF4BF3">
            <w:pPr>
              <w:pStyle w:val="ConsPlusNormal"/>
            </w:pPr>
          </w:p>
          <w:p w:rsidR="00DF4BF3" w:rsidRDefault="00DF4BF3">
            <w:pPr>
              <w:pStyle w:val="ConsPlusNormal"/>
            </w:pPr>
            <w:r>
              <w:t>наполняемости зрительного зала не более 50 % и обеспечения до 01.12.2021 допуска лиц, достигших возраста 18 лет, в зрительный зал, расположенный в помещении, при условии предъявления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p w:rsidR="00DF4BF3" w:rsidRDefault="00DF4BF3">
            <w:pPr>
              <w:pStyle w:val="ConsPlusNormal"/>
            </w:pPr>
          </w:p>
          <w:p w:rsidR="00DF4BF3" w:rsidRDefault="00DF4BF3">
            <w:pPr>
              <w:pStyle w:val="ConsPlusNormal"/>
            </w:pPr>
            <w:r>
              <w:t xml:space="preserve">проведения групповых экскурсий в помещениях с количеством не более 20 человек (с использованием гигиенических масок и соблюдением социального </w:t>
            </w:r>
            <w:proofErr w:type="spellStart"/>
            <w:r>
              <w:t>дистанцирования</w:t>
            </w:r>
            <w:proofErr w:type="spellEnd"/>
            <w:r>
              <w:t xml:space="preserve">), на улице - с количеством не более 40 человек (с соблюдением социального </w:t>
            </w:r>
            <w:proofErr w:type="spellStart"/>
            <w:r>
              <w:t>дистанцирования</w:t>
            </w:r>
            <w:proofErr w:type="spellEnd"/>
            <w:r>
              <w:t>), в автобусах (при условии обеспечения до 01.12.2021 участия лиц, достигших возраста 18 лет, предъявивших QR-код о вакцинации или QR-код о перенесенном заболевании, либо сертификат (для военнослужащих - сертификат либо справку о вакцинации, или справку о перенесенном заболевании; для иностранных граждан, лиц без гражданства - справку о вакцинации или справку о перенесенном заболевании), либо ПЦР-тест, удостоверение личности, с заполняемостью не более 50 % посадочных мест в автобусах, в том числе в соответствии с соглашениями с туристическими организациями;</w:t>
            </w:r>
          </w:p>
          <w:p w:rsidR="00DF4BF3" w:rsidRDefault="00DF4BF3">
            <w:pPr>
              <w:pStyle w:val="ConsPlusNormal"/>
            </w:pPr>
          </w:p>
          <w:p w:rsidR="00DF4BF3" w:rsidRDefault="00DF4BF3">
            <w:pPr>
              <w:pStyle w:val="ConsPlusNormal"/>
            </w:pPr>
            <w:r>
              <w:t xml:space="preserve">проведения официальных международных, всероссийских, межрегиональных, региональных физкультурных мероприятий и спортивных мероприятий, включенных в календарный план </w:t>
            </w:r>
            <w:r>
              <w:lastRenderedPageBreak/>
              <w:t>официальных физкультурных мероприятий и спортивных мероприятий, утвержденный министерством спорта и молодежной политики Новгородской области, без участия зрителей при условии участия одновременно в указанных мероприятиях не более 150 человек и предъявления всеми участниками мероприятий из других субъектов Российской Федерации ПЦР-теста</w:t>
            </w:r>
          </w:p>
        </w:tc>
      </w:tr>
      <w:tr w:rsidR="00DF4BF3">
        <w:tc>
          <w:tcPr>
            <w:tcW w:w="510" w:type="dxa"/>
          </w:tcPr>
          <w:p w:rsidR="00DF4BF3" w:rsidRDefault="00DF4BF3">
            <w:pPr>
              <w:pStyle w:val="ConsPlusNormal"/>
              <w:jc w:val="center"/>
            </w:pPr>
            <w:r>
              <w:lastRenderedPageBreak/>
              <w:t>2.</w:t>
            </w:r>
          </w:p>
        </w:tc>
        <w:tc>
          <w:tcPr>
            <w:tcW w:w="3458" w:type="dxa"/>
          </w:tcPr>
          <w:p w:rsidR="00DF4BF3" w:rsidRDefault="00DF4BF3">
            <w:pPr>
              <w:pStyle w:val="ConsPlusNormal"/>
            </w:pPr>
            <w:r>
              <w:t>Оказание услуг в ночных клубах (дискотеках) и иных аналогичных объектах, кинотеатрах (кинозалах), детских игровых комнатах, детских развлекательных центрах</w:t>
            </w:r>
          </w:p>
        </w:tc>
        <w:tc>
          <w:tcPr>
            <w:tcW w:w="5102" w:type="dxa"/>
          </w:tcPr>
          <w:p w:rsidR="00DF4BF3" w:rsidRDefault="00DF4BF3">
            <w:pPr>
              <w:pStyle w:val="ConsPlusNormal"/>
            </w:pPr>
            <w:r>
              <w:t>оказание услуг приостановлено, за исключением кинотеатров, кинозалов при соблюдении условий: наполняемости зрительного зала не более 50 % и обеспечения до 01.12.2021 допуска лиц, достигших возраста 18 лет, в зрительный зал, расположенный в помещении, при условии предъявления ими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tc>
      </w:tr>
      <w:tr w:rsidR="00DF4BF3">
        <w:tc>
          <w:tcPr>
            <w:tcW w:w="510" w:type="dxa"/>
          </w:tcPr>
          <w:p w:rsidR="00DF4BF3" w:rsidRDefault="00DF4BF3">
            <w:pPr>
              <w:pStyle w:val="ConsPlusNormal"/>
              <w:jc w:val="center"/>
            </w:pPr>
            <w:r>
              <w:t>3.</w:t>
            </w:r>
          </w:p>
        </w:tc>
        <w:tc>
          <w:tcPr>
            <w:tcW w:w="3458" w:type="dxa"/>
          </w:tcPr>
          <w:p w:rsidR="00DF4BF3" w:rsidRDefault="00DF4BF3">
            <w:pPr>
              <w:pStyle w:val="ConsPlusNormal"/>
            </w:pPr>
            <w:r>
              <w:t>Оказание услуг в музеях, культурно-досуговых организациях</w:t>
            </w:r>
          </w:p>
        </w:tc>
        <w:tc>
          <w:tcPr>
            <w:tcW w:w="5102" w:type="dxa"/>
          </w:tcPr>
          <w:p w:rsidR="00DF4BF3" w:rsidRDefault="00DF4BF3">
            <w:pPr>
              <w:pStyle w:val="ConsPlusNormal"/>
            </w:pPr>
            <w:r>
              <w:t>оказание услуг осуществляется при условии обеспечения до 01.12.2021 допуска в помещения лиц, достигших возраста 18 лет, при условии предъявления ими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tc>
      </w:tr>
      <w:tr w:rsidR="00DF4BF3">
        <w:tc>
          <w:tcPr>
            <w:tcW w:w="510" w:type="dxa"/>
          </w:tcPr>
          <w:p w:rsidR="00DF4BF3" w:rsidRDefault="00DF4BF3">
            <w:pPr>
              <w:pStyle w:val="ConsPlusNormal"/>
              <w:jc w:val="center"/>
            </w:pPr>
            <w:r>
              <w:t>4.</w:t>
            </w:r>
          </w:p>
        </w:tc>
        <w:tc>
          <w:tcPr>
            <w:tcW w:w="3458" w:type="dxa"/>
          </w:tcPr>
          <w:p w:rsidR="00DF4BF3" w:rsidRDefault="00DF4BF3">
            <w:pPr>
              <w:pStyle w:val="ConsPlusNormal"/>
            </w:pPr>
            <w:r>
              <w:t>Оказание услуг общественного питания</w:t>
            </w:r>
          </w:p>
        </w:tc>
        <w:tc>
          <w:tcPr>
            <w:tcW w:w="5102" w:type="dxa"/>
          </w:tcPr>
          <w:p w:rsidR="00DF4BF3" w:rsidRDefault="00DF4BF3">
            <w:pPr>
              <w:pStyle w:val="ConsPlusNormal"/>
            </w:pPr>
            <w:r>
              <w:t>оказание услуг осуществляется, за исключением:</w:t>
            </w:r>
          </w:p>
          <w:p w:rsidR="00DF4BF3" w:rsidRDefault="00DF4BF3">
            <w:pPr>
              <w:pStyle w:val="ConsPlusNormal"/>
            </w:pPr>
          </w:p>
          <w:p w:rsidR="00DF4BF3" w:rsidRDefault="00DF4BF3">
            <w:pPr>
              <w:pStyle w:val="ConsPlusNormal"/>
            </w:pPr>
            <w:r>
              <w:t>оказания услуг по проведению банкетов и при проведении зрелищно-развлекательных мероприятий в организациях общественного питания, в помещениях кальянных;</w:t>
            </w:r>
          </w:p>
          <w:p w:rsidR="00DF4BF3" w:rsidRDefault="00DF4BF3">
            <w:pPr>
              <w:pStyle w:val="ConsPlusNormal"/>
            </w:pPr>
          </w:p>
          <w:p w:rsidR="00DF4BF3" w:rsidRDefault="00DF4BF3">
            <w:pPr>
              <w:pStyle w:val="ConsPlusNormal"/>
            </w:pPr>
            <w:r>
              <w:t>оказания услуг буфетов, расположенных на территории медицинских организаций Новгородской области;</w:t>
            </w:r>
          </w:p>
          <w:p w:rsidR="00DF4BF3" w:rsidRDefault="00DF4BF3">
            <w:pPr>
              <w:pStyle w:val="ConsPlusNormal"/>
            </w:pPr>
          </w:p>
          <w:p w:rsidR="00DF4BF3" w:rsidRDefault="00DF4BF3">
            <w:pPr>
              <w:pStyle w:val="ConsPlusNormal"/>
            </w:pPr>
            <w:r>
              <w:t xml:space="preserve">оказания услуг организациями общественного питания и </w:t>
            </w:r>
            <w:proofErr w:type="spellStart"/>
            <w:r>
              <w:t>фудкортами</w:t>
            </w:r>
            <w:proofErr w:type="spellEnd"/>
            <w:r>
              <w:t>, расположенными в торговых комплексах и торгово-развлекательных центрах, не имеющими отдельного входа и зала обслуживания, за исключением обслуживания навынос без посещения гражданами помещений указанных организаций и доставки заказов</w:t>
            </w:r>
          </w:p>
          <w:p w:rsidR="00DF4BF3" w:rsidRDefault="00DF4BF3">
            <w:pPr>
              <w:pStyle w:val="ConsPlusNormal"/>
            </w:pPr>
          </w:p>
          <w:p w:rsidR="00DF4BF3" w:rsidRDefault="00DF4BF3">
            <w:pPr>
              <w:pStyle w:val="ConsPlusNormal"/>
            </w:pPr>
            <w:r>
              <w:lastRenderedPageBreak/>
              <w:t>оказания услуг с 23.00 до 6.00 следующего дня, кроме:</w:t>
            </w:r>
          </w:p>
          <w:p w:rsidR="00DF4BF3" w:rsidRDefault="00DF4BF3">
            <w:pPr>
              <w:pStyle w:val="ConsPlusNormal"/>
            </w:pPr>
          </w:p>
          <w:p w:rsidR="00DF4BF3" w:rsidRDefault="00DF4BF3">
            <w:pPr>
              <w:pStyle w:val="ConsPlusNormal"/>
            </w:pPr>
            <w:r>
              <w:t>оказания организациями (индивидуальными предпринимателями) услуг по доставке и обслуживанию навынос без посещения гражданами помещений;</w:t>
            </w:r>
          </w:p>
          <w:p w:rsidR="00DF4BF3" w:rsidRDefault="00DF4BF3">
            <w:pPr>
              <w:pStyle w:val="ConsPlusNormal"/>
            </w:pPr>
          </w:p>
          <w:p w:rsidR="00DF4BF3" w:rsidRDefault="00DF4BF3">
            <w:pPr>
              <w:pStyle w:val="ConsPlusNormal"/>
            </w:pPr>
            <w:r>
              <w:t>обслуживания столовыми, буфетами, кафе и иными предприятиями общественного питания, осуществляющими организацию питания для работников организаций, индивидуальных предпринимателей, при условии отсутствия доступа граждан, не являющихся работниками указанных организаций, индивидуальных предпринимателей;</w:t>
            </w:r>
          </w:p>
          <w:p w:rsidR="00DF4BF3" w:rsidRDefault="00DF4BF3">
            <w:pPr>
              <w:pStyle w:val="ConsPlusNormal"/>
            </w:pPr>
          </w:p>
          <w:p w:rsidR="00DF4BF3" w:rsidRDefault="00DF4BF3">
            <w:pPr>
              <w:pStyle w:val="ConsPlusNormal"/>
            </w:pPr>
            <w:r>
              <w:t>оказания услуг в объектах общественного питания, расположенных вдоль автомобильных дорог общего пользования федерального значения М-10 "Россия" и М-11 "Нева".</w:t>
            </w:r>
          </w:p>
          <w:p w:rsidR="00DF4BF3" w:rsidRDefault="00DF4BF3">
            <w:pPr>
              <w:pStyle w:val="ConsPlusNormal"/>
            </w:pPr>
          </w:p>
          <w:p w:rsidR="00DF4BF3" w:rsidRDefault="00DF4BF3">
            <w:pPr>
              <w:pStyle w:val="ConsPlusNormal"/>
            </w:pPr>
            <w:r>
              <w:t>Оказание услуг общественного питания (за исключением услуг, оказываемых столовыми, буфетами, кафе и иными предприятиями общественного питания, осуществляющими организацию питания для работников организаций, индивидуальных предпринимателей, обучающихся, при условии отсутствия доступа лиц, не являющихся работниками указанных организаций, индивидуальных предпринимателей и обучающимися, а также услуг, оказываемых в объектах общественного питания, расположенных вдоль автомобильных дорог общего пользования федерального значения М-10 "Россия" и М-11 "Нева") осуществляется при условии обеспечения до 01.12.2021 допуска в помещения лиц, достигших возраста 18 лет, предъявивших QR-код о вакцинации или QR-код о перенесенном заболевании, либо сертификат (для военнослужащих - сертификат либо справку о вакцинации, или справку о перенесенном заболевании; для иностранных граждан, лиц без гражданства - справку о вакцинации, или справку о перенесенном заболевании), либо ПЦР-тест, удостоверение личности</w:t>
            </w:r>
          </w:p>
        </w:tc>
      </w:tr>
      <w:tr w:rsidR="00DF4BF3">
        <w:tc>
          <w:tcPr>
            <w:tcW w:w="510" w:type="dxa"/>
          </w:tcPr>
          <w:p w:rsidR="00DF4BF3" w:rsidRDefault="00DF4BF3">
            <w:pPr>
              <w:pStyle w:val="ConsPlusNormal"/>
              <w:jc w:val="center"/>
            </w:pPr>
            <w:r>
              <w:lastRenderedPageBreak/>
              <w:t>5.</w:t>
            </w:r>
          </w:p>
        </w:tc>
        <w:tc>
          <w:tcPr>
            <w:tcW w:w="3458" w:type="dxa"/>
          </w:tcPr>
          <w:p w:rsidR="00DF4BF3" w:rsidRDefault="00DF4BF3">
            <w:pPr>
              <w:pStyle w:val="ConsPlusNormal"/>
            </w:pPr>
            <w:r>
              <w:t>Деятельность физкультурно-спортивных организаций, фитнес-центров, спортивных клубов</w:t>
            </w:r>
          </w:p>
        </w:tc>
        <w:tc>
          <w:tcPr>
            <w:tcW w:w="5102" w:type="dxa"/>
          </w:tcPr>
          <w:p w:rsidR="00DF4BF3" w:rsidRDefault="00DF4BF3">
            <w:pPr>
              <w:pStyle w:val="ConsPlusNormal"/>
            </w:pPr>
            <w:r>
              <w:t xml:space="preserve">оказание услуг осуществляется в случаях проведения тренировок, в том числе по командным видам спорта, на улице, на стадионах открытого типа, на спортивных объектах, в залах при условии ограничения нахождения посетителей исходя из обеспечения площади 4 кв. м на одного человека и при обеспечении до 01.12.2021 доступа в помещения сопровождающих несовершеннолетних занимающихся лиц, достигших возраста 18 лет, а также занимающихся лиц, достигших возраста 18 </w:t>
            </w:r>
            <w:r>
              <w:lastRenderedPageBreak/>
              <w:t>лет (за исключением членов спортивных сборных команд Российской Федерации и участников соревнований из Новгородской области), предъявивших QR-код о вакцинации или QR-код о перенесенном заболевании, либо сертификат (для военнослужащих - сертификат либо справку о вакцинации или справку о перенесенном заболевании; для иностранных граждан, лиц без гражданства - справку о вакцинации или справку о перенесенном заболевании), либо ПЦР-тест, удостоверение личности</w:t>
            </w:r>
          </w:p>
        </w:tc>
      </w:tr>
      <w:tr w:rsidR="00DF4BF3">
        <w:tc>
          <w:tcPr>
            <w:tcW w:w="510" w:type="dxa"/>
          </w:tcPr>
          <w:p w:rsidR="00DF4BF3" w:rsidRDefault="00DF4BF3">
            <w:pPr>
              <w:pStyle w:val="ConsPlusNormal"/>
              <w:jc w:val="center"/>
            </w:pPr>
            <w:r>
              <w:lastRenderedPageBreak/>
              <w:t>6.</w:t>
            </w:r>
          </w:p>
        </w:tc>
        <w:tc>
          <w:tcPr>
            <w:tcW w:w="3458" w:type="dxa"/>
          </w:tcPr>
          <w:p w:rsidR="00DF4BF3" w:rsidRDefault="00DF4BF3">
            <w:pPr>
              <w:pStyle w:val="ConsPlusNormal"/>
            </w:pPr>
            <w:r>
              <w:t>Деятельность по осуществлению розничной торговли продовольственными товарами и (или) непродовольственными товарами</w:t>
            </w:r>
          </w:p>
        </w:tc>
        <w:tc>
          <w:tcPr>
            <w:tcW w:w="5102" w:type="dxa"/>
          </w:tcPr>
          <w:p w:rsidR="00DF4BF3" w:rsidRDefault="00DF4BF3">
            <w:pPr>
              <w:pStyle w:val="ConsPlusNormal"/>
            </w:pPr>
            <w:r>
              <w:t>деятельность по осуществлению розничной торговли осуществляется при условии ограничения нахождения граждан в торговых залах исходя из нормы торговой площади не менее 4 кв. м на одного человека с учетом типа торгового предприятия в соответствии с ГОСТ Р 51303-2013 "Торговля. Термины и определения"</w:t>
            </w:r>
          </w:p>
        </w:tc>
      </w:tr>
      <w:tr w:rsidR="00DF4BF3">
        <w:tc>
          <w:tcPr>
            <w:tcW w:w="510" w:type="dxa"/>
          </w:tcPr>
          <w:p w:rsidR="00DF4BF3" w:rsidRDefault="00DF4BF3">
            <w:pPr>
              <w:pStyle w:val="ConsPlusNormal"/>
              <w:jc w:val="center"/>
            </w:pPr>
            <w:r>
              <w:t>7.</w:t>
            </w:r>
          </w:p>
        </w:tc>
        <w:tc>
          <w:tcPr>
            <w:tcW w:w="3458" w:type="dxa"/>
          </w:tcPr>
          <w:p w:rsidR="00DF4BF3" w:rsidRDefault="00DF4BF3">
            <w:pPr>
              <w:pStyle w:val="ConsPlusNormal"/>
            </w:pPr>
            <w:r>
              <w:t>Деятельность по организации курения кальянов в помещениях кальянных</w:t>
            </w:r>
          </w:p>
        </w:tc>
        <w:tc>
          <w:tcPr>
            <w:tcW w:w="5102" w:type="dxa"/>
          </w:tcPr>
          <w:p w:rsidR="00DF4BF3" w:rsidRDefault="00DF4BF3">
            <w:pPr>
              <w:pStyle w:val="ConsPlusNormal"/>
            </w:pPr>
            <w:r>
              <w:t>деятельность осуществляется, за исключением оказания услуг с 23.00 до 6.00 следующего дня, при условии обеспечения доступа посетителей, предъявивших QR-код о вакцинации или QR-код о перенесенном заболевании, либо сертификат (для военнослужащих - сертификат либо справку о вакцинации, или справку о перенесенном заболевании; для иностранных граждан, лиц без гражданства - справку о вакцинации или справку о перенесенном заболевании), либо ПЦР-тест, удостоверение личности</w:t>
            </w:r>
          </w:p>
        </w:tc>
      </w:tr>
      <w:tr w:rsidR="00DF4BF3">
        <w:tc>
          <w:tcPr>
            <w:tcW w:w="510" w:type="dxa"/>
          </w:tcPr>
          <w:p w:rsidR="00DF4BF3" w:rsidRDefault="00DF4BF3">
            <w:pPr>
              <w:pStyle w:val="ConsPlusNormal"/>
              <w:jc w:val="center"/>
            </w:pPr>
            <w:r>
              <w:t>8.</w:t>
            </w:r>
          </w:p>
        </w:tc>
        <w:tc>
          <w:tcPr>
            <w:tcW w:w="3458" w:type="dxa"/>
          </w:tcPr>
          <w:p w:rsidR="00DF4BF3" w:rsidRDefault="00DF4BF3">
            <w:pPr>
              <w:pStyle w:val="ConsPlusNormal"/>
            </w:pPr>
            <w:r>
              <w:t>Деятельность бань, саун и душевых</w:t>
            </w:r>
          </w:p>
        </w:tc>
        <w:tc>
          <w:tcPr>
            <w:tcW w:w="5102" w:type="dxa"/>
          </w:tcPr>
          <w:p w:rsidR="00DF4BF3" w:rsidRDefault="00DF4BF3">
            <w:pPr>
              <w:pStyle w:val="ConsPlusNormal"/>
            </w:pPr>
            <w:r>
              <w:t>деятельность осуществляется по предварительной записи по сеансам (одномоментный вход в баню на один полный банный цикл группы лиц в количестве из расчета 1,5 кв. м в помывочной на одного человека) при соблюдении временного интервала между сеансами не менее 20 минут между посетителями для исключения контакта между ними и проведении дезинфекции помещений, оборудования и инвентаря, а также исключении ожидания посетителями внутри бани, сауны</w:t>
            </w:r>
          </w:p>
        </w:tc>
      </w:tr>
      <w:tr w:rsidR="00DF4BF3">
        <w:tc>
          <w:tcPr>
            <w:tcW w:w="510" w:type="dxa"/>
          </w:tcPr>
          <w:p w:rsidR="00DF4BF3" w:rsidRDefault="00DF4BF3">
            <w:pPr>
              <w:pStyle w:val="ConsPlusNormal"/>
              <w:jc w:val="center"/>
            </w:pPr>
            <w:r>
              <w:t>9.</w:t>
            </w:r>
          </w:p>
        </w:tc>
        <w:tc>
          <w:tcPr>
            <w:tcW w:w="3458" w:type="dxa"/>
          </w:tcPr>
          <w:p w:rsidR="00DF4BF3" w:rsidRDefault="00DF4BF3">
            <w:pPr>
              <w:pStyle w:val="ConsPlusNormal"/>
            </w:pPr>
            <w:r>
              <w:t xml:space="preserve">Деятельность парикмахерских, салонов красоты, косметических, </w:t>
            </w:r>
            <w:proofErr w:type="spellStart"/>
            <w:r>
              <w:t>спа</w:t>
            </w:r>
            <w:proofErr w:type="spellEnd"/>
            <w:r>
              <w:t>-салонов, массажных салонов, соляриев и иных объектов, в которых оказываются подобные услуги, предусматривающие очное присутствие гражданина (за исключением медицинских услуг, оказываемых на основании лицензии)</w:t>
            </w:r>
          </w:p>
        </w:tc>
        <w:tc>
          <w:tcPr>
            <w:tcW w:w="5102" w:type="dxa"/>
          </w:tcPr>
          <w:p w:rsidR="00DF4BF3" w:rsidRDefault="00DF4BF3">
            <w:pPr>
              <w:pStyle w:val="ConsPlusNormal"/>
            </w:pPr>
            <w:r>
              <w:t>деятельность осуществляется по предварительной записи и при условии обеспечения расстояния между местами обслуживания и нахождения потребителей услуг в залах не менее 1,5 м</w:t>
            </w:r>
          </w:p>
        </w:tc>
      </w:tr>
      <w:tr w:rsidR="00DF4BF3">
        <w:tc>
          <w:tcPr>
            <w:tcW w:w="510" w:type="dxa"/>
          </w:tcPr>
          <w:p w:rsidR="00DF4BF3" w:rsidRDefault="00DF4BF3">
            <w:pPr>
              <w:pStyle w:val="ConsPlusNormal"/>
              <w:jc w:val="center"/>
            </w:pPr>
            <w:r>
              <w:t>10.</w:t>
            </w:r>
          </w:p>
        </w:tc>
        <w:tc>
          <w:tcPr>
            <w:tcW w:w="3458" w:type="dxa"/>
          </w:tcPr>
          <w:p w:rsidR="00DF4BF3" w:rsidRDefault="00DF4BF3">
            <w:pPr>
              <w:pStyle w:val="ConsPlusNormal"/>
            </w:pPr>
            <w:r>
              <w:t>Деятельность плавательных бассейнов</w:t>
            </w:r>
          </w:p>
        </w:tc>
        <w:tc>
          <w:tcPr>
            <w:tcW w:w="5102" w:type="dxa"/>
          </w:tcPr>
          <w:p w:rsidR="00DF4BF3" w:rsidRDefault="00DF4BF3">
            <w:pPr>
              <w:pStyle w:val="ConsPlusNormal"/>
            </w:pPr>
            <w:r>
              <w:t xml:space="preserve">оказание услуг осуществляется при условии обеспечения до 01.12.2021 доступа в помещения сопровождающих несовершеннолетнего </w:t>
            </w:r>
            <w:r>
              <w:lastRenderedPageBreak/>
              <w:t>занимающегося лиц, достигших возраста 18 лет, а также занимающихся лиц, достигших возраста 18 лет (за исключением членов спортивных сборных команд Российской Федерации), при предъявлении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tc>
      </w:tr>
      <w:tr w:rsidR="00DF4BF3">
        <w:tc>
          <w:tcPr>
            <w:tcW w:w="510" w:type="dxa"/>
          </w:tcPr>
          <w:p w:rsidR="00DF4BF3" w:rsidRDefault="00DF4BF3">
            <w:pPr>
              <w:pStyle w:val="ConsPlusNormal"/>
              <w:jc w:val="center"/>
            </w:pPr>
            <w:r>
              <w:lastRenderedPageBreak/>
              <w:t>11.</w:t>
            </w:r>
          </w:p>
        </w:tc>
        <w:tc>
          <w:tcPr>
            <w:tcW w:w="3458" w:type="dxa"/>
          </w:tcPr>
          <w:p w:rsidR="00DF4BF3" w:rsidRDefault="00DF4BF3">
            <w:pPr>
              <w:pStyle w:val="ConsPlusNormal"/>
            </w:pPr>
            <w:r>
              <w:t>Деятельность по реализации образовательных программ дополнительного образования детей</w:t>
            </w:r>
          </w:p>
        </w:tc>
        <w:tc>
          <w:tcPr>
            <w:tcW w:w="5102" w:type="dxa"/>
          </w:tcPr>
          <w:p w:rsidR="00DF4BF3" w:rsidRDefault="00DF4BF3">
            <w:pPr>
              <w:pStyle w:val="ConsPlusNormal"/>
            </w:pPr>
            <w:r>
              <w:t>деятельность осуществляется при условии обеспечения до 01.12.2021 доступа в помещения сопровождающих несовершеннолетних обучающихся лиц, достигших возраста 18 лет, при предъявлении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tc>
      </w:tr>
      <w:tr w:rsidR="00DF4BF3">
        <w:tc>
          <w:tcPr>
            <w:tcW w:w="510" w:type="dxa"/>
          </w:tcPr>
          <w:p w:rsidR="00DF4BF3" w:rsidRDefault="00DF4BF3">
            <w:pPr>
              <w:pStyle w:val="ConsPlusNormal"/>
              <w:jc w:val="center"/>
            </w:pPr>
            <w:r>
              <w:t>12.</w:t>
            </w:r>
          </w:p>
        </w:tc>
        <w:tc>
          <w:tcPr>
            <w:tcW w:w="3458" w:type="dxa"/>
          </w:tcPr>
          <w:p w:rsidR="00DF4BF3" w:rsidRDefault="00DF4BF3">
            <w:pPr>
              <w:pStyle w:val="ConsPlusNormal"/>
            </w:pPr>
            <w:r>
              <w:t>Деятельность клубных формирований</w:t>
            </w:r>
          </w:p>
        </w:tc>
        <w:tc>
          <w:tcPr>
            <w:tcW w:w="5102" w:type="dxa"/>
          </w:tcPr>
          <w:p w:rsidR="00DF4BF3" w:rsidRDefault="00DF4BF3">
            <w:pPr>
              <w:pStyle w:val="ConsPlusNormal"/>
            </w:pPr>
            <w:r>
              <w:t>деятельность осуществляется при условии обеспечения до 01.12.2021 доступа в помещения сопровождающих несовершеннолетнего занимающегося лиц, достигших возраста 18 лет, а также занимающихся лиц, достигших возраста 18 лет, при предъявлении QR-кода о вакцинации или QR-кода о перенесенном заболевании, либо сертификата (для военнослужащих - сертификата либо справки о вакцинации, или справки о перенесенном заболевании; для иностранных граждан, лиц без гражданства - справки о вакцинации или справки о перенесенном заболевании), либо ПЦР-теста, удостоверения личности</w:t>
            </w:r>
          </w:p>
        </w:tc>
      </w:tr>
    </w:tbl>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jc w:val="right"/>
        <w:outlineLvl w:val="0"/>
      </w:pPr>
      <w:r>
        <w:t>Приложение N 2</w:t>
      </w:r>
    </w:p>
    <w:p w:rsidR="00DF4BF3" w:rsidRDefault="00DF4BF3">
      <w:pPr>
        <w:pStyle w:val="ConsPlusNormal"/>
        <w:jc w:val="right"/>
      </w:pPr>
      <w:r>
        <w:t>к указу</w:t>
      </w:r>
    </w:p>
    <w:p w:rsidR="00DF4BF3" w:rsidRDefault="00DF4BF3">
      <w:pPr>
        <w:pStyle w:val="ConsPlusNormal"/>
        <w:jc w:val="right"/>
      </w:pPr>
      <w:r>
        <w:t>Губернатора Новгородской области</w:t>
      </w:r>
    </w:p>
    <w:p w:rsidR="00DF4BF3" w:rsidRDefault="00DF4BF3">
      <w:pPr>
        <w:pStyle w:val="ConsPlusNormal"/>
        <w:jc w:val="right"/>
      </w:pPr>
      <w:r>
        <w:t>от 06.03.2020 N 97</w:t>
      </w:r>
    </w:p>
    <w:p w:rsidR="00DF4BF3" w:rsidRDefault="00DF4BF3">
      <w:pPr>
        <w:pStyle w:val="ConsPlusNormal"/>
        <w:ind w:firstLine="540"/>
        <w:jc w:val="both"/>
      </w:pPr>
    </w:p>
    <w:p w:rsidR="00DF4BF3" w:rsidRDefault="00DF4BF3">
      <w:pPr>
        <w:pStyle w:val="ConsPlusTitle"/>
        <w:jc w:val="center"/>
      </w:pPr>
      <w:bookmarkStart w:id="7" w:name="P310"/>
      <w:bookmarkEnd w:id="7"/>
      <w:r>
        <w:t>ПЕРЕЧЕНЬ</w:t>
      </w:r>
    </w:p>
    <w:p w:rsidR="00DF4BF3" w:rsidRDefault="00DF4BF3">
      <w:pPr>
        <w:pStyle w:val="ConsPlusTitle"/>
        <w:jc w:val="center"/>
      </w:pPr>
      <w:r>
        <w:t>ЗАБОЛЕВАНИЙ, ПРИ КОТОРЫХ РЕКОМЕНДУЕТСЯ ВОЗДЕРЖАТЬСЯ</w:t>
      </w:r>
    </w:p>
    <w:p w:rsidR="00DF4BF3" w:rsidRDefault="00DF4BF3">
      <w:pPr>
        <w:pStyle w:val="ConsPlusTitle"/>
        <w:jc w:val="center"/>
      </w:pPr>
      <w:r>
        <w:t>ОТ ПОСЕЩЕНИЯ ОБЩЕСТВЕННЫХ МЕСТ</w:t>
      </w:r>
    </w:p>
    <w:p w:rsidR="00DF4BF3" w:rsidRDefault="00DF4B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334"/>
      </w:tblGrid>
      <w:tr w:rsidR="00DF4BF3">
        <w:tc>
          <w:tcPr>
            <w:tcW w:w="709" w:type="dxa"/>
            <w:vAlign w:val="center"/>
          </w:tcPr>
          <w:p w:rsidR="00DF4BF3" w:rsidRDefault="00DF4BF3">
            <w:pPr>
              <w:pStyle w:val="ConsPlusNormal"/>
              <w:jc w:val="center"/>
            </w:pPr>
            <w:r>
              <w:t>N п/п</w:t>
            </w:r>
          </w:p>
        </w:tc>
        <w:tc>
          <w:tcPr>
            <w:tcW w:w="8334" w:type="dxa"/>
            <w:vAlign w:val="center"/>
          </w:tcPr>
          <w:p w:rsidR="00DF4BF3" w:rsidRDefault="00DF4BF3">
            <w:pPr>
              <w:pStyle w:val="ConsPlusNormal"/>
              <w:jc w:val="center"/>
            </w:pPr>
            <w:r>
              <w:t>Заболевание</w:t>
            </w:r>
          </w:p>
        </w:tc>
      </w:tr>
      <w:tr w:rsidR="00DF4BF3">
        <w:tc>
          <w:tcPr>
            <w:tcW w:w="709" w:type="dxa"/>
          </w:tcPr>
          <w:p w:rsidR="00DF4BF3" w:rsidRDefault="00DF4BF3">
            <w:pPr>
              <w:pStyle w:val="ConsPlusNormal"/>
              <w:jc w:val="center"/>
            </w:pPr>
            <w:r>
              <w:lastRenderedPageBreak/>
              <w:t>1.</w:t>
            </w:r>
          </w:p>
        </w:tc>
        <w:tc>
          <w:tcPr>
            <w:tcW w:w="8334" w:type="dxa"/>
          </w:tcPr>
          <w:p w:rsidR="00DF4BF3" w:rsidRDefault="00DF4BF3">
            <w:pPr>
              <w:pStyle w:val="ConsPlusNormal"/>
            </w:pPr>
            <w:r>
              <w:t>Болезнь эндокринной системы - инсулинозависимый сахарный диабет, классифицируемая в соответствии с Международной классификацией болезней-10 (далее МКБ-10) по диагнозу E10</w:t>
            </w:r>
          </w:p>
        </w:tc>
      </w:tr>
      <w:tr w:rsidR="00DF4BF3">
        <w:tc>
          <w:tcPr>
            <w:tcW w:w="709" w:type="dxa"/>
          </w:tcPr>
          <w:p w:rsidR="00DF4BF3" w:rsidRDefault="00DF4BF3">
            <w:pPr>
              <w:pStyle w:val="ConsPlusNormal"/>
              <w:jc w:val="center"/>
            </w:pPr>
            <w:r>
              <w:t>2.</w:t>
            </w:r>
          </w:p>
        </w:tc>
        <w:tc>
          <w:tcPr>
            <w:tcW w:w="8334" w:type="dxa"/>
          </w:tcPr>
          <w:p w:rsidR="00DF4BF3" w:rsidRDefault="00DF4BF3">
            <w:pPr>
              <w:pStyle w:val="ConsPlusNormal"/>
            </w:pPr>
            <w:r>
              <w:t>Болезни органов дыхания из числа</w:t>
            </w:r>
          </w:p>
        </w:tc>
      </w:tr>
      <w:tr w:rsidR="00DF4BF3">
        <w:tc>
          <w:tcPr>
            <w:tcW w:w="709" w:type="dxa"/>
          </w:tcPr>
          <w:p w:rsidR="00DF4BF3" w:rsidRDefault="00DF4BF3">
            <w:pPr>
              <w:pStyle w:val="ConsPlusNormal"/>
              <w:jc w:val="center"/>
            </w:pPr>
            <w:r>
              <w:t>2.1.</w:t>
            </w:r>
          </w:p>
        </w:tc>
        <w:tc>
          <w:tcPr>
            <w:tcW w:w="8334" w:type="dxa"/>
          </w:tcPr>
          <w:p w:rsidR="00DF4BF3" w:rsidRDefault="00DF4BF3">
            <w:pPr>
              <w:pStyle w:val="ConsPlusNormal"/>
            </w:pPr>
            <w:r>
              <w:t xml:space="preserve">Другая хроническая </w:t>
            </w:r>
            <w:proofErr w:type="spellStart"/>
            <w:r>
              <w:t>обструктивная</w:t>
            </w:r>
            <w:proofErr w:type="spellEnd"/>
            <w:r>
              <w:t xml:space="preserve"> легочная болезнь, классифицируемая в соответствии с МКБ-10 по диагнозу J44</w:t>
            </w:r>
          </w:p>
        </w:tc>
      </w:tr>
      <w:tr w:rsidR="00DF4BF3">
        <w:tc>
          <w:tcPr>
            <w:tcW w:w="709" w:type="dxa"/>
          </w:tcPr>
          <w:p w:rsidR="00DF4BF3" w:rsidRDefault="00DF4BF3">
            <w:pPr>
              <w:pStyle w:val="ConsPlusNormal"/>
              <w:jc w:val="center"/>
            </w:pPr>
            <w:r>
              <w:t>2.2.</w:t>
            </w:r>
          </w:p>
        </w:tc>
        <w:tc>
          <w:tcPr>
            <w:tcW w:w="8334" w:type="dxa"/>
          </w:tcPr>
          <w:p w:rsidR="00DF4BF3" w:rsidRDefault="00DF4BF3">
            <w:pPr>
              <w:pStyle w:val="ConsPlusNormal"/>
            </w:pPr>
            <w:r>
              <w:t>Астма, классифицируемая в соответствии с МКБ-10 по диагнозу J45</w:t>
            </w:r>
          </w:p>
        </w:tc>
      </w:tr>
      <w:tr w:rsidR="00DF4BF3">
        <w:tc>
          <w:tcPr>
            <w:tcW w:w="709" w:type="dxa"/>
          </w:tcPr>
          <w:p w:rsidR="00DF4BF3" w:rsidRDefault="00DF4BF3">
            <w:pPr>
              <w:pStyle w:val="ConsPlusNormal"/>
              <w:jc w:val="center"/>
            </w:pPr>
            <w:r>
              <w:t>2.3.</w:t>
            </w:r>
          </w:p>
        </w:tc>
        <w:tc>
          <w:tcPr>
            <w:tcW w:w="8334" w:type="dxa"/>
          </w:tcPr>
          <w:p w:rsidR="00DF4BF3" w:rsidRDefault="00DF4BF3">
            <w:pPr>
              <w:pStyle w:val="ConsPlusNormal"/>
            </w:pPr>
            <w:r>
              <w:t>Бронхоэктатическая болезнь, классифицируемая в соответствии с МКБ-10 по диагнозу J47</w:t>
            </w:r>
          </w:p>
        </w:tc>
      </w:tr>
      <w:tr w:rsidR="00DF4BF3">
        <w:tc>
          <w:tcPr>
            <w:tcW w:w="709" w:type="dxa"/>
          </w:tcPr>
          <w:p w:rsidR="00DF4BF3" w:rsidRDefault="00DF4BF3">
            <w:pPr>
              <w:pStyle w:val="ConsPlusNormal"/>
              <w:jc w:val="center"/>
            </w:pPr>
            <w:r>
              <w:t>3.</w:t>
            </w:r>
          </w:p>
        </w:tc>
        <w:tc>
          <w:tcPr>
            <w:tcW w:w="8334" w:type="dxa"/>
          </w:tcPr>
          <w:p w:rsidR="00DF4BF3" w:rsidRDefault="00DF4BF3">
            <w:pPr>
              <w:pStyle w:val="ConsPlusNormal"/>
            </w:pPr>
            <w:r>
              <w:t>Болезнь системы кровообращения - легочное сердце и нарушения легочного кровообращения, классифицируемая в соответствии с МКБ-10 по диагнозам I27.2, I27.8, I27.9</w:t>
            </w:r>
          </w:p>
        </w:tc>
      </w:tr>
      <w:tr w:rsidR="00DF4BF3">
        <w:tc>
          <w:tcPr>
            <w:tcW w:w="709" w:type="dxa"/>
          </w:tcPr>
          <w:p w:rsidR="00DF4BF3" w:rsidRDefault="00DF4BF3">
            <w:pPr>
              <w:pStyle w:val="ConsPlusNormal"/>
              <w:jc w:val="center"/>
            </w:pPr>
            <w:r>
              <w:t>4.</w:t>
            </w:r>
          </w:p>
        </w:tc>
        <w:tc>
          <w:tcPr>
            <w:tcW w:w="8334" w:type="dxa"/>
          </w:tcPr>
          <w:p w:rsidR="00DF4BF3" w:rsidRDefault="00DF4BF3">
            <w:pPr>
              <w:pStyle w:val="ConsPlusNormal"/>
            </w:pPr>
            <w:r>
              <w:t>Наличие трансплантированных органов и тканей, классифицируемых в соответствии с МКБ-10 по диагнозу Z94</w:t>
            </w:r>
          </w:p>
        </w:tc>
      </w:tr>
      <w:tr w:rsidR="00DF4BF3">
        <w:tc>
          <w:tcPr>
            <w:tcW w:w="709" w:type="dxa"/>
          </w:tcPr>
          <w:p w:rsidR="00DF4BF3" w:rsidRDefault="00DF4BF3">
            <w:pPr>
              <w:pStyle w:val="ConsPlusNormal"/>
              <w:jc w:val="center"/>
            </w:pPr>
            <w:r>
              <w:t>5.</w:t>
            </w:r>
          </w:p>
        </w:tc>
        <w:tc>
          <w:tcPr>
            <w:tcW w:w="8334" w:type="dxa"/>
          </w:tcPr>
          <w:p w:rsidR="00DF4BF3" w:rsidRDefault="00DF4BF3">
            <w:pPr>
              <w:pStyle w:val="ConsPlusNormal"/>
            </w:pPr>
            <w:r>
              <w:t>Болезнь мочеполовой системы - хроническая болезнь почек 3 - 5 стадии, классифицируемая в соответствии с МКБ-10 по диагнозам N18.0, N18.3 - N18.5</w:t>
            </w:r>
          </w:p>
        </w:tc>
      </w:tr>
      <w:tr w:rsidR="00DF4BF3">
        <w:tc>
          <w:tcPr>
            <w:tcW w:w="709" w:type="dxa"/>
          </w:tcPr>
          <w:p w:rsidR="00DF4BF3" w:rsidRDefault="00DF4BF3">
            <w:pPr>
              <w:pStyle w:val="ConsPlusNormal"/>
              <w:jc w:val="center"/>
            </w:pPr>
            <w:r>
              <w:t>6.</w:t>
            </w:r>
          </w:p>
        </w:tc>
        <w:tc>
          <w:tcPr>
            <w:tcW w:w="8334" w:type="dxa"/>
          </w:tcPr>
          <w:p w:rsidR="00DF4BF3" w:rsidRDefault="00DF4BF3">
            <w:pPr>
              <w:pStyle w:val="ConsPlusNormal"/>
            </w:pPr>
            <w:r>
              <w:t>Новообразования из числа</w:t>
            </w:r>
          </w:p>
        </w:tc>
      </w:tr>
      <w:tr w:rsidR="00DF4BF3">
        <w:tc>
          <w:tcPr>
            <w:tcW w:w="709" w:type="dxa"/>
          </w:tcPr>
          <w:p w:rsidR="00DF4BF3" w:rsidRDefault="00DF4BF3">
            <w:pPr>
              <w:pStyle w:val="ConsPlusNormal"/>
              <w:jc w:val="center"/>
            </w:pPr>
            <w:r>
              <w:t>6.1.</w:t>
            </w:r>
          </w:p>
        </w:tc>
        <w:tc>
          <w:tcPr>
            <w:tcW w:w="8334" w:type="dxa"/>
          </w:tcPr>
          <w:p w:rsidR="00DF4BF3" w:rsidRDefault="00DF4BF3">
            <w:pPr>
              <w:pStyle w:val="ConsPlusNormal"/>
            </w:pPr>
            <w:r>
              <w:t>Злокачественные новообразования любой локализации, в том числе самостоятельных множественных локализаций, классифицируемые в соответствии с МКБ-10 по диагнозам C00 - C80, C97</w:t>
            </w:r>
          </w:p>
        </w:tc>
      </w:tr>
      <w:tr w:rsidR="00DF4BF3">
        <w:tc>
          <w:tcPr>
            <w:tcW w:w="709" w:type="dxa"/>
          </w:tcPr>
          <w:p w:rsidR="00DF4BF3" w:rsidRDefault="00DF4BF3">
            <w:pPr>
              <w:pStyle w:val="ConsPlusNormal"/>
              <w:jc w:val="center"/>
            </w:pPr>
            <w:r>
              <w:t>6.2.</w:t>
            </w:r>
          </w:p>
        </w:tc>
        <w:tc>
          <w:tcPr>
            <w:tcW w:w="8334" w:type="dxa"/>
          </w:tcPr>
          <w:p w:rsidR="00DF4BF3" w:rsidRDefault="00DF4BF3">
            <w:pPr>
              <w:pStyle w:val="ConsPlusNormal"/>
            </w:pPr>
            <w:r>
              <w:t xml:space="preserve">Острые лейкозы, </w:t>
            </w:r>
            <w:proofErr w:type="spellStart"/>
            <w:r>
              <w:t>высокозлокачественные</w:t>
            </w:r>
            <w:proofErr w:type="spellEnd"/>
            <w:r>
              <w:t xml:space="preserve"> </w:t>
            </w:r>
            <w:proofErr w:type="spellStart"/>
            <w:r>
              <w:t>лимфомы</w:t>
            </w:r>
            <w:proofErr w:type="spellEnd"/>
            <w:r>
              <w:t xml:space="preserve">, рецидивы и резистентные формы других </w:t>
            </w:r>
            <w:proofErr w:type="spellStart"/>
            <w:r>
              <w:t>лимфопролиферативных</w:t>
            </w:r>
            <w:proofErr w:type="spellEnd"/>
            <w:r>
              <w:t xml:space="preserve"> заболеваний, хронический </w:t>
            </w:r>
            <w:proofErr w:type="spellStart"/>
            <w:r>
              <w:t>миелолейкоз</w:t>
            </w:r>
            <w:proofErr w:type="spellEnd"/>
            <w:r>
              <w:t xml:space="preserve"> в фазах хронической акселерации и </w:t>
            </w:r>
            <w:proofErr w:type="spellStart"/>
            <w:r>
              <w:t>бластного</w:t>
            </w:r>
            <w:proofErr w:type="spellEnd"/>
            <w:r>
              <w:t xml:space="preserve"> криза, первичные хронические лейкозы и </w:t>
            </w:r>
            <w:proofErr w:type="spellStart"/>
            <w:r>
              <w:t>лимфомы</w:t>
            </w:r>
            <w:proofErr w:type="spellEnd"/>
            <w:r>
              <w:t>, классифицируемые в соответствии с МКБ-10 по диагнозам C81 - C96, D46</w:t>
            </w:r>
          </w:p>
        </w:tc>
      </w:tr>
    </w:tbl>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jc w:val="right"/>
        <w:outlineLvl w:val="0"/>
      </w:pPr>
      <w:r>
        <w:t>Приложение N 3</w:t>
      </w:r>
    </w:p>
    <w:p w:rsidR="00DF4BF3" w:rsidRDefault="00DF4BF3">
      <w:pPr>
        <w:pStyle w:val="ConsPlusNormal"/>
        <w:jc w:val="right"/>
      </w:pPr>
      <w:r>
        <w:t>к указу</w:t>
      </w:r>
    </w:p>
    <w:p w:rsidR="00DF4BF3" w:rsidRDefault="00DF4BF3">
      <w:pPr>
        <w:pStyle w:val="ConsPlusNormal"/>
        <w:jc w:val="right"/>
      </w:pPr>
      <w:r>
        <w:t>Губернатора Новгородской области</w:t>
      </w:r>
    </w:p>
    <w:p w:rsidR="00DF4BF3" w:rsidRDefault="00DF4BF3">
      <w:pPr>
        <w:pStyle w:val="ConsPlusNormal"/>
        <w:jc w:val="right"/>
      </w:pPr>
      <w:r>
        <w:t>от 06.03.2020 N 97</w:t>
      </w:r>
    </w:p>
    <w:p w:rsidR="00DF4BF3" w:rsidRDefault="00DF4BF3">
      <w:pPr>
        <w:pStyle w:val="ConsPlusNormal"/>
        <w:ind w:firstLine="540"/>
        <w:jc w:val="both"/>
      </w:pPr>
    </w:p>
    <w:p w:rsidR="00DF4BF3" w:rsidRDefault="00DF4BF3">
      <w:pPr>
        <w:pStyle w:val="ConsPlusTitle"/>
        <w:jc w:val="center"/>
      </w:pPr>
      <w:r>
        <w:t>ПОРЯДОК</w:t>
      </w:r>
    </w:p>
    <w:p w:rsidR="00DF4BF3" w:rsidRDefault="00DF4BF3">
      <w:pPr>
        <w:pStyle w:val="ConsPlusTitle"/>
        <w:jc w:val="center"/>
      </w:pPr>
      <w:r>
        <w:t>ВЫДАЧИ СЕРТИФИКАТОВ, ПОДТВЕРЖДАЮЩИХ, ЧТО 100 % СОТРУДНИКОВ</w:t>
      </w:r>
    </w:p>
    <w:p w:rsidR="00DF4BF3" w:rsidRDefault="00DF4BF3">
      <w:pPr>
        <w:pStyle w:val="ConsPlusTitle"/>
        <w:jc w:val="center"/>
      </w:pPr>
      <w:r>
        <w:t>ЮРИДИЧЕСКОГО ЛИЦА И ИНДИВИДУАЛЬНОГО ПРЕДПРИНИМАТЕЛЯ</w:t>
      </w:r>
    </w:p>
    <w:p w:rsidR="00DF4BF3" w:rsidRDefault="00DF4BF3">
      <w:pPr>
        <w:pStyle w:val="ConsPlusTitle"/>
        <w:jc w:val="center"/>
      </w:pPr>
      <w:r>
        <w:t>ПРОШЛИ ПОЛНЫЙ КУРС ВАКЦИНАЦИИ ПРОТИВ НОВОЙ КОРОНАВИРУСНОЙ</w:t>
      </w:r>
    </w:p>
    <w:p w:rsidR="00DF4BF3" w:rsidRDefault="00DF4BF3">
      <w:pPr>
        <w:pStyle w:val="ConsPlusTitle"/>
        <w:jc w:val="center"/>
      </w:pPr>
      <w:r>
        <w:t>ИНФЕКЦИИ (COVID-2019), ВЫЗЫВАЕМОЙ ВИРУСОМ SARS-COV-2,</w:t>
      </w:r>
    </w:p>
    <w:p w:rsidR="00DF4BF3" w:rsidRDefault="00DF4BF3">
      <w:pPr>
        <w:pStyle w:val="ConsPlusTitle"/>
        <w:jc w:val="center"/>
      </w:pPr>
      <w:r>
        <w:t>С ИСПОЛЬЗОВАНИЕМ ВАКЦИНЫ, ПРОШЕДШЕЙ ГОСУДАРСТВЕННУЮ</w:t>
      </w:r>
    </w:p>
    <w:p w:rsidR="00DF4BF3" w:rsidRDefault="00DF4BF3">
      <w:pPr>
        <w:pStyle w:val="ConsPlusTitle"/>
        <w:jc w:val="center"/>
      </w:pPr>
      <w:r>
        <w:t>РЕГИСТРАЦИЮ, ИЛИ ИМЕЮТ АНТИТЕЛА ИММУНОГЛОБУЛИНА G (IGG)</w:t>
      </w:r>
    </w:p>
    <w:p w:rsidR="00DF4BF3" w:rsidRDefault="00DF4BF3">
      <w:pPr>
        <w:pStyle w:val="ConsPlusNormal"/>
        <w:ind w:firstLine="540"/>
        <w:jc w:val="both"/>
      </w:pPr>
    </w:p>
    <w:p w:rsidR="00DF4BF3" w:rsidRDefault="00DF4BF3">
      <w:pPr>
        <w:pStyle w:val="ConsPlusNormal"/>
        <w:ind w:firstLine="540"/>
        <w:jc w:val="both"/>
      </w:pPr>
      <w:r>
        <w:t xml:space="preserve">Исключен с 15 ноября 2021 года. - </w:t>
      </w:r>
      <w:hyperlink r:id="rId161" w:history="1">
        <w:r>
          <w:rPr>
            <w:color w:val="0000FF"/>
          </w:rPr>
          <w:t>Указ</w:t>
        </w:r>
      </w:hyperlink>
      <w:r>
        <w:t xml:space="preserve"> Губернатора Новгородской области от 12.11.2021 N 576.</w:t>
      </w:r>
    </w:p>
    <w:p w:rsidR="00DF4BF3" w:rsidRDefault="00DF4BF3">
      <w:pPr>
        <w:pStyle w:val="ConsPlusNormal"/>
        <w:ind w:firstLine="540"/>
        <w:jc w:val="both"/>
      </w:pPr>
    </w:p>
    <w:p w:rsidR="00DF4BF3" w:rsidRDefault="00DF4BF3">
      <w:pPr>
        <w:pStyle w:val="ConsPlusNormal"/>
        <w:ind w:firstLine="540"/>
        <w:jc w:val="both"/>
      </w:pPr>
    </w:p>
    <w:p w:rsidR="00DF4BF3" w:rsidRDefault="00DF4BF3">
      <w:pPr>
        <w:pStyle w:val="ConsPlusNormal"/>
        <w:pBdr>
          <w:top w:val="single" w:sz="6" w:space="0" w:color="auto"/>
        </w:pBdr>
        <w:spacing w:before="100" w:after="100"/>
        <w:jc w:val="both"/>
        <w:rPr>
          <w:sz w:val="2"/>
          <w:szCs w:val="2"/>
        </w:rPr>
      </w:pPr>
    </w:p>
    <w:p w:rsidR="009D3E99" w:rsidRDefault="009D3E99"/>
    <w:sectPr w:rsidR="009D3E99" w:rsidSect="00DF4BF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F3"/>
    <w:rsid w:val="009D3E99"/>
    <w:rsid w:val="00DF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2B786-BA82-47CD-9900-49FC91D9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4B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4B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4B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4B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4B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4B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3FA6AC229E7FED78649B3276F4E75B462664CD01D6CE8D5622DAB86648310B86F22D146C99B26EE4C43B64AB531CCE7EA2A348C84BF46874C3F7Cz2dDL" TargetMode="External"/><Relationship Id="rId117" Type="http://schemas.openxmlformats.org/officeDocument/2006/relationships/hyperlink" Target="consultantplus://offline/ref=E3FA6AC229E7FED78649B3276F4E75B462664CD01D6AEFD3622DAB86648310B86F22D146C99B26EE4C43B74DB531CCE7EA2A348C84BF46874C3F7Cz2dDL" TargetMode="External"/><Relationship Id="rId21" Type="http://schemas.openxmlformats.org/officeDocument/2006/relationships/hyperlink" Target="consultantplus://offline/ref=E3FA6AC229E7FED78649B3276F4E75B462664CD01D6DECD66C2DAB86648310B86F22D146C99B26EE4C43B64AB531CCE7EA2A348C84BF46874C3F7Cz2dDL" TargetMode="External"/><Relationship Id="rId42" Type="http://schemas.openxmlformats.org/officeDocument/2006/relationships/hyperlink" Target="consultantplus://offline/ref=E3FA6AC229E7FED78649B3276F4E75B462664CD01D6EEBD56E2DAB86648310B86F22D146C99B26EE4C43B64AB531CCE7EA2A348C84BF46874C3F7Cz2dDL" TargetMode="External"/><Relationship Id="rId47" Type="http://schemas.openxmlformats.org/officeDocument/2006/relationships/hyperlink" Target="consultantplus://offline/ref=E3FA6AC229E7FED78649B3276F4E75B462664CD01D69EED06D2DAB86648310B86F22D146C99B26EE4C43B64AB531CCE7EA2A348C84BF46874C3F7Cz2dDL" TargetMode="External"/><Relationship Id="rId63" Type="http://schemas.openxmlformats.org/officeDocument/2006/relationships/hyperlink" Target="consultantplus://offline/ref=E3FA6AC229E7FED78649B3276F4E75B462664CD01D6BEAD66B2DAB86648310B86F22D146C99B26EE4C43B64AB531CCE7EA2A348C84BF46874C3F7Cz2dDL" TargetMode="External"/><Relationship Id="rId68" Type="http://schemas.openxmlformats.org/officeDocument/2006/relationships/hyperlink" Target="consultantplus://offline/ref=E3FA6AC229E7FED78649AD2A79222ABC656515DF1669E6823672F0DB338A1AEF286D88078C9F2CBA1D07E341BC6783A2BE39348E98zBdFL" TargetMode="External"/><Relationship Id="rId84" Type="http://schemas.openxmlformats.org/officeDocument/2006/relationships/hyperlink" Target="consultantplus://offline/ref=E3FA6AC229E7FED78649B3276F4E75B462664CD01D69E5D66A2DAB86648310B86F22D146C99B26EE4C43B64BB531CCE7EA2A348C84BF46874C3F7Cz2dDL" TargetMode="External"/><Relationship Id="rId89" Type="http://schemas.openxmlformats.org/officeDocument/2006/relationships/hyperlink" Target="consultantplus://offline/ref=E3FA6AC229E7FED78649B3276F4E75B462664CD01D6BEED76A2DAB86648310B86F22D146C99B26EE4C43B645B531CCE7EA2A348C84BF46874C3F7Cz2dDL" TargetMode="External"/><Relationship Id="rId112" Type="http://schemas.openxmlformats.org/officeDocument/2006/relationships/hyperlink" Target="consultantplus://offline/ref=E3FA6AC229E7FED78649B3276F4E75B462664CD01D69E8D7622DAB86648310B86F22D146C99B26EE4C43B645B531CCE7EA2A348C84BF46874C3F7Cz2dDL" TargetMode="External"/><Relationship Id="rId133" Type="http://schemas.openxmlformats.org/officeDocument/2006/relationships/hyperlink" Target="consultantplus://offline/ref=E3FA6AC229E7FED78649B3276F4E75B462664CD01D6FE9D66B2DAB86648310B86F22D146C99B26EE4C43B74BB531CCE7EA2A348C84BF46874C3F7Cz2dDL" TargetMode="External"/><Relationship Id="rId138" Type="http://schemas.openxmlformats.org/officeDocument/2006/relationships/hyperlink" Target="consultantplus://offline/ref=E3FA6AC229E7FED78649B3276F4E75B462664CD01D69EFD0692DAB86648310B86F22D146C99B26EE4C43B64BB531CCE7EA2A348C84BF46874C3F7Cz2dDL" TargetMode="External"/><Relationship Id="rId154" Type="http://schemas.openxmlformats.org/officeDocument/2006/relationships/hyperlink" Target="consultantplus://offline/ref=E3FA6AC229E7FED78649B3276F4E75B462664CD01D6AEFD3622DAB86648310B86F22D146C99B26EE4C43B548B531CCE7EA2A348C84BF46874C3F7Cz2dDL" TargetMode="External"/><Relationship Id="rId159" Type="http://schemas.openxmlformats.org/officeDocument/2006/relationships/hyperlink" Target="consultantplus://offline/ref=E3FA6AC229E7FED78649AD2A79222ABC65651BDE1668E6823672F0DB338A1AEF286D88078B902FE51812F219B3679FBDBE26288C9ABCz4d6L" TargetMode="External"/><Relationship Id="rId16" Type="http://schemas.openxmlformats.org/officeDocument/2006/relationships/hyperlink" Target="consultantplus://offline/ref=E3FA6AC229E7FED78649B3276F4E75B462664CD01C64ECD7632DAB86648310B86F22D146C99B26EE4C43B64AB531CCE7EA2A348C84BF46874C3F7Cz2dDL" TargetMode="External"/><Relationship Id="rId107" Type="http://schemas.openxmlformats.org/officeDocument/2006/relationships/hyperlink" Target="consultantplus://offline/ref=E3FA6AC229E7FED78649B3276F4E75B462664CD01D6EEAD66F2DAB86648310B86F22D146C99B26EE4C43B74EB531CCE7EA2A348C84BF46874C3F7Cz2dDL" TargetMode="External"/><Relationship Id="rId11" Type="http://schemas.openxmlformats.org/officeDocument/2006/relationships/hyperlink" Target="consultantplus://offline/ref=E3FA6AC229E7FED78649B3276F4E75B462664CD01C65E8D76D2DAB86648310B86F22D146C99B26EE4C43B64AB531CCE7EA2A348C84BF46874C3F7Cz2dDL" TargetMode="External"/><Relationship Id="rId32" Type="http://schemas.openxmlformats.org/officeDocument/2006/relationships/hyperlink" Target="consultantplus://offline/ref=E3FA6AC229E7FED78649B3276F4E75B462664CD01D6FECD5622DAB86648310B86F22D146C99B26EE4C43B64AB531CCE7EA2A348C84BF46874C3F7Cz2dDL" TargetMode="External"/><Relationship Id="rId37" Type="http://schemas.openxmlformats.org/officeDocument/2006/relationships/hyperlink" Target="consultantplus://offline/ref=E3FA6AC229E7FED78649B3276F4E75B462664CD01D6FE5D76E2DAB86648310B86F22D146C99B26EE4C43B64AB531CCE7EA2A348C84BF46874C3F7Cz2dDL" TargetMode="External"/><Relationship Id="rId53" Type="http://schemas.openxmlformats.org/officeDocument/2006/relationships/hyperlink" Target="consultantplus://offline/ref=E3FA6AC229E7FED78649B3276F4E75B462664CD01D6BEED76A2DAB86648310B86F22D146C99B26EE4C43B04FB531CCE7EA2A348C84BF46874C3F7Cz2dDL" TargetMode="External"/><Relationship Id="rId58" Type="http://schemas.openxmlformats.org/officeDocument/2006/relationships/hyperlink" Target="consultantplus://offline/ref=E3FA6AC229E7FED78649B3276F4E75B462664CD01D68E4D66D2DAB86648310B86F22D146C99B26EE4C43B64AB531CCE7EA2A348C84BF46874C3F7Cz2dDL" TargetMode="External"/><Relationship Id="rId74" Type="http://schemas.openxmlformats.org/officeDocument/2006/relationships/hyperlink" Target="consultantplus://offline/ref=E3FA6AC229E7FED78649B3276F4E75B462664CD01D6FECD5622DAB86648310B86F22D146C99B26EE4C43B64BB531CCE7EA2A348C84BF46874C3F7Cz2dDL" TargetMode="External"/><Relationship Id="rId79" Type="http://schemas.openxmlformats.org/officeDocument/2006/relationships/hyperlink" Target="consultantplus://offline/ref=E3FA6AC229E7FED78649AD2A79222ABC656512D41569E6823672F0DB338A1AEF3A6DD0088F9439EF4D5DB44CBCz6d4L" TargetMode="External"/><Relationship Id="rId102" Type="http://schemas.openxmlformats.org/officeDocument/2006/relationships/hyperlink" Target="consultantplus://offline/ref=E3FA6AC229E7FED78649B3276F4E75B462664CD01D6FEADD622DAB86648310B86F22D146C99B26EE4C43B64BB531CCE7EA2A348C84BF46874C3F7Cz2dDL" TargetMode="External"/><Relationship Id="rId123" Type="http://schemas.openxmlformats.org/officeDocument/2006/relationships/hyperlink" Target="consultantplus://offline/ref=E3FA6AC229E7FED78649B3276F4E75B462664CD01D69EDD76E2DAB86648310B86F22D146C99B26EE4C43B64BB531CCE7EA2A348C84BF46874C3F7Cz2dDL" TargetMode="External"/><Relationship Id="rId128" Type="http://schemas.openxmlformats.org/officeDocument/2006/relationships/hyperlink" Target="consultantplus://offline/ref=E3FA6AC229E7FED78649B3276F4E75B462664CD01D6BE5D26A2DAB86648310B86F22D146C99B26EE4C43B748B531CCE7EA2A348C84BF46874C3F7Cz2dDL" TargetMode="External"/><Relationship Id="rId144" Type="http://schemas.openxmlformats.org/officeDocument/2006/relationships/hyperlink" Target="consultantplus://offline/ref=E3FA6AC229E7FED78649B3276F4E75B462664CD01D6BEBD26E2DAB86648310B86F22D146C99B26EE4C43B44DB531CCE7EA2A348C84BF46874C3F7Cz2dDL" TargetMode="External"/><Relationship Id="rId149" Type="http://schemas.openxmlformats.org/officeDocument/2006/relationships/hyperlink" Target="consultantplus://offline/ref=E3FA6AC229E7FED78649B3276F4E75B462664CD01D6AEFD3622DAB86648310B86F22D146C99B26EE4C43B44BB531CCE7EA2A348C84BF46874C3F7Cz2dDL" TargetMode="External"/><Relationship Id="rId5" Type="http://schemas.openxmlformats.org/officeDocument/2006/relationships/hyperlink" Target="consultantplus://offline/ref=E3FA6AC229E7FED78649B3276F4E75B462664CD01C65ECD46C2DAB86648310B86F22D146C99B26EE4C43B64AB531CCE7EA2A348C84BF46874C3F7Cz2dDL" TargetMode="External"/><Relationship Id="rId90" Type="http://schemas.openxmlformats.org/officeDocument/2006/relationships/hyperlink" Target="consultantplus://offline/ref=E3FA6AC229E7FED78649B3276F4E75B462664CD01D6BEED76A2DAB86648310B86F22D146C99B26EE4C43B74DB531CCE7EA2A348C84BF46874C3F7Cz2dDL" TargetMode="External"/><Relationship Id="rId95" Type="http://schemas.openxmlformats.org/officeDocument/2006/relationships/hyperlink" Target="consultantplus://offline/ref=E3FA6AC229E7FED78649B3276F4E75B462664CD01D6AEFD3622DAB86648310B86F22D146C99B26EE4C43B64BB531CCE7EA2A348C84BF46874C3F7Cz2dDL" TargetMode="External"/><Relationship Id="rId160" Type="http://schemas.openxmlformats.org/officeDocument/2006/relationships/hyperlink" Target="consultantplus://offline/ref=E3FA6AC229E7FED78649B3276F4E75B462664CD01D6AEFD3622DAB86648310B86F22D146C99B26EE4C43B549B531CCE7EA2A348C84BF46874C3F7Cz2dDL" TargetMode="External"/><Relationship Id="rId22" Type="http://schemas.openxmlformats.org/officeDocument/2006/relationships/hyperlink" Target="consultantplus://offline/ref=E3FA6AC229E7FED78649B3276F4E75B462664CD01D6DE9DD622DAB86648310B86F22D146C99B26EE4C43B64AB531CCE7EA2A348C84BF46874C3F7Cz2dDL" TargetMode="External"/><Relationship Id="rId27" Type="http://schemas.openxmlformats.org/officeDocument/2006/relationships/hyperlink" Target="consultantplus://offline/ref=E3FA6AC229E7FED78649B3276F4E75B462664CD01D6CEBD46F2DAB86648310B86F22D146C99B26EE4C43B64AB531CCE7EA2A348C84BF46874C3F7Cz2dDL" TargetMode="External"/><Relationship Id="rId43" Type="http://schemas.openxmlformats.org/officeDocument/2006/relationships/hyperlink" Target="consultantplus://offline/ref=E3FA6AC229E7FED78649B3276F4E75B462664CD01D6EEAD66F2DAB86648310B86F22D146C99B26EE4C43B64AB531CCE7EA2A348C84BF46874C3F7Cz2dDL" TargetMode="External"/><Relationship Id="rId48" Type="http://schemas.openxmlformats.org/officeDocument/2006/relationships/hyperlink" Target="consultantplus://offline/ref=E3FA6AC229E7FED78649B3276F4E75B462664CD01D69E8D7622DAB86648310B86F22D146C99B26EE4C43B64AB531CCE7EA2A348C84BF46874C3F7Cz2dDL" TargetMode="External"/><Relationship Id="rId64" Type="http://schemas.openxmlformats.org/officeDocument/2006/relationships/hyperlink" Target="consultantplus://offline/ref=E3FA6AC229E7FED78649B3276F4E75B462664CD01D6BE5D26A2DAB86648310B86F22D146C99B26EE4C43B64AB531CCE7EA2A348C84BF46874C3F7Cz2dDL" TargetMode="External"/><Relationship Id="rId69" Type="http://schemas.openxmlformats.org/officeDocument/2006/relationships/hyperlink" Target="consultantplus://offline/ref=E3FA6AC229E7FED78649AD2A79222ABC656810DC176EE6823672F0DB338A1AEF286D88048D9627EE4B48E21DFA3090A1BD39378F84BC479Bz4dFL" TargetMode="External"/><Relationship Id="rId113" Type="http://schemas.openxmlformats.org/officeDocument/2006/relationships/hyperlink" Target="consultantplus://offline/ref=E3FA6AC229E7FED78649B3276F4E75B462664CD01D69E5D66A2DAB86648310B86F22D146C99B26EE4C43B74CB531CCE7EA2A348C84BF46874C3F7Cz2dDL" TargetMode="External"/><Relationship Id="rId118" Type="http://schemas.openxmlformats.org/officeDocument/2006/relationships/hyperlink" Target="consultantplus://offline/ref=E3FA6AC229E7FED78649B3276F4E75B462664CD01D6AEFD3622DAB86648310B86F22D146C99B26EE4C43B74EB531CCE7EA2A348C84BF46874C3F7Cz2dDL" TargetMode="External"/><Relationship Id="rId134" Type="http://schemas.openxmlformats.org/officeDocument/2006/relationships/hyperlink" Target="consultantplus://offline/ref=E3FA6AC229E7FED78649B3276F4E75B462664CD01D6EEAD66F2DAB86648310B86F22D146C99B26EE4C43B74BB531CCE7EA2A348C84BF46874C3F7Cz2dDL" TargetMode="External"/><Relationship Id="rId139" Type="http://schemas.openxmlformats.org/officeDocument/2006/relationships/hyperlink" Target="consultantplus://offline/ref=E3FA6AC229E7FED78649B3276F4E75B462664CD01D6EEEDC6B2DAB86648310B86F22D146C99B26EE4C43B74CB531CCE7EA2A348C84BF46874C3F7Cz2dDL" TargetMode="External"/><Relationship Id="rId80" Type="http://schemas.openxmlformats.org/officeDocument/2006/relationships/hyperlink" Target="consultantplus://offline/ref=E3FA6AC229E7FED78649B3276F4E75B462664CD01D6EE8D2622DAB86648310B86F22D146C99B26EE4C43B64BB531CCE7EA2A348C84BF46874C3F7Cz2dDL" TargetMode="External"/><Relationship Id="rId85" Type="http://schemas.openxmlformats.org/officeDocument/2006/relationships/hyperlink" Target="consultantplus://offline/ref=E3FA6AC229E7FED78649B3276F4E75B462664CD01D6BEED76A2DAB86648310B86F22D146C99B26EE4C43B64BB531CCE7EA2A348C84BF46874C3F7Cz2dDL" TargetMode="External"/><Relationship Id="rId150" Type="http://schemas.openxmlformats.org/officeDocument/2006/relationships/hyperlink" Target="consultantplus://offline/ref=E3FA6AC229E7FED78649B3276F4E75B462664CD01D6AEFD3622DAB86648310B86F22D146C99B26EE4C43B444B531CCE7EA2A348C84BF46874C3F7Cz2dDL" TargetMode="External"/><Relationship Id="rId155" Type="http://schemas.openxmlformats.org/officeDocument/2006/relationships/hyperlink" Target="consultantplus://offline/ref=E3FA6AC229E7FED78649B3276F4E75B462664CD01D6AEFD3622DAB86648310B86F22D146C99B26EE4C43B548B531CCE7EA2A348C84BF46874C3F7Cz2dDL" TargetMode="External"/><Relationship Id="rId12" Type="http://schemas.openxmlformats.org/officeDocument/2006/relationships/hyperlink" Target="consultantplus://offline/ref=E3FA6AC229E7FED78649B3276F4E75B462664CD01C65E8DC622DAB86648310B86F22D146C99B26EE4C43B64AB531CCE7EA2A348C84BF46874C3F7Cz2dDL" TargetMode="External"/><Relationship Id="rId17" Type="http://schemas.openxmlformats.org/officeDocument/2006/relationships/hyperlink" Target="consultantplus://offline/ref=E3FA6AC229E7FED78649B3276F4E75B462664CD01C64EFD56E2DAB86648310B86F22D146C99B26EE4C43B64AB531CCE7EA2A348C84BF46874C3F7Cz2dDL" TargetMode="External"/><Relationship Id="rId33" Type="http://schemas.openxmlformats.org/officeDocument/2006/relationships/hyperlink" Target="consultantplus://offline/ref=E3FA6AC229E7FED78649B3276F4E75B462664CD01D6FEED0622DAB86648310B86F22D146C99B26EE4C43B64AB531CCE7EA2A348C84BF46874C3F7Cz2dDL" TargetMode="External"/><Relationship Id="rId38" Type="http://schemas.openxmlformats.org/officeDocument/2006/relationships/hyperlink" Target="consultantplus://offline/ref=E3FA6AC229E7FED78649B3276F4E75B462664CD01D6FE4D16A2DAB86648310B86F22D146C99B26EE4C43B64AB531CCE7EA2A348C84BF46874C3F7Cz2dDL" TargetMode="External"/><Relationship Id="rId59" Type="http://schemas.openxmlformats.org/officeDocument/2006/relationships/hyperlink" Target="consultantplus://offline/ref=E3FA6AC229E7FED78649B3276F4E75B462664CD01D6BECD7622DAB86648310B86F22D146C99B26EE4C43B64AB531CCE7EA2A348C84BF46874C3F7Cz2dDL" TargetMode="External"/><Relationship Id="rId103" Type="http://schemas.openxmlformats.org/officeDocument/2006/relationships/hyperlink" Target="consultantplus://offline/ref=E3FA6AC229E7FED78649B3276F4E75B462664CD01D6EEAD66F2DAB86648310B86F22D146C99B26EE4C43B74FB531CCE7EA2A348C84BF46874C3F7Cz2dDL" TargetMode="External"/><Relationship Id="rId108" Type="http://schemas.openxmlformats.org/officeDocument/2006/relationships/hyperlink" Target="consultantplus://offline/ref=E3FA6AC229E7FED78649B3276F4E75B462664CD01D6AEFD3622DAB86648310B86F22D146C99B26EE4C43B645B531CCE7EA2A348C84BF46874C3F7Cz2dDL" TargetMode="External"/><Relationship Id="rId124" Type="http://schemas.openxmlformats.org/officeDocument/2006/relationships/hyperlink" Target="consultantplus://offline/ref=E3FA6AC229E7FED78649B3276F4E75B462664CD01D6FE4D16A2DAB86648310B86F22D146C99B26EE4C43B64BB531CCE7EA2A348C84BF46874C3F7Cz2dDL" TargetMode="External"/><Relationship Id="rId129" Type="http://schemas.openxmlformats.org/officeDocument/2006/relationships/hyperlink" Target="consultantplus://offline/ref=E3FA6AC229E7FED78649B3276F4E75B462664CD01D6AEFD3622DAB86648310B86F22D146C99B26EE4C43B54EB531CCE7EA2A348C84BF46874C3F7Cz2dDL" TargetMode="External"/><Relationship Id="rId54" Type="http://schemas.openxmlformats.org/officeDocument/2006/relationships/hyperlink" Target="consultantplus://offline/ref=E3FA6AC229E7FED78649B3276F4E75B462664CD01D68E8D66B2DAB86648310B86F22D146C99B26EE4C43B64AB531CCE7EA2A348C84BF46874C3F7Cz2dDL" TargetMode="External"/><Relationship Id="rId70" Type="http://schemas.openxmlformats.org/officeDocument/2006/relationships/hyperlink" Target="consultantplus://offline/ref=E3FA6AC229E7FED78649AD2A79222ABC65641ADA1569E6823672F0DB338A1AEF286D88048D9627EE4448E21DFA3090A1BD39378F84BC479Bz4dFL" TargetMode="External"/><Relationship Id="rId75" Type="http://schemas.openxmlformats.org/officeDocument/2006/relationships/hyperlink" Target="consultantplus://offline/ref=E3FA6AC229E7FED78649B3276F4E75B462664CD01D6EECDD622DAB86648310B86F22D146C99B26EE4C43B64BB531CCE7EA2A348C84BF46874C3F7Cz2dDL" TargetMode="External"/><Relationship Id="rId91" Type="http://schemas.openxmlformats.org/officeDocument/2006/relationships/hyperlink" Target="consultantplus://offline/ref=E3FA6AC229E7FED78649B3276F4E75B462664CD01D6BE4DD6C2DAB86648310B86F22D146C99B26EE4C43B644B531CCE7EA2A348C84BF46874C3F7Cz2dDL" TargetMode="External"/><Relationship Id="rId96" Type="http://schemas.openxmlformats.org/officeDocument/2006/relationships/hyperlink" Target="consultantplus://offline/ref=E3FA6AC229E7FED78649B3276F4E75B462664CD01D6EEAD66F2DAB86648310B86F22D146C99B26EE4C43B74DB531CCE7EA2A348C84BF46874C3F7Cz2dDL" TargetMode="External"/><Relationship Id="rId140" Type="http://schemas.openxmlformats.org/officeDocument/2006/relationships/hyperlink" Target="consultantplus://offline/ref=E3FA6AC229E7FED78649B3276F4E75B462664CD01D6BE4DD6C2DAB86648310B86F22D146C99B26EE4C43B748B531CCE7EA2A348C84BF46874C3F7Cz2dDL" TargetMode="External"/><Relationship Id="rId145" Type="http://schemas.openxmlformats.org/officeDocument/2006/relationships/hyperlink" Target="consultantplus://offline/ref=E3FA6AC229E7FED78649B3276F4E75B462664CD01D6BEED76A2DAB86648310B86F22D146C99B26EE4C43B04FB531CCE7EA2A348C84BF46874C3F7Cz2dDL" TargetMode="External"/><Relationship Id="rId161" Type="http://schemas.openxmlformats.org/officeDocument/2006/relationships/hyperlink" Target="consultantplus://offline/ref=E3FA6AC229E7FED78649B3276F4E75B462664CD01D6AEFD3622DAB86648310B86F22D146C99B26EE4C43B548B531CCE7EA2A348C84BF46874C3F7Cz2dDL" TargetMode="External"/><Relationship Id="rId1" Type="http://schemas.openxmlformats.org/officeDocument/2006/relationships/styles" Target="styles.xml"/><Relationship Id="rId6" Type="http://schemas.openxmlformats.org/officeDocument/2006/relationships/hyperlink" Target="consultantplus://offline/ref=E3FA6AC229E7FED78649B3276F4E75B462664CD01C65ECDC6C2DAB86648310B86F22D146C99B26EE4C43B64AB531CCE7EA2A348C84BF46874C3F7Cz2dDL" TargetMode="External"/><Relationship Id="rId15" Type="http://schemas.openxmlformats.org/officeDocument/2006/relationships/hyperlink" Target="consultantplus://offline/ref=E3FA6AC229E7FED78649B3276F4E75B462664CD01C65E4D36A2DAB86648310B86F22D146C99B26EE4C43B64AB531CCE7EA2A348C84BF46874C3F7Cz2dDL" TargetMode="External"/><Relationship Id="rId23" Type="http://schemas.openxmlformats.org/officeDocument/2006/relationships/hyperlink" Target="consultantplus://offline/ref=E3FA6AC229E7FED78649B3276F4E75B462664CD01D6DEBD66D2DAB86648310B86F22D146C99B26EE4C43B64AB531CCE7EA2A348C84BF46874C3F7Cz2dDL" TargetMode="External"/><Relationship Id="rId28" Type="http://schemas.openxmlformats.org/officeDocument/2006/relationships/hyperlink" Target="consultantplus://offline/ref=E3FA6AC229E7FED78649B3276F4E75B462664CD01D6CEAD6692DAB86648310B86F22D146C99B26EE4C43B64AB531CCE7EA2A348C84BF46874C3F7Cz2dDL" TargetMode="External"/><Relationship Id="rId36" Type="http://schemas.openxmlformats.org/officeDocument/2006/relationships/hyperlink" Target="consultantplus://offline/ref=E3FA6AC229E7FED78649B3276F4E75B462664CD01D6FEADD622DAB86648310B86F22D146C99B26EE4C43B64AB531CCE7EA2A348C84BF46874C3F7Cz2dDL" TargetMode="External"/><Relationship Id="rId49" Type="http://schemas.openxmlformats.org/officeDocument/2006/relationships/hyperlink" Target="consultantplus://offline/ref=E3FA6AC229E7FED78649B3276F4E75B462664CD01D69E8D1622DAB86648310B86F22D146C99B26EE4C43B64AB531CCE7EA2A348C84BF46874C3F7Cz2dDL" TargetMode="External"/><Relationship Id="rId57" Type="http://schemas.openxmlformats.org/officeDocument/2006/relationships/hyperlink" Target="consultantplus://offline/ref=E3FA6AC229E7FED78649B3276F4E75B462664CD01D68EAD66E2DAB86648310B86F22D146C99B26EE4C43B64AB531CCE7EA2A348C84BF46874C3F7Cz2dDL" TargetMode="External"/><Relationship Id="rId106" Type="http://schemas.openxmlformats.org/officeDocument/2006/relationships/hyperlink" Target="consultantplus://offline/ref=E3FA6AC229E7FED78649B3276F4E75B462664CD01D6BEBD26E2DAB86648310B86F22D146C99B26EE4C43B64BB531CCE7EA2A348C84BF46874C3F7Cz2dDL" TargetMode="External"/><Relationship Id="rId114" Type="http://schemas.openxmlformats.org/officeDocument/2006/relationships/hyperlink" Target="consultantplus://offline/ref=E3FA6AC229E7FED78649B3276F4E75B462664CD01D6FEADD622DAB86648310B86F22D146C99B26EE4C43B74DB531CCE7EA2A348C84BF46874C3F7Cz2dDL" TargetMode="External"/><Relationship Id="rId119" Type="http://schemas.openxmlformats.org/officeDocument/2006/relationships/hyperlink" Target="consultantplus://offline/ref=E3FA6AC229E7FED78649AD2A79222ABC656515DF1669E6823672F0DB338A1AEF3A6DD0088F9439EF4D5DB44CBCz6d4L" TargetMode="External"/><Relationship Id="rId127" Type="http://schemas.openxmlformats.org/officeDocument/2006/relationships/hyperlink" Target="consultantplus://offline/ref=E3FA6AC229E7FED78649B3276F4E75B462664CD01D6FEAD46A2DAB86648310B86F22D146C99B26EE4C43B645B531CCE7EA2A348C84BF46874C3F7Cz2dDL" TargetMode="External"/><Relationship Id="rId10" Type="http://schemas.openxmlformats.org/officeDocument/2006/relationships/hyperlink" Target="consultantplus://offline/ref=E3FA6AC229E7FED78649B3276F4E75B462664CD01C65E9D16D2DAB86648310B86F22D146C99B26EE4C43B64AB531CCE7EA2A348C84BF46874C3F7Cz2dDL" TargetMode="External"/><Relationship Id="rId31" Type="http://schemas.openxmlformats.org/officeDocument/2006/relationships/hyperlink" Target="consultantplus://offline/ref=E3FA6AC229E7FED78649B3276F4E75B462664CD01D6FEDD5632DAB86648310B86F22D146C99B26EE4C43B64AB531CCE7EA2A348C84BF46874C3F7Cz2dDL" TargetMode="External"/><Relationship Id="rId44" Type="http://schemas.openxmlformats.org/officeDocument/2006/relationships/hyperlink" Target="consultantplus://offline/ref=E3FA6AC229E7FED78649B3276F4E75B462664CD01D69EDD76E2DAB86648310B86F22D146C99B26EE4C43B64AB531CCE7EA2A348C84BF46874C3F7Cz2dDL" TargetMode="External"/><Relationship Id="rId52" Type="http://schemas.openxmlformats.org/officeDocument/2006/relationships/hyperlink" Target="consultantplus://offline/ref=E3FA6AC229E7FED78649B3276F4E75B462664CD01D69E4D3692DAB86648310B86F22D146C99B26EE4C43B64AB531CCE7EA2A348C84BF46874C3F7Cz2dDL" TargetMode="External"/><Relationship Id="rId60" Type="http://schemas.openxmlformats.org/officeDocument/2006/relationships/hyperlink" Target="consultantplus://offline/ref=E3FA6AC229E7FED78649B3276F4E75B462664CD01D6BEFD16B2DAB86648310B86F22D146C99B26EE4C43B64AB531CCE7EA2A348C84BF46874C3F7Cz2dDL" TargetMode="External"/><Relationship Id="rId65" Type="http://schemas.openxmlformats.org/officeDocument/2006/relationships/hyperlink" Target="consultantplus://offline/ref=E3FA6AC229E7FED78649B3276F4E75B462664CD01D6BE4DD6C2DAB86648310B86F22D146C99B26EE4C43B64AB531CCE7EA2A348C84BF46874C3F7Cz2dDL" TargetMode="External"/><Relationship Id="rId73" Type="http://schemas.openxmlformats.org/officeDocument/2006/relationships/hyperlink" Target="consultantplus://offline/ref=E3FA6AC229E7FED78649AD2A79222ABC65641BDF116DE6823672F0DB338A1AEF3A6DD0088F9439EF4D5DB44CBCz6d4L" TargetMode="External"/><Relationship Id="rId78" Type="http://schemas.openxmlformats.org/officeDocument/2006/relationships/hyperlink" Target="consultantplus://offline/ref=E3FA6AC229E7FED78649B3276F4E75B462664CD01D6FEDD5632DAB86648310B86F22D146C99B26EE4C43B64BB531CCE7EA2A348C84BF46874C3F7Cz2dDL" TargetMode="External"/><Relationship Id="rId81" Type="http://schemas.openxmlformats.org/officeDocument/2006/relationships/hyperlink" Target="consultantplus://offline/ref=E3FA6AC229E7FED78649B3276F4E75B462664CD01D69EFD0692DAB86648310B86F22D146C99B26EE4C43B64BB531CCE7EA2A348C84BF46874C3F7Cz2dDL" TargetMode="External"/><Relationship Id="rId86" Type="http://schemas.openxmlformats.org/officeDocument/2006/relationships/hyperlink" Target="consultantplus://offline/ref=E3FA6AC229E7FED78649B3276F4E75B462664CD01D6FEED0622DAB86648310B86F22D146C99B26EE4C43B64BB531CCE7EA2A348C84BF46874C3F7Cz2dDL" TargetMode="External"/><Relationship Id="rId94" Type="http://schemas.openxmlformats.org/officeDocument/2006/relationships/hyperlink" Target="consultantplus://offline/ref=E3FA6AC229E7FED78649B3276F4E75B462664CD01D6BE4DD6C2DAB86648310B86F22D146C99B26EE4C43B74DB531CCE7EA2A348C84BF46874C3F7Cz2dDL" TargetMode="External"/><Relationship Id="rId99" Type="http://schemas.openxmlformats.org/officeDocument/2006/relationships/hyperlink" Target="consultantplus://offline/ref=E3FA6AC229E7FED78649B3276F4E75B462664CD01D6EEAD66F2DAB86648310B86F22D146C99B26EE4C43B74EB531CCE7EA2A348C84BF46874C3F7Cz2dDL" TargetMode="External"/><Relationship Id="rId101" Type="http://schemas.openxmlformats.org/officeDocument/2006/relationships/hyperlink" Target="consultantplus://offline/ref=E3FA6AC229E7FED78649B3276F4E75B462664CD01D69EED06D2DAB86648310B86F22D146C99B26EE4C43B64BB531CCE7EA2A348C84BF46874C3F7Cz2dDL" TargetMode="External"/><Relationship Id="rId122" Type="http://schemas.openxmlformats.org/officeDocument/2006/relationships/hyperlink" Target="consultantplus://offline/ref=E3FA6AC229E7FED78649B3276F4E75B462664CD01D6FEED0622DAB86648310B86F22D146C99B26EE4C43B744B531CCE7EA2A348C84BF46874C3F7Cz2dDL" TargetMode="External"/><Relationship Id="rId130" Type="http://schemas.openxmlformats.org/officeDocument/2006/relationships/hyperlink" Target="consultantplus://offline/ref=E3FA6AC229E7FED78649B3276F4E75B462664CD01D6FEED0622DAB86648310B86F22D146C99B26EE4C43B44CB531CCE7EA2A348C84BF46874C3F7Cz2dDL" TargetMode="External"/><Relationship Id="rId135" Type="http://schemas.openxmlformats.org/officeDocument/2006/relationships/hyperlink" Target="consultantplus://offline/ref=E3FA6AC229E7FED78649AD2A79222ABC656810D8126CE6823672F0DB338A1AEF286D88048D9627EE4448E21DFA3090A1BD39378F84BC479Bz4dFL" TargetMode="External"/><Relationship Id="rId143" Type="http://schemas.openxmlformats.org/officeDocument/2006/relationships/hyperlink" Target="consultantplus://offline/ref=E3FA6AC229E7FED78649B3276F4E75B462664CD01D6AEFD3622DAB86648310B86F22D146C99B26EE4C43B548B531CCE7EA2A348C84BF46874C3F7Cz2dDL" TargetMode="External"/><Relationship Id="rId148" Type="http://schemas.openxmlformats.org/officeDocument/2006/relationships/hyperlink" Target="consultantplus://offline/ref=E3FA6AC229E7FED78649B3276F4E75B462664CD01D68EBD16B2DAB86648310B86F22D146C99B26EE4C43B645B531CCE7EA2A348C84BF46874C3F7Cz2dDL" TargetMode="External"/><Relationship Id="rId151" Type="http://schemas.openxmlformats.org/officeDocument/2006/relationships/hyperlink" Target="consultantplus://offline/ref=E3FA6AC229E7FED78649B3276F4E75B462664CD01D6BE5D26A2DAB86648310B86F22D146C99B26EE4C43B74AB531CCE7EA2A348C84BF46874C3F7Cz2dDL" TargetMode="External"/><Relationship Id="rId156" Type="http://schemas.openxmlformats.org/officeDocument/2006/relationships/hyperlink" Target="consultantplus://offline/ref=E3FA6AC229E7FED78649B3276F4E75B462664CD01D6AEFD3622DAB86648310B86F22D146C99B26EE4C43B54DB531CCE7EA2A348C84BF46874C3F7Cz2dDL" TargetMode="External"/><Relationship Id="rId4" Type="http://schemas.openxmlformats.org/officeDocument/2006/relationships/hyperlink" Target="consultantplus://offline/ref=E3FA6AC229E7FED78649B3276F4E75B462664CD01C65EDD4622DAB86648310B86F22D146C99B26EE4C43B64AB531CCE7EA2A348C84BF46874C3F7Cz2dDL" TargetMode="External"/><Relationship Id="rId9" Type="http://schemas.openxmlformats.org/officeDocument/2006/relationships/hyperlink" Target="consultantplus://offline/ref=E3FA6AC229E7FED78649B3276F4E75B462664CD01C65E9D56A2DAB86648310B86F22D146C99B26EE4C43B749B531CCE7EA2A348C84BF46874C3F7Cz2dDL" TargetMode="External"/><Relationship Id="rId13" Type="http://schemas.openxmlformats.org/officeDocument/2006/relationships/hyperlink" Target="consultantplus://offline/ref=E3FA6AC229E7FED78649B3276F4E75B462664CD01C65EAD4682DAB86648310B86F22D146C99B26EE4C43B64AB531CCE7EA2A348C84BF46874C3F7Cz2dDL" TargetMode="External"/><Relationship Id="rId18" Type="http://schemas.openxmlformats.org/officeDocument/2006/relationships/hyperlink" Target="consultantplus://offline/ref=E3FA6AC229E7FED78649B3276F4E75B462664CD01C64EED16C2DAB86648310B86F22D146C99B26EE4C43B64AB531CCE7EA2A348C84BF46874C3F7Cz2dDL" TargetMode="External"/><Relationship Id="rId39" Type="http://schemas.openxmlformats.org/officeDocument/2006/relationships/hyperlink" Target="consultantplus://offline/ref=E3FA6AC229E7FED78649B3276F4E75B462664CD01D6EECDD622DAB86648310B86F22D146C99B26EE4C43B64AB531CCE7EA2A348C84BF46874C3F7Cz2dDL" TargetMode="External"/><Relationship Id="rId109" Type="http://schemas.openxmlformats.org/officeDocument/2006/relationships/hyperlink" Target="consultantplus://offline/ref=E3FA6AC229E7FED78649B3276F4E75B462664CD01D6FECD5622DAB86648310B86F22D146C99B26EE4C43B44DB531CCE7EA2A348C84BF46874C3F7Cz2dDL" TargetMode="External"/><Relationship Id="rId34" Type="http://schemas.openxmlformats.org/officeDocument/2006/relationships/hyperlink" Target="consultantplus://offline/ref=E3FA6AC229E7FED78649B3276F4E75B462664CD01D6FE9D66B2DAB86648310B86F22D146C99B26EE4C43B64AB531CCE7EA2A348C84BF46874C3F7Cz2dDL" TargetMode="External"/><Relationship Id="rId50" Type="http://schemas.openxmlformats.org/officeDocument/2006/relationships/hyperlink" Target="consultantplus://offline/ref=E3FA6AC229E7FED78649B3276F4E75B462664CD01D69E5D66A2DAB86648310B86F22D146C99B26EE4C43B64AB531CCE7EA2A348C84BF46874C3F7Cz2dDL" TargetMode="External"/><Relationship Id="rId55" Type="http://schemas.openxmlformats.org/officeDocument/2006/relationships/hyperlink" Target="consultantplus://offline/ref=E3FA6AC229E7FED78649B3276F4E75B462664CD01D6BEED6632DAB86648310B86F22D146C99B26EE4C43B64AB531CCE7EA2A348C84BF46874C3F7Cz2dDL" TargetMode="External"/><Relationship Id="rId76" Type="http://schemas.openxmlformats.org/officeDocument/2006/relationships/hyperlink" Target="consultantplus://offline/ref=E3FA6AC229E7FED78649B3276F4E75B462664CD01D6BE5D26A2DAB86648310B86F22D146C99B26EE4C43B64BB531CCE7EA2A348C84BF46874C3F7Cz2dDL" TargetMode="External"/><Relationship Id="rId97" Type="http://schemas.openxmlformats.org/officeDocument/2006/relationships/hyperlink" Target="consultantplus://offline/ref=E3FA6AC229E7FED78649B3276F4E75B462664CD01D6FEDD5632DAB86648310B86F22D146C99B26EE4C43B44DB531CCE7EA2A348C84BF46874C3F7Cz2dDL" TargetMode="External"/><Relationship Id="rId104" Type="http://schemas.openxmlformats.org/officeDocument/2006/relationships/hyperlink" Target="consultantplus://offline/ref=E3FA6AC229E7FED78649B3276F4E75B462664CD01D69E8D7622DAB86648310B86F22D146C99B26EE4C43B644B531CCE7EA2A348C84BF46874C3F7Cz2dDL" TargetMode="External"/><Relationship Id="rId120" Type="http://schemas.openxmlformats.org/officeDocument/2006/relationships/hyperlink" Target="consultantplus://offline/ref=E3FA6AC229E7FED78649B3276F4E75B462664CD01D6BE4DD6C2DAB86648310B86F22D146C99B26EE4C43B74EB531CCE7EA2A348C84BF46874C3F7Cz2dDL" TargetMode="External"/><Relationship Id="rId125" Type="http://schemas.openxmlformats.org/officeDocument/2006/relationships/hyperlink" Target="consultantplus://offline/ref=E3FA6AC229E7FED78649B3276F4E75B462664CD01D69EDD76E2DAB86648310B86F22D146C99B26EE4C43B64BB531CCE7EA2A348C84BF46874C3F7Cz2dDL" TargetMode="External"/><Relationship Id="rId141" Type="http://schemas.openxmlformats.org/officeDocument/2006/relationships/hyperlink" Target="consultantplus://offline/ref=E3FA6AC229E7FED78649B3276F4E75B462664CD01D6BEBD26E2DAB86648310B86F22D146C99B26EE4C43B74AB531CCE7EA2A348C84BF46874C3F7Cz2dDL" TargetMode="External"/><Relationship Id="rId146" Type="http://schemas.openxmlformats.org/officeDocument/2006/relationships/hyperlink" Target="consultantplus://offline/ref=E3FA6AC229E7FED78649B3276F4E75B462664CD01D6AECDD6A2DAB86648310B86F22D146C99B26EE4C43B54DB531CCE7EA2A348C84BF46874C3F7Cz2dDL" TargetMode="External"/><Relationship Id="rId7" Type="http://schemas.openxmlformats.org/officeDocument/2006/relationships/hyperlink" Target="consultantplus://offline/ref=E3FA6AC229E7FED78649B3276F4E75B462664CD01C65EFD66F2DAB86648310B86F22D146C99B26EE4C43B64AB531CCE7EA2A348C84BF46874C3F7Cz2dDL" TargetMode="External"/><Relationship Id="rId71" Type="http://schemas.openxmlformats.org/officeDocument/2006/relationships/hyperlink" Target="consultantplus://offline/ref=E3FA6AC229E7FED78649AD2A79222ABC656512D41569E6823672F0DB338A1AEF286D88048D9627EE4A48E21DFA3090A1BD39378F84BC479Bz4dFL" TargetMode="External"/><Relationship Id="rId92" Type="http://schemas.openxmlformats.org/officeDocument/2006/relationships/hyperlink" Target="consultantplus://offline/ref=E3FA6AC229E7FED78649B3276F4E75B462664CD01D6BEED76A2DAB86648310B86F22D146C99B26EE4C43B74FB531CCE7EA2A348C84BF46874C3F7Cz2dDL"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E3FA6AC229E7FED78649B3276F4E75B462664CD01D6CE5D06E2DAB86648310B86F22D146C99B26EE4C43B64AB531CCE7EA2A348C84BF46874C3F7Cz2dDL" TargetMode="External"/><Relationship Id="rId24" Type="http://schemas.openxmlformats.org/officeDocument/2006/relationships/hyperlink" Target="consultantplus://offline/ref=E3FA6AC229E7FED78649B3276F4E75B462664CD01D6DE4D6622DAB86648310B86F22D146C99B26EE4C43B64AB531CCE7EA2A348C84BF46874C3F7Cz2dDL" TargetMode="External"/><Relationship Id="rId40" Type="http://schemas.openxmlformats.org/officeDocument/2006/relationships/hyperlink" Target="consultantplus://offline/ref=E3FA6AC229E7FED78649B3276F4E75B462664CD01D6EEEDC6B2DAB86648310B86F22D146C99B26EE4C43B64AB531CCE7EA2A348C84BF46874C3F7Cz2dDL" TargetMode="External"/><Relationship Id="rId45" Type="http://schemas.openxmlformats.org/officeDocument/2006/relationships/hyperlink" Target="consultantplus://offline/ref=E3FA6AC229E7FED78649B3276F4E75B462664CD01D69ECD6622DAB86648310B86F22D146C99B26EE4C43B64AB531CCE7EA2A348C84BF46874C3F7Cz2dDL" TargetMode="External"/><Relationship Id="rId66" Type="http://schemas.openxmlformats.org/officeDocument/2006/relationships/hyperlink" Target="consultantplus://offline/ref=E3FA6AC229E7FED78649B3276F4E75B462664CD01D6AECD66F2DAB86648310B86F22D146C99B26EE4C43B64AB531CCE7EA2A348C84BF46874C3F7Cz2dDL" TargetMode="External"/><Relationship Id="rId87" Type="http://schemas.openxmlformats.org/officeDocument/2006/relationships/hyperlink" Target="consultantplus://offline/ref=E3FA6AC229E7FED78649B3276F4E75B462664CD01D6FEDD5632DAB86648310B86F22D146C99B26EE4C43B744B531CCE7EA2A348C84BF46874C3F7Cz2dDL" TargetMode="External"/><Relationship Id="rId110" Type="http://schemas.openxmlformats.org/officeDocument/2006/relationships/hyperlink" Target="consultantplus://offline/ref=E3FA6AC229E7FED78649B3276F4E75B462664CD01D6FE9D66B2DAB86648310B86F22D146C99B26EE4C43B74DB531CCE7EA2A348C84BF46874C3F7Cz2dDL" TargetMode="External"/><Relationship Id="rId115" Type="http://schemas.openxmlformats.org/officeDocument/2006/relationships/hyperlink" Target="consultantplus://offline/ref=E3FA6AC229E7FED78649B3276F4E75B462664CD01D6AECDD6A2DAB86648310B86F22D154C9C32AEC4E5DB74DA0679DA1zBdEL" TargetMode="External"/><Relationship Id="rId131" Type="http://schemas.openxmlformats.org/officeDocument/2006/relationships/hyperlink" Target="consultantplus://offline/ref=E3FA6AC229E7FED78649B3276F4E75B462664CD01D6FECD5622DAB86648310B86F22D146C99B26EE4C43B449B531CCE7EA2A348C84BF46874C3F7Cz2dDL" TargetMode="External"/><Relationship Id="rId136" Type="http://schemas.openxmlformats.org/officeDocument/2006/relationships/hyperlink" Target="consultantplus://offline/ref=E3FA6AC229E7FED78649B3276F4E75B462664CD01D6FE9D66B2DAB86648310B86F22D146C99B26EE4C43B449B531CCE7EA2A348C84BF46874C3F7Cz2dDL" TargetMode="External"/><Relationship Id="rId157" Type="http://schemas.openxmlformats.org/officeDocument/2006/relationships/hyperlink" Target="consultantplus://offline/ref=E3FA6AC229E7FED78649B3276F4E75B462664CD01D6AEFD3622DAB86648310B86F22D146C99B26EE4C43B548B531CCE7EA2A348C84BF46874C3F7Cz2dDL" TargetMode="External"/><Relationship Id="rId61" Type="http://schemas.openxmlformats.org/officeDocument/2006/relationships/hyperlink" Target="consultantplus://offline/ref=E3FA6AC229E7FED78649B3276F4E75B462664CD01D6BEEDD6C2DAB86648310B86F22D146C99B26EE4C43B64AB531CCE7EA2A348C84BF46874C3F7Cz2dDL" TargetMode="External"/><Relationship Id="rId82" Type="http://schemas.openxmlformats.org/officeDocument/2006/relationships/hyperlink" Target="consultantplus://offline/ref=E3FA6AC229E7FED78649B3276F4E75B462664CD01D6FEDD5632DAB86648310B86F22D146C99B26EE4C43B644B531CCE7EA2A348C84BF46874C3F7Cz2dDL" TargetMode="External"/><Relationship Id="rId152" Type="http://schemas.openxmlformats.org/officeDocument/2006/relationships/hyperlink" Target="consultantplus://offline/ref=E3FA6AC229E7FED78649B3276F4E75B462664CD01D6BEAD66F2DAB86648310B86F22D146C99B26EE4C43B04AB531CCE7EA2A348C84BF46874C3F7Cz2dDL" TargetMode="External"/><Relationship Id="rId19" Type="http://schemas.openxmlformats.org/officeDocument/2006/relationships/hyperlink" Target="consultantplus://offline/ref=E3FA6AC229E7FED78649B3276F4E75B462664CD01C64EAD56F2DAB86648310B86F22D146C99B26EE4C43B64AB531CCE7EA2A348C84BF46874C3F7Cz2dDL" TargetMode="External"/><Relationship Id="rId14" Type="http://schemas.openxmlformats.org/officeDocument/2006/relationships/hyperlink" Target="consultantplus://offline/ref=E3FA6AC229E7FED78649B3276F4E75B462664CD01C65E5D36F2DAB86648310B86F22D146C99B26EE4C43B64AB531CCE7EA2A348C84BF46874C3F7Cz2dDL" TargetMode="External"/><Relationship Id="rId30" Type="http://schemas.openxmlformats.org/officeDocument/2006/relationships/hyperlink" Target="consultantplus://offline/ref=E3FA6AC229E7FED78649B3276F4E75B462664CD01D6CE5DC6E2DAB86648310B86F22D146C99B26EE4C43B64AB531CCE7EA2A348C84BF46874C3F7Cz2dDL" TargetMode="External"/><Relationship Id="rId35" Type="http://schemas.openxmlformats.org/officeDocument/2006/relationships/hyperlink" Target="consultantplus://offline/ref=E3FA6AC229E7FED78649B3276F4E75B462664CD01D6FEAD46A2DAB86648310B86F22D146C99B26EE4C43B64AB531CCE7EA2A348C84BF46874C3F7Cz2dDL" TargetMode="External"/><Relationship Id="rId56" Type="http://schemas.openxmlformats.org/officeDocument/2006/relationships/hyperlink" Target="consultantplus://offline/ref=E3FA6AC229E7FED78649B3276F4E75B462664CD01D68EBD16B2DAB86648310B86F22D146C99B26EE4C43B64AB531CCE7EA2A348C84BF46874C3F7Cz2dDL" TargetMode="External"/><Relationship Id="rId77" Type="http://schemas.openxmlformats.org/officeDocument/2006/relationships/hyperlink" Target="consultantplus://offline/ref=E3FA6AC229E7FED78649B3276F4E75B462664CD01D6BE4DD6C2DAB86648310B86F22D146C99B26EE4C43B64BB531CCE7EA2A348C84BF46874C3F7Cz2dDL" TargetMode="External"/><Relationship Id="rId100" Type="http://schemas.openxmlformats.org/officeDocument/2006/relationships/hyperlink" Target="consultantplus://offline/ref=E3FA6AC229E7FED78649B3276F4E75B462664CD01D6EEAD66F2DAB86648310B86F22D146C99B26EE4C43B74DB531CCE7EA2A348C84BF46874C3F7Cz2dDL" TargetMode="External"/><Relationship Id="rId105" Type="http://schemas.openxmlformats.org/officeDocument/2006/relationships/hyperlink" Target="consultantplus://offline/ref=E3FA6AC229E7FED78649B3276F4E75B462664CD01D69E5D66A2DAB86648310B86F22D146C99B26EE4C43B645B531CCE7EA2A348C84BF46874C3F7Cz2dDL" TargetMode="External"/><Relationship Id="rId126" Type="http://schemas.openxmlformats.org/officeDocument/2006/relationships/hyperlink" Target="consultantplus://offline/ref=E3FA6AC229E7FED78649B3276F4E75B462664CD01D6FE9D66B2DAB86648310B86F22D146C99B26EE4C43B749B531CCE7EA2A348C84BF46874C3F7Cz2dDL" TargetMode="External"/><Relationship Id="rId147" Type="http://schemas.openxmlformats.org/officeDocument/2006/relationships/hyperlink" Target="consultantplus://offline/ref=E3FA6AC229E7FED78649B3276F4E75B462664CD01D6AEFD3622DAB86648310B86F22D146C99B26EE4C43B749B531CCE7EA2A348C84BF46874C3F7Cz2dDL" TargetMode="External"/><Relationship Id="rId8" Type="http://schemas.openxmlformats.org/officeDocument/2006/relationships/hyperlink" Target="consultantplus://offline/ref=E3FA6AC229E7FED78649B3276F4E75B462664CD01C65EED5632DAB86648310B86F22D146C99B26EE4C43B64AB531CCE7EA2A348C84BF46874C3F7Cz2dDL" TargetMode="External"/><Relationship Id="rId51" Type="http://schemas.openxmlformats.org/officeDocument/2006/relationships/hyperlink" Target="consultantplus://offline/ref=E3FA6AC229E7FED78649B3276F4E75B462664CD01D69E5D16F2DAB86648310B86F22D146C99B26EE4C43B64AB531CCE7EA2A348C84BF46874C3F7Cz2dDL" TargetMode="External"/><Relationship Id="rId72" Type="http://schemas.openxmlformats.org/officeDocument/2006/relationships/hyperlink" Target="consultantplus://offline/ref=E3FA6AC229E7FED78649B3276F4E75B462664CD01D6AECD0632DAB86648310B86F22D154C9C32AEC4E5DB74DA0679DA1zBdEL" TargetMode="External"/><Relationship Id="rId93" Type="http://schemas.openxmlformats.org/officeDocument/2006/relationships/hyperlink" Target="consultantplus://offline/ref=E3FA6AC229E7FED78649B3276F4E75B462664CD01D6BE4DD6C2DAB86648310B86F22D146C99B26EE4C43B645B531CCE7EA2A348C84BF46874C3F7Cz2dDL" TargetMode="External"/><Relationship Id="rId98" Type="http://schemas.openxmlformats.org/officeDocument/2006/relationships/hyperlink" Target="consultantplus://offline/ref=E3FA6AC229E7FED78649AD2A79222ABC65641BD41768E6823672F0DB338A1AEF286D88048D9627EF4F48E21DFA3090A1BD39378F84BC479Bz4dFL" TargetMode="External"/><Relationship Id="rId121" Type="http://schemas.openxmlformats.org/officeDocument/2006/relationships/hyperlink" Target="consultantplus://offline/ref=E3FA6AC229E7FED78649B3276F4E75B462664CD01D6BE5D26A2DAB86648310B86F22D146C99B26EE4C43B74EB531CCE7EA2A348C84BF46874C3F7Cz2dDL" TargetMode="External"/><Relationship Id="rId142" Type="http://schemas.openxmlformats.org/officeDocument/2006/relationships/hyperlink" Target="consultantplus://offline/ref=E3FA6AC229E7FED78649B3276F4E75B462664CD01D6BE5D26A2DAB86648310B86F22D146C99B26EE4C43B74AB531CCE7EA2A348C84BF46874C3F7Cz2dDL"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E3FA6AC229E7FED78649B3276F4E75B462664CD01D6CECD26F2DAB86648310B86F22D146C99B26EE4C43B64AB531CCE7EA2A348C84BF46874C3F7Cz2dDL" TargetMode="External"/><Relationship Id="rId46" Type="http://schemas.openxmlformats.org/officeDocument/2006/relationships/hyperlink" Target="consultantplus://offline/ref=E3FA6AC229E7FED78649B3276F4E75B462664CD01D69EFD0692DAB86648310B86F22D146C99B26EE4C43B64AB531CCE7EA2A348C84BF46874C3F7Cz2dDL" TargetMode="External"/><Relationship Id="rId67" Type="http://schemas.openxmlformats.org/officeDocument/2006/relationships/hyperlink" Target="consultantplus://offline/ref=E3FA6AC229E7FED78649B3276F4E75B462664CD01D6AEFD3622DAB86648310B86F22D146C99B26EE4C43B64AB531CCE7EA2A348C84BF46874C3F7Cz2dDL" TargetMode="External"/><Relationship Id="rId116" Type="http://schemas.openxmlformats.org/officeDocument/2006/relationships/hyperlink" Target="consultantplus://offline/ref=E3FA6AC229E7FED78649B3276F4E75B462664CD01D6BEAD66B2DAB86648310B86F22D146C99B26EE4C43B64BB531CCE7EA2A348C84BF46874C3F7Cz2dDL" TargetMode="External"/><Relationship Id="rId137" Type="http://schemas.openxmlformats.org/officeDocument/2006/relationships/hyperlink" Target="consultantplus://offline/ref=E3FA6AC229E7FED78649B3276F4E75B462664CD01D6EEAD66F2DAB86648310B86F22D146C99B26EE4C43B74EB531CCE7EA2A348C84BF46874C3F7Cz2dDL" TargetMode="External"/><Relationship Id="rId158" Type="http://schemas.openxmlformats.org/officeDocument/2006/relationships/hyperlink" Target="consultantplus://offline/ref=E3FA6AC229E7FED78649AD2A79222ABC656515D8156AE6823672F0DB338A1AEF286D88048D9222ED4848E21DFA3090A1BD39378F84BC479Bz4dFL" TargetMode="External"/><Relationship Id="rId20" Type="http://schemas.openxmlformats.org/officeDocument/2006/relationships/hyperlink" Target="consultantplus://offline/ref=E3FA6AC229E7FED78649B3276F4E75B462664CD01C64E4D76D2DAB86648310B86F22D146C99B26EE4C43B64AB531CCE7EA2A348C84BF46874C3F7Cz2dDL" TargetMode="External"/><Relationship Id="rId41" Type="http://schemas.openxmlformats.org/officeDocument/2006/relationships/hyperlink" Target="consultantplus://offline/ref=E3FA6AC229E7FED78649B3276F4E75B462664CD01D6EE8D2622DAB86648310B86F22D146C99B26EE4C43B64AB531CCE7EA2A348C84BF46874C3F7Cz2dDL" TargetMode="External"/><Relationship Id="rId62" Type="http://schemas.openxmlformats.org/officeDocument/2006/relationships/hyperlink" Target="consultantplus://offline/ref=E3FA6AC229E7FED78649B3276F4E75B462664CD01D6BEAD66F2DAB86648310B86F22D146C99B26EE4C43B04AB531CCE7EA2A348C84BF46874C3F7Cz2dDL" TargetMode="External"/><Relationship Id="rId83" Type="http://schemas.openxmlformats.org/officeDocument/2006/relationships/hyperlink" Target="consultantplus://offline/ref=E3FA6AC229E7FED78649B3276F4E75B462664CD01D6FECD5622DAB86648310B86F22D146C99B26EE4C43B74CB531CCE7EA2A348C84BF46874C3F7Cz2dDL" TargetMode="External"/><Relationship Id="rId88" Type="http://schemas.openxmlformats.org/officeDocument/2006/relationships/hyperlink" Target="consultantplus://offline/ref=E3FA6AC229E7FED78649B3276F4E75B462664CD01D6FEED0622DAB86648310B86F22D146C99B26EE4C43B74CB531CCE7EA2A348C84BF46874C3F7Cz2dDL" TargetMode="External"/><Relationship Id="rId111" Type="http://schemas.openxmlformats.org/officeDocument/2006/relationships/hyperlink" Target="consultantplus://offline/ref=E3FA6AC229E7FED78649B3276F4E75B462664CD01D6EEAD66F2DAB86648310B86F22D146C99B26EE4C43B74AB531CCE7EA2A348C84BF46874C3F7Cz2dDL" TargetMode="External"/><Relationship Id="rId132" Type="http://schemas.openxmlformats.org/officeDocument/2006/relationships/hyperlink" Target="consultantplus://offline/ref=E3FA6AC229E7FED78649B3276F4E75B462664CD01D6EEAD66F2DAB86648310B86F22D146C99B26EE4C43B74DB531CCE7EA2A348C84BF46874C3F7Cz2dDL" TargetMode="External"/><Relationship Id="rId153" Type="http://schemas.openxmlformats.org/officeDocument/2006/relationships/hyperlink" Target="consultantplus://offline/ref=E3FA6AC229E7FED78649B3276F4E75B462664CD01D6AEFD3622DAB86648310B86F22D146C99B26EE4C43B54CB531CCE7EA2A348C84BF46874C3F7Cz2d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11983</Words>
  <Characters>68304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 Эльвира Юрьевна</dc:creator>
  <cp:keywords/>
  <dc:description/>
  <cp:lastModifiedBy>Гусева Эльвира Юрьевна</cp:lastModifiedBy>
  <cp:revision>1</cp:revision>
  <dcterms:created xsi:type="dcterms:W3CDTF">2021-11-22T11:29:00Z</dcterms:created>
  <dcterms:modified xsi:type="dcterms:W3CDTF">2021-11-22T11:31:00Z</dcterms:modified>
</cp:coreProperties>
</file>