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0C" w:rsidRDefault="00D10F0C" w:rsidP="00134EB2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4F4F4F"/>
          <w:sz w:val="21"/>
          <w:szCs w:val="21"/>
        </w:rPr>
      </w:pPr>
      <w:bookmarkStart w:id="0" w:name="_GoBack"/>
      <w:bookmarkEnd w:id="0"/>
    </w:p>
    <w:p w:rsidR="00134EB2" w:rsidRDefault="00134EB2" w:rsidP="00134EB2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«Что необходимо знать при покупке автомобиля в кредит»</w:t>
      </w:r>
    </w:p>
    <w:p w:rsidR="00134EB2" w:rsidRDefault="00134EB2" w:rsidP="00134EB2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4F4F4F"/>
          <w:sz w:val="21"/>
          <w:szCs w:val="21"/>
          <w:lang w:val="en-US"/>
        </w:rPr>
      </w:pPr>
      <w:r>
        <w:rPr>
          <w:rStyle w:val="a4"/>
          <w:rFonts w:ascii="Verdana" w:hAnsi="Verdana"/>
          <w:color w:val="4F4F4F"/>
          <w:sz w:val="21"/>
          <w:szCs w:val="21"/>
          <w:lang w:val="en-US"/>
        </w:rPr>
        <w:t>Ч</w:t>
      </w:r>
      <w:r>
        <w:rPr>
          <w:rStyle w:val="a4"/>
          <w:rFonts w:ascii="Verdana" w:hAnsi="Verdana"/>
          <w:color w:val="4F4F4F"/>
          <w:sz w:val="21"/>
          <w:szCs w:val="21"/>
        </w:rPr>
        <w:t>то такое автокредит?</w:t>
      </w:r>
    </w:p>
    <w:p w:rsidR="00134EB2" w:rsidRPr="00134EB2" w:rsidRDefault="006D49A6" w:rsidP="00134EB2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  <w:lang w:val="en-US"/>
        </w:rPr>
      </w:pPr>
      <w:r>
        <w:rPr>
          <w:noProof/>
        </w:rPr>
        <w:drawing>
          <wp:inline distT="0" distB="0" distL="0" distR="0">
            <wp:extent cx="5819775" cy="3067050"/>
            <wp:effectExtent l="0" t="0" r="9525" b="0"/>
            <wp:docPr id="1" name="Рисунок 1" descr="avtokredit-s-gospodderzhkoy-768x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kredit-s-gospodderzhkoy-768x5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B2" w:rsidRPr="00D10F0C" w:rsidRDefault="00D10F0C" w:rsidP="00D10F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       </w:t>
      </w:r>
      <w:r w:rsidR="00134EB2" w:rsidRPr="00D10F0C">
        <w:rPr>
          <w:rStyle w:val="a4"/>
        </w:rPr>
        <w:t>Автокредит</w:t>
      </w:r>
      <w:r w:rsidR="00134EB2" w:rsidRPr="00D10F0C">
        <w:t> – это один из видов потребительского кредита, при котором потребитель получает денежные средства на определенные цели – приобретение автомобиля.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Приобретая автомобиль в кредит, банк предоставляет потребителю в долг  требуемую денежную су</w:t>
      </w:r>
      <w:r w:rsidR="00D10F0C" w:rsidRPr="00D10F0C">
        <w:t>м</w:t>
      </w:r>
      <w:r w:rsidRPr="00D10F0C">
        <w:t>му на условиях предусмотренных договором.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На практик</w:t>
      </w:r>
      <w:r w:rsidR="00D10F0C" w:rsidRPr="00D10F0C">
        <w:t xml:space="preserve">е покупая автомобиль </w:t>
      </w:r>
      <w:r w:rsidRPr="00D10F0C">
        <w:t>в кредит, потребитель заключает сразу несколько договоров: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1. договор купли продажи автотранспортного средства; такой договор заключается с автосалоном или иным продавцом;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2. кредитный договор и договор залога автомобиля; такие договоры заключаются с банком;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3. договор страхования; такой договор заключается со страховой организацией (страхователем).</w:t>
      </w:r>
    </w:p>
    <w:p w:rsidR="00134EB2" w:rsidRPr="00D10F0C" w:rsidRDefault="00D10F0C" w:rsidP="00D10F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     </w:t>
      </w:r>
      <w:r w:rsidR="00134EB2" w:rsidRPr="00D10F0C">
        <w:rPr>
          <w:rStyle w:val="a4"/>
        </w:rPr>
        <w:t>На что обратить внимание при выборе банка?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1. Размер процентной ставки, которую потребитель обязан выплатить банку за пользование кредитом.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Обратите внимание! Размер процентных ставок зависит от размера  первоначального платежа за автомобиль, а также от срока кредита.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2. Размер эффективной процентной ставки (полная стоимость кредита).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3. Наличие в кредитном договоре комиссий и иных  дополнительных платежей. В соответствии с законом потребитель обязан вернуть банку основную сумму кредита и уплатить на нее проценты. Комиссии могут взыскиваться только за те дополнительные услуги, в предоставлении которых Вы нуждаетесь (например, открытие банковского счета).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4. Широкий выбор представленных автокредитных программ.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5. Страховые организации (страхователи), рекомендуемые банком, а также условия страхования, предлагаемые потребителю при оформлении автокредита.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6. Документы, запрашиваемые банком при оформлении кредитного договора.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7. Требования, предъявляемые к заемщику.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8. Сроки принятия кредитного решения.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lastRenderedPageBreak/>
        <w:t>9. Условия досрочного погашения автокредита.</w:t>
      </w:r>
    </w:p>
    <w:p w:rsidR="00134EB2" w:rsidRPr="00D10F0C" w:rsidRDefault="00D10F0C" w:rsidP="00D10F0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4"/>
        </w:rPr>
        <w:t xml:space="preserve">      </w:t>
      </w:r>
      <w:r w:rsidR="00134EB2" w:rsidRPr="00D10F0C">
        <w:rPr>
          <w:rStyle w:val="a4"/>
        </w:rPr>
        <w:t>На что обратить внимание при заключении договора страхования?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1. Плата по договору страхования (размер страховой премии).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Обратите внимание! В страховых организациях, рекомендованных банком, плата по договору страхования может быть выше, чем у иных страхователей.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2.   На какую сумму застрахован автомобиль.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3. Обязан ли потребитель заключать договор личного страхования (страхование жизни и здоровья) заемщика и на каких условиях.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4. Внимательно изучите, на какие страховые случаи распространяется действие договора страхования: угон, авария, повреждение автомобиля и т.д.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5. Включена ли плата по договору страхования в кредитный договор или заемщик платит по договору страхования отдельно.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>6. Как распределяются выплаты (страховое возмещение) между банком и заемщиком при наступлении страхового случая.</w:t>
      </w:r>
    </w:p>
    <w:p w:rsidR="00134EB2" w:rsidRPr="00D10F0C" w:rsidRDefault="00D10F0C" w:rsidP="00D10F0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134EB2" w:rsidRPr="00D10F0C">
        <w:t>Помните! Чаще всего, до полного погашения кредита, автомашина, находится в залоге у банка, поэтому, в случае наступления страхового случая получателем страховых выплат (страхового возмещения) будет являться банк.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</w:pPr>
      <w:r w:rsidRPr="00D10F0C">
        <w:t xml:space="preserve"> </w:t>
      </w:r>
      <w:r w:rsidR="00D10F0C">
        <w:t xml:space="preserve">     </w:t>
      </w:r>
      <w:r w:rsidRPr="00D10F0C">
        <w:t>Перед принятием решения о получении автокредита реально оцените свои потребности в получение кредита и возможности по его своевременному обслуживанию (погашению). Внимательно изучайте документы, которые подписываете: кредитный договор, договор залога автомобиля, договор купли-продажи автомобиля, договор страхования и др. Условия, подписываемых договоров должны быть понятны.</w:t>
      </w:r>
    </w:p>
    <w:p w:rsidR="00280BC2" w:rsidRDefault="00D10F0C" w:rsidP="00280BC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134EB2" w:rsidRPr="00D10F0C">
        <w:t xml:space="preserve">Ваше право на получение своевременной (до заключения кредитного договора), необходимой и достоверной информации закреплено в Законе РФ «О защите прав </w:t>
      </w:r>
      <w:r w:rsidR="00280BC2">
        <w:t>потребителей».</w:t>
      </w:r>
    </w:p>
    <w:p w:rsidR="00D10F0C" w:rsidRPr="002C2CDD" w:rsidRDefault="00280BC2" w:rsidP="00451D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</w:t>
      </w:r>
    </w:p>
    <w:p w:rsidR="00134EB2" w:rsidRPr="00D10F0C" w:rsidRDefault="00134EB2" w:rsidP="00D10F0C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</w:p>
    <w:p w:rsidR="00134EB2" w:rsidRPr="00D10F0C" w:rsidRDefault="00134EB2" w:rsidP="00D10F0C"/>
    <w:sectPr w:rsidR="00134EB2" w:rsidRPr="00D1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0FE"/>
    <w:multiLevelType w:val="hybridMultilevel"/>
    <w:tmpl w:val="2B42FA04"/>
    <w:lvl w:ilvl="0" w:tplc="87AE86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B2"/>
    <w:rsid w:val="00134EB2"/>
    <w:rsid w:val="00280BC2"/>
    <w:rsid w:val="00451D20"/>
    <w:rsid w:val="006D49A6"/>
    <w:rsid w:val="00D1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2DAB6F-3CD2-4DC2-A280-8618BBC7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34E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134EB2"/>
    <w:rPr>
      <w:b/>
      <w:bCs/>
    </w:rPr>
  </w:style>
  <w:style w:type="paragraph" w:customStyle="1" w:styleId="ConsPlusNormal">
    <w:name w:val="ConsPlusNormal"/>
    <w:rsid w:val="00D10F0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ASANDR</dc:creator>
  <cp:keywords/>
  <cp:lastModifiedBy>Москалькова Людмила Алексеевна</cp:lastModifiedBy>
  <cp:revision>2</cp:revision>
  <cp:lastPrinted>2019-04-08T08:06:00Z</cp:lastPrinted>
  <dcterms:created xsi:type="dcterms:W3CDTF">2019-04-23T06:32:00Z</dcterms:created>
  <dcterms:modified xsi:type="dcterms:W3CDTF">2019-04-23T06:32:00Z</dcterms:modified>
</cp:coreProperties>
</file>