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84C9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2535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84C96" w:rsidRDefault="00C84C96" w:rsidP="00C84C9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84C96" w:rsidRDefault="00C84C96" w:rsidP="00C84C9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«Управление муниципальными финансами </w:t>
      </w:r>
      <w:proofErr w:type="gramStart"/>
      <w:r>
        <w:rPr>
          <w:b/>
          <w:bCs/>
          <w:color w:val="000000"/>
          <w:sz w:val="28"/>
          <w:szCs w:val="28"/>
        </w:rPr>
        <w:t>Валдайского</w:t>
      </w:r>
      <w:proofErr w:type="gramEnd"/>
    </w:p>
    <w:p w:rsidR="00C84C96" w:rsidRDefault="00C84C96" w:rsidP="00C84C9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на 2014-2020 годы»</w:t>
      </w:r>
    </w:p>
    <w:p w:rsidR="00C84C96" w:rsidRDefault="00C84C96" w:rsidP="00C84C96">
      <w:pPr>
        <w:jc w:val="center"/>
        <w:rPr>
          <w:b/>
          <w:bCs/>
          <w:color w:val="000000"/>
          <w:sz w:val="28"/>
          <w:szCs w:val="28"/>
        </w:rPr>
      </w:pPr>
    </w:p>
    <w:p w:rsidR="00C84C96" w:rsidRDefault="00C84C96" w:rsidP="00C84C96">
      <w:pPr>
        <w:jc w:val="center"/>
        <w:rPr>
          <w:b/>
          <w:bCs/>
          <w:color w:val="000000"/>
          <w:sz w:val="28"/>
          <w:szCs w:val="28"/>
        </w:rPr>
      </w:pPr>
    </w:p>
    <w:p w:rsidR="00C84C96" w:rsidRDefault="00C84C96" w:rsidP="00C84C9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C84C96" w:rsidRDefault="00C84C96" w:rsidP="00C84C9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ципальными финансами Валдайского муниципального района на 2014-2020 годы», </w:t>
      </w:r>
      <w:proofErr w:type="gramStart"/>
      <w:r>
        <w:rPr>
          <w:color w:val="000000"/>
          <w:sz w:val="28"/>
          <w:szCs w:val="28"/>
        </w:rPr>
        <w:t>утверждённую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от 15.11.2013 №1681:</w:t>
      </w:r>
    </w:p>
    <w:p w:rsidR="00C84C96" w:rsidRDefault="00C84C96" w:rsidP="00C84C9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t> </w:t>
      </w:r>
      <w:r>
        <w:rPr>
          <w:color w:val="000000"/>
          <w:sz w:val="28"/>
          <w:szCs w:val="28"/>
        </w:rPr>
        <w:t>Изложить пункт 7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C84C96" w:rsidRDefault="00C84C96" w:rsidP="00C84C9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 (тыс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уб.):</w:t>
      </w:r>
    </w:p>
    <w:p w:rsidR="00C84C96" w:rsidRDefault="00C84C96" w:rsidP="00C84C9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022"/>
        <w:gridCol w:w="2190"/>
        <w:gridCol w:w="1532"/>
        <w:gridCol w:w="1686"/>
      </w:tblGrid>
      <w:tr w:rsidR="00C84C96" w:rsidRPr="00C84C96" w:rsidTr="00C84C96">
        <w:trPr>
          <w:trHeight w:val="415"/>
          <w:tblHeader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Бюджет муниц</w:t>
            </w: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и</w:t>
            </w: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пального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Областной</w:t>
            </w: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br/>
              <w:t>бюджет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Бюджеты</w:t>
            </w: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br/>
              <w:t>поселений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Всего</w:t>
            </w:r>
          </w:p>
        </w:tc>
      </w:tr>
      <w:tr w:rsidR="00C84C96" w:rsidRPr="00C84C96" w:rsidTr="00C84C96">
        <w:trPr>
          <w:trHeight w:val="80"/>
          <w:tblHeader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</w:tr>
      <w:tr w:rsidR="00C84C96" w:rsidRPr="00C84C96" w:rsidTr="00C84C96">
        <w:trPr>
          <w:trHeight w:val="27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6568,3500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6568,3500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2015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5897,7102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5897,7102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2016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7417,2000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7417,2000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 xml:space="preserve">  6788,64442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6788,64442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2018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2019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</w:tr>
      <w:tr w:rsidR="00C84C96" w:rsidRPr="00C84C96" w:rsidTr="00C84C96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47347,30462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47347,30462</w:t>
            </w:r>
          </w:p>
        </w:tc>
      </w:tr>
    </w:tbl>
    <w:p w:rsidR="00C84C96" w:rsidRDefault="00C84C96" w:rsidP="00C84C96">
      <w:pPr>
        <w:ind w:left="8496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»;</w:t>
      </w:r>
    </w:p>
    <w:p w:rsidR="00C84C96" w:rsidRDefault="00C84C96" w:rsidP="00C84C96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3.1 мероприятий муниципальной программы в прилагаемой редакции (приложение 1);</w:t>
      </w:r>
    </w:p>
    <w:p w:rsidR="00C84C96" w:rsidRDefault="00C84C96" w:rsidP="00C84C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1.3. Изложить пункт 4 паспорта подпрограммы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редакции:</w:t>
      </w:r>
    </w:p>
    <w:p w:rsidR="00C84C96" w:rsidRPr="00C84C96" w:rsidRDefault="00C84C96" w:rsidP="00C84C96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«4. Объемы и источники финансирования подпрограммы в целом и по годам реализации</w:t>
      </w:r>
      <w:r>
        <w:rPr>
          <w:rFonts w:eastAsia="Calibri"/>
          <w:color w:val="000000"/>
          <w:sz w:val="28"/>
          <w:szCs w:val="28"/>
        </w:rPr>
        <w:t xml:space="preserve"> (</w:t>
      </w:r>
      <w:r>
        <w:rPr>
          <w:rFonts w:eastAsia="MS Mincho"/>
          <w:sz w:val="28"/>
          <w:szCs w:val="28"/>
          <w:lang w:eastAsia="ja-JP"/>
        </w:rPr>
        <w:t>тыс. руб.):</w:t>
      </w:r>
    </w:p>
    <w:p w:rsidR="00C84C96" w:rsidRDefault="00C84C96" w:rsidP="00C84C96">
      <w:pPr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C84C96" w:rsidRDefault="00C84C96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</w:p>
    <w:p w:rsidR="0073414C" w:rsidRDefault="0073414C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</w:p>
    <w:p w:rsidR="0073414C" w:rsidRDefault="0073414C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</w:p>
    <w:p w:rsidR="0073414C" w:rsidRDefault="0073414C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</w:p>
    <w:p w:rsidR="0073414C" w:rsidRDefault="0073414C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</w:p>
    <w:p w:rsidR="0073414C" w:rsidRDefault="0073414C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  <w:bookmarkStart w:id="0" w:name="_GoBack"/>
      <w:bookmarkEnd w:id="0"/>
    </w:p>
    <w:p w:rsidR="00C84C96" w:rsidRPr="00C84C96" w:rsidRDefault="00C84C96" w:rsidP="00C84C96">
      <w:pPr>
        <w:ind w:firstLine="72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2</w:t>
      </w:r>
    </w:p>
    <w:p w:rsidR="00C84C96" w:rsidRDefault="00C84C96" w:rsidP="00C84C96">
      <w:pPr>
        <w:jc w:val="center"/>
        <w:rPr>
          <w:color w:val="000000"/>
          <w:sz w:val="28"/>
          <w:szCs w:val="28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923"/>
        <w:gridCol w:w="2368"/>
        <w:gridCol w:w="1518"/>
        <w:gridCol w:w="1531"/>
        <w:gridCol w:w="1567"/>
        <w:gridCol w:w="1558"/>
      </w:tblGrid>
      <w:tr w:rsidR="00C84C96" w:rsidRPr="00C84C96" w:rsidTr="00C84C96">
        <w:trPr>
          <w:cantSplit/>
          <w:trHeight w:val="20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C84C96" w:rsidRPr="00C84C96" w:rsidTr="00C84C96">
        <w:trPr>
          <w:cantSplit/>
          <w:trHeight w:val="1272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бюджет</w:t>
            </w:r>
            <w:r w:rsidRPr="00C84C96">
              <w:rPr>
                <w:b/>
                <w:color w:val="000000"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областной</w:t>
            </w:r>
            <w:r w:rsidRPr="00C84C96">
              <w:rPr>
                <w:b/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бюджеты</w:t>
            </w:r>
            <w:r w:rsidRPr="00C84C96">
              <w:rPr>
                <w:b/>
                <w:color w:val="000000"/>
                <w:sz w:val="28"/>
                <w:szCs w:val="28"/>
              </w:rPr>
              <w:br/>
              <w:t>посел</w:t>
            </w:r>
            <w:r w:rsidRPr="00C84C96">
              <w:rPr>
                <w:b/>
                <w:color w:val="000000"/>
                <w:sz w:val="28"/>
                <w:szCs w:val="28"/>
              </w:rPr>
              <w:t>е</w:t>
            </w:r>
            <w:r w:rsidRPr="00C84C96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внебю</w:t>
            </w:r>
            <w:r w:rsidRPr="00C84C96">
              <w:rPr>
                <w:b/>
                <w:color w:val="000000"/>
                <w:sz w:val="28"/>
                <w:szCs w:val="28"/>
              </w:rPr>
              <w:t>д</w:t>
            </w:r>
            <w:r w:rsidRPr="00C84C96">
              <w:rPr>
                <w:b/>
                <w:color w:val="000000"/>
                <w:sz w:val="28"/>
                <w:szCs w:val="28"/>
              </w:rPr>
              <w:t>жетные</w:t>
            </w:r>
            <w:r w:rsidRPr="00C84C96">
              <w:rPr>
                <w:b/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84C96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115,0000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115,0000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130,6410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130,6410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145,0000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145,0000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207,0000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207,0000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2019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  <w:tr w:rsidR="00C84C96" w:rsidRPr="00C84C96" w:rsidTr="00C84C96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797,6410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96" w:rsidRPr="00C84C96" w:rsidRDefault="00C84C96" w:rsidP="00C84C96">
            <w:pPr>
              <w:spacing w:line="240" w:lineRule="exac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6" w:rsidRPr="00C84C96" w:rsidRDefault="00C84C96" w:rsidP="00C84C96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84C96">
              <w:rPr>
                <w:rFonts w:eastAsia="MS Mincho"/>
                <w:b/>
                <w:sz w:val="28"/>
                <w:szCs w:val="28"/>
                <w:lang w:eastAsia="ja-JP"/>
              </w:rPr>
              <w:t>797,6410</w:t>
            </w:r>
          </w:p>
        </w:tc>
      </w:tr>
    </w:tbl>
    <w:p w:rsidR="00C84C96" w:rsidRDefault="00C84C96" w:rsidP="00C84C96">
      <w:pPr>
        <w:ind w:left="7740" w:firstLine="9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»;</w:t>
      </w:r>
    </w:p>
    <w:p w:rsidR="00C84C96" w:rsidRDefault="00C84C96" w:rsidP="00C84C96">
      <w:pPr>
        <w:ind w:right="25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4.2 мероприятий подпрограммы «Повышение эффективности бюджетных расходов Валдайского муниципального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на» в прилагаемой редакции (приложение 2).</w:t>
      </w:r>
    </w:p>
    <w:p w:rsidR="00E01984" w:rsidRPr="00C84C96" w:rsidRDefault="00C84C96" w:rsidP="00C84C96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84C96" w:rsidRPr="00E01984" w:rsidRDefault="00C84C96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C84C96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FF" w:rsidRDefault="00A058FF">
      <w:r>
        <w:separator/>
      </w:r>
    </w:p>
  </w:endnote>
  <w:endnote w:type="continuationSeparator" w:id="0">
    <w:p w:rsidR="00A058FF" w:rsidRDefault="00A0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FF" w:rsidRDefault="00A058FF">
      <w:r>
        <w:separator/>
      </w:r>
    </w:p>
  </w:footnote>
  <w:footnote w:type="continuationSeparator" w:id="0">
    <w:p w:rsidR="00A058FF" w:rsidRDefault="00A0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96" w:rsidRDefault="00C84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14C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58FF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4C96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84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8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2017-12-08T11:38:00Z</cp:lastPrinted>
  <dcterms:created xsi:type="dcterms:W3CDTF">2017-12-11T10:28:00Z</dcterms:created>
  <dcterms:modified xsi:type="dcterms:W3CDTF">2017-12-11T10:28:00Z</dcterms:modified>
</cp:coreProperties>
</file>