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94184">
        <w:rPr>
          <w:color w:val="000000"/>
          <w:sz w:val="28"/>
        </w:rPr>
        <w:t>16.04.2015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94184">
        <w:rPr>
          <w:color w:val="000000"/>
          <w:sz w:val="28"/>
        </w:rPr>
        <w:t>628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B94184">
        <w:trPr>
          <w:trHeight w:val="769"/>
        </w:trPr>
        <w:tc>
          <w:tcPr>
            <w:tcW w:w="9747" w:type="dxa"/>
          </w:tcPr>
          <w:p w:rsidR="00B94184" w:rsidRDefault="00B9418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B94184" w:rsidRDefault="00B9418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</w:t>
            </w:r>
            <w:proofErr w:type="gramStart"/>
            <w:r>
              <w:rPr>
                <w:b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B94184" w:rsidRDefault="00B9418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b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sz w:val="28"/>
                <w:szCs w:val="28"/>
              </w:rPr>
              <w:t xml:space="preserve"> (2014-2017 годы)»</w:t>
            </w:r>
          </w:p>
        </w:tc>
      </w:tr>
    </w:tbl>
    <w:p w:rsidR="00B94184" w:rsidRDefault="00B94184" w:rsidP="00B94184">
      <w:pPr>
        <w:jc w:val="both"/>
        <w:rPr>
          <w:sz w:val="28"/>
          <w:szCs w:val="28"/>
        </w:rPr>
      </w:pPr>
    </w:p>
    <w:p w:rsidR="00B94184" w:rsidRDefault="00B94184" w:rsidP="00B94184">
      <w:pPr>
        <w:jc w:val="both"/>
        <w:rPr>
          <w:sz w:val="28"/>
          <w:szCs w:val="28"/>
        </w:rPr>
      </w:pPr>
    </w:p>
    <w:p w:rsidR="00B94184" w:rsidRDefault="00B94184" w:rsidP="00B9418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94184" w:rsidRDefault="00B94184" w:rsidP="00B941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B94184" w:rsidRDefault="00B94184" w:rsidP="00B941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B94184" w:rsidRDefault="00B94184" w:rsidP="009E1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 реализации:</w:t>
      </w:r>
    </w:p>
    <w:p w:rsidR="00B94184" w:rsidRDefault="00A836C5" w:rsidP="00B941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B94184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23"/>
        <w:gridCol w:w="1808"/>
        <w:gridCol w:w="1493"/>
        <w:gridCol w:w="2019"/>
        <w:gridCol w:w="1489"/>
      </w:tblGrid>
      <w:tr w:rsidR="00B94184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941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84" w:rsidRDefault="00B94184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47416,1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51708,8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45094,45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50368,35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43881,7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48595,3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50405,3</w:t>
            </w:r>
          </w:p>
        </w:tc>
      </w:tr>
      <w:tr w:rsidR="00B94184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20408,3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180669,45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4" w:rsidRDefault="00B94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201077,75</w:t>
            </w:r>
          </w:p>
        </w:tc>
      </w:tr>
    </w:tbl>
    <w:p w:rsidR="00B94184" w:rsidRDefault="00B94184" w:rsidP="00B94184">
      <w:pPr>
        <w:ind w:firstLine="426"/>
        <w:jc w:val="both"/>
        <w:rPr>
          <w:sz w:val="24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954862" w:rsidRPr="00954862" w:rsidRDefault="00954862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</w:p>
    <w:p w:rsidR="00DC5D56" w:rsidRDefault="00DC5D56" w:rsidP="00DC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A836C5" w:rsidRDefault="00A836C5" w:rsidP="00A8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A836C5" w:rsidRDefault="00A836C5" w:rsidP="00A8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</w:t>
      </w:r>
    </w:p>
    <w:p w:rsidR="00A836C5" w:rsidRDefault="00A836C5" w:rsidP="00A836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06"/>
        <w:gridCol w:w="1808"/>
        <w:gridCol w:w="1473"/>
        <w:gridCol w:w="1827"/>
        <w:gridCol w:w="1662"/>
      </w:tblGrid>
      <w:tr w:rsidR="00A836C5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836C5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C5" w:rsidRDefault="00A836C5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836C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836C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45518,6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49811,3</w:t>
            </w:r>
          </w:p>
        </w:tc>
      </w:tr>
      <w:tr w:rsidR="00A836C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43236,85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48510,75</w:t>
            </w:r>
          </w:p>
        </w:tc>
      </w:tr>
      <w:tr w:rsidR="00A836C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41938,4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46652,0</w:t>
            </w:r>
          </w:p>
        </w:tc>
      </w:tr>
      <w:tr w:rsidR="00A836C5">
        <w:trPr>
          <w:trHeight w:val="3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42333,9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48462,0</w:t>
            </w:r>
          </w:p>
        </w:tc>
      </w:tr>
      <w:tr w:rsidR="00A836C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20408,3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173027,75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C5" w:rsidRDefault="00A836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193436,05</w:t>
            </w:r>
          </w:p>
        </w:tc>
      </w:tr>
    </w:tbl>
    <w:p w:rsidR="00A836C5" w:rsidRDefault="00A836C5" w:rsidP="00A836C5">
      <w:pPr>
        <w:ind w:firstLine="709"/>
        <w:jc w:val="both"/>
        <w:rPr>
          <w:sz w:val="24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954862" w:rsidRPr="00954862" w:rsidRDefault="00954862" w:rsidP="00954862">
      <w:pPr>
        <w:rPr>
          <w:sz w:val="28"/>
          <w:szCs w:val="28"/>
        </w:rPr>
      </w:pPr>
    </w:p>
    <w:p w:rsidR="00274905" w:rsidRPr="00A14BE6" w:rsidRDefault="00274905" w:rsidP="00274905">
      <w:pPr>
        <w:ind w:firstLine="709"/>
        <w:jc w:val="both"/>
        <w:rPr>
          <w:sz w:val="28"/>
          <w:szCs w:val="28"/>
        </w:rPr>
      </w:pPr>
      <w:r w:rsidRPr="00A14BE6">
        <w:rPr>
          <w:sz w:val="28"/>
          <w:szCs w:val="28"/>
        </w:rPr>
        <w:t>1.4. Изложить  строки 1.1, 1.6, 1.9,1.11, 1.15, 1.16, 1.28, 1.33, 1.41, 1.45, 2.1, 2.2, 3.1, 3.2, 4.1 мероприятий подпрограммы «Культура Валдайского ра</w:t>
      </w:r>
      <w:r w:rsidRPr="00A14BE6">
        <w:rPr>
          <w:sz w:val="28"/>
          <w:szCs w:val="28"/>
        </w:rPr>
        <w:t>й</w:t>
      </w:r>
      <w:r w:rsidRPr="00A14BE6">
        <w:rPr>
          <w:sz w:val="28"/>
          <w:szCs w:val="28"/>
        </w:rPr>
        <w:t>она» в  прилагаемой редакции (приложение 2);</w:t>
      </w:r>
    </w:p>
    <w:p w:rsidR="008B3205" w:rsidRPr="00E77964" w:rsidRDefault="008B3205" w:rsidP="008B3205">
      <w:pPr>
        <w:ind w:firstLine="709"/>
        <w:jc w:val="both"/>
        <w:rPr>
          <w:sz w:val="28"/>
          <w:szCs w:val="28"/>
        </w:rPr>
      </w:pPr>
      <w:r w:rsidRPr="00E77964">
        <w:rPr>
          <w:sz w:val="28"/>
          <w:szCs w:val="28"/>
        </w:rPr>
        <w:t>1.5. Изложить пункт 4 паспорта подпрограммы «Обеспечение муниц</w:t>
      </w:r>
      <w:r w:rsidRPr="00E77964">
        <w:rPr>
          <w:sz w:val="28"/>
          <w:szCs w:val="28"/>
        </w:rPr>
        <w:t>и</w:t>
      </w:r>
      <w:r w:rsidRPr="00E77964">
        <w:rPr>
          <w:sz w:val="28"/>
          <w:szCs w:val="28"/>
        </w:rPr>
        <w:t>пального управления в сфере культуры Валдайского муниципального рай</w:t>
      </w:r>
      <w:r w:rsidRPr="00E77964">
        <w:rPr>
          <w:sz w:val="28"/>
          <w:szCs w:val="28"/>
        </w:rPr>
        <w:t>о</w:t>
      </w:r>
      <w:r w:rsidRPr="00E77964">
        <w:rPr>
          <w:sz w:val="28"/>
          <w:szCs w:val="28"/>
        </w:rPr>
        <w:t>на» в  редакции:</w:t>
      </w:r>
    </w:p>
    <w:p w:rsidR="008B3205" w:rsidRPr="00E77964" w:rsidRDefault="008B3205" w:rsidP="008B3205">
      <w:pPr>
        <w:ind w:firstLine="709"/>
        <w:jc w:val="both"/>
        <w:rPr>
          <w:sz w:val="28"/>
          <w:szCs w:val="28"/>
        </w:rPr>
      </w:pPr>
      <w:r w:rsidRPr="00E77964">
        <w:rPr>
          <w:sz w:val="28"/>
          <w:szCs w:val="28"/>
        </w:rPr>
        <w:t>«4. Объемы и источники финансирования подпрограммы в целом и по годам реализации</w:t>
      </w:r>
    </w:p>
    <w:p w:rsidR="008B3205" w:rsidRPr="00E77964" w:rsidRDefault="008B3205" w:rsidP="008B32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E77964">
        <w:rPr>
          <w:sz w:val="28"/>
          <w:szCs w:val="28"/>
        </w:rPr>
        <w:t>)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1361"/>
        <w:gridCol w:w="1562"/>
        <w:gridCol w:w="1808"/>
        <w:gridCol w:w="1472"/>
        <w:gridCol w:w="1705"/>
        <w:gridCol w:w="1662"/>
      </w:tblGrid>
      <w:tr w:rsidR="008B3205">
        <w:tc>
          <w:tcPr>
            <w:tcW w:w="1361" w:type="dxa"/>
            <w:vMerge w:val="restart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B3205">
        <w:tc>
          <w:tcPr>
            <w:tcW w:w="1361" w:type="dxa"/>
            <w:vMerge/>
          </w:tcPr>
          <w:p w:rsidR="008B3205" w:rsidRPr="00E77964" w:rsidRDefault="008B3205" w:rsidP="000972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внебю</w:t>
            </w:r>
            <w:r w:rsidRPr="00E77964">
              <w:rPr>
                <w:sz w:val="28"/>
                <w:szCs w:val="28"/>
              </w:rPr>
              <w:t>д</w:t>
            </w:r>
            <w:r w:rsidRPr="00E77964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всего</w:t>
            </w:r>
          </w:p>
        </w:tc>
      </w:tr>
      <w:tr w:rsidR="008B3205"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6</w:t>
            </w:r>
          </w:p>
        </w:tc>
      </w:tr>
      <w:tr w:rsidR="008B3205"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2014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1897,5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1897,5</w:t>
            </w:r>
          </w:p>
        </w:tc>
      </w:tr>
      <w:tr w:rsidR="008B3205"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2015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1857,6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1857,6</w:t>
            </w:r>
          </w:p>
        </w:tc>
      </w:tr>
      <w:tr w:rsidR="008B3205"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2016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1943,3</w:t>
            </w:r>
          </w:p>
        </w:tc>
      </w:tr>
      <w:tr w:rsidR="008B3205">
        <w:trPr>
          <w:trHeight w:val="257"/>
        </w:trPr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sz w:val="28"/>
                <w:szCs w:val="28"/>
              </w:rPr>
            </w:pPr>
            <w:r w:rsidRPr="00E77964">
              <w:rPr>
                <w:sz w:val="28"/>
                <w:szCs w:val="28"/>
              </w:rPr>
              <w:t>1943,3</w:t>
            </w:r>
          </w:p>
        </w:tc>
      </w:tr>
      <w:tr w:rsidR="008B3205">
        <w:tc>
          <w:tcPr>
            <w:tcW w:w="1361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  <w:r w:rsidRPr="00E7796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  <w:r w:rsidRPr="00E77964">
              <w:rPr>
                <w:b/>
                <w:sz w:val="28"/>
                <w:szCs w:val="28"/>
              </w:rPr>
              <w:t>7641,7</w:t>
            </w:r>
          </w:p>
        </w:tc>
        <w:tc>
          <w:tcPr>
            <w:tcW w:w="1705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8B3205" w:rsidRPr="00E77964" w:rsidRDefault="008B3205" w:rsidP="0009724A">
            <w:pPr>
              <w:jc w:val="center"/>
              <w:rPr>
                <w:b/>
                <w:sz w:val="28"/>
                <w:szCs w:val="28"/>
              </w:rPr>
            </w:pPr>
            <w:r w:rsidRPr="00E77964">
              <w:rPr>
                <w:b/>
                <w:sz w:val="28"/>
                <w:szCs w:val="28"/>
              </w:rPr>
              <w:t>7641,7</w:t>
            </w:r>
          </w:p>
        </w:tc>
      </w:tr>
    </w:tbl>
    <w:p w:rsidR="008B3205" w:rsidRDefault="008B3205" w:rsidP="00CE2ED3">
      <w:pPr>
        <w:jc w:val="both"/>
        <w:rPr>
          <w:sz w:val="28"/>
          <w:szCs w:val="28"/>
        </w:rPr>
      </w:pPr>
      <w:r w:rsidRPr="008B53B7"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 w:rsidRPr="008B53B7">
        <w:rPr>
          <w:sz w:val="24"/>
          <w:szCs w:val="24"/>
        </w:rPr>
        <w:t>н</w:t>
      </w:r>
      <w:r w:rsidRPr="008B53B7">
        <w:rPr>
          <w:sz w:val="24"/>
          <w:szCs w:val="24"/>
        </w:rPr>
        <w:t>совый год и на плановый период</w:t>
      </w:r>
      <w:r w:rsidRPr="008B3205">
        <w:rPr>
          <w:sz w:val="28"/>
          <w:szCs w:val="28"/>
        </w:rPr>
        <w:t>;</w:t>
      </w:r>
    </w:p>
    <w:p w:rsidR="00B2054C" w:rsidRDefault="00B2054C" w:rsidP="00B2054C">
      <w:pPr>
        <w:ind w:firstLine="720"/>
        <w:jc w:val="both"/>
        <w:rPr>
          <w:sz w:val="28"/>
          <w:szCs w:val="28"/>
        </w:rPr>
      </w:pPr>
      <w:r w:rsidRPr="00B30A4C">
        <w:rPr>
          <w:sz w:val="28"/>
          <w:szCs w:val="28"/>
        </w:rPr>
        <w:t>1.6.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FD6A5A" w:rsidRPr="00464832" w:rsidRDefault="00FD6A5A" w:rsidP="00FD6A5A">
      <w:pPr>
        <w:ind w:firstLine="720"/>
        <w:jc w:val="both"/>
        <w:rPr>
          <w:sz w:val="28"/>
          <w:szCs w:val="28"/>
        </w:rPr>
      </w:pPr>
      <w:r w:rsidRPr="00464832">
        <w:rPr>
          <w:sz w:val="28"/>
          <w:szCs w:val="28"/>
        </w:rPr>
        <w:t xml:space="preserve">2. </w:t>
      </w:r>
      <w:proofErr w:type="gramStart"/>
      <w:r w:rsidRPr="00464832">
        <w:rPr>
          <w:sz w:val="28"/>
          <w:szCs w:val="28"/>
        </w:rPr>
        <w:t>Контроль за</w:t>
      </w:r>
      <w:proofErr w:type="gramEnd"/>
      <w:r w:rsidRPr="00464832">
        <w:rPr>
          <w:sz w:val="28"/>
          <w:szCs w:val="28"/>
        </w:rPr>
        <w:t xml:space="preserve"> выполнением постановления возложить на первого з</w:t>
      </w:r>
      <w:r w:rsidRPr="00464832">
        <w:rPr>
          <w:sz w:val="28"/>
          <w:szCs w:val="28"/>
        </w:rPr>
        <w:t>а</w:t>
      </w:r>
      <w:r w:rsidRPr="00464832">
        <w:rPr>
          <w:sz w:val="28"/>
          <w:szCs w:val="28"/>
        </w:rPr>
        <w:t>местителя Главы администрации  муниципального района Руд</w:t>
      </w:r>
      <w:r w:rsidRPr="00464832">
        <w:rPr>
          <w:sz w:val="28"/>
          <w:szCs w:val="28"/>
        </w:rPr>
        <w:t>и</w:t>
      </w:r>
      <w:r w:rsidRPr="00464832">
        <w:rPr>
          <w:sz w:val="28"/>
          <w:szCs w:val="28"/>
        </w:rPr>
        <w:t>ну</w:t>
      </w:r>
      <w:r w:rsidRPr="00FD6A5A">
        <w:rPr>
          <w:sz w:val="28"/>
          <w:szCs w:val="28"/>
        </w:rPr>
        <w:t xml:space="preserve"> </w:t>
      </w:r>
      <w:r w:rsidRPr="00464832">
        <w:rPr>
          <w:sz w:val="28"/>
          <w:szCs w:val="28"/>
        </w:rPr>
        <w:t>О.Я.</w:t>
      </w:r>
    </w:p>
    <w:p w:rsidR="00FD6A5A" w:rsidRPr="00464832" w:rsidRDefault="00FD6A5A" w:rsidP="00FD6A5A">
      <w:pPr>
        <w:ind w:firstLine="720"/>
        <w:jc w:val="both"/>
        <w:rPr>
          <w:sz w:val="28"/>
          <w:szCs w:val="28"/>
        </w:rPr>
      </w:pPr>
      <w:r w:rsidRPr="00464832">
        <w:rPr>
          <w:sz w:val="28"/>
          <w:szCs w:val="28"/>
        </w:rPr>
        <w:t xml:space="preserve">3. </w:t>
      </w:r>
      <w:proofErr w:type="gramStart"/>
      <w:r w:rsidRPr="00464832">
        <w:rPr>
          <w:sz w:val="28"/>
          <w:szCs w:val="28"/>
        </w:rPr>
        <w:t>Разместить постановление</w:t>
      </w:r>
      <w:proofErr w:type="gramEnd"/>
      <w:r w:rsidRPr="00464832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D6A5A" w:rsidRDefault="00FD6A5A" w:rsidP="00B2054C">
      <w:pPr>
        <w:ind w:firstLine="720"/>
        <w:jc w:val="both"/>
        <w:rPr>
          <w:sz w:val="28"/>
          <w:szCs w:val="28"/>
        </w:rPr>
      </w:pPr>
    </w:p>
    <w:p w:rsidR="00FD6A5A" w:rsidRPr="00B30A4C" w:rsidRDefault="00FD6A5A" w:rsidP="00B2054C">
      <w:pPr>
        <w:ind w:firstLine="720"/>
        <w:jc w:val="both"/>
        <w:rPr>
          <w:sz w:val="28"/>
          <w:szCs w:val="28"/>
        </w:rPr>
      </w:pPr>
    </w:p>
    <w:p w:rsidR="00EE0AA4" w:rsidRDefault="000150F5" w:rsidP="00FD6A5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DC6AFE" w:rsidRPr="00FD6A5A" w:rsidRDefault="00DC6AFE" w:rsidP="00FD6A5A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RPr="00FD6A5A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34" w:rsidRDefault="00922234">
      <w:r>
        <w:separator/>
      </w:r>
    </w:p>
  </w:endnote>
  <w:endnote w:type="continuationSeparator" w:id="0">
    <w:p w:rsidR="00922234" w:rsidRDefault="0092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34" w:rsidRDefault="00922234">
      <w:r>
        <w:separator/>
      </w:r>
    </w:p>
  </w:footnote>
  <w:footnote w:type="continuationSeparator" w:id="0">
    <w:p w:rsidR="00922234" w:rsidRDefault="0092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60A5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724A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74905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34CE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56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3BF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975B1"/>
    <w:rsid w:val="007A609B"/>
    <w:rsid w:val="007A705F"/>
    <w:rsid w:val="007B1968"/>
    <w:rsid w:val="007C63E9"/>
    <w:rsid w:val="007D34DE"/>
    <w:rsid w:val="007E212F"/>
    <w:rsid w:val="007E6614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7B6B"/>
    <w:rsid w:val="008B3205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2234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063C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10A2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836C5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054C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4184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243C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0A54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5D56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7006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EF5B9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D6A5A"/>
    <w:rsid w:val="00FE4572"/>
    <w:rsid w:val="00FE53C6"/>
    <w:rsid w:val="00FF31A6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2015-04-21T10:49:00Z</cp:lastPrinted>
  <dcterms:created xsi:type="dcterms:W3CDTF">2015-04-22T05:05:00Z</dcterms:created>
  <dcterms:modified xsi:type="dcterms:W3CDTF">2015-04-22T05:05:00Z</dcterms:modified>
</cp:coreProperties>
</file>