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5A7" w:rsidRDefault="00E555A7" w:rsidP="00B47FF4">
      <w:pPr>
        <w:widowControl w:val="0"/>
        <w:autoSpaceDE w:val="0"/>
        <w:autoSpaceDN w:val="0"/>
        <w:adjustRightInd w:val="0"/>
        <w:spacing w:line="240" w:lineRule="auto"/>
        <w:ind w:left="5664"/>
        <w:jc w:val="center"/>
        <w:rPr>
          <w:szCs w:val="24"/>
        </w:rPr>
      </w:pPr>
      <w:r w:rsidRPr="00C54363">
        <w:rPr>
          <w:szCs w:val="24"/>
        </w:rPr>
        <w:br/>
      </w:r>
      <w:r>
        <w:rPr>
          <w:szCs w:val="24"/>
        </w:rPr>
        <w:t xml:space="preserve"> УТВЕРЖДЕНЫ</w:t>
      </w:r>
    </w:p>
    <w:p w:rsidR="00E555A7" w:rsidRDefault="00E555A7" w:rsidP="00C54363">
      <w:pPr>
        <w:widowControl w:val="0"/>
        <w:autoSpaceDE w:val="0"/>
        <w:autoSpaceDN w:val="0"/>
        <w:adjustRightInd w:val="0"/>
        <w:spacing w:line="240" w:lineRule="auto"/>
        <w:jc w:val="right"/>
        <w:rPr>
          <w:szCs w:val="24"/>
        </w:rPr>
      </w:pPr>
      <w:r>
        <w:rPr>
          <w:szCs w:val="24"/>
        </w:rPr>
        <w:t>постановлением Администрации</w:t>
      </w:r>
    </w:p>
    <w:p w:rsidR="00E555A7" w:rsidRDefault="00E555A7" w:rsidP="00B47FF4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муниципального района</w:t>
      </w:r>
    </w:p>
    <w:p w:rsidR="00E555A7" w:rsidRPr="00C54363" w:rsidRDefault="00E555A7" w:rsidP="00B47FF4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от 30.12.2014  № 2955</w:t>
      </w:r>
    </w:p>
    <w:p w:rsidR="00E555A7" w:rsidRDefault="00E555A7" w:rsidP="00B47FF4">
      <w:pPr>
        <w:widowControl w:val="0"/>
        <w:autoSpaceDE w:val="0"/>
        <w:autoSpaceDN w:val="0"/>
        <w:adjustRightInd w:val="0"/>
        <w:ind w:right="-365"/>
        <w:outlineLvl w:val="0"/>
        <w:rPr>
          <w:szCs w:val="24"/>
        </w:rPr>
      </w:pPr>
    </w:p>
    <w:p w:rsidR="00E555A7" w:rsidRPr="00C54363" w:rsidRDefault="00E555A7" w:rsidP="00B47FF4">
      <w:pPr>
        <w:widowControl w:val="0"/>
        <w:autoSpaceDE w:val="0"/>
        <w:autoSpaceDN w:val="0"/>
        <w:adjustRightInd w:val="0"/>
        <w:ind w:right="-365"/>
        <w:outlineLvl w:val="0"/>
        <w:rPr>
          <w:szCs w:val="24"/>
        </w:rPr>
      </w:pP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/>
        <w:jc w:val="center"/>
        <w:rPr>
          <w:szCs w:val="24"/>
        </w:rPr>
      </w:pP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/>
        <w:jc w:val="center"/>
        <w:rPr>
          <w:b/>
          <w:bCs/>
          <w:szCs w:val="24"/>
        </w:rPr>
      </w:pPr>
      <w:bookmarkStart w:id="0" w:name="Par31"/>
      <w:bookmarkStart w:id="1" w:name="Par37"/>
      <w:bookmarkEnd w:id="0"/>
      <w:bookmarkEnd w:id="1"/>
      <w:r w:rsidRPr="00C54363">
        <w:rPr>
          <w:b/>
          <w:bCs/>
          <w:szCs w:val="24"/>
        </w:rPr>
        <w:t>ПРАВИЛА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/>
        <w:jc w:val="center"/>
        <w:rPr>
          <w:b/>
          <w:bCs/>
          <w:szCs w:val="24"/>
        </w:rPr>
      </w:pPr>
      <w:r w:rsidRPr="00C54363">
        <w:rPr>
          <w:b/>
          <w:bCs/>
          <w:szCs w:val="24"/>
        </w:rPr>
        <w:t>РАСЧЕТА ФИНАНСОВЫХ ЗАТРАТ НА КАПИТАЛЬНЫЙ РЕМОНТ, РЕМОНТ,</w:t>
      </w:r>
    </w:p>
    <w:p w:rsidR="00E555A7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/>
        <w:jc w:val="center"/>
        <w:rPr>
          <w:b/>
          <w:bCs/>
          <w:szCs w:val="24"/>
        </w:rPr>
      </w:pPr>
      <w:r w:rsidRPr="00C54363">
        <w:rPr>
          <w:b/>
          <w:bCs/>
          <w:szCs w:val="24"/>
        </w:rPr>
        <w:t xml:space="preserve">СОДЕРЖАНИЕ АВТОМОБИЛЬНЫХ ДОРОГ ОБЩЕГО ПОЛЬЗОВАНИЯ </w:t>
      </w:r>
    </w:p>
    <w:p w:rsidR="00E555A7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/>
        <w:jc w:val="center"/>
        <w:rPr>
          <w:b/>
          <w:bCs/>
          <w:szCs w:val="24"/>
        </w:rPr>
      </w:pPr>
      <w:r w:rsidRPr="00C54363">
        <w:rPr>
          <w:b/>
          <w:bCs/>
          <w:szCs w:val="24"/>
        </w:rPr>
        <w:t>МЕС</w:t>
      </w:r>
      <w:r w:rsidRPr="00C54363">
        <w:rPr>
          <w:b/>
          <w:bCs/>
          <w:szCs w:val="24"/>
        </w:rPr>
        <w:t>Т</w:t>
      </w:r>
      <w:r w:rsidRPr="00C54363">
        <w:rPr>
          <w:b/>
          <w:bCs/>
          <w:szCs w:val="24"/>
        </w:rPr>
        <w:t>НОГО</w:t>
      </w:r>
      <w:r>
        <w:rPr>
          <w:b/>
          <w:bCs/>
          <w:szCs w:val="24"/>
        </w:rPr>
        <w:t xml:space="preserve"> </w:t>
      </w:r>
      <w:r w:rsidRPr="00C54363">
        <w:rPr>
          <w:b/>
          <w:bCs/>
          <w:szCs w:val="24"/>
        </w:rPr>
        <w:t xml:space="preserve">ЗНАЧЕНИЯ ПРИ ОПРЕДЕЛЕНИИ РАЗМЕРА АССИГНОВАНИЙ </w:t>
      </w:r>
    </w:p>
    <w:p w:rsidR="00E555A7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/>
        <w:jc w:val="center"/>
        <w:rPr>
          <w:b/>
          <w:bCs/>
          <w:szCs w:val="24"/>
        </w:rPr>
      </w:pPr>
      <w:r w:rsidRPr="00C54363">
        <w:rPr>
          <w:b/>
          <w:bCs/>
          <w:szCs w:val="24"/>
        </w:rPr>
        <w:t>ИЗ БЮДЖЕТА</w:t>
      </w:r>
      <w:r>
        <w:rPr>
          <w:b/>
          <w:bCs/>
          <w:szCs w:val="24"/>
        </w:rPr>
        <w:t xml:space="preserve"> </w:t>
      </w:r>
      <w:r w:rsidRPr="00C54363">
        <w:rPr>
          <w:b/>
          <w:bCs/>
          <w:szCs w:val="24"/>
        </w:rPr>
        <w:t xml:space="preserve">ВАЛДАЙСКОГО МУНИЦИПАЛЬНОГО РАЙОНА, 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/>
        <w:jc w:val="center"/>
        <w:rPr>
          <w:b/>
          <w:bCs/>
          <w:szCs w:val="24"/>
        </w:rPr>
      </w:pPr>
      <w:r w:rsidRPr="00C54363">
        <w:rPr>
          <w:b/>
          <w:bCs/>
          <w:szCs w:val="24"/>
        </w:rPr>
        <w:t>ПРЕДУСМА</w:t>
      </w:r>
      <w:r w:rsidRPr="00C54363">
        <w:rPr>
          <w:b/>
          <w:bCs/>
          <w:szCs w:val="24"/>
        </w:rPr>
        <w:t>Т</w:t>
      </w:r>
      <w:r w:rsidRPr="00C54363">
        <w:rPr>
          <w:b/>
          <w:bCs/>
          <w:szCs w:val="24"/>
        </w:rPr>
        <w:t>РИВАЕМЫХ</w:t>
      </w:r>
      <w:r>
        <w:rPr>
          <w:b/>
          <w:bCs/>
          <w:szCs w:val="24"/>
        </w:rPr>
        <w:t xml:space="preserve"> </w:t>
      </w:r>
      <w:r w:rsidRPr="00C54363">
        <w:rPr>
          <w:b/>
          <w:bCs/>
          <w:szCs w:val="24"/>
        </w:rPr>
        <w:t>НА УКАЗАННЫЕ ЦЕЛИ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/>
        <w:jc w:val="both"/>
        <w:rPr>
          <w:szCs w:val="24"/>
        </w:rPr>
      </w:pP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1. Нормативы финансовых затрат применяются для определения размера ассигнований из бюджета  Валдайского  муниципального района, предусматриваемых на капитальный р</w:t>
      </w:r>
      <w:r w:rsidRPr="00C54363">
        <w:rPr>
          <w:szCs w:val="24"/>
        </w:rPr>
        <w:t>е</w:t>
      </w:r>
      <w:r w:rsidRPr="00C54363">
        <w:rPr>
          <w:szCs w:val="24"/>
        </w:rPr>
        <w:t>монт, ремонт и содержание автомобильных д</w:t>
      </w:r>
      <w:r w:rsidRPr="00C54363">
        <w:rPr>
          <w:szCs w:val="24"/>
        </w:rPr>
        <w:t>о</w:t>
      </w:r>
      <w:r w:rsidRPr="00C54363">
        <w:rPr>
          <w:szCs w:val="24"/>
        </w:rPr>
        <w:t>рог общего пользования местного значения (далее - автомобильные дороги) на очередной финансовый год и плановый пер</w:t>
      </w:r>
      <w:r w:rsidRPr="00C54363">
        <w:rPr>
          <w:szCs w:val="24"/>
        </w:rPr>
        <w:t>и</w:t>
      </w:r>
      <w:r w:rsidRPr="00C54363">
        <w:rPr>
          <w:szCs w:val="24"/>
        </w:rPr>
        <w:t>од.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2. В зависимости от категории автомобильной дороги и индекса-дефлятора на соотве</w:t>
      </w:r>
      <w:r w:rsidRPr="00C54363">
        <w:rPr>
          <w:szCs w:val="24"/>
        </w:rPr>
        <w:t>т</w:t>
      </w:r>
      <w:r w:rsidRPr="00C54363">
        <w:rPr>
          <w:szCs w:val="24"/>
        </w:rPr>
        <w:t>ствующий год применительно к каждой автомобильной дороге определяются прив</w:t>
      </w:r>
      <w:r w:rsidRPr="00C54363">
        <w:rPr>
          <w:szCs w:val="24"/>
        </w:rPr>
        <w:t>е</w:t>
      </w:r>
      <w:r w:rsidRPr="00C54363">
        <w:rPr>
          <w:szCs w:val="24"/>
        </w:rPr>
        <w:t>денные нормативы (Hприв. кап. рем., Hприв. рем., Hприв. сод.), рассчитываемые по фо</w:t>
      </w:r>
      <w:r w:rsidRPr="00C54363">
        <w:rPr>
          <w:szCs w:val="24"/>
        </w:rPr>
        <w:t>р</w:t>
      </w:r>
      <w:r w:rsidRPr="00C54363">
        <w:rPr>
          <w:szCs w:val="24"/>
        </w:rPr>
        <w:t>муле: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/>
        <w:jc w:val="center"/>
        <w:rPr>
          <w:szCs w:val="24"/>
        </w:rPr>
      </w:pPr>
      <w:r w:rsidRPr="00C54363">
        <w:rPr>
          <w:szCs w:val="24"/>
        </w:rPr>
        <w:t>Нприв. = H x Kдеф. x Kкат.,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где: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H - установленный норматив финансовых затрат на капитальный ремонт, ремонт и с</w:t>
      </w:r>
      <w:r w:rsidRPr="00C54363">
        <w:rPr>
          <w:szCs w:val="24"/>
        </w:rPr>
        <w:t>о</w:t>
      </w:r>
      <w:r w:rsidRPr="00C54363">
        <w:rPr>
          <w:szCs w:val="24"/>
        </w:rPr>
        <w:t>держание автомобильных дорог местного значения V категории;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Kдеф. - индекс-дефлятор инвестиций в основной капитал за счет всех источников ф</w:t>
      </w:r>
      <w:r w:rsidRPr="00C54363">
        <w:rPr>
          <w:szCs w:val="24"/>
        </w:rPr>
        <w:t>и</w:t>
      </w:r>
      <w:r w:rsidRPr="00C54363">
        <w:rPr>
          <w:szCs w:val="24"/>
        </w:rPr>
        <w:t>нансирования в части капитального ремонта и ремонта автомобильных дорог или индекс п</w:t>
      </w:r>
      <w:r w:rsidRPr="00C54363">
        <w:rPr>
          <w:szCs w:val="24"/>
        </w:rPr>
        <w:t>о</w:t>
      </w:r>
      <w:r w:rsidRPr="00C54363">
        <w:rPr>
          <w:szCs w:val="24"/>
        </w:rPr>
        <w:t>требительских цен в части содержания автомобильных дорог на год планирования (при ра</w:t>
      </w:r>
      <w:r w:rsidRPr="00C54363">
        <w:rPr>
          <w:szCs w:val="24"/>
        </w:rPr>
        <w:t>с</w:t>
      </w:r>
      <w:r w:rsidRPr="00C54363">
        <w:rPr>
          <w:szCs w:val="24"/>
        </w:rPr>
        <w:t>чете на период более одного года - произведение индексов-дефляторов на соо</w:t>
      </w:r>
      <w:r w:rsidRPr="00C54363">
        <w:rPr>
          <w:szCs w:val="24"/>
        </w:rPr>
        <w:t>т</w:t>
      </w:r>
      <w:r w:rsidRPr="00C54363">
        <w:rPr>
          <w:szCs w:val="24"/>
        </w:rPr>
        <w:t>ветствующие годы), определяемые Министерством экономического развития  Российской Федер</w:t>
      </w:r>
      <w:r w:rsidRPr="00C54363">
        <w:rPr>
          <w:szCs w:val="24"/>
        </w:rPr>
        <w:t>а</w:t>
      </w:r>
      <w:r w:rsidRPr="00C54363">
        <w:rPr>
          <w:szCs w:val="24"/>
        </w:rPr>
        <w:t>ции для прогноза социально-экономического развития и учитываемые при формировании бюдж</w:t>
      </w:r>
      <w:r w:rsidRPr="00C54363">
        <w:rPr>
          <w:szCs w:val="24"/>
        </w:rPr>
        <w:t>е</w:t>
      </w:r>
      <w:r w:rsidRPr="00C54363">
        <w:rPr>
          <w:szCs w:val="24"/>
        </w:rPr>
        <w:t>та Валдайского муниципального района на соответствующий финансовый год и плановый пер</w:t>
      </w:r>
      <w:r w:rsidRPr="00C54363">
        <w:rPr>
          <w:szCs w:val="24"/>
        </w:rPr>
        <w:t>и</w:t>
      </w:r>
      <w:r w:rsidRPr="00C54363">
        <w:rPr>
          <w:szCs w:val="24"/>
        </w:rPr>
        <w:t>од;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Kкат. - коэффициент, учитывающий дифференциацию стоимости работ по капитальн</w:t>
      </w:r>
      <w:r w:rsidRPr="00C54363">
        <w:rPr>
          <w:szCs w:val="24"/>
        </w:rPr>
        <w:t>о</w:t>
      </w:r>
      <w:r w:rsidRPr="00C54363">
        <w:rPr>
          <w:szCs w:val="24"/>
        </w:rPr>
        <w:t>му ремонту, ремонту и содержанию автомобильных дорог местного значения по соответс</w:t>
      </w:r>
      <w:r w:rsidRPr="00C54363">
        <w:rPr>
          <w:szCs w:val="24"/>
        </w:rPr>
        <w:t>т</w:t>
      </w:r>
      <w:r w:rsidRPr="00C54363">
        <w:rPr>
          <w:szCs w:val="24"/>
        </w:rPr>
        <w:t>вующим категориям, согласно таблице 1.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/>
        <w:jc w:val="center"/>
        <w:outlineLvl w:val="1"/>
        <w:rPr>
          <w:szCs w:val="24"/>
        </w:rPr>
      </w:pP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/>
        <w:jc w:val="center"/>
        <w:outlineLvl w:val="1"/>
        <w:rPr>
          <w:szCs w:val="24"/>
        </w:rPr>
      </w:pPr>
      <w:r w:rsidRPr="00C54363">
        <w:rPr>
          <w:szCs w:val="24"/>
        </w:rPr>
        <w:t>Коэффициенты, учитывающие дифференциацию стоимости работ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/>
        <w:jc w:val="center"/>
        <w:rPr>
          <w:szCs w:val="24"/>
        </w:rPr>
      </w:pPr>
      <w:r w:rsidRPr="00C54363">
        <w:rPr>
          <w:szCs w:val="24"/>
        </w:rPr>
        <w:t>по капитальному ремонту, ремонту и содержанию автомобильных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/>
        <w:jc w:val="center"/>
        <w:rPr>
          <w:szCs w:val="24"/>
        </w:rPr>
      </w:pPr>
      <w:r w:rsidRPr="00C54363">
        <w:rPr>
          <w:szCs w:val="24"/>
        </w:rPr>
        <w:t>дорог по соответствующим категориям</w:t>
      </w:r>
    </w:p>
    <w:p w:rsidR="00E555A7" w:rsidRPr="00C54363" w:rsidRDefault="00E555A7" w:rsidP="00C54363">
      <w:pPr>
        <w:ind w:right="-365"/>
        <w:rPr>
          <w:szCs w:val="24"/>
        </w:rPr>
      </w:pPr>
      <w:r w:rsidRPr="00C54363">
        <w:rPr>
          <w:szCs w:val="24"/>
        </w:rPr>
        <w:t>Таблица 1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/>
        <w:jc w:val="center"/>
        <w:outlineLvl w:val="1"/>
        <w:rPr>
          <w:szCs w:val="24"/>
        </w:rPr>
      </w:pPr>
      <w:bookmarkStart w:id="2" w:name="Par55"/>
      <w:bookmarkEnd w:id="2"/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5"/>
        <w:gridCol w:w="4309"/>
        <w:gridCol w:w="1020"/>
        <w:gridCol w:w="1020"/>
        <w:gridCol w:w="907"/>
        <w:gridCol w:w="850"/>
        <w:gridCol w:w="907"/>
      </w:tblGrid>
      <w:tr w:rsidR="00E555A7" w:rsidRPr="00C54363" w:rsidTr="000B6AD7"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N п/п</w:t>
            </w:r>
          </w:p>
        </w:tc>
        <w:tc>
          <w:tcPr>
            <w:tcW w:w="4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Вид работы</w:t>
            </w:r>
          </w:p>
        </w:tc>
        <w:tc>
          <w:tcPr>
            <w:tcW w:w="4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Категория автомобильной дороги</w:t>
            </w:r>
          </w:p>
        </w:tc>
      </w:tr>
      <w:tr w:rsidR="00E555A7" w:rsidRPr="00C54363" w:rsidTr="000B6AD7"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both"/>
              <w:rPr>
                <w:szCs w:val="24"/>
              </w:rPr>
            </w:pPr>
          </w:p>
        </w:tc>
        <w:tc>
          <w:tcPr>
            <w:tcW w:w="4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both"/>
              <w:rPr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I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II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IV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V</w:t>
            </w:r>
          </w:p>
        </w:tc>
      </w:tr>
      <w:tr w:rsidR="00E555A7" w:rsidRPr="00C54363" w:rsidTr="000B6AD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rPr>
                <w:szCs w:val="24"/>
              </w:rPr>
            </w:pPr>
            <w:r w:rsidRPr="00C54363">
              <w:rPr>
                <w:szCs w:val="24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rPr>
                <w:szCs w:val="24"/>
              </w:rPr>
            </w:pPr>
            <w:r w:rsidRPr="00C54363">
              <w:rPr>
                <w:szCs w:val="24"/>
              </w:rPr>
              <w:t>Капитальный ремонт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3,67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1,82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1,66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1,46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1,0</w:t>
            </w:r>
          </w:p>
        </w:tc>
      </w:tr>
      <w:tr w:rsidR="00E555A7" w:rsidRPr="00C54363" w:rsidTr="000B6AD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rPr>
                <w:szCs w:val="24"/>
              </w:rPr>
            </w:pPr>
            <w:r w:rsidRPr="00C54363">
              <w:rPr>
                <w:szCs w:val="24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rPr>
                <w:szCs w:val="24"/>
              </w:rPr>
            </w:pPr>
            <w:r w:rsidRPr="00C54363">
              <w:rPr>
                <w:szCs w:val="24"/>
              </w:rPr>
              <w:t>Ремонт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2,91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1,52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1,46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1,37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1,0</w:t>
            </w:r>
          </w:p>
        </w:tc>
      </w:tr>
      <w:tr w:rsidR="00E555A7" w:rsidRPr="00C54363" w:rsidTr="000B6AD7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rPr>
                <w:szCs w:val="24"/>
              </w:rPr>
            </w:pPr>
            <w:r w:rsidRPr="00C54363">
              <w:rPr>
                <w:szCs w:val="24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rPr>
                <w:szCs w:val="24"/>
              </w:rPr>
            </w:pPr>
            <w:r w:rsidRPr="00C54363">
              <w:rPr>
                <w:szCs w:val="24"/>
              </w:rPr>
              <w:t>Содержание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2,03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1,28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1,14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1,05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1,0</w:t>
            </w:r>
          </w:p>
        </w:tc>
      </w:tr>
    </w:tbl>
    <w:p w:rsidR="00E555A7" w:rsidRPr="00C54363" w:rsidRDefault="00E555A7" w:rsidP="00B47FF4">
      <w:pPr>
        <w:widowControl w:val="0"/>
        <w:autoSpaceDE w:val="0"/>
        <w:autoSpaceDN w:val="0"/>
        <w:adjustRightInd w:val="0"/>
        <w:spacing w:line="240" w:lineRule="auto"/>
        <w:ind w:right="-365"/>
        <w:outlineLvl w:val="1"/>
        <w:rPr>
          <w:szCs w:val="24"/>
        </w:rPr>
      </w:pP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3. Определение размера ассигнований из бюджета Валдайского муниц</w:t>
      </w:r>
      <w:r w:rsidRPr="00C54363">
        <w:rPr>
          <w:szCs w:val="24"/>
        </w:rPr>
        <w:t>и</w:t>
      </w:r>
      <w:r w:rsidRPr="00C54363">
        <w:rPr>
          <w:szCs w:val="24"/>
        </w:rPr>
        <w:t>пального района на капитальный ремонт, ремонт, содержание автомобильных дорог осуществляется по фо</w:t>
      </w:r>
      <w:r w:rsidRPr="00C54363">
        <w:rPr>
          <w:szCs w:val="24"/>
        </w:rPr>
        <w:t>р</w:t>
      </w:r>
      <w:r w:rsidRPr="00C54363">
        <w:rPr>
          <w:szCs w:val="24"/>
        </w:rPr>
        <w:t>мулам: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а) Aкап. рем. = Hприв. кап. рем. x Lкап. рем.,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где: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Aкап. рем. - размер ассигнований из бюджета Валдайского муниципального района на выполнение работ по капитальному ремонту автомобильных дорог каждой категории (тыс. рублей);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Hприв. кап. рем. - приведенный норматив финансовых затрат на работы по капитальн</w:t>
      </w:r>
      <w:r w:rsidRPr="00C54363">
        <w:rPr>
          <w:szCs w:val="24"/>
        </w:rPr>
        <w:t>о</w:t>
      </w:r>
      <w:r w:rsidRPr="00C54363">
        <w:rPr>
          <w:szCs w:val="24"/>
        </w:rPr>
        <w:t>му ремонту автомобильных дорог каждой категории (тыс. ру</w:t>
      </w:r>
      <w:r w:rsidRPr="00C54363">
        <w:rPr>
          <w:szCs w:val="24"/>
        </w:rPr>
        <w:t>б</w:t>
      </w:r>
      <w:r w:rsidRPr="00C54363">
        <w:rPr>
          <w:szCs w:val="24"/>
        </w:rPr>
        <w:t>лей/км);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Lкап. рем. - расчетная протяженность автомобильных дорог каждой категории, подл</w:t>
      </w:r>
      <w:r w:rsidRPr="00C54363">
        <w:rPr>
          <w:szCs w:val="24"/>
        </w:rPr>
        <w:t>е</w:t>
      </w:r>
      <w:r w:rsidRPr="00C54363">
        <w:rPr>
          <w:szCs w:val="24"/>
        </w:rPr>
        <w:t>жащей капитальному ремонту автомобильных дорог на год планирования;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б) Aрем. = Hприв. рем. x Lрем.,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где: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Aрем. - размер ассигнований из бюджета Валдайского муниципального района на в</w:t>
      </w:r>
      <w:r w:rsidRPr="00C54363">
        <w:rPr>
          <w:szCs w:val="24"/>
        </w:rPr>
        <w:t>ы</w:t>
      </w:r>
      <w:r w:rsidRPr="00C54363">
        <w:rPr>
          <w:szCs w:val="24"/>
        </w:rPr>
        <w:t>полнение работ по ремонту автомобильных дорог каждой кат</w:t>
      </w:r>
      <w:r w:rsidRPr="00C54363">
        <w:rPr>
          <w:szCs w:val="24"/>
        </w:rPr>
        <w:t>е</w:t>
      </w:r>
      <w:r w:rsidRPr="00C54363">
        <w:rPr>
          <w:szCs w:val="24"/>
        </w:rPr>
        <w:t>гории (тыс. рублей);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Hприв. рем. - приведенный норматив финансовых затрат на работы по ремонту автом</w:t>
      </w:r>
      <w:r w:rsidRPr="00C54363">
        <w:rPr>
          <w:szCs w:val="24"/>
        </w:rPr>
        <w:t>о</w:t>
      </w:r>
      <w:r w:rsidRPr="00C54363">
        <w:rPr>
          <w:szCs w:val="24"/>
        </w:rPr>
        <w:t>бильных дорог каждой категории (тыс. рублей/км);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Lрем. - расчетная протяженность автомобильных дорог каждой категории, подлеж</w:t>
      </w:r>
      <w:r w:rsidRPr="00C54363">
        <w:rPr>
          <w:szCs w:val="24"/>
        </w:rPr>
        <w:t>а</w:t>
      </w:r>
      <w:r w:rsidRPr="00C54363">
        <w:rPr>
          <w:szCs w:val="24"/>
        </w:rPr>
        <w:t>щей ремонту на год планирования.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Общая потребность в ассигнованиях из бюджета Валдайского муниципального района на выполнение работ по капитальному ремонту и ремонту дорог определяется как сумма а</w:t>
      </w:r>
      <w:r w:rsidRPr="00C54363">
        <w:rPr>
          <w:szCs w:val="24"/>
        </w:rPr>
        <w:t>с</w:t>
      </w:r>
      <w:r w:rsidRPr="00C54363">
        <w:rPr>
          <w:szCs w:val="24"/>
        </w:rPr>
        <w:t>сигнований на выполнение работ по всем категориям автомобильных дорог.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4. Расчет размера ассигнований из бюджета Валдайского муниципального района на с</w:t>
      </w:r>
      <w:r w:rsidRPr="00C54363">
        <w:rPr>
          <w:szCs w:val="24"/>
        </w:rPr>
        <w:t>о</w:t>
      </w:r>
      <w:r w:rsidRPr="00C54363">
        <w:rPr>
          <w:szCs w:val="24"/>
        </w:rPr>
        <w:t>держание автомобильных дорог осуществляется по формуле: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Aсод. = Hприв. сод. x L,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где: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Aсод. - размер ассигнований из бюджета Валдайского муниципального района на в</w:t>
      </w:r>
      <w:r w:rsidRPr="00C54363">
        <w:rPr>
          <w:szCs w:val="24"/>
        </w:rPr>
        <w:t>ы</w:t>
      </w:r>
      <w:r w:rsidRPr="00C54363">
        <w:rPr>
          <w:szCs w:val="24"/>
        </w:rPr>
        <w:t>полнение работ по содержанию автомобильных дорог каждой категории (тыс. рублей);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Hприв. сод. - приведенный норматив финансовых затрат на работы по содержанию а</w:t>
      </w:r>
      <w:r w:rsidRPr="00C54363">
        <w:rPr>
          <w:szCs w:val="24"/>
        </w:rPr>
        <w:t>в</w:t>
      </w:r>
      <w:r w:rsidRPr="00C54363">
        <w:rPr>
          <w:szCs w:val="24"/>
        </w:rPr>
        <w:t>томобильных дорог каждой категории (тыс. рублей/км);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L - протяженность автомобильных дорог каждой категории на 1 января года, предшес</w:t>
      </w:r>
      <w:r w:rsidRPr="00C54363">
        <w:rPr>
          <w:szCs w:val="24"/>
        </w:rPr>
        <w:t>т</w:t>
      </w:r>
      <w:r w:rsidRPr="00C54363">
        <w:rPr>
          <w:szCs w:val="24"/>
        </w:rPr>
        <w:t>вующего планируемому периоду, с учетом ввода объектов строительства и реконс</w:t>
      </w:r>
      <w:r w:rsidRPr="00C54363">
        <w:rPr>
          <w:szCs w:val="24"/>
        </w:rPr>
        <w:t>т</w:t>
      </w:r>
      <w:r w:rsidRPr="00C54363">
        <w:rPr>
          <w:szCs w:val="24"/>
        </w:rPr>
        <w:t>рукции, предусмотренного в течение года, предш</w:t>
      </w:r>
      <w:r w:rsidRPr="00C54363">
        <w:rPr>
          <w:szCs w:val="24"/>
        </w:rPr>
        <w:t>е</w:t>
      </w:r>
      <w:r w:rsidRPr="00C54363">
        <w:rPr>
          <w:szCs w:val="24"/>
        </w:rPr>
        <w:t>ствующего планируемому (км).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Общая потребность в ассигнованиях из бюджета Валдайского муниципального района на выполнение работ по содержанию автомобильных дорог определяется как сумма ассигн</w:t>
      </w:r>
      <w:r w:rsidRPr="00C54363">
        <w:rPr>
          <w:szCs w:val="24"/>
        </w:rPr>
        <w:t>о</w:t>
      </w:r>
      <w:r w:rsidRPr="00C54363">
        <w:rPr>
          <w:szCs w:val="24"/>
        </w:rPr>
        <w:t>ваний из бюджета Валдайского  муниц</w:t>
      </w:r>
      <w:r w:rsidRPr="00C54363">
        <w:rPr>
          <w:szCs w:val="24"/>
        </w:rPr>
        <w:t>и</w:t>
      </w:r>
      <w:r w:rsidRPr="00C54363">
        <w:rPr>
          <w:szCs w:val="24"/>
        </w:rPr>
        <w:t>пального района на выполнение работ по содержанию автомобильных дорог по всем категориям автомобильных дорог.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5. Суммарная годовая потребность в ассигнованиях из бюджета Валдайского муниц</w:t>
      </w:r>
      <w:r w:rsidRPr="00C54363">
        <w:rPr>
          <w:szCs w:val="24"/>
        </w:rPr>
        <w:t>и</w:t>
      </w:r>
      <w:r w:rsidRPr="00C54363">
        <w:rPr>
          <w:szCs w:val="24"/>
        </w:rPr>
        <w:t>пального района для выполнения комплекса дорожных работ на автомобильных дорогах о</w:t>
      </w:r>
      <w:r w:rsidRPr="00C54363">
        <w:rPr>
          <w:szCs w:val="24"/>
        </w:rPr>
        <w:t>п</w:t>
      </w:r>
      <w:r w:rsidRPr="00C54363">
        <w:rPr>
          <w:szCs w:val="24"/>
        </w:rPr>
        <w:t>ределяется как сумма годовой потребности в финансировании всех видов работ по всем кат</w:t>
      </w:r>
      <w:r w:rsidRPr="00C54363">
        <w:rPr>
          <w:szCs w:val="24"/>
        </w:rPr>
        <w:t>е</w:t>
      </w:r>
      <w:r w:rsidRPr="00C54363">
        <w:rPr>
          <w:szCs w:val="24"/>
        </w:rPr>
        <w:t>гориям автомобильных дорог муниципального района.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6. Расчетная протяженность автомобильных дорог каждой категории в Валдайском м</w:t>
      </w:r>
      <w:r w:rsidRPr="00C54363">
        <w:rPr>
          <w:szCs w:val="24"/>
        </w:rPr>
        <w:t>у</w:t>
      </w:r>
      <w:r w:rsidRPr="00C54363">
        <w:rPr>
          <w:szCs w:val="24"/>
        </w:rPr>
        <w:t>ниципальном районе, подлежащих капитальному ремонту на год планирования (Lкап. рем.), определяется по формуле: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Lкап. рем. = L / Tкап. рем. - Lрек.,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где: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Tкап. рем. - нормативный межремонтный срок работ по капитальному ремонту для д</w:t>
      </w:r>
      <w:r w:rsidRPr="00C54363">
        <w:rPr>
          <w:szCs w:val="24"/>
        </w:rPr>
        <w:t>о</w:t>
      </w:r>
      <w:r w:rsidRPr="00C54363">
        <w:rPr>
          <w:szCs w:val="24"/>
        </w:rPr>
        <w:t xml:space="preserve">рог каждой категории согласно </w:t>
      </w:r>
      <w:hyperlink w:anchor="Par137" w:history="1">
        <w:r w:rsidRPr="00C54363">
          <w:rPr>
            <w:szCs w:val="24"/>
          </w:rPr>
          <w:t>таблице 2</w:t>
        </w:r>
      </w:hyperlink>
      <w:r w:rsidRPr="00C54363">
        <w:rPr>
          <w:szCs w:val="24"/>
        </w:rPr>
        <w:t xml:space="preserve"> (лет);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Lрек. - протяженность автомобильных дорог соответствующей категории, намече</w:t>
      </w:r>
      <w:r w:rsidRPr="00C54363">
        <w:rPr>
          <w:szCs w:val="24"/>
        </w:rPr>
        <w:t>н</w:t>
      </w:r>
      <w:r w:rsidRPr="00C54363">
        <w:rPr>
          <w:szCs w:val="24"/>
        </w:rPr>
        <w:t>ных к реконструкции на год планирования (км/год).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7. Расчетная протяженность автомобильных дорог соответствующей категории в Ва</w:t>
      </w:r>
      <w:r w:rsidRPr="00C54363">
        <w:rPr>
          <w:szCs w:val="24"/>
        </w:rPr>
        <w:t>л</w:t>
      </w:r>
      <w:r w:rsidRPr="00C54363">
        <w:rPr>
          <w:szCs w:val="24"/>
        </w:rPr>
        <w:t>дайского муниципальном районе, подлежащих ремонту на год планирования (Lрем.), опред</w:t>
      </w:r>
      <w:r w:rsidRPr="00C54363">
        <w:rPr>
          <w:szCs w:val="24"/>
        </w:rPr>
        <w:t>е</w:t>
      </w:r>
      <w:r w:rsidRPr="00C54363">
        <w:rPr>
          <w:szCs w:val="24"/>
        </w:rPr>
        <w:t>ляется по формуле: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Lрем. = L / Tрем. - (Lрек. + Lкап. рем.),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где: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Tрем. - нормативный межремонтный срок по ремонту дорог каждой категории с</w:t>
      </w:r>
      <w:r w:rsidRPr="00C54363">
        <w:rPr>
          <w:szCs w:val="24"/>
        </w:rPr>
        <w:t>о</w:t>
      </w:r>
      <w:r w:rsidRPr="00C54363">
        <w:rPr>
          <w:szCs w:val="24"/>
        </w:rPr>
        <w:t xml:space="preserve">гласно </w:t>
      </w:r>
      <w:hyperlink w:anchor="Par137" w:history="1">
        <w:r w:rsidRPr="00C54363">
          <w:rPr>
            <w:szCs w:val="24"/>
          </w:rPr>
          <w:t>таблице 2</w:t>
        </w:r>
      </w:hyperlink>
      <w:r w:rsidRPr="00C54363">
        <w:rPr>
          <w:szCs w:val="24"/>
        </w:rPr>
        <w:t>.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/>
        <w:jc w:val="center"/>
        <w:outlineLvl w:val="1"/>
        <w:rPr>
          <w:szCs w:val="24"/>
        </w:rPr>
      </w:pPr>
      <w:r w:rsidRPr="00C54363">
        <w:rPr>
          <w:szCs w:val="24"/>
        </w:rPr>
        <w:t>Нормативные межремонтные сроки (лет)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/>
        <w:jc w:val="both"/>
        <w:rPr>
          <w:szCs w:val="24"/>
        </w:rPr>
      </w:pP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 w:firstLine="540"/>
        <w:jc w:val="both"/>
        <w:rPr>
          <w:szCs w:val="24"/>
        </w:rPr>
      </w:pPr>
      <w:r w:rsidRPr="00C54363">
        <w:rPr>
          <w:szCs w:val="24"/>
        </w:rPr>
        <w:t>Таблица 2</w:t>
      </w: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ind w:right="-365"/>
        <w:jc w:val="both"/>
        <w:rPr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912"/>
        <w:gridCol w:w="1128"/>
        <w:gridCol w:w="1080"/>
        <w:gridCol w:w="1080"/>
        <w:gridCol w:w="1080"/>
        <w:gridCol w:w="1080"/>
      </w:tblGrid>
      <w:tr w:rsidR="00E555A7" w:rsidRPr="00C54363" w:rsidTr="00C54363"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Наименование</w:t>
            </w:r>
          </w:p>
        </w:tc>
        <w:tc>
          <w:tcPr>
            <w:tcW w:w="5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Категории дорог</w:t>
            </w:r>
          </w:p>
        </w:tc>
      </w:tr>
      <w:tr w:rsidR="00E555A7" w:rsidRPr="00C54363" w:rsidTr="00B47FF4"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both"/>
              <w:rPr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III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IV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V</w:t>
            </w:r>
          </w:p>
        </w:tc>
      </w:tr>
      <w:tr w:rsidR="00E555A7" w:rsidRPr="00C54363" w:rsidTr="00B47FF4"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rPr>
                <w:szCs w:val="24"/>
              </w:rPr>
            </w:pPr>
            <w:r w:rsidRPr="00C54363">
              <w:rPr>
                <w:szCs w:val="24"/>
              </w:rPr>
              <w:t>Капитальный ремонт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10</w:t>
            </w:r>
          </w:p>
        </w:tc>
      </w:tr>
      <w:tr w:rsidR="00E555A7" w:rsidRPr="00C54363" w:rsidTr="00B47FF4"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rPr>
                <w:szCs w:val="24"/>
              </w:rPr>
            </w:pPr>
            <w:r w:rsidRPr="00C54363">
              <w:rPr>
                <w:szCs w:val="24"/>
              </w:rPr>
              <w:t>Ремонт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5A7" w:rsidRPr="00C54363" w:rsidRDefault="00E555A7" w:rsidP="00C5436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365"/>
              <w:jc w:val="center"/>
              <w:rPr>
                <w:szCs w:val="24"/>
              </w:rPr>
            </w:pPr>
            <w:r w:rsidRPr="00C54363">
              <w:rPr>
                <w:szCs w:val="24"/>
              </w:rPr>
              <w:t>5</w:t>
            </w:r>
          </w:p>
        </w:tc>
      </w:tr>
    </w:tbl>
    <w:p w:rsidR="00E555A7" w:rsidRPr="00C54363" w:rsidRDefault="00E555A7" w:rsidP="0052607E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4"/>
        </w:rPr>
      </w:pPr>
      <w:r w:rsidRPr="00C54363">
        <w:rPr>
          <w:szCs w:val="24"/>
        </w:rPr>
        <w:t>________________________</w:t>
      </w:r>
      <w:r>
        <w:rPr>
          <w:szCs w:val="24"/>
        </w:rPr>
        <w:t>__</w:t>
      </w:r>
    </w:p>
    <w:p w:rsidR="00E555A7" w:rsidRPr="00C54363" w:rsidRDefault="00E555A7" w:rsidP="0052607E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jc w:val="both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</w:p>
    <w:p w:rsidR="00E555A7" w:rsidRPr="00C54363" w:rsidRDefault="00E555A7" w:rsidP="00983028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Cs w:val="24"/>
        </w:rPr>
      </w:pPr>
    </w:p>
    <w:p w:rsidR="00E555A7" w:rsidRPr="00C54363" w:rsidRDefault="00E555A7" w:rsidP="002003DF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Cs w:val="24"/>
        </w:rPr>
      </w:pPr>
    </w:p>
    <w:p w:rsidR="00E555A7" w:rsidRPr="00C54363" w:rsidRDefault="00E555A7" w:rsidP="002003DF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Cs w:val="24"/>
        </w:rPr>
      </w:pPr>
    </w:p>
    <w:p w:rsidR="00E555A7" w:rsidRPr="00C54363" w:rsidRDefault="00E555A7" w:rsidP="002003DF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Cs w:val="24"/>
        </w:rPr>
      </w:pPr>
    </w:p>
    <w:p w:rsidR="00E555A7" w:rsidRPr="00C54363" w:rsidRDefault="00E555A7" w:rsidP="002003DF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Cs w:val="24"/>
        </w:rPr>
      </w:pPr>
    </w:p>
    <w:p w:rsidR="00E555A7" w:rsidRPr="00C54363" w:rsidRDefault="00E555A7" w:rsidP="002003DF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Cs w:val="24"/>
        </w:rPr>
      </w:pPr>
    </w:p>
    <w:p w:rsidR="00E555A7" w:rsidRPr="00C54363" w:rsidRDefault="00E555A7" w:rsidP="002003DF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Cs w:val="24"/>
        </w:rPr>
      </w:pPr>
    </w:p>
    <w:p w:rsidR="00E555A7" w:rsidRPr="00C54363" w:rsidRDefault="00E555A7" w:rsidP="002003DF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Cs w:val="24"/>
        </w:rPr>
      </w:pPr>
    </w:p>
    <w:p w:rsidR="00E555A7" w:rsidRPr="00C54363" w:rsidRDefault="00E555A7" w:rsidP="002003DF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Cs w:val="24"/>
        </w:rPr>
      </w:pPr>
    </w:p>
    <w:p w:rsidR="00E555A7" w:rsidRPr="00C54363" w:rsidRDefault="00E555A7" w:rsidP="002003DF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szCs w:val="24"/>
        </w:rPr>
      </w:pPr>
    </w:p>
    <w:p w:rsidR="00E555A7" w:rsidRPr="00C54363" w:rsidRDefault="00E555A7" w:rsidP="00C54363">
      <w:pPr>
        <w:widowControl w:val="0"/>
        <w:autoSpaceDE w:val="0"/>
        <w:autoSpaceDN w:val="0"/>
        <w:adjustRightInd w:val="0"/>
        <w:spacing w:line="240" w:lineRule="auto"/>
        <w:outlineLvl w:val="1"/>
        <w:rPr>
          <w:szCs w:val="24"/>
        </w:rPr>
      </w:pPr>
    </w:p>
    <w:sectPr w:rsidR="00E555A7" w:rsidRPr="00C54363" w:rsidSect="00B47FF4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5A7" w:rsidRDefault="00E555A7">
      <w:r>
        <w:separator/>
      </w:r>
    </w:p>
  </w:endnote>
  <w:endnote w:type="continuationSeparator" w:id="0">
    <w:p w:rsidR="00E555A7" w:rsidRDefault="00E55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5A7" w:rsidRDefault="00E555A7">
      <w:r>
        <w:separator/>
      </w:r>
    </w:p>
  </w:footnote>
  <w:footnote w:type="continuationSeparator" w:id="0">
    <w:p w:rsidR="00E555A7" w:rsidRDefault="00E555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5A7" w:rsidRDefault="00E555A7" w:rsidP="006F65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55A7" w:rsidRDefault="00E555A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5A7" w:rsidRDefault="00E555A7" w:rsidP="006F65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E555A7" w:rsidRDefault="00E555A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143"/>
    <w:rsid w:val="000007E0"/>
    <w:rsid w:val="00000986"/>
    <w:rsid w:val="000029F7"/>
    <w:rsid w:val="0000458D"/>
    <w:rsid w:val="00004A09"/>
    <w:rsid w:val="000056A4"/>
    <w:rsid w:val="00005A4B"/>
    <w:rsid w:val="0000600C"/>
    <w:rsid w:val="00006268"/>
    <w:rsid w:val="0001056B"/>
    <w:rsid w:val="00012061"/>
    <w:rsid w:val="000130EC"/>
    <w:rsid w:val="00014B63"/>
    <w:rsid w:val="00014E3C"/>
    <w:rsid w:val="0001664A"/>
    <w:rsid w:val="00016B75"/>
    <w:rsid w:val="0001701D"/>
    <w:rsid w:val="000173B7"/>
    <w:rsid w:val="00017D12"/>
    <w:rsid w:val="000227AE"/>
    <w:rsid w:val="0002291D"/>
    <w:rsid w:val="000234A6"/>
    <w:rsid w:val="00023D72"/>
    <w:rsid w:val="0002523F"/>
    <w:rsid w:val="00026047"/>
    <w:rsid w:val="00027EFE"/>
    <w:rsid w:val="0003062E"/>
    <w:rsid w:val="000326D7"/>
    <w:rsid w:val="00033A00"/>
    <w:rsid w:val="00033B1D"/>
    <w:rsid w:val="0003401B"/>
    <w:rsid w:val="000355A7"/>
    <w:rsid w:val="000359C8"/>
    <w:rsid w:val="00035B89"/>
    <w:rsid w:val="00036526"/>
    <w:rsid w:val="00037D4F"/>
    <w:rsid w:val="000404A9"/>
    <w:rsid w:val="00041564"/>
    <w:rsid w:val="00041F12"/>
    <w:rsid w:val="00043B25"/>
    <w:rsid w:val="00043FFB"/>
    <w:rsid w:val="0004501F"/>
    <w:rsid w:val="000452E9"/>
    <w:rsid w:val="00050614"/>
    <w:rsid w:val="00052FA0"/>
    <w:rsid w:val="00054145"/>
    <w:rsid w:val="00054741"/>
    <w:rsid w:val="00054A0C"/>
    <w:rsid w:val="00056158"/>
    <w:rsid w:val="00057A3C"/>
    <w:rsid w:val="0006064E"/>
    <w:rsid w:val="00060BF3"/>
    <w:rsid w:val="00061276"/>
    <w:rsid w:val="00061AC8"/>
    <w:rsid w:val="000629F8"/>
    <w:rsid w:val="00063580"/>
    <w:rsid w:val="00063F21"/>
    <w:rsid w:val="00064C77"/>
    <w:rsid w:val="00065ADB"/>
    <w:rsid w:val="00067AF6"/>
    <w:rsid w:val="00071241"/>
    <w:rsid w:val="00071D28"/>
    <w:rsid w:val="00072359"/>
    <w:rsid w:val="000723C3"/>
    <w:rsid w:val="0007283B"/>
    <w:rsid w:val="0007347F"/>
    <w:rsid w:val="00074028"/>
    <w:rsid w:val="000745C6"/>
    <w:rsid w:val="00075976"/>
    <w:rsid w:val="00076B61"/>
    <w:rsid w:val="00076BC4"/>
    <w:rsid w:val="00077A89"/>
    <w:rsid w:val="00080504"/>
    <w:rsid w:val="0008130A"/>
    <w:rsid w:val="000826D8"/>
    <w:rsid w:val="00082A77"/>
    <w:rsid w:val="0008388B"/>
    <w:rsid w:val="00083CFF"/>
    <w:rsid w:val="000856DC"/>
    <w:rsid w:val="00086E6A"/>
    <w:rsid w:val="000877CD"/>
    <w:rsid w:val="000879B7"/>
    <w:rsid w:val="00090448"/>
    <w:rsid w:val="000907C2"/>
    <w:rsid w:val="0009110C"/>
    <w:rsid w:val="0009124D"/>
    <w:rsid w:val="00093D7F"/>
    <w:rsid w:val="0009423D"/>
    <w:rsid w:val="0009483D"/>
    <w:rsid w:val="00094C5C"/>
    <w:rsid w:val="000956BC"/>
    <w:rsid w:val="00096925"/>
    <w:rsid w:val="00096B6F"/>
    <w:rsid w:val="000976BF"/>
    <w:rsid w:val="000A0F02"/>
    <w:rsid w:val="000A4F18"/>
    <w:rsid w:val="000A6B80"/>
    <w:rsid w:val="000A70C2"/>
    <w:rsid w:val="000B0108"/>
    <w:rsid w:val="000B0899"/>
    <w:rsid w:val="000B494B"/>
    <w:rsid w:val="000B51C6"/>
    <w:rsid w:val="000B5277"/>
    <w:rsid w:val="000B5C9D"/>
    <w:rsid w:val="000B5D7E"/>
    <w:rsid w:val="000B6AD7"/>
    <w:rsid w:val="000B713A"/>
    <w:rsid w:val="000B7D3B"/>
    <w:rsid w:val="000B7F73"/>
    <w:rsid w:val="000C0976"/>
    <w:rsid w:val="000C0A75"/>
    <w:rsid w:val="000C13DA"/>
    <w:rsid w:val="000C171D"/>
    <w:rsid w:val="000C2BA1"/>
    <w:rsid w:val="000C38B9"/>
    <w:rsid w:val="000C3EE1"/>
    <w:rsid w:val="000C5C18"/>
    <w:rsid w:val="000C5E8B"/>
    <w:rsid w:val="000C6A0E"/>
    <w:rsid w:val="000C6A2E"/>
    <w:rsid w:val="000C6BB0"/>
    <w:rsid w:val="000D00B7"/>
    <w:rsid w:val="000D13AB"/>
    <w:rsid w:val="000D21ED"/>
    <w:rsid w:val="000D254B"/>
    <w:rsid w:val="000D3A47"/>
    <w:rsid w:val="000D4100"/>
    <w:rsid w:val="000D4950"/>
    <w:rsid w:val="000D4C3E"/>
    <w:rsid w:val="000D4E0E"/>
    <w:rsid w:val="000D56D2"/>
    <w:rsid w:val="000E0C8A"/>
    <w:rsid w:val="000E0FCA"/>
    <w:rsid w:val="000E2150"/>
    <w:rsid w:val="000E4A34"/>
    <w:rsid w:val="000E59A7"/>
    <w:rsid w:val="000E5F0F"/>
    <w:rsid w:val="000E75CF"/>
    <w:rsid w:val="000F0690"/>
    <w:rsid w:val="000F06D7"/>
    <w:rsid w:val="000F0B5C"/>
    <w:rsid w:val="000F3664"/>
    <w:rsid w:val="000F371C"/>
    <w:rsid w:val="000F3835"/>
    <w:rsid w:val="000F5DAA"/>
    <w:rsid w:val="000F69BE"/>
    <w:rsid w:val="000F7155"/>
    <w:rsid w:val="000F7595"/>
    <w:rsid w:val="001004A7"/>
    <w:rsid w:val="00100617"/>
    <w:rsid w:val="00100BBF"/>
    <w:rsid w:val="001028EC"/>
    <w:rsid w:val="0010336C"/>
    <w:rsid w:val="00103A1C"/>
    <w:rsid w:val="00104216"/>
    <w:rsid w:val="0010482A"/>
    <w:rsid w:val="00105AA6"/>
    <w:rsid w:val="00105B61"/>
    <w:rsid w:val="00105FD7"/>
    <w:rsid w:val="0010743F"/>
    <w:rsid w:val="00107AF4"/>
    <w:rsid w:val="00107BC8"/>
    <w:rsid w:val="00107CA8"/>
    <w:rsid w:val="0011032B"/>
    <w:rsid w:val="00112235"/>
    <w:rsid w:val="00113132"/>
    <w:rsid w:val="00113A22"/>
    <w:rsid w:val="00113AF0"/>
    <w:rsid w:val="0011428D"/>
    <w:rsid w:val="00114664"/>
    <w:rsid w:val="00114E25"/>
    <w:rsid w:val="00116D15"/>
    <w:rsid w:val="00116D96"/>
    <w:rsid w:val="00116DA3"/>
    <w:rsid w:val="00117C77"/>
    <w:rsid w:val="001201A5"/>
    <w:rsid w:val="0012040A"/>
    <w:rsid w:val="00120477"/>
    <w:rsid w:val="00120975"/>
    <w:rsid w:val="00120A53"/>
    <w:rsid w:val="0012192E"/>
    <w:rsid w:val="00122A41"/>
    <w:rsid w:val="00123845"/>
    <w:rsid w:val="00123A46"/>
    <w:rsid w:val="00123A58"/>
    <w:rsid w:val="00123C70"/>
    <w:rsid w:val="00124CF2"/>
    <w:rsid w:val="00125261"/>
    <w:rsid w:val="00126A04"/>
    <w:rsid w:val="00127D41"/>
    <w:rsid w:val="0013085D"/>
    <w:rsid w:val="00130CAA"/>
    <w:rsid w:val="00131AC8"/>
    <w:rsid w:val="001324D9"/>
    <w:rsid w:val="00134829"/>
    <w:rsid w:val="00135C38"/>
    <w:rsid w:val="00135DFF"/>
    <w:rsid w:val="00136F56"/>
    <w:rsid w:val="00136FB1"/>
    <w:rsid w:val="001376EF"/>
    <w:rsid w:val="00141B22"/>
    <w:rsid w:val="001423B6"/>
    <w:rsid w:val="00142857"/>
    <w:rsid w:val="00142A0D"/>
    <w:rsid w:val="00142D42"/>
    <w:rsid w:val="00142D71"/>
    <w:rsid w:val="00144031"/>
    <w:rsid w:val="00146012"/>
    <w:rsid w:val="00146261"/>
    <w:rsid w:val="001463F2"/>
    <w:rsid w:val="00146FC7"/>
    <w:rsid w:val="001475DA"/>
    <w:rsid w:val="00150CBD"/>
    <w:rsid w:val="0015106D"/>
    <w:rsid w:val="00151833"/>
    <w:rsid w:val="00151C0D"/>
    <w:rsid w:val="00152896"/>
    <w:rsid w:val="00153A5C"/>
    <w:rsid w:val="00154639"/>
    <w:rsid w:val="001550B5"/>
    <w:rsid w:val="00155EAE"/>
    <w:rsid w:val="001560E5"/>
    <w:rsid w:val="00157347"/>
    <w:rsid w:val="00157F7B"/>
    <w:rsid w:val="00160025"/>
    <w:rsid w:val="00160119"/>
    <w:rsid w:val="00160D7A"/>
    <w:rsid w:val="00161453"/>
    <w:rsid w:val="0016236D"/>
    <w:rsid w:val="00162A47"/>
    <w:rsid w:val="001630CB"/>
    <w:rsid w:val="00163BF7"/>
    <w:rsid w:val="001643BD"/>
    <w:rsid w:val="00166A92"/>
    <w:rsid w:val="00170651"/>
    <w:rsid w:val="00171CE6"/>
    <w:rsid w:val="00173076"/>
    <w:rsid w:val="00177964"/>
    <w:rsid w:val="00180D8A"/>
    <w:rsid w:val="00181ED7"/>
    <w:rsid w:val="0018294A"/>
    <w:rsid w:val="001829A5"/>
    <w:rsid w:val="001848BE"/>
    <w:rsid w:val="00184C0D"/>
    <w:rsid w:val="00185856"/>
    <w:rsid w:val="00186A57"/>
    <w:rsid w:val="001915DD"/>
    <w:rsid w:val="001919EC"/>
    <w:rsid w:val="00193C5D"/>
    <w:rsid w:val="001953C0"/>
    <w:rsid w:val="00196B60"/>
    <w:rsid w:val="00196F5A"/>
    <w:rsid w:val="0019706F"/>
    <w:rsid w:val="001A018C"/>
    <w:rsid w:val="001A2E35"/>
    <w:rsid w:val="001A33C2"/>
    <w:rsid w:val="001A3CA9"/>
    <w:rsid w:val="001A3DA0"/>
    <w:rsid w:val="001A4059"/>
    <w:rsid w:val="001A43C1"/>
    <w:rsid w:val="001A6190"/>
    <w:rsid w:val="001A65C3"/>
    <w:rsid w:val="001A6951"/>
    <w:rsid w:val="001A6DAF"/>
    <w:rsid w:val="001B1B0D"/>
    <w:rsid w:val="001B1B9E"/>
    <w:rsid w:val="001B1C57"/>
    <w:rsid w:val="001B338C"/>
    <w:rsid w:val="001B4936"/>
    <w:rsid w:val="001B5FB2"/>
    <w:rsid w:val="001B63B9"/>
    <w:rsid w:val="001B64E4"/>
    <w:rsid w:val="001B65B5"/>
    <w:rsid w:val="001B76FF"/>
    <w:rsid w:val="001B7E4E"/>
    <w:rsid w:val="001C10D7"/>
    <w:rsid w:val="001C2F69"/>
    <w:rsid w:val="001C504F"/>
    <w:rsid w:val="001C519B"/>
    <w:rsid w:val="001C733A"/>
    <w:rsid w:val="001D0DF9"/>
    <w:rsid w:val="001D17CD"/>
    <w:rsid w:val="001D17F8"/>
    <w:rsid w:val="001D1AAF"/>
    <w:rsid w:val="001D1B62"/>
    <w:rsid w:val="001D2B0E"/>
    <w:rsid w:val="001D2FCA"/>
    <w:rsid w:val="001D3045"/>
    <w:rsid w:val="001D357C"/>
    <w:rsid w:val="001D3891"/>
    <w:rsid w:val="001D4769"/>
    <w:rsid w:val="001D4C92"/>
    <w:rsid w:val="001D4EC0"/>
    <w:rsid w:val="001D5341"/>
    <w:rsid w:val="001D638A"/>
    <w:rsid w:val="001E104E"/>
    <w:rsid w:val="001E2488"/>
    <w:rsid w:val="001E38FA"/>
    <w:rsid w:val="001E3BD8"/>
    <w:rsid w:val="001E4CE5"/>
    <w:rsid w:val="001E5085"/>
    <w:rsid w:val="001E5BA2"/>
    <w:rsid w:val="001E7AF1"/>
    <w:rsid w:val="001E7DAA"/>
    <w:rsid w:val="001F266D"/>
    <w:rsid w:val="001F2E66"/>
    <w:rsid w:val="001F35B3"/>
    <w:rsid w:val="001F536A"/>
    <w:rsid w:val="001F5B20"/>
    <w:rsid w:val="001F666B"/>
    <w:rsid w:val="001F6D5E"/>
    <w:rsid w:val="002003DF"/>
    <w:rsid w:val="00202188"/>
    <w:rsid w:val="00203183"/>
    <w:rsid w:val="00203289"/>
    <w:rsid w:val="00203CB8"/>
    <w:rsid w:val="002043F4"/>
    <w:rsid w:val="00205717"/>
    <w:rsid w:val="00205BBC"/>
    <w:rsid w:val="00206C91"/>
    <w:rsid w:val="00207466"/>
    <w:rsid w:val="0021005F"/>
    <w:rsid w:val="002117D7"/>
    <w:rsid w:val="00211ECB"/>
    <w:rsid w:val="00213059"/>
    <w:rsid w:val="002137CA"/>
    <w:rsid w:val="002138A1"/>
    <w:rsid w:val="00214BFA"/>
    <w:rsid w:val="00215791"/>
    <w:rsid w:val="00217FC1"/>
    <w:rsid w:val="00222198"/>
    <w:rsid w:val="002235EA"/>
    <w:rsid w:val="00223833"/>
    <w:rsid w:val="00224150"/>
    <w:rsid w:val="0022552F"/>
    <w:rsid w:val="00226337"/>
    <w:rsid w:val="002265F2"/>
    <w:rsid w:val="002266CC"/>
    <w:rsid w:val="00230391"/>
    <w:rsid w:val="00232C8F"/>
    <w:rsid w:val="002367BE"/>
    <w:rsid w:val="00236914"/>
    <w:rsid w:val="00236991"/>
    <w:rsid w:val="00236FC7"/>
    <w:rsid w:val="00237F8B"/>
    <w:rsid w:val="00240630"/>
    <w:rsid w:val="00240767"/>
    <w:rsid w:val="00242FC1"/>
    <w:rsid w:val="00243750"/>
    <w:rsid w:val="0024398A"/>
    <w:rsid w:val="002445E7"/>
    <w:rsid w:val="00244655"/>
    <w:rsid w:val="00244F4E"/>
    <w:rsid w:val="00245AEF"/>
    <w:rsid w:val="00245B5D"/>
    <w:rsid w:val="0024730F"/>
    <w:rsid w:val="0024781F"/>
    <w:rsid w:val="0025057A"/>
    <w:rsid w:val="0025065C"/>
    <w:rsid w:val="00250B19"/>
    <w:rsid w:val="0025105C"/>
    <w:rsid w:val="00251C86"/>
    <w:rsid w:val="00252CA2"/>
    <w:rsid w:val="00253A3F"/>
    <w:rsid w:val="00254D40"/>
    <w:rsid w:val="0025515F"/>
    <w:rsid w:val="00256721"/>
    <w:rsid w:val="0025795D"/>
    <w:rsid w:val="00257D98"/>
    <w:rsid w:val="00262D01"/>
    <w:rsid w:val="0026327B"/>
    <w:rsid w:val="00264115"/>
    <w:rsid w:val="00264189"/>
    <w:rsid w:val="00264EAE"/>
    <w:rsid w:val="0026578D"/>
    <w:rsid w:val="00265FAB"/>
    <w:rsid w:val="0026644D"/>
    <w:rsid w:val="00266AA6"/>
    <w:rsid w:val="0026709C"/>
    <w:rsid w:val="00267473"/>
    <w:rsid w:val="00267784"/>
    <w:rsid w:val="002679A9"/>
    <w:rsid w:val="00270BE2"/>
    <w:rsid w:val="0027141A"/>
    <w:rsid w:val="002721A0"/>
    <w:rsid w:val="00274D9A"/>
    <w:rsid w:val="00277303"/>
    <w:rsid w:val="00277751"/>
    <w:rsid w:val="0028001B"/>
    <w:rsid w:val="00280CF0"/>
    <w:rsid w:val="00281FCA"/>
    <w:rsid w:val="002826F9"/>
    <w:rsid w:val="002834D4"/>
    <w:rsid w:val="00284C83"/>
    <w:rsid w:val="002853C1"/>
    <w:rsid w:val="00285649"/>
    <w:rsid w:val="00285A4E"/>
    <w:rsid w:val="00285F0D"/>
    <w:rsid w:val="00286002"/>
    <w:rsid w:val="00286035"/>
    <w:rsid w:val="00286B84"/>
    <w:rsid w:val="002875B5"/>
    <w:rsid w:val="00287A73"/>
    <w:rsid w:val="002903C5"/>
    <w:rsid w:val="00290C4B"/>
    <w:rsid w:val="00290DB5"/>
    <w:rsid w:val="002922E8"/>
    <w:rsid w:val="00293068"/>
    <w:rsid w:val="00295308"/>
    <w:rsid w:val="0029573B"/>
    <w:rsid w:val="00295E3D"/>
    <w:rsid w:val="0029616C"/>
    <w:rsid w:val="00296FC6"/>
    <w:rsid w:val="002973C0"/>
    <w:rsid w:val="00297E14"/>
    <w:rsid w:val="00297E72"/>
    <w:rsid w:val="002A03CE"/>
    <w:rsid w:val="002A1A1C"/>
    <w:rsid w:val="002A2CBD"/>
    <w:rsid w:val="002A3B11"/>
    <w:rsid w:val="002A3FAA"/>
    <w:rsid w:val="002A4104"/>
    <w:rsid w:val="002A5801"/>
    <w:rsid w:val="002A5C99"/>
    <w:rsid w:val="002B0862"/>
    <w:rsid w:val="002B0FA4"/>
    <w:rsid w:val="002B153B"/>
    <w:rsid w:val="002B1944"/>
    <w:rsid w:val="002B2A10"/>
    <w:rsid w:val="002B2D88"/>
    <w:rsid w:val="002B376E"/>
    <w:rsid w:val="002B3807"/>
    <w:rsid w:val="002B3B3A"/>
    <w:rsid w:val="002B5226"/>
    <w:rsid w:val="002B632E"/>
    <w:rsid w:val="002B6E11"/>
    <w:rsid w:val="002B7B8A"/>
    <w:rsid w:val="002C068B"/>
    <w:rsid w:val="002C1096"/>
    <w:rsid w:val="002C17BC"/>
    <w:rsid w:val="002C3EDD"/>
    <w:rsid w:val="002C5538"/>
    <w:rsid w:val="002C5665"/>
    <w:rsid w:val="002C6822"/>
    <w:rsid w:val="002C6AB0"/>
    <w:rsid w:val="002D03B6"/>
    <w:rsid w:val="002D171E"/>
    <w:rsid w:val="002D1857"/>
    <w:rsid w:val="002D2918"/>
    <w:rsid w:val="002D3F17"/>
    <w:rsid w:val="002D5099"/>
    <w:rsid w:val="002D52A2"/>
    <w:rsid w:val="002D6A98"/>
    <w:rsid w:val="002D7201"/>
    <w:rsid w:val="002E02F8"/>
    <w:rsid w:val="002E10D0"/>
    <w:rsid w:val="002E1241"/>
    <w:rsid w:val="002E1362"/>
    <w:rsid w:val="002E1CD6"/>
    <w:rsid w:val="002E1D62"/>
    <w:rsid w:val="002E2EF1"/>
    <w:rsid w:val="002E3815"/>
    <w:rsid w:val="002E3BC7"/>
    <w:rsid w:val="002E3EA8"/>
    <w:rsid w:val="002E4476"/>
    <w:rsid w:val="002E5109"/>
    <w:rsid w:val="002E5FF3"/>
    <w:rsid w:val="002E65AA"/>
    <w:rsid w:val="002E7086"/>
    <w:rsid w:val="002E7E52"/>
    <w:rsid w:val="002F04E7"/>
    <w:rsid w:val="002F0D09"/>
    <w:rsid w:val="002F1AB9"/>
    <w:rsid w:val="002F1FB8"/>
    <w:rsid w:val="002F39E5"/>
    <w:rsid w:val="002F5B52"/>
    <w:rsid w:val="002F697B"/>
    <w:rsid w:val="002F77F1"/>
    <w:rsid w:val="00300E22"/>
    <w:rsid w:val="0030365F"/>
    <w:rsid w:val="00303A2D"/>
    <w:rsid w:val="00303BBF"/>
    <w:rsid w:val="00311032"/>
    <w:rsid w:val="003112E4"/>
    <w:rsid w:val="00311D3C"/>
    <w:rsid w:val="00312845"/>
    <w:rsid w:val="00312D59"/>
    <w:rsid w:val="00312EC4"/>
    <w:rsid w:val="00313998"/>
    <w:rsid w:val="00313FDB"/>
    <w:rsid w:val="00315CE8"/>
    <w:rsid w:val="00315EE7"/>
    <w:rsid w:val="00320924"/>
    <w:rsid w:val="00320D52"/>
    <w:rsid w:val="00321111"/>
    <w:rsid w:val="00321EE3"/>
    <w:rsid w:val="0032423F"/>
    <w:rsid w:val="00324C2B"/>
    <w:rsid w:val="00325196"/>
    <w:rsid w:val="0032686B"/>
    <w:rsid w:val="0032749C"/>
    <w:rsid w:val="0033034B"/>
    <w:rsid w:val="003318E3"/>
    <w:rsid w:val="003320D6"/>
    <w:rsid w:val="0033269A"/>
    <w:rsid w:val="00332B85"/>
    <w:rsid w:val="003334E8"/>
    <w:rsid w:val="00334C2D"/>
    <w:rsid w:val="00334F88"/>
    <w:rsid w:val="00335EE1"/>
    <w:rsid w:val="00336748"/>
    <w:rsid w:val="00340BDA"/>
    <w:rsid w:val="00342E13"/>
    <w:rsid w:val="0034350F"/>
    <w:rsid w:val="00343E61"/>
    <w:rsid w:val="00344A0E"/>
    <w:rsid w:val="00344C73"/>
    <w:rsid w:val="00345EE6"/>
    <w:rsid w:val="00346E5E"/>
    <w:rsid w:val="00347E10"/>
    <w:rsid w:val="003501A6"/>
    <w:rsid w:val="00350356"/>
    <w:rsid w:val="00350C5C"/>
    <w:rsid w:val="00350DE5"/>
    <w:rsid w:val="0035226B"/>
    <w:rsid w:val="0035262B"/>
    <w:rsid w:val="00352AD5"/>
    <w:rsid w:val="00353E23"/>
    <w:rsid w:val="00354782"/>
    <w:rsid w:val="00355BFA"/>
    <w:rsid w:val="0035629B"/>
    <w:rsid w:val="00356315"/>
    <w:rsid w:val="00357754"/>
    <w:rsid w:val="00360B33"/>
    <w:rsid w:val="00361020"/>
    <w:rsid w:val="00362E06"/>
    <w:rsid w:val="003632D4"/>
    <w:rsid w:val="00363A83"/>
    <w:rsid w:val="0036408B"/>
    <w:rsid w:val="00365535"/>
    <w:rsid w:val="00365B49"/>
    <w:rsid w:val="00366625"/>
    <w:rsid w:val="00366838"/>
    <w:rsid w:val="0036732C"/>
    <w:rsid w:val="00371290"/>
    <w:rsid w:val="00371C21"/>
    <w:rsid w:val="00371C25"/>
    <w:rsid w:val="003728F3"/>
    <w:rsid w:val="003729B7"/>
    <w:rsid w:val="003733D6"/>
    <w:rsid w:val="0037466B"/>
    <w:rsid w:val="00375BBA"/>
    <w:rsid w:val="00375D69"/>
    <w:rsid w:val="0037612F"/>
    <w:rsid w:val="003764E7"/>
    <w:rsid w:val="00376C00"/>
    <w:rsid w:val="00377941"/>
    <w:rsid w:val="00380E40"/>
    <w:rsid w:val="00380F04"/>
    <w:rsid w:val="00381EE9"/>
    <w:rsid w:val="00382028"/>
    <w:rsid w:val="0038215A"/>
    <w:rsid w:val="00382A65"/>
    <w:rsid w:val="003836E9"/>
    <w:rsid w:val="0038381B"/>
    <w:rsid w:val="003856B0"/>
    <w:rsid w:val="00385E52"/>
    <w:rsid w:val="00386C74"/>
    <w:rsid w:val="0039037A"/>
    <w:rsid w:val="00390CE5"/>
    <w:rsid w:val="00393211"/>
    <w:rsid w:val="003941FD"/>
    <w:rsid w:val="0039456D"/>
    <w:rsid w:val="00395E29"/>
    <w:rsid w:val="0039771C"/>
    <w:rsid w:val="003A1864"/>
    <w:rsid w:val="003A2C97"/>
    <w:rsid w:val="003A316A"/>
    <w:rsid w:val="003A39BD"/>
    <w:rsid w:val="003A4621"/>
    <w:rsid w:val="003A548F"/>
    <w:rsid w:val="003A6ED7"/>
    <w:rsid w:val="003B02EE"/>
    <w:rsid w:val="003B03FF"/>
    <w:rsid w:val="003B17BB"/>
    <w:rsid w:val="003B23BC"/>
    <w:rsid w:val="003B2482"/>
    <w:rsid w:val="003B2CDD"/>
    <w:rsid w:val="003B30F0"/>
    <w:rsid w:val="003B408C"/>
    <w:rsid w:val="003B7879"/>
    <w:rsid w:val="003B7A58"/>
    <w:rsid w:val="003C0D16"/>
    <w:rsid w:val="003C1036"/>
    <w:rsid w:val="003C143C"/>
    <w:rsid w:val="003C1690"/>
    <w:rsid w:val="003C1789"/>
    <w:rsid w:val="003C2A10"/>
    <w:rsid w:val="003C2B68"/>
    <w:rsid w:val="003C32A9"/>
    <w:rsid w:val="003C33D4"/>
    <w:rsid w:val="003C33FD"/>
    <w:rsid w:val="003C3C7F"/>
    <w:rsid w:val="003C4354"/>
    <w:rsid w:val="003C523D"/>
    <w:rsid w:val="003C524A"/>
    <w:rsid w:val="003C59D3"/>
    <w:rsid w:val="003C5C80"/>
    <w:rsid w:val="003C70F8"/>
    <w:rsid w:val="003C7FD8"/>
    <w:rsid w:val="003D1328"/>
    <w:rsid w:val="003D1EF2"/>
    <w:rsid w:val="003D30F0"/>
    <w:rsid w:val="003D3602"/>
    <w:rsid w:val="003D3E07"/>
    <w:rsid w:val="003D3FCD"/>
    <w:rsid w:val="003D4E77"/>
    <w:rsid w:val="003D63B5"/>
    <w:rsid w:val="003E1623"/>
    <w:rsid w:val="003E1765"/>
    <w:rsid w:val="003E19A0"/>
    <w:rsid w:val="003E2509"/>
    <w:rsid w:val="003E2BAF"/>
    <w:rsid w:val="003E2BC7"/>
    <w:rsid w:val="003E3D46"/>
    <w:rsid w:val="003E46C3"/>
    <w:rsid w:val="003E4A94"/>
    <w:rsid w:val="003F00A0"/>
    <w:rsid w:val="003F0435"/>
    <w:rsid w:val="003F12C5"/>
    <w:rsid w:val="003F135B"/>
    <w:rsid w:val="003F1A8C"/>
    <w:rsid w:val="003F1FEB"/>
    <w:rsid w:val="003F2FA2"/>
    <w:rsid w:val="003F40CB"/>
    <w:rsid w:val="003F49EA"/>
    <w:rsid w:val="003F5D69"/>
    <w:rsid w:val="003F5E39"/>
    <w:rsid w:val="003F6E50"/>
    <w:rsid w:val="003F6F0A"/>
    <w:rsid w:val="00401404"/>
    <w:rsid w:val="00402AF2"/>
    <w:rsid w:val="0040343C"/>
    <w:rsid w:val="00403C6C"/>
    <w:rsid w:val="00404683"/>
    <w:rsid w:val="00405299"/>
    <w:rsid w:val="00406241"/>
    <w:rsid w:val="00406FA1"/>
    <w:rsid w:val="00410B3E"/>
    <w:rsid w:val="00410F60"/>
    <w:rsid w:val="0041433F"/>
    <w:rsid w:val="0041469B"/>
    <w:rsid w:val="0041486E"/>
    <w:rsid w:val="00415BE0"/>
    <w:rsid w:val="00416E2A"/>
    <w:rsid w:val="0041730C"/>
    <w:rsid w:val="00417455"/>
    <w:rsid w:val="00420AED"/>
    <w:rsid w:val="00420EFC"/>
    <w:rsid w:val="00423EBC"/>
    <w:rsid w:val="004248DB"/>
    <w:rsid w:val="00424DFD"/>
    <w:rsid w:val="00425C64"/>
    <w:rsid w:val="0042610D"/>
    <w:rsid w:val="00426C31"/>
    <w:rsid w:val="004301EA"/>
    <w:rsid w:val="00431082"/>
    <w:rsid w:val="004310EE"/>
    <w:rsid w:val="004312F7"/>
    <w:rsid w:val="00432138"/>
    <w:rsid w:val="0043374D"/>
    <w:rsid w:val="00433D02"/>
    <w:rsid w:val="00433D89"/>
    <w:rsid w:val="00435B9A"/>
    <w:rsid w:val="0043646F"/>
    <w:rsid w:val="0043661C"/>
    <w:rsid w:val="00436D5D"/>
    <w:rsid w:val="004378C3"/>
    <w:rsid w:val="00437933"/>
    <w:rsid w:val="00440CAE"/>
    <w:rsid w:val="00441023"/>
    <w:rsid w:val="00441F64"/>
    <w:rsid w:val="004432F0"/>
    <w:rsid w:val="00443D08"/>
    <w:rsid w:val="00444408"/>
    <w:rsid w:val="00445369"/>
    <w:rsid w:val="004462CF"/>
    <w:rsid w:val="00450CF7"/>
    <w:rsid w:val="00450F0B"/>
    <w:rsid w:val="0045252E"/>
    <w:rsid w:val="00453BC9"/>
    <w:rsid w:val="00454949"/>
    <w:rsid w:val="00454C47"/>
    <w:rsid w:val="004565D2"/>
    <w:rsid w:val="0046248B"/>
    <w:rsid w:val="00463302"/>
    <w:rsid w:val="00463F34"/>
    <w:rsid w:val="00463FC1"/>
    <w:rsid w:val="004641F8"/>
    <w:rsid w:val="004650B9"/>
    <w:rsid w:val="0046594B"/>
    <w:rsid w:val="00465C8F"/>
    <w:rsid w:val="004662C4"/>
    <w:rsid w:val="00467E01"/>
    <w:rsid w:val="004715E1"/>
    <w:rsid w:val="00471896"/>
    <w:rsid w:val="00472F8E"/>
    <w:rsid w:val="004736F4"/>
    <w:rsid w:val="004737F0"/>
    <w:rsid w:val="0047552F"/>
    <w:rsid w:val="00475C2E"/>
    <w:rsid w:val="00475DA1"/>
    <w:rsid w:val="00475F1B"/>
    <w:rsid w:val="004762D5"/>
    <w:rsid w:val="00481261"/>
    <w:rsid w:val="004812B8"/>
    <w:rsid w:val="00482A81"/>
    <w:rsid w:val="00482B7E"/>
    <w:rsid w:val="004836F8"/>
    <w:rsid w:val="00485F92"/>
    <w:rsid w:val="004864B1"/>
    <w:rsid w:val="00487F65"/>
    <w:rsid w:val="004908D6"/>
    <w:rsid w:val="004912AC"/>
    <w:rsid w:val="004917A7"/>
    <w:rsid w:val="004927FB"/>
    <w:rsid w:val="0049284A"/>
    <w:rsid w:val="00493595"/>
    <w:rsid w:val="00494ABA"/>
    <w:rsid w:val="004968DF"/>
    <w:rsid w:val="004A08B6"/>
    <w:rsid w:val="004A112B"/>
    <w:rsid w:val="004A169D"/>
    <w:rsid w:val="004A202B"/>
    <w:rsid w:val="004A2403"/>
    <w:rsid w:val="004A2773"/>
    <w:rsid w:val="004A32FB"/>
    <w:rsid w:val="004A4DE9"/>
    <w:rsid w:val="004A6C24"/>
    <w:rsid w:val="004A72B0"/>
    <w:rsid w:val="004B0943"/>
    <w:rsid w:val="004B0A2A"/>
    <w:rsid w:val="004B0CBC"/>
    <w:rsid w:val="004B1FFB"/>
    <w:rsid w:val="004B22F5"/>
    <w:rsid w:val="004B24BA"/>
    <w:rsid w:val="004B27B1"/>
    <w:rsid w:val="004B3A12"/>
    <w:rsid w:val="004B3AA1"/>
    <w:rsid w:val="004B471C"/>
    <w:rsid w:val="004B65CD"/>
    <w:rsid w:val="004B6695"/>
    <w:rsid w:val="004B6849"/>
    <w:rsid w:val="004B794B"/>
    <w:rsid w:val="004B7F5C"/>
    <w:rsid w:val="004C0975"/>
    <w:rsid w:val="004C0996"/>
    <w:rsid w:val="004C202A"/>
    <w:rsid w:val="004C43B7"/>
    <w:rsid w:val="004C4964"/>
    <w:rsid w:val="004C54CC"/>
    <w:rsid w:val="004C5BD3"/>
    <w:rsid w:val="004C6916"/>
    <w:rsid w:val="004C7252"/>
    <w:rsid w:val="004D0799"/>
    <w:rsid w:val="004D09FD"/>
    <w:rsid w:val="004D1C12"/>
    <w:rsid w:val="004D2847"/>
    <w:rsid w:val="004D2A01"/>
    <w:rsid w:val="004D30B0"/>
    <w:rsid w:val="004D3D3E"/>
    <w:rsid w:val="004D42C2"/>
    <w:rsid w:val="004D5301"/>
    <w:rsid w:val="004D66E7"/>
    <w:rsid w:val="004D6BDC"/>
    <w:rsid w:val="004D74F3"/>
    <w:rsid w:val="004D7A9A"/>
    <w:rsid w:val="004E0CBA"/>
    <w:rsid w:val="004E1F26"/>
    <w:rsid w:val="004E3125"/>
    <w:rsid w:val="004E3892"/>
    <w:rsid w:val="004E6049"/>
    <w:rsid w:val="004E6219"/>
    <w:rsid w:val="004E7757"/>
    <w:rsid w:val="004F1164"/>
    <w:rsid w:val="004F1309"/>
    <w:rsid w:val="004F21FF"/>
    <w:rsid w:val="004F278C"/>
    <w:rsid w:val="004F2C5E"/>
    <w:rsid w:val="004F334B"/>
    <w:rsid w:val="004F43E5"/>
    <w:rsid w:val="004F496C"/>
    <w:rsid w:val="004F56DD"/>
    <w:rsid w:val="004F61BA"/>
    <w:rsid w:val="004F6996"/>
    <w:rsid w:val="004F6E0D"/>
    <w:rsid w:val="00500702"/>
    <w:rsid w:val="00500C7F"/>
    <w:rsid w:val="00501E9D"/>
    <w:rsid w:val="00502B72"/>
    <w:rsid w:val="00504147"/>
    <w:rsid w:val="00504D29"/>
    <w:rsid w:val="00505A4F"/>
    <w:rsid w:val="00506171"/>
    <w:rsid w:val="0050684B"/>
    <w:rsid w:val="00506D21"/>
    <w:rsid w:val="00507013"/>
    <w:rsid w:val="0050762F"/>
    <w:rsid w:val="0050799E"/>
    <w:rsid w:val="005106F7"/>
    <w:rsid w:val="005108DB"/>
    <w:rsid w:val="00511D06"/>
    <w:rsid w:val="0051242F"/>
    <w:rsid w:val="005125B6"/>
    <w:rsid w:val="0051341B"/>
    <w:rsid w:val="005136CF"/>
    <w:rsid w:val="0051499A"/>
    <w:rsid w:val="005157E8"/>
    <w:rsid w:val="005170B8"/>
    <w:rsid w:val="00517742"/>
    <w:rsid w:val="00517F0E"/>
    <w:rsid w:val="0052035D"/>
    <w:rsid w:val="00520399"/>
    <w:rsid w:val="00520505"/>
    <w:rsid w:val="00520C46"/>
    <w:rsid w:val="00521537"/>
    <w:rsid w:val="00521CE1"/>
    <w:rsid w:val="00523218"/>
    <w:rsid w:val="005235F2"/>
    <w:rsid w:val="00523CB7"/>
    <w:rsid w:val="00523F39"/>
    <w:rsid w:val="005252DC"/>
    <w:rsid w:val="0052607E"/>
    <w:rsid w:val="0052626A"/>
    <w:rsid w:val="00526444"/>
    <w:rsid w:val="0052691B"/>
    <w:rsid w:val="005273A3"/>
    <w:rsid w:val="00527BA0"/>
    <w:rsid w:val="005300EE"/>
    <w:rsid w:val="00530843"/>
    <w:rsid w:val="005308FC"/>
    <w:rsid w:val="005326A1"/>
    <w:rsid w:val="00532B0B"/>
    <w:rsid w:val="0053357F"/>
    <w:rsid w:val="00533C37"/>
    <w:rsid w:val="005340E5"/>
    <w:rsid w:val="00534AA6"/>
    <w:rsid w:val="00534F16"/>
    <w:rsid w:val="00535558"/>
    <w:rsid w:val="00535E2D"/>
    <w:rsid w:val="005364A4"/>
    <w:rsid w:val="00536557"/>
    <w:rsid w:val="00536B07"/>
    <w:rsid w:val="00536CFF"/>
    <w:rsid w:val="00536D4A"/>
    <w:rsid w:val="0053722A"/>
    <w:rsid w:val="0053747E"/>
    <w:rsid w:val="00537F70"/>
    <w:rsid w:val="00540E42"/>
    <w:rsid w:val="005411DC"/>
    <w:rsid w:val="005415DC"/>
    <w:rsid w:val="00542061"/>
    <w:rsid w:val="00542CE2"/>
    <w:rsid w:val="00543BB4"/>
    <w:rsid w:val="005445EE"/>
    <w:rsid w:val="00544674"/>
    <w:rsid w:val="00544B5C"/>
    <w:rsid w:val="00544BE6"/>
    <w:rsid w:val="005450AD"/>
    <w:rsid w:val="005450CD"/>
    <w:rsid w:val="005462D7"/>
    <w:rsid w:val="005477A9"/>
    <w:rsid w:val="00547D6E"/>
    <w:rsid w:val="0055093A"/>
    <w:rsid w:val="005536BF"/>
    <w:rsid w:val="005552C8"/>
    <w:rsid w:val="00556032"/>
    <w:rsid w:val="00556985"/>
    <w:rsid w:val="00556FB6"/>
    <w:rsid w:val="005573CE"/>
    <w:rsid w:val="00557512"/>
    <w:rsid w:val="005603B1"/>
    <w:rsid w:val="005639BB"/>
    <w:rsid w:val="00563C5F"/>
    <w:rsid w:val="00564041"/>
    <w:rsid w:val="00565F6C"/>
    <w:rsid w:val="005669D6"/>
    <w:rsid w:val="0056765E"/>
    <w:rsid w:val="005679DF"/>
    <w:rsid w:val="00570269"/>
    <w:rsid w:val="00571151"/>
    <w:rsid w:val="005715A0"/>
    <w:rsid w:val="00572884"/>
    <w:rsid w:val="00572C51"/>
    <w:rsid w:val="00573287"/>
    <w:rsid w:val="00573D9A"/>
    <w:rsid w:val="005758B7"/>
    <w:rsid w:val="00576C34"/>
    <w:rsid w:val="00576DFD"/>
    <w:rsid w:val="005801B9"/>
    <w:rsid w:val="00580652"/>
    <w:rsid w:val="0058089C"/>
    <w:rsid w:val="00581DDA"/>
    <w:rsid w:val="005824EB"/>
    <w:rsid w:val="005824EC"/>
    <w:rsid w:val="00582AD0"/>
    <w:rsid w:val="00582CD5"/>
    <w:rsid w:val="00584715"/>
    <w:rsid w:val="0059024E"/>
    <w:rsid w:val="00590F44"/>
    <w:rsid w:val="00591108"/>
    <w:rsid w:val="00591337"/>
    <w:rsid w:val="005915A7"/>
    <w:rsid w:val="005928C9"/>
    <w:rsid w:val="00593ED9"/>
    <w:rsid w:val="0059407D"/>
    <w:rsid w:val="00594D33"/>
    <w:rsid w:val="00595291"/>
    <w:rsid w:val="00595397"/>
    <w:rsid w:val="00597117"/>
    <w:rsid w:val="005977C1"/>
    <w:rsid w:val="00597FBB"/>
    <w:rsid w:val="005A18D7"/>
    <w:rsid w:val="005A19BA"/>
    <w:rsid w:val="005A1A37"/>
    <w:rsid w:val="005A2161"/>
    <w:rsid w:val="005A253F"/>
    <w:rsid w:val="005A26B6"/>
    <w:rsid w:val="005A2981"/>
    <w:rsid w:val="005A34F8"/>
    <w:rsid w:val="005A36E0"/>
    <w:rsid w:val="005A395B"/>
    <w:rsid w:val="005A44EC"/>
    <w:rsid w:val="005A4CCC"/>
    <w:rsid w:val="005A670E"/>
    <w:rsid w:val="005A73DB"/>
    <w:rsid w:val="005A7DE3"/>
    <w:rsid w:val="005B0551"/>
    <w:rsid w:val="005B164C"/>
    <w:rsid w:val="005B1D58"/>
    <w:rsid w:val="005B232B"/>
    <w:rsid w:val="005B35B1"/>
    <w:rsid w:val="005B4CC3"/>
    <w:rsid w:val="005B5D53"/>
    <w:rsid w:val="005B6993"/>
    <w:rsid w:val="005B6B8F"/>
    <w:rsid w:val="005B76CB"/>
    <w:rsid w:val="005C09A6"/>
    <w:rsid w:val="005C0DAE"/>
    <w:rsid w:val="005C0EC8"/>
    <w:rsid w:val="005C149C"/>
    <w:rsid w:val="005C24A7"/>
    <w:rsid w:val="005C31B0"/>
    <w:rsid w:val="005C378C"/>
    <w:rsid w:val="005C4264"/>
    <w:rsid w:val="005C43A5"/>
    <w:rsid w:val="005C440A"/>
    <w:rsid w:val="005C4889"/>
    <w:rsid w:val="005C4B4B"/>
    <w:rsid w:val="005C5C9D"/>
    <w:rsid w:val="005C6B1C"/>
    <w:rsid w:val="005C7405"/>
    <w:rsid w:val="005D0962"/>
    <w:rsid w:val="005D0EB6"/>
    <w:rsid w:val="005D16F4"/>
    <w:rsid w:val="005D19B1"/>
    <w:rsid w:val="005D237F"/>
    <w:rsid w:val="005D5CEA"/>
    <w:rsid w:val="005D6786"/>
    <w:rsid w:val="005D6E57"/>
    <w:rsid w:val="005D7259"/>
    <w:rsid w:val="005E36A3"/>
    <w:rsid w:val="005E5B77"/>
    <w:rsid w:val="005E5C6D"/>
    <w:rsid w:val="005E67CB"/>
    <w:rsid w:val="005E6E6E"/>
    <w:rsid w:val="005E7F66"/>
    <w:rsid w:val="005F00D1"/>
    <w:rsid w:val="005F0965"/>
    <w:rsid w:val="005F16A8"/>
    <w:rsid w:val="005F30A4"/>
    <w:rsid w:val="005F4A59"/>
    <w:rsid w:val="005F60DA"/>
    <w:rsid w:val="005F6429"/>
    <w:rsid w:val="005F66CC"/>
    <w:rsid w:val="00600266"/>
    <w:rsid w:val="00601B67"/>
    <w:rsid w:val="00603E60"/>
    <w:rsid w:val="006042D4"/>
    <w:rsid w:val="00604B8E"/>
    <w:rsid w:val="00605D14"/>
    <w:rsid w:val="00606096"/>
    <w:rsid w:val="006060E9"/>
    <w:rsid w:val="006072A4"/>
    <w:rsid w:val="006101F8"/>
    <w:rsid w:val="00611128"/>
    <w:rsid w:val="00611B9E"/>
    <w:rsid w:val="0061249E"/>
    <w:rsid w:val="006147A8"/>
    <w:rsid w:val="00616580"/>
    <w:rsid w:val="00616A50"/>
    <w:rsid w:val="006172CD"/>
    <w:rsid w:val="00617704"/>
    <w:rsid w:val="006177CE"/>
    <w:rsid w:val="0062124E"/>
    <w:rsid w:val="00621C96"/>
    <w:rsid w:val="00622AD0"/>
    <w:rsid w:val="00622C04"/>
    <w:rsid w:val="0062323A"/>
    <w:rsid w:val="0062531F"/>
    <w:rsid w:val="00625357"/>
    <w:rsid w:val="0062542F"/>
    <w:rsid w:val="00625AA6"/>
    <w:rsid w:val="00625FED"/>
    <w:rsid w:val="0062752B"/>
    <w:rsid w:val="006315D6"/>
    <w:rsid w:val="006320E2"/>
    <w:rsid w:val="00633CC1"/>
    <w:rsid w:val="00633DC2"/>
    <w:rsid w:val="006342B7"/>
    <w:rsid w:val="006346DB"/>
    <w:rsid w:val="00634B3D"/>
    <w:rsid w:val="00635105"/>
    <w:rsid w:val="00635A20"/>
    <w:rsid w:val="00637958"/>
    <w:rsid w:val="00637BFC"/>
    <w:rsid w:val="00637C1D"/>
    <w:rsid w:val="0064077E"/>
    <w:rsid w:val="006433F9"/>
    <w:rsid w:val="00643803"/>
    <w:rsid w:val="006440B7"/>
    <w:rsid w:val="0064455D"/>
    <w:rsid w:val="0064497C"/>
    <w:rsid w:val="00645BAA"/>
    <w:rsid w:val="0064615A"/>
    <w:rsid w:val="006467F3"/>
    <w:rsid w:val="006468C0"/>
    <w:rsid w:val="00646FB4"/>
    <w:rsid w:val="00647C2C"/>
    <w:rsid w:val="00650077"/>
    <w:rsid w:val="00650BC5"/>
    <w:rsid w:val="006517EF"/>
    <w:rsid w:val="00651B0F"/>
    <w:rsid w:val="006528EF"/>
    <w:rsid w:val="00653482"/>
    <w:rsid w:val="00653616"/>
    <w:rsid w:val="006537B8"/>
    <w:rsid w:val="00653B86"/>
    <w:rsid w:val="00654905"/>
    <w:rsid w:val="006549C5"/>
    <w:rsid w:val="00655C9E"/>
    <w:rsid w:val="00656BB3"/>
    <w:rsid w:val="006578DA"/>
    <w:rsid w:val="0066046B"/>
    <w:rsid w:val="00660619"/>
    <w:rsid w:val="0066161E"/>
    <w:rsid w:val="00661A51"/>
    <w:rsid w:val="00662283"/>
    <w:rsid w:val="00662768"/>
    <w:rsid w:val="00662EB2"/>
    <w:rsid w:val="00663E5F"/>
    <w:rsid w:val="006646E3"/>
    <w:rsid w:val="00664970"/>
    <w:rsid w:val="00664B5B"/>
    <w:rsid w:val="006663E6"/>
    <w:rsid w:val="006664CA"/>
    <w:rsid w:val="0066716A"/>
    <w:rsid w:val="00670F3A"/>
    <w:rsid w:val="006710CD"/>
    <w:rsid w:val="00671128"/>
    <w:rsid w:val="006711D5"/>
    <w:rsid w:val="006719C6"/>
    <w:rsid w:val="006745E2"/>
    <w:rsid w:val="006747C1"/>
    <w:rsid w:val="00676202"/>
    <w:rsid w:val="00676D03"/>
    <w:rsid w:val="006777B2"/>
    <w:rsid w:val="0067794D"/>
    <w:rsid w:val="00677CF7"/>
    <w:rsid w:val="0068015D"/>
    <w:rsid w:val="006805A1"/>
    <w:rsid w:val="00681017"/>
    <w:rsid w:val="00682D51"/>
    <w:rsid w:val="00683DA8"/>
    <w:rsid w:val="00683E16"/>
    <w:rsid w:val="00684033"/>
    <w:rsid w:val="00686FD6"/>
    <w:rsid w:val="006877C0"/>
    <w:rsid w:val="00687C2E"/>
    <w:rsid w:val="00690C96"/>
    <w:rsid w:val="006916CF"/>
    <w:rsid w:val="00691E0C"/>
    <w:rsid w:val="00691F21"/>
    <w:rsid w:val="00694292"/>
    <w:rsid w:val="00695BDC"/>
    <w:rsid w:val="006967F0"/>
    <w:rsid w:val="00696E64"/>
    <w:rsid w:val="006979B6"/>
    <w:rsid w:val="00697C8F"/>
    <w:rsid w:val="006A015E"/>
    <w:rsid w:val="006A22F8"/>
    <w:rsid w:val="006A2DC0"/>
    <w:rsid w:val="006A2F8E"/>
    <w:rsid w:val="006A383A"/>
    <w:rsid w:val="006A398D"/>
    <w:rsid w:val="006A3F6D"/>
    <w:rsid w:val="006A4682"/>
    <w:rsid w:val="006A58E8"/>
    <w:rsid w:val="006A7AEC"/>
    <w:rsid w:val="006B061D"/>
    <w:rsid w:val="006B0765"/>
    <w:rsid w:val="006B1132"/>
    <w:rsid w:val="006B250D"/>
    <w:rsid w:val="006B2B8F"/>
    <w:rsid w:val="006B313D"/>
    <w:rsid w:val="006B3906"/>
    <w:rsid w:val="006B401C"/>
    <w:rsid w:val="006B41A6"/>
    <w:rsid w:val="006B5421"/>
    <w:rsid w:val="006B56A2"/>
    <w:rsid w:val="006B5B45"/>
    <w:rsid w:val="006B5C31"/>
    <w:rsid w:val="006B6478"/>
    <w:rsid w:val="006B6BAE"/>
    <w:rsid w:val="006B730C"/>
    <w:rsid w:val="006B76B3"/>
    <w:rsid w:val="006B7C73"/>
    <w:rsid w:val="006C006F"/>
    <w:rsid w:val="006C189D"/>
    <w:rsid w:val="006C2AAD"/>
    <w:rsid w:val="006C3125"/>
    <w:rsid w:val="006C3685"/>
    <w:rsid w:val="006C3B3E"/>
    <w:rsid w:val="006C49D8"/>
    <w:rsid w:val="006C4A5B"/>
    <w:rsid w:val="006C518F"/>
    <w:rsid w:val="006C51BC"/>
    <w:rsid w:val="006C5413"/>
    <w:rsid w:val="006C6D50"/>
    <w:rsid w:val="006C6EBB"/>
    <w:rsid w:val="006C79C0"/>
    <w:rsid w:val="006D022E"/>
    <w:rsid w:val="006D0727"/>
    <w:rsid w:val="006D078F"/>
    <w:rsid w:val="006D1433"/>
    <w:rsid w:val="006D24B9"/>
    <w:rsid w:val="006D3179"/>
    <w:rsid w:val="006D46B5"/>
    <w:rsid w:val="006D473A"/>
    <w:rsid w:val="006D4C4C"/>
    <w:rsid w:val="006D5115"/>
    <w:rsid w:val="006D5249"/>
    <w:rsid w:val="006D6226"/>
    <w:rsid w:val="006D66AC"/>
    <w:rsid w:val="006D7E32"/>
    <w:rsid w:val="006D7FBC"/>
    <w:rsid w:val="006E0440"/>
    <w:rsid w:val="006E0693"/>
    <w:rsid w:val="006E26B0"/>
    <w:rsid w:val="006E340B"/>
    <w:rsid w:val="006E3454"/>
    <w:rsid w:val="006E3B52"/>
    <w:rsid w:val="006E3F6C"/>
    <w:rsid w:val="006E5D39"/>
    <w:rsid w:val="006E74B5"/>
    <w:rsid w:val="006E77F1"/>
    <w:rsid w:val="006E784A"/>
    <w:rsid w:val="006E7D06"/>
    <w:rsid w:val="006F0247"/>
    <w:rsid w:val="006F22C4"/>
    <w:rsid w:val="006F2668"/>
    <w:rsid w:val="006F2E12"/>
    <w:rsid w:val="006F308C"/>
    <w:rsid w:val="006F3250"/>
    <w:rsid w:val="006F3630"/>
    <w:rsid w:val="006F3B05"/>
    <w:rsid w:val="006F437D"/>
    <w:rsid w:val="006F49F8"/>
    <w:rsid w:val="006F6533"/>
    <w:rsid w:val="006F729A"/>
    <w:rsid w:val="006F78F8"/>
    <w:rsid w:val="00700778"/>
    <w:rsid w:val="00700DD8"/>
    <w:rsid w:val="0070117B"/>
    <w:rsid w:val="0070190A"/>
    <w:rsid w:val="00703BD3"/>
    <w:rsid w:val="007045D0"/>
    <w:rsid w:val="0070550E"/>
    <w:rsid w:val="00706A9D"/>
    <w:rsid w:val="00706C17"/>
    <w:rsid w:val="00707A81"/>
    <w:rsid w:val="00707C2A"/>
    <w:rsid w:val="00707E82"/>
    <w:rsid w:val="007107C9"/>
    <w:rsid w:val="007107E0"/>
    <w:rsid w:val="00710E4C"/>
    <w:rsid w:val="00713305"/>
    <w:rsid w:val="00714739"/>
    <w:rsid w:val="00714809"/>
    <w:rsid w:val="00715E22"/>
    <w:rsid w:val="00716A74"/>
    <w:rsid w:val="007205D9"/>
    <w:rsid w:val="007209A0"/>
    <w:rsid w:val="00721496"/>
    <w:rsid w:val="007220B7"/>
    <w:rsid w:val="00722547"/>
    <w:rsid w:val="00722964"/>
    <w:rsid w:val="00723F5E"/>
    <w:rsid w:val="00724377"/>
    <w:rsid w:val="00724CB1"/>
    <w:rsid w:val="00725751"/>
    <w:rsid w:val="0072630D"/>
    <w:rsid w:val="007315D3"/>
    <w:rsid w:val="0073356C"/>
    <w:rsid w:val="00734042"/>
    <w:rsid w:val="007348B0"/>
    <w:rsid w:val="007358F9"/>
    <w:rsid w:val="007362FB"/>
    <w:rsid w:val="00736C1B"/>
    <w:rsid w:val="007403E0"/>
    <w:rsid w:val="00742834"/>
    <w:rsid w:val="00743489"/>
    <w:rsid w:val="007434D8"/>
    <w:rsid w:val="00743903"/>
    <w:rsid w:val="00743CAB"/>
    <w:rsid w:val="007458E6"/>
    <w:rsid w:val="00745DE1"/>
    <w:rsid w:val="00746828"/>
    <w:rsid w:val="00747D37"/>
    <w:rsid w:val="00750233"/>
    <w:rsid w:val="007508C4"/>
    <w:rsid w:val="00752157"/>
    <w:rsid w:val="00752964"/>
    <w:rsid w:val="00752D4A"/>
    <w:rsid w:val="0075343D"/>
    <w:rsid w:val="00754300"/>
    <w:rsid w:val="00756395"/>
    <w:rsid w:val="00756F43"/>
    <w:rsid w:val="00757BE3"/>
    <w:rsid w:val="0076194A"/>
    <w:rsid w:val="007647DC"/>
    <w:rsid w:val="007649D2"/>
    <w:rsid w:val="0076647F"/>
    <w:rsid w:val="007677D0"/>
    <w:rsid w:val="00767877"/>
    <w:rsid w:val="00767BF2"/>
    <w:rsid w:val="007713D8"/>
    <w:rsid w:val="007725BF"/>
    <w:rsid w:val="00772A76"/>
    <w:rsid w:val="00772EE8"/>
    <w:rsid w:val="007745A7"/>
    <w:rsid w:val="0077487F"/>
    <w:rsid w:val="00774F86"/>
    <w:rsid w:val="00775BC8"/>
    <w:rsid w:val="00780FB0"/>
    <w:rsid w:val="00781DA2"/>
    <w:rsid w:val="007832A8"/>
    <w:rsid w:val="00783B38"/>
    <w:rsid w:val="00783EAD"/>
    <w:rsid w:val="00786084"/>
    <w:rsid w:val="007863B3"/>
    <w:rsid w:val="007868B0"/>
    <w:rsid w:val="00787ECF"/>
    <w:rsid w:val="0079050E"/>
    <w:rsid w:val="0079100C"/>
    <w:rsid w:val="00791A96"/>
    <w:rsid w:val="0079278C"/>
    <w:rsid w:val="00792986"/>
    <w:rsid w:val="007929D3"/>
    <w:rsid w:val="00793221"/>
    <w:rsid w:val="007943AD"/>
    <w:rsid w:val="0079456A"/>
    <w:rsid w:val="00794961"/>
    <w:rsid w:val="00795FF4"/>
    <w:rsid w:val="007960FC"/>
    <w:rsid w:val="0079688C"/>
    <w:rsid w:val="00797D35"/>
    <w:rsid w:val="00797EAF"/>
    <w:rsid w:val="007A02B2"/>
    <w:rsid w:val="007A057B"/>
    <w:rsid w:val="007A0A5A"/>
    <w:rsid w:val="007A0C52"/>
    <w:rsid w:val="007A1F71"/>
    <w:rsid w:val="007A31BF"/>
    <w:rsid w:val="007A3253"/>
    <w:rsid w:val="007A3424"/>
    <w:rsid w:val="007A36B6"/>
    <w:rsid w:val="007A3C66"/>
    <w:rsid w:val="007A48CE"/>
    <w:rsid w:val="007A5BBA"/>
    <w:rsid w:val="007A5DC7"/>
    <w:rsid w:val="007A727C"/>
    <w:rsid w:val="007B0732"/>
    <w:rsid w:val="007B0B3A"/>
    <w:rsid w:val="007B0D46"/>
    <w:rsid w:val="007B1823"/>
    <w:rsid w:val="007B228B"/>
    <w:rsid w:val="007B3F6D"/>
    <w:rsid w:val="007B4B07"/>
    <w:rsid w:val="007B738A"/>
    <w:rsid w:val="007B7762"/>
    <w:rsid w:val="007B7A26"/>
    <w:rsid w:val="007C2EB0"/>
    <w:rsid w:val="007C3216"/>
    <w:rsid w:val="007C43FA"/>
    <w:rsid w:val="007C5BB2"/>
    <w:rsid w:val="007C69F1"/>
    <w:rsid w:val="007D15B0"/>
    <w:rsid w:val="007D209F"/>
    <w:rsid w:val="007D29B9"/>
    <w:rsid w:val="007D318D"/>
    <w:rsid w:val="007D3DA3"/>
    <w:rsid w:val="007D3EB2"/>
    <w:rsid w:val="007D4F9B"/>
    <w:rsid w:val="007D6B39"/>
    <w:rsid w:val="007E05B4"/>
    <w:rsid w:val="007E1717"/>
    <w:rsid w:val="007E1740"/>
    <w:rsid w:val="007E1C36"/>
    <w:rsid w:val="007E1C4E"/>
    <w:rsid w:val="007E2EAC"/>
    <w:rsid w:val="007E32E4"/>
    <w:rsid w:val="007E354C"/>
    <w:rsid w:val="007E3975"/>
    <w:rsid w:val="007E3A3D"/>
    <w:rsid w:val="007E51D3"/>
    <w:rsid w:val="007E6D5D"/>
    <w:rsid w:val="007E7887"/>
    <w:rsid w:val="007F10E4"/>
    <w:rsid w:val="007F1EEA"/>
    <w:rsid w:val="007F2920"/>
    <w:rsid w:val="007F3966"/>
    <w:rsid w:val="007F4514"/>
    <w:rsid w:val="007F4A9B"/>
    <w:rsid w:val="007F5373"/>
    <w:rsid w:val="007F550E"/>
    <w:rsid w:val="007F5E55"/>
    <w:rsid w:val="007F685D"/>
    <w:rsid w:val="007F70B5"/>
    <w:rsid w:val="007F71A6"/>
    <w:rsid w:val="007F73B8"/>
    <w:rsid w:val="0080002B"/>
    <w:rsid w:val="008006AF"/>
    <w:rsid w:val="00800C26"/>
    <w:rsid w:val="008037BA"/>
    <w:rsid w:val="008055DD"/>
    <w:rsid w:val="008058F4"/>
    <w:rsid w:val="008108C5"/>
    <w:rsid w:val="00810CC7"/>
    <w:rsid w:val="00811331"/>
    <w:rsid w:val="00811A90"/>
    <w:rsid w:val="00812F62"/>
    <w:rsid w:val="00813FA4"/>
    <w:rsid w:val="008145CC"/>
    <w:rsid w:val="008157B8"/>
    <w:rsid w:val="00815FEC"/>
    <w:rsid w:val="0082055F"/>
    <w:rsid w:val="00821060"/>
    <w:rsid w:val="0082196C"/>
    <w:rsid w:val="00823E36"/>
    <w:rsid w:val="00824F3B"/>
    <w:rsid w:val="0082584A"/>
    <w:rsid w:val="008277BD"/>
    <w:rsid w:val="008277F2"/>
    <w:rsid w:val="00827E08"/>
    <w:rsid w:val="008315EA"/>
    <w:rsid w:val="008332C2"/>
    <w:rsid w:val="00834032"/>
    <w:rsid w:val="00834319"/>
    <w:rsid w:val="008344B9"/>
    <w:rsid w:val="00834DC2"/>
    <w:rsid w:val="00835C41"/>
    <w:rsid w:val="00835E5F"/>
    <w:rsid w:val="008369EB"/>
    <w:rsid w:val="00836D56"/>
    <w:rsid w:val="008404B2"/>
    <w:rsid w:val="00842032"/>
    <w:rsid w:val="00843588"/>
    <w:rsid w:val="00844803"/>
    <w:rsid w:val="00844931"/>
    <w:rsid w:val="00845C31"/>
    <w:rsid w:val="00845CF1"/>
    <w:rsid w:val="008462BB"/>
    <w:rsid w:val="00846689"/>
    <w:rsid w:val="00847093"/>
    <w:rsid w:val="00847464"/>
    <w:rsid w:val="008508D8"/>
    <w:rsid w:val="0085148C"/>
    <w:rsid w:val="00851E1B"/>
    <w:rsid w:val="00851E8F"/>
    <w:rsid w:val="00852230"/>
    <w:rsid w:val="008529F6"/>
    <w:rsid w:val="008533FE"/>
    <w:rsid w:val="008534E4"/>
    <w:rsid w:val="00853953"/>
    <w:rsid w:val="00853BA5"/>
    <w:rsid w:val="008550D1"/>
    <w:rsid w:val="00855617"/>
    <w:rsid w:val="00856299"/>
    <w:rsid w:val="00857214"/>
    <w:rsid w:val="00860512"/>
    <w:rsid w:val="00860D4C"/>
    <w:rsid w:val="00861CEC"/>
    <w:rsid w:val="00862B68"/>
    <w:rsid w:val="00863099"/>
    <w:rsid w:val="00863787"/>
    <w:rsid w:val="00863A76"/>
    <w:rsid w:val="00863DB7"/>
    <w:rsid w:val="0086499F"/>
    <w:rsid w:val="00864C57"/>
    <w:rsid w:val="00864DBB"/>
    <w:rsid w:val="008653DB"/>
    <w:rsid w:val="0086575F"/>
    <w:rsid w:val="0087015E"/>
    <w:rsid w:val="00871F9D"/>
    <w:rsid w:val="00872937"/>
    <w:rsid w:val="0087344C"/>
    <w:rsid w:val="00874617"/>
    <w:rsid w:val="00874C5F"/>
    <w:rsid w:val="0087569D"/>
    <w:rsid w:val="00875A34"/>
    <w:rsid w:val="0087687A"/>
    <w:rsid w:val="008778F2"/>
    <w:rsid w:val="00877FC2"/>
    <w:rsid w:val="0088023B"/>
    <w:rsid w:val="008804A3"/>
    <w:rsid w:val="00880BEA"/>
    <w:rsid w:val="00880FA0"/>
    <w:rsid w:val="00882823"/>
    <w:rsid w:val="008830B0"/>
    <w:rsid w:val="0088363A"/>
    <w:rsid w:val="00883B75"/>
    <w:rsid w:val="00884806"/>
    <w:rsid w:val="008848E4"/>
    <w:rsid w:val="008860B2"/>
    <w:rsid w:val="0088664E"/>
    <w:rsid w:val="00890A3A"/>
    <w:rsid w:val="00891004"/>
    <w:rsid w:val="00891670"/>
    <w:rsid w:val="008929F7"/>
    <w:rsid w:val="008934A5"/>
    <w:rsid w:val="0089539B"/>
    <w:rsid w:val="00896461"/>
    <w:rsid w:val="00896958"/>
    <w:rsid w:val="00896EC1"/>
    <w:rsid w:val="00897247"/>
    <w:rsid w:val="00897D72"/>
    <w:rsid w:val="008A0221"/>
    <w:rsid w:val="008A0931"/>
    <w:rsid w:val="008A0C88"/>
    <w:rsid w:val="008A1301"/>
    <w:rsid w:val="008A1637"/>
    <w:rsid w:val="008A2E3E"/>
    <w:rsid w:val="008A334D"/>
    <w:rsid w:val="008A48AC"/>
    <w:rsid w:val="008A4E2F"/>
    <w:rsid w:val="008A4F42"/>
    <w:rsid w:val="008A57B4"/>
    <w:rsid w:val="008A5CF6"/>
    <w:rsid w:val="008B2C58"/>
    <w:rsid w:val="008B32EE"/>
    <w:rsid w:val="008B5632"/>
    <w:rsid w:val="008B60B3"/>
    <w:rsid w:val="008B679B"/>
    <w:rsid w:val="008B6817"/>
    <w:rsid w:val="008B6B32"/>
    <w:rsid w:val="008B7419"/>
    <w:rsid w:val="008C04BC"/>
    <w:rsid w:val="008C1549"/>
    <w:rsid w:val="008C1845"/>
    <w:rsid w:val="008C2C92"/>
    <w:rsid w:val="008C2DB0"/>
    <w:rsid w:val="008C5B85"/>
    <w:rsid w:val="008C6E79"/>
    <w:rsid w:val="008C7998"/>
    <w:rsid w:val="008D1EAE"/>
    <w:rsid w:val="008D244A"/>
    <w:rsid w:val="008D25DD"/>
    <w:rsid w:val="008D272A"/>
    <w:rsid w:val="008D2D88"/>
    <w:rsid w:val="008D5428"/>
    <w:rsid w:val="008D653E"/>
    <w:rsid w:val="008D6A78"/>
    <w:rsid w:val="008D7567"/>
    <w:rsid w:val="008D7A01"/>
    <w:rsid w:val="008E18B7"/>
    <w:rsid w:val="008E19CD"/>
    <w:rsid w:val="008E23B7"/>
    <w:rsid w:val="008E2514"/>
    <w:rsid w:val="008E2B8F"/>
    <w:rsid w:val="008E3AA7"/>
    <w:rsid w:val="008E3B15"/>
    <w:rsid w:val="008E420E"/>
    <w:rsid w:val="008E444B"/>
    <w:rsid w:val="008E5728"/>
    <w:rsid w:val="008E63A2"/>
    <w:rsid w:val="008E7050"/>
    <w:rsid w:val="008E744E"/>
    <w:rsid w:val="008F06FE"/>
    <w:rsid w:val="008F0726"/>
    <w:rsid w:val="008F13AE"/>
    <w:rsid w:val="008F22E0"/>
    <w:rsid w:val="008F33FE"/>
    <w:rsid w:val="008F37E4"/>
    <w:rsid w:val="008F50B6"/>
    <w:rsid w:val="008F678E"/>
    <w:rsid w:val="008F6BB1"/>
    <w:rsid w:val="008F7114"/>
    <w:rsid w:val="008F73AC"/>
    <w:rsid w:val="0090038F"/>
    <w:rsid w:val="00900E6C"/>
    <w:rsid w:val="009012A4"/>
    <w:rsid w:val="00901512"/>
    <w:rsid w:val="00901698"/>
    <w:rsid w:val="009016D2"/>
    <w:rsid w:val="00901998"/>
    <w:rsid w:val="009019DC"/>
    <w:rsid w:val="009024DF"/>
    <w:rsid w:val="009026A1"/>
    <w:rsid w:val="009036E7"/>
    <w:rsid w:val="009044C3"/>
    <w:rsid w:val="009059F6"/>
    <w:rsid w:val="009106C0"/>
    <w:rsid w:val="009108BD"/>
    <w:rsid w:val="00910C71"/>
    <w:rsid w:val="009118AB"/>
    <w:rsid w:val="00911927"/>
    <w:rsid w:val="00912ACB"/>
    <w:rsid w:val="00912B49"/>
    <w:rsid w:val="00912F4E"/>
    <w:rsid w:val="009133DB"/>
    <w:rsid w:val="00914FD4"/>
    <w:rsid w:val="0091552B"/>
    <w:rsid w:val="00915B1F"/>
    <w:rsid w:val="00916C57"/>
    <w:rsid w:val="00917464"/>
    <w:rsid w:val="00917E32"/>
    <w:rsid w:val="00920A6C"/>
    <w:rsid w:val="00920F7A"/>
    <w:rsid w:val="00921711"/>
    <w:rsid w:val="0092195E"/>
    <w:rsid w:val="009224AB"/>
    <w:rsid w:val="00922AE0"/>
    <w:rsid w:val="00924CAD"/>
    <w:rsid w:val="0092537A"/>
    <w:rsid w:val="00926854"/>
    <w:rsid w:val="00927B19"/>
    <w:rsid w:val="00927FB9"/>
    <w:rsid w:val="00930138"/>
    <w:rsid w:val="00931493"/>
    <w:rsid w:val="0093195A"/>
    <w:rsid w:val="00932272"/>
    <w:rsid w:val="00933726"/>
    <w:rsid w:val="00934380"/>
    <w:rsid w:val="00936AC0"/>
    <w:rsid w:val="00936CB2"/>
    <w:rsid w:val="00937141"/>
    <w:rsid w:val="00937908"/>
    <w:rsid w:val="00937DCA"/>
    <w:rsid w:val="00937F58"/>
    <w:rsid w:val="009422F7"/>
    <w:rsid w:val="0094277C"/>
    <w:rsid w:val="00943EBD"/>
    <w:rsid w:val="00944503"/>
    <w:rsid w:val="00946581"/>
    <w:rsid w:val="00946ADF"/>
    <w:rsid w:val="00947E0D"/>
    <w:rsid w:val="00950FA4"/>
    <w:rsid w:val="009529B6"/>
    <w:rsid w:val="00953E93"/>
    <w:rsid w:val="0095610B"/>
    <w:rsid w:val="0095689B"/>
    <w:rsid w:val="00960FE6"/>
    <w:rsid w:val="009615D3"/>
    <w:rsid w:val="0096160B"/>
    <w:rsid w:val="00962413"/>
    <w:rsid w:val="00962977"/>
    <w:rsid w:val="0096355B"/>
    <w:rsid w:val="00963A5B"/>
    <w:rsid w:val="00964C16"/>
    <w:rsid w:val="0096582B"/>
    <w:rsid w:val="00965F2F"/>
    <w:rsid w:val="00966D09"/>
    <w:rsid w:val="009670A6"/>
    <w:rsid w:val="009701E9"/>
    <w:rsid w:val="009708F0"/>
    <w:rsid w:val="00970DFB"/>
    <w:rsid w:val="0097145C"/>
    <w:rsid w:val="00971FA4"/>
    <w:rsid w:val="00972043"/>
    <w:rsid w:val="00973E81"/>
    <w:rsid w:val="009758BA"/>
    <w:rsid w:val="00975D82"/>
    <w:rsid w:val="00976173"/>
    <w:rsid w:val="00980F96"/>
    <w:rsid w:val="00981400"/>
    <w:rsid w:val="0098164A"/>
    <w:rsid w:val="0098216C"/>
    <w:rsid w:val="00982D46"/>
    <w:rsid w:val="00982E0F"/>
    <w:rsid w:val="00983028"/>
    <w:rsid w:val="0098361C"/>
    <w:rsid w:val="00983A0A"/>
    <w:rsid w:val="00985002"/>
    <w:rsid w:val="009856C4"/>
    <w:rsid w:val="00990660"/>
    <w:rsid w:val="00990E9E"/>
    <w:rsid w:val="00992E1E"/>
    <w:rsid w:val="009944F3"/>
    <w:rsid w:val="00995FE0"/>
    <w:rsid w:val="00996672"/>
    <w:rsid w:val="00996A45"/>
    <w:rsid w:val="00996F3B"/>
    <w:rsid w:val="0099764A"/>
    <w:rsid w:val="00997CE1"/>
    <w:rsid w:val="009A451F"/>
    <w:rsid w:val="009A5984"/>
    <w:rsid w:val="009A6C17"/>
    <w:rsid w:val="009A6D21"/>
    <w:rsid w:val="009A6EF7"/>
    <w:rsid w:val="009A7BF6"/>
    <w:rsid w:val="009B0231"/>
    <w:rsid w:val="009B0813"/>
    <w:rsid w:val="009B1AA1"/>
    <w:rsid w:val="009B2200"/>
    <w:rsid w:val="009B2F21"/>
    <w:rsid w:val="009B39B4"/>
    <w:rsid w:val="009B3FB6"/>
    <w:rsid w:val="009B4CE9"/>
    <w:rsid w:val="009B509F"/>
    <w:rsid w:val="009B67A8"/>
    <w:rsid w:val="009B702E"/>
    <w:rsid w:val="009B7378"/>
    <w:rsid w:val="009C0FF1"/>
    <w:rsid w:val="009C1E51"/>
    <w:rsid w:val="009C204A"/>
    <w:rsid w:val="009C2081"/>
    <w:rsid w:val="009C25C5"/>
    <w:rsid w:val="009C2A7D"/>
    <w:rsid w:val="009C3C6C"/>
    <w:rsid w:val="009C658E"/>
    <w:rsid w:val="009D1478"/>
    <w:rsid w:val="009D170B"/>
    <w:rsid w:val="009D2112"/>
    <w:rsid w:val="009D37E0"/>
    <w:rsid w:val="009D43F4"/>
    <w:rsid w:val="009D496E"/>
    <w:rsid w:val="009D4B70"/>
    <w:rsid w:val="009D50E9"/>
    <w:rsid w:val="009D544D"/>
    <w:rsid w:val="009D5658"/>
    <w:rsid w:val="009E0C12"/>
    <w:rsid w:val="009E0C66"/>
    <w:rsid w:val="009E0D87"/>
    <w:rsid w:val="009E0F06"/>
    <w:rsid w:val="009E21B3"/>
    <w:rsid w:val="009E2E0E"/>
    <w:rsid w:val="009E494B"/>
    <w:rsid w:val="009E7B40"/>
    <w:rsid w:val="009F00E4"/>
    <w:rsid w:val="009F077C"/>
    <w:rsid w:val="009F0956"/>
    <w:rsid w:val="009F2623"/>
    <w:rsid w:val="009F3D27"/>
    <w:rsid w:val="009F4215"/>
    <w:rsid w:val="009F5B5C"/>
    <w:rsid w:val="009F6167"/>
    <w:rsid w:val="009F6902"/>
    <w:rsid w:val="009F7056"/>
    <w:rsid w:val="009F761C"/>
    <w:rsid w:val="009F7859"/>
    <w:rsid w:val="00A00151"/>
    <w:rsid w:val="00A0034E"/>
    <w:rsid w:val="00A00E16"/>
    <w:rsid w:val="00A0150D"/>
    <w:rsid w:val="00A016A4"/>
    <w:rsid w:val="00A04190"/>
    <w:rsid w:val="00A04306"/>
    <w:rsid w:val="00A05597"/>
    <w:rsid w:val="00A06E1B"/>
    <w:rsid w:val="00A10152"/>
    <w:rsid w:val="00A10CAB"/>
    <w:rsid w:val="00A10D5F"/>
    <w:rsid w:val="00A11DA7"/>
    <w:rsid w:val="00A12DBD"/>
    <w:rsid w:val="00A137BC"/>
    <w:rsid w:val="00A13892"/>
    <w:rsid w:val="00A16243"/>
    <w:rsid w:val="00A163AF"/>
    <w:rsid w:val="00A166B0"/>
    <w:rsid w:val="00A17997"/>
    <w:rsid w:val="00A2120B"/>
    <w:rsid w:val="00A216CC"/>
    <w:rsid w:val="00A22788"/>
    <w:rsid w:val="00A23137"/>
    <w:rsid w:val="00A24E86"/>
    <w:rsid w:val="00A25A4E"/>
    <w:rsid w:val="00A25A83"/>
    <w:rsid w:val="00A25BD2"/>
    <w:rsid w:val="00A25E73"/>
    <w:rsid w:val="00A26171"/>
    <w:rsid w:val="00A2672E"/>
    <w:rsid w:val="00A30311"/>
    <w:rsid w:val="00A303B1"/>
    <w:rsid w:val="00A30417"/>
    <w:rsid w:val="00A30CA6"/>
    <w:rsid w:val="00A30CF1"/>
    <w:rsid w:val="00A318F8"/>
    <w:rsid w:val="00A320EB"/>
    <w:rsid w:val="00A3232E"/>
    <w:rsid w:val="00A32B69"/>
    <w:rsid w:val="00A35AB1"/>
    <w:rsid w:val="00A35B21"/>
    <w:rsid w:val="00A35EC4"/>
    <w:rsid w:val="00A365E4"/>
    <w:rsid w:val="00A37DE1"/>
    <w:rsid w:val="00A4004E"/>
    <w:rsid w:val="00A402C9"/>
    <w:rsid w:val="00A40442"/>
    <w:rsid w:val="00A40CC2"/>
    <w:rsid w:val="00A429B4"/>
    <w:rsid w:val="00A439B8"/>
    <w:rsid w:val="00A43B53"/>
    <w:rsid w:val="00A44525"/>
    <w:rsid w:val="00A44C7E"/>
    <w:rsid w:val="00A45A07"/>
    <w:rsid w:val="00A465B0"/>
    <w:rsid w:val="00A466CB"/>
    <w:rsid w:val="00A46786"/>
    <w:rsid w:val="00A46D84"/>
    <w:rsid w:val="00A4742D"/>
    <w:rsid w:val="00A52673"/>
    <w:rsid w:val="00A5279D"/>
    <w:rsid w:val="00A53253"/>
    <w:rsid w:val="00A546CB"/>
    <w:rsid w:val="00A550F3"/>
    <w:rsid w:val="00A578BE"/>
    <w:rsid w:val="00A60444"/>
    <w:rsid w:val="00A604A4"/>
    <w:rsid w:val="00A60732"/>
    <w:rsid w:val="00A61466"/>
    <w:rsid w:val="00A61AF4"/>
    <w:rsid w:val="00A62A1E"/>
    <w:rsid w:val="00A62E53"/>
    <w:rsid w:val="00A62F36"/>
    <w:rsid w:val="00A63CDB"/>
    <w:rsid w:val="00A63EBA"/>
    <w:rsid w:val="00A64449"/>
    <w:rsid w:val="00A64F80"/>
    <w:rsid w:val="00A65543"/>
    <w:rsid w:val="00A6694D"/>
    <w:rsid w:val="00A70972"/>
    <w:rsid w:val="00A7122A"/>
    <w:rsid w:val="00A728E4"/>
    <w:rsid w:val="00A72AAB"/>
    <w:rsid w:val="00A72D2A"/>
    <w:rsid w:val="00A72E4C"/>
    <w:rsid w:val="00A73223"/>
    <w:rsid w:val="00A74115"/>
    <w:rsid w:val="00A741F2"/>
    <w:rsid w:val="00A753C4"/>
    <w:rsid w:val="00A76B01"/>
    <w:rsid w:val="00A76FDB"/>
    <w:rsid w:val="00A77038"/>
    <w:rsid w:val="00A80A35"/>
    <w:rsid w:val="00A810C6"/>
    <w:rsid w:val="00A8164E"/>
    <w:rsid w:val="00A81DE0"/>
    <w:rsid w:val="00A82560"/>
    <w:rsid w:val="00A82D27"/>
    <w:rsid w:val="00A8349E"/>
    <w:rsid w:val="00A83998"/>
    <w:rsid w:val="00A83C81"/>
    <w:rsid w:val="00A84679"/>
    <w:rsid w:val="00A84927"/>
    <w:rsid w:val="00A84B08"/>
    <w:rsid w:val="00A84C01"/>
    <w:rsid w:val="00A860AE"/>
    <w:rsid w:val="00A86482"/>
    <w:rsid w:val="00A8701D"/>
    <w:rsid w:val="00A874E9"/>
    <w:rsid w:val="00A907F9"/>
    <w:rsid w:val="00A908D9"/>
    <w:rsid w:val="00A91E2B"/>
    <w:rsid w:val="00A92156"/>
    <w:rsid w:val="00A9369E"/>
    <w:rsid w:val="00A939E4"/>
    <w:rsid w:val="00A93F0C"/>
    <w:rsid w:val="00A9458E"/>
    <w:rsid w:val="00A94D26"/>
    <w:rsid w:val="00A94D3F"/>
    <w:rsid w:val="00A95750"/>
    <w:rsid w:val="00A95A7E"/>
    <w:rsid w:val="00A963E7"/>
    <w:rsid w:val="00A96F93"/>
    <w:rsid w:val="00A97846"/>
    <w:rsid w:val="00A97E0F"/>
    <w:rsid w:val="00A97F01"/>
    <w:rsid w:val="00AA0AE2"/>
    <w:rsid w:val="00AA1B7F"/>
    <w:rsid w:val="00AA28B1"/>
    <w:rsid w:val="00AA357B"/>
    <w:rsid w:val="00AA44FD"/>
    <w:rsid w:val="00AA5EA0"/>
    <w:rsid w:val="00AA71F9"/>
    <w:rsid w:val="00AA7491"/>
    <w:rsid w:val="00AA7720"/>
    <w:rsid w:val="00AB0474"/>
    <w:rsid w:val="00AB0E76"/>
    <w:rsid w:val="00AB164E"/>
    <w:rsid w:val="00AB1A8D"/>
    <w:rsid w:val="00AB3B37"/>
    <w:rsid w:val="00AB554F"/>
    <w:rsid w:val="00AB6B84"/>
    <w:rsid w:val="00AC2821"/>
    <w:rsid w:val="00AC2A10"/>
    <w:rsid w:val="00AC326B"/>
    <w:rsid w:val="00AC4173"/>
    <w:rsid w:val="00AC440B"/>
    <w:rsid w:val="00AC45AE"/>
    <w:rsid w:val="00AC6F2F"/>
    <w:rsid w:val="00AC757B"/>
    <w:rsid w:val="00AC75BE"/>
    <w:rsid w:val="00AC7F22"/>
    <w:rsid w:val="00AD0540"/>
    <w:rsid w:val="00AD143D"/>
    <w:rsid w:val="00AD1470"/>
    <w:rsid w:val="00AD2871"/>
    <w:rsid w:val="00AD32B6"/>
    <w:rsid w:val="00AD38CE"/>
    <w:rsid w:val="00AD465F"/>
    <w:rsid w:val="00AD4715"/>
    <w:rsid w:val="00AD5A31"/>
    <w:rsid w:val="00AD6B6C"/>
    <w:rsid w:val="00AD6F97"/>
    <w:rsid w:val="00AD727A"/>
    <w:rsid w:val="00AD7EC5"/>
    <w:rsid w:val="00AE0711"/>
    <w:rsid w:val="00AE0DD3"/>
    <w:rsid w:val="00AE175B"/>
    <w:rsid w:val="00AE25B6"/>
    <w:rsid w:val="00AE297E"/>
    <w:rsid w:val="00AE3167"/>
    <w:rsid w:val="00AE4212"/>
    <w:rsid w:val="00AE4571"/>
    <w:rsid w:val="00AE4FFA"/>
    <w:rsid w:val="00AE504C"/>
    <w:rsid w:val="00AE57B1"/>
    <w:rsid w:val="00AE5F72"/>
    <w:rsid w:val="00AE68E3"/>
    <w:rsid w:val="00AF0862"/>
    <w:rsid w:val="00AF1DDF"/>
    <w:rsid w:val="00AF5D6C"/>
    <w:rsid w:val="00AF5F5C"/>
    <w:rsid w:val="00AF677A"/>
    <w:rsid w:val="00AF6C27"/>
    <w:rsid w:val="00AF79F9"/>
    <w:rsid w:val="00B00BB0"/>
    <w:rsid w:val="00B00D9A"/>
    <w:rsid w:val="00B01658"/>
    <w:rsid w:val="00B016B6"/>
    <w:rsid w:val="00B01FC2"/>
    <w:rsid w:val="00B021B3"/>
    <w:rsid w:val="00B03383"/>
    <w:rsid w:val="00B04550"/>
    <w:rsid w:val="00B04ECF"/>
    <w:rsid w:val="00B067D7"/>
    <w:rsid w:val="00B06CE2"/>
    <w:rsid w:val="00B06F92"/>
    <w:rsid w:val="00B112D3"/>
    <w:rsid w:val="00B118CC"/>
    <w:rsid w:val="00B1198A"/>
    <w:rsid w:val="00B12348"/>
    <w:rsid w:val="00B125D2"/>
    <w:rsid w:val="00B13581"/>
    <w:rsid w:val="00B14337"/>
    <w:rsid w:val="00B15484"/>
    <w:rsid w:val="00B158E0"/>
    <w:rsid w:val="00B1762F"/>
    <w:rsid w:val="00B203CB"/>
    <w:rsid w:val="00B21FE6"/>
    <w:rsid w:val="00B22D89"/>
    <w:rsid w:val="00B22FB9"/>
    <w:rsid w:val="00B23D19"/>
    <w:rsid w:val="00B26287"/>
    <w:rsid w:val="00B2651E"/>
    <w:rsid w:val="00B26E79"/>
    <w:rsid w:val="00B3024F"/>
    <w:rsid w:val="00B321B8"/>
    <w:rsid w:val="00B32391"/>
    <w:rsid w:val="00B32696"/>
    <w:rsid w:val="00B3322F"/>
    <w:rsid w:val="00B335B8"/>
    <w:rsid w:val="00B3402E"/>
    <w:rsid w:val="00B348A6"/>
    <w:rsid w:val="00B3628D"/>
    <w:rsid w:val="00B4080B"/>
    <w:rsid w:val="00B41905"/>
    <w:rsid w:val="00B41E0D"/>
    <w:rsid w:val="00B42192"/>
    <w:rsid w:val="00B43E83"/>
    <w:rsid w:val="00B44592"/>
    <w:rsid w:val="00B44EE6"/>
    <w:rsid w:val="00B45BE9"/>
    <w:rsid w:val="00B460FC"/>
    <w:rsid w:val="00B463AD"/>
    <w:rsid w:val="00B476FD"/>
    <w:rsid w:val="00B47956"/>
    <w:rsid w:val="00B47FF4"/>
    <w:rsid w:val="00B50AFA"/>
    <w:rsid w:val="00B5242E"/>
    <w:rsid w:val="00B52FFF"/>
    <w:rsid w:val="00B552F6"/>
    <w:rsid w:val="00B56183"/>
    <w:rsid w:val="00B57F16"/>
    <w:rsid w:val="00B6002C"/>
    <w:rsid w:val="00B6098C"/>
    <w:rsid w:val="00B61E1F"/>
    <w:rsid w:val="00B6271C"/>
    <w:rsid w:val="00B63CC1"/>
    <w:rsid w:val="00B64470"/>
    <w:rsid w:val="00B66514"/>
    <w:rsid w:val="00B677CE"/>
    <w:rsid w:val="00B70D8D"/>
    <w:rsid w:val="00B71445"/>
    <w:rsid w:val="00B7193E"/>
    <w:rsid w:val="00B72172"/>
    <w:rsid w:val="00B7332D"/>
    <w:rsid w:val="00B735B1"/>
    <w:rsid w:val="00B73B2D"/>
    <w:rsid w:val="00B74035"/>
    <w:rsid w:val="00B7498E"/>
    <w:rsid w:val="00B74A83"/>
    <w:rsid w:val="00B76B63"/>
    <w:rsid w:val="00B80241"/>
    <w:rsid w:val="00B8212B"/>
    <w:rsid w:val="00B82C2A"/>
    <w:rsid w:val="00B83732"/>
    <w:rsid w:val="00B83814"/>
    <w:rsid w:val="00B83CCA"/>
    <w:rsid w:val="00B855DE"/>
    <w:rsid w:val="00B8560D"/>
    <w:rsid w:val="00B856C2"/>
    <w:rsid w:val="00B86C2C"/>
    <w:rsid w:val="00B86D8F"/>
    <w:rsid w:val="00B90878"/>
    <w:rsid w:val="00B91DFB"/>
    <w:rsid w:val="00B92087"/>
    <w:rsid w:val="00B923AC"/>
    <w:rsid w:val="00B9349C"/>
    <w:rsid w:val="00B94E50"/>
    <w:rsid w:val="00B95819"/>
    <w:rsid w:val="00B96DB1"/>
    <w:rsid w:val="00B97C5C"/>
    <w:rsid w:val="00BA1868"/>
    <w:rsid w:val="00BA1945"/>
    <w:rsid w:val="00BA2836"/>
    <w:rsid w:val="00BA358C"/>
    <w:rsid w:val="00BA4668"/>
    <w:rsid w:val="00BA48FA"/>
    <w:rsid w:val="00BA4FE5"/>
    <w:rsid w:val="00BA69DD"/>
    <w:rsid w:val="00BA7207"/>
    <w:rsid w:val="00BA7C5E"/>
    <w:rsid w:val="00BA7E8A"/>
    <w:rsid w:val="00BB01C1"/>
    <w:rsid w:val="00BB183D"/>
    <w:rsid w:val="00BB1A04"/>
    <w:rsid w:val="00BB2999"/>
    <w:rsid w:val="00BB4778"/>
    <w:rsid w:val="00BB4FDF"/>
    <w:rsid w:val="00BB5507"/>
    <w:rsid w:val="00BC161A"/>
    <w:rsid w:val="00BC1A66"/>
    <w:rsid w:val="00BC2061"/>
    <w:rsid w:val="00BC24FE"/>
    <w:rsid w:val="00BC2D52"/>
    <w:rsid w:val="00BC5428"/>
    <w:rsid w:val="00BC5B91"/>
    <w:rsid w:val="00BC609B"/>
    <w:rsid w:val="00BC6DEC"/>
    <w:rsid w:val="00BC6E38"/>
    <w:rsid w:val="00BC7C4B"/>
    <w:rsid w:val="00BD063E"/>
    <w:rsid w:val="00BD17C6"/>
    <w:rsid w:val="00BD2DCD"/>
    <w:rsid w:val="00BD3F99"/>
    <w:rsid w:val="00BD5BFB"/>
    <w:rsid w:val="00BD5E7F"/>
    <w:rsid w:val="00BD5ECE"/>
    <w:rsid w:val="00BD6751"/>
    <w:rsid w:val="00BD6E5E"/>
    <w:rsid w:val="00BE22CD"/>
    <w:rsid w:val="00BE493B"/>
    <w:rsid w:val="00BE4F83"/>
    <w:rsid w:val="00BE5A19"/>
    <w:rsid w:val="00BE6551"/>
    <w:rsid w:val="00BE6814"/>
    <w:rsid w:val="00BE6B4D"/>
    <w:rsid w:val="00BE72A6"/>
    <w:rsid w:val="00BF0977"/>
    <w:rsid w:val="00BF124D"/>
    <w:rsid w:val="00BF2297"/>
    <w:rsid w:val="00BF3222"/>
    <w:rsid w:val="00BF49D0"/>
    <w:rsid w:val="00BF56A5"/>
    <w:rsid w:val="00BF5AD3"/>
    <w:rsid w:val="00BF5B17"/>
    <w:rsid w:val="00BF7E54"/>
    <w:rsid w:val="00C008B5"/>
    <w:rsid w:val="00C009EE"/>
    <w:rsid w:val="00C02436"/>
    <w:rsid w:val="00C02AB7"/>
    <w:rsid w:val="00C02BAB"/>
    <w:rsid w:val="00C036A1"/>
    <w:rsid w:val="00C0658D"/>
    <w:rsid w:val="00C0660B"/>
    <w:rsid w:val="00C070AC"/>
    <w:rsid w:val="00C071CB"/>
    <w:rsid w:val="00C073B6"/>
    <w:rsid w:val="00C0751A"/>
    <w:rsid w:val="00C109FE"/>
    <w:rsid w:val="00C10ABB"/>
    <w:rsid w:val="00C10E68"/>
    <w:rsid w:val="00C10FC1"/>
    <w:rsid w:val="00C1131F"/>
    <w:rsid w:val="00C119F5"/>
    <w:rsid w:val="00C127C7"/>
    <w:rsid w:val="00C1348B"/>
    <w:rsid w:val="00C14D4E"/>
    <w:rsid w:val="00C14D9D"/>
    <w:rsid w:val="00C163F7"/>
    <w:rsid w:val="00C1651C"/>
    <w:rsid w:val="00C169C5"/>
    <w:rsid w:val="00C17169"/>
    <w:rsid w:val="00C176BD"/>
    <w:rsid w:val="00C2098C"/>
    <w:rsid w:val="00C212D8"/>
    <w:rsid w:val="00C21598"/>
    <w:rsid w:val="00C219B4"/>
    <w:rsid w:val="00C22836"/>
    <w:rsid w:val="00C236CB"/>
    <w:rsid w:val="00C24814"/>
    <w:rsid w:val="00C24B5F"/>
    <w:rsid w:val="00C256FB"/>
    <w:rsid w:val="00C25941"/>
    <w:rsid w:val="00C25E83"/>
    <w:rsid w:val="00C2655A"/>
    <w:rsid w:val="00C2667B"/>
    <w:rsid w:val="00C26A27"/>
    <w:rsid w:val="00C31984"/>
    <w:rsid w:val="00C31AF1"/>
    <w:rsid w:val="00C3216B"/>
    <w:rsid w:val="00C32BF3"/>
    <w:rsid w:val="00C3353B"/>
    <w:rsid w:val="00C3408C"/>
    <w:rsid w:val="00C3411B"/>
    <w:rsid w:val="00C3526E"/>
    <w:rsid w:val="00C3548C"/>
    <w:rsid w:val="00C35A1A"/>
    <w:rsid w:val="00C35CE3"/>
    <w:rsid w:val="00C37320"/>
    <w:rsid w:val="00C37D42"/>
    <w:rsid w:val="00C411BB"/>
    <w:rsid w:val="00C42F50"/>
    <w:rsid w:val="00C447CA"/>
    <w:rsid w:val="00C44E36"/>
    <w:rsid w:val="00C451AD"/>
    <w:rsid w:val="00C45456"/>
    <w:rsid w:val="00C47B38"/>
    <w:rsid w:val="00C51AF1"/>
    <w:rsid w:val="00C53FF8"/>
    <w:rsid w:val="00C541DB"/>
    <w:rsid w:val="00C54363"/>
    <w:rsid w:val="00C54A62"/>
    <w:rsid w:val="00C54C57"/>
    <w:rsid w:val="00C55E23"/>
    <w:rsid w:val="00C5643E"/>
    <w:rsid w:val="00C56729"/>
    <w:rsid w:val="00C568B2"/>
    <w:rsid w:val="00C575FC"/>
    <w:rsid w:val="00C57BAD"/>
    <w:rsid w:val="00C6086E"/>
    <w:rsid w:val="00C61511"/>
    <w:rsid w:val="00C61BB2"/>
    <w:rsid w:val="00C61FB5"/>
    <w:rsid w:val="00C62888"/>
    <w:rsid w:val="00C628B1"/>
    <w:rsid w:val="00C634BC"/>
    <w:rsid w:val="00C636E5"/>
    <w:rsid w:val="00C6400F"/>
    <w:rsid w:val="00C64C54"/>
    <w:rsid w:val="00C668C6"/>
    <w:rsid w:val="00C6730E"/>
    <w:rsid w:val="00C70018"/>
    <w:rsid w:val="00C71D46"/>
    <w:rsid w:val="00C72EEB"/>
    <w:rsid w:val="00C73E2A"/>
    <w:rsid w:val="00C74F66"/>
    <w:rsid w:val="00C750E2"/>
    <w:rsid w:val="00C754FF"/>
    <w:rsid w:val="00C764AF"/>
    <w:rsid w:val="00C76C91"/>
    <w:rsid w:val="00C76F6A"/>
    <w:rsid w:val="00C8108F"/>
    <w:rsid w:val="00C818D3"/>
    <w:rsid w:val="00C81EDB"/>
    <w:rsid w:val="00C83101"/>
    <w:rsid w:val="00C83264"/>
    <w:rsid w:val="00C832AB"/>
    <w:rsid w:val="00C84DD9"/>
    <w:rsid w:val="00C872C8"/>
    <w:rsid w:val="00C87906"/>
    <w:rsid w:val="00C90459"/>
    <w:rsid w:val="00C9098C"/>
    <w:rsid w:val="00C90FEC"/>
    <w:rsid w:val="00C913B9"/>
    <w:rsid w:val="00C924FD"/>
    <w:rsid w:val="00C928C9"/>
    <w:rsid w:val="00C92B4B"/>
    <w:rsid w:val="00C94A15"/>
    <w:rsid w:val="00C9650F"/>
    <w:rsid w:val="00C969DE"/>
    <w:rsid w:val="00CA1D15"/>
    <w:rsid w:val="00CA1F50"/>
    <w:rsid w:val="00CA24B4"/>
    <w:rsid w:val="00CA3BC0"/>
    <w:rsid w:val="00CA59A4"/>
    <w:rsid w:val="00CA615C"/>
    <w:rsid w:val="00CA69F0"/>
    <w:rsid w:val="00CA6A37"/>
    <w:rsid w:val="00CA7D45"/>
    <w:rsid w:val="00CB14CC"/>
    <w:rsid w:val="00CB3347"/>
    <w:rsid w:val="00CB4454"/>
    <w:rsid w:val="00CB504D"/>
    <w:rsid w:val="00CB6D30"/>
    <w:rsid w:val="00CB7897"/>
    <w:rsid w:val="00CC032F"/>
    <w:rsid w:val="00CC15DA"/>
    <w:rsid w:val="00CC1E0F"/>
    <w:rsid w:val="00CC25F3"/>
    <w:rsid w:val="00CC2BC6"/>
    <w:rsid w:val="00CC30F0"/>
    <w:rsid w:val="00CC3923"/>
    <w:rsid w:val="00CC4BA2"/>
    <w:rsid w:val="00CC62D5"/>
    <w:rsid w:val="00CC6DA7"/>
    <w:rsid w:val="00CC6E21"/>
    <w:rsid w:val="00CC71BD"/>
    <w:rsid w:val="00CC7360"/>
    <w:rsid w:val="00CC7A46"/>
    <w:rsid w:val="00CD1104"/>
    <w:rsid w:val="00CD221E"/>
    <w:rsid w:val="00CD23C7"/>
    <w:rsid w:val="00CD24E5"/>
    <w:rsid w:val="00CD2B9C"/>
    <w:rsid w:val="00CD2C50"/>
    <w:rsid w:val="00CD47B9"/>
    <w:rsid w:val="00CD660D"/>
    <w:rsid w:val="00CD6E19"/>
    <w:rsid w:val="00CD6EC3"/>
    <w:rsid w:val="00CD7242"/>
    <w:rsid w:val="00CD72E7"/>
    <w:rsid w:val="00CD7AE9"/>
    <w:rsid w:val="00CE0D7C"/>
    <w:rsid w:val="00CE4610"/>
    <w:rsid w:val="00CE5D0F"/>
    <w:rsid w:val="00CE71E2"/>
    <w:rsid w:val="00CE7339"/>
    <w:rsid w:val="00CE7A54"/>
    <w:rsid w:val="00CF00AE"/>
    <w:rsid w:val="00CF36F3"/>
    <w:rsid w:val="00CF5027"/>
    <w:rsid w:val="00CF554B"/>
    <w:rsid w:val="00CF5C90"/>
    <w:rsid w:val="00CF790E"/>
    <w:rsid w:val="00D0052F"/>
    <w:rsid w:val="00D00BE8"/>
    <w:rsid w:val="00D00F51"/>
    <w:rsid w:val="00D0286F"/>
    <w:rsid w:val="00D03039"/>
    <w:rsid w:val="00D050A0"/>
    <w:rsid w:val="00D057F5"/>
    <w:rsid w:val="00D063DB"/>
    <w:rsid w:val="00D067DD"/>
    <w:rsid w:val="00D078F8"/>
    <w:rsid w:val="00D07F47"/>
    <w:rsid w:val="00D10AF5"/>
    <w:rsid w:val="00D1242D"/>
    <w:rsid w:val="00D16DA1"/>
    <w:rsid w:val="00D16FA0"/>
    <w:rsid w:val="00D17948"/>
    <w:rsid w:val="00D212DD"/>
    <w:rsid w:val="00D21E86"/>
    <w:rsid w:val="00D229C6"/>
    <w:rsid w:val="00D22D98"/>
    <w:rsid w:val="00D22E1B"/>
    <w:rsid w:val="00D23100"/>
    <w:rsid w:val="00D231C3"/>
    <w:rsid w:val="00D23C97"/>
    <w:rsid w:val="00D2403C"/>
    <w:rsid w:val="00D24DB3"/>
    <w:rsid w:val="00D2506C"/>
    <w:rsid w:val="00D2520D"/>
    <w:rsid w:val="00D25CAA"/>
    <w:rsid w:val="00D25DF2"/>
    <w:rsid w:val="00D271FB"/>
    <w:rsid w:val="00D27815"/>
    <w:rsid w:val="00D27C79"/>
    <w:rsid w:val="00D30607"/>
    <w:rsid w:val="00D312A6"/>
    <w:rsid w:val="00D314CA"/>
    <w:rsid w:val="00D3268E"/>
    <w:rsid w:val="00D32855"/>
    <w:rsid w:val="00D32932"/>
    <w:rsid w:val="00D329A5"/>
    <w:rsid w:val="00D32F9B"/>
    <w:rsid w:val="00D33364"/>
    <w:rsid w:val="00D35BEF"/>
    <w:rsid w:val="00D362E6"/>
    <w:rsid w:val="00D41535"/>
    <w:rsid w:val="00D41949"/>
    <w:rsid w:val="00D41E43"/>
    <w:rsid w:val="00D41F56"/>
    <w:rsid w:val="00D43B06"/>
    <w:rsid w:val="00D43D2F"/>
    <w:rsid w:val="00D4515B"/>
    <w:rsid w:val="00D45844"/>
    <w:rsid w:val="00D45F80"/>
    <w:rsid w:val="00D46836"/>
    <w:rsid w:val="00D47B6D"/>
    <w:rsid w:val="00D47F68"/>
    <w:rsid w:val="00D50016"/>
    <w:rsid w:val="00D507B4"/>
    <w:rsid w:val="00D50E65"/>
    <w:rsid w:val="00D51FA2"/>
    <w:rsid w:val="00D521D1"/>
    <w:rsid w:val="00D5410F"/>
    <w:rsid w:val="00D56159"/>
    <w:rsid w:val="00D565FC"/>
    <w:rsid w:val="00D567B6"/>
    <w:rsid w:val="00D56AFE"/>
    <w:rsid w:val="00D56F54"/>
    <w:rsid w:val="00D57CAD"/>
    <w:rsid w:val="00D60E11"/>
    <w:rsid w:val="00D614D9"/>
    <w:rsid w:val="00D61774"/>
    <w:rsid w:val="00D61783"/>
    <w:rsid w:val="00D6294F"/>
    <w:rsid w:val="00D64757"/>
    <w:rsid w:val="00D64E8A"/>
    <w:rsid w:val="00D65ABE"/>
    <w:rsid w:val="00D66B0D"/>
    <w:rsid w:val="00D66F2B"/>
    <w:rsid w:val="00D6725D"/>
    <w:rsid w:val="00D70DE7"/>
    <w:rsid w:val="00D70FCE"/>
    <w:rsid w:val="00D717AB"/>
    <w:rsid w:val="00D71BD7"/>
    <w:rsid w:val="00D72792"/>
    <w:rsid w:val="00D72B77"/>
    <w:rsid w:val="00D72DD8"/>
    <w:rsid w:val="00D73CCF"/>
    <w:rsid w:val="00D747B3"/>
    <w:rsid w:val="00D75453"/>
    <w:rsid w:val="00D7590A"/>
    <w:rsid w:val="00D76157"/>
    <w:rsid w:val="00D76F64"/>
    <w:rsid w:val="00D771A5"/>
    <w:rsid w:val="00D773F1"/>
    <w:rsid w:val="00D776BB"/>
    <w:rsid w:val="00D8105F"/>
    <w:rsid w:val="00D8244A"/>
    <w:rsid w:val="00D82E4F"/>
    <w:rsid w:val="00D84B13"/>
    <w:rsid w:val="00D8563E"/>
    <w:rsid w:val="00D85850"/>
    <w:rsid w:val="00D86634"/>
    <w:rsid w:val="00D86797"/>
    <w:rsid w:val="00D86BE4"/>
    <w:rsid w:val="00D8727C"/>
    <w:rsid w:val="00D87601"/>
    <w:rsid w:val="00D87FF2"/>
    <w:rsid w:val="00D909B9"/>
    <w:rsid w:val="00D9489B"/>
    <w:rsid w:val="00D94AD0"/>
    <w:rsid w:val="00D9777B"/>
    <w:rsid w:val="00DA04A1"/>
    <w:rsid w:val="00DA14EA"/>
    <w:rsid w:val="00DA14FA"/>
    <w:rsid w:val="00DA28FF"/>
    <w:rsid w:val="00DA357C"/>
    <w:rsid w:val="00DA3812"/>
    <w:rsid w:val="00DA3981"/>
    <w:rsid w:val="00DA3D23"/>
    <w:rsid w:val="00DA46F1"/>
    <w:rsid w:val="00DA499E"/>
    <w:rsid w:val="00DA4E72"/>
    <w:rsid w:val="00DA58F2"/>
    <w:rsid w:val="00DA67A7"/>
    <w:rsid w:val="00DA79F3"/>
    <w:rsid w:val="00DA7B77"/>
    <w:rsid w:val="00DB06F7"/>
    <w:rsid w:val="00DB0FA2"/>
    <w:rsid w:val="00DB1004"/>
    <w:rsid w:val="00DB17C1"/>
    <w:rsid w:val="00DB1C6B"/>
    <w:rsid w:val="00DB1CDB"/>
    <w:rsid w:val="00DB3C48"/>
    <w:rsid w:val="00DB4CFB"/>
    <w:rsid w:val="00DB502C"/>
    <w:rsid w:val="00DB506C"/>
    <w:rsid w:val="00DB5AB3"/>
    <w:rsid w:val="00DB6253"/>
    <w:rsid w:val="00DB671B"/>
    <w:rsid w:val="00DC0306"/>
    <w:rsid w:val="00DC1B74"/>
    <w:rsid w:val="00DC34B9"/>
    <w:rsid w:val="00DC4BE1"/>
    <w:rsid w:val="00DC5908"/>
    <w:rsid w:val="00DC5978"/>
    <w:rsid w:val="00DC5AE1"/>
    <w:rsid w:val="00DC692B"/>
    <w:rsid w:val="00DD04B2"/>
    <w:rsid w:val="00DD39B1"/>
    <w:rsid w:val="00DD3C1C"/>
    <w:rsid w:val="00DD51C8"/>
    <w:rsid w:val="00DD553E"/>
    <w:rsid w:val="00DD55DA"/>
    <w:rsid w:val="00DD58DC"/>
    <w:rsid w:val="00DD5EE7"/>
    <w:rsid w:val="00DD620D"/>
    <w:rsid w:val="00DD6778"/>
    <w:rsid w:val="00DD69C7"/>
    <w:rsid w:val="00DD6D86"/>
    <w:rsid w:val="00DD7988"/>
    <w:rsid w:val="00DE13D3"/>
    <w:rsid w:val="00DE2445"/>
    <w:rsid w:val="00DE2AFC"/>
    <w:rsid w:val="00DE2B0D"/>
    <w:rsid w:val="00DE336B"/>
    <w:rsid w:val="00DE3DEF"/>
    <w:rsid w:val="00DE4AF0"/>
    <w:rsid w:val="00DE4FF4"/>
    <w:rsid w:val="00DE5494"/>
    <w:rsid w:val="00DE56B1"/>
    <w:rsid w:val="00DE5A2E"/>
    <w:rsid w:val="00DE6044"/>
    <w:rsid w:val="00DE60B8"/>
    <w:rsid w:val="00DE6EF2"/>
    <w:rsid w:val="00DE77C0"/>
    <w:rsid w:val="00DE7A20"/>
    <w:rsid w:val="00DF0CDE"/>
    <w:rsid w:val="00DF2D6B"/>
    <w:rsid w:val="00DF38B2"/>
    <w:rsid w:val="00DF41A3"/>
    <w:rsid w:val="00DF6036"/>
    <w:rsid w:val="00DF6CB3"/>
    <w:rsid w:val="00DF7294"/>
    <w:rsid w:val="00DF77B8"/>
    <w:rsid w:val="00E00248"/>
    <w:rsid w:val="00E00FF5"/>
    <w:rsid w:val="00E011EB"/>
    <w:rsid w:val="00E01759"/>
    <w:rsid w:val="00E0220D"/>
    <w:rsid w:val="00E025FE"/>
    <w:rsid w:val="00E03383"/>
    <w:rsid w:val="00E0382E"/>
    <w:rsid w:val="00E046AE"/>
    <w:rsid w:val="00E04F45"/>
    <w:rsid w:val="00E0547A"/>
    <w:rsid w:val="00E058D5"/>
    <w:rsid w:val="00E05C82"/>
    <w:rsid w:val="00E07736"/>
    <w:rsid w:val="00E105F0"/>
    <w:rsid w:val="00E117B8"/>
    <w:rsid w:val="00E11A3A"/>
    <w:rsid w:val="00E12BC8"/>
    <w:rsid w:val="00E13A01"/>
    <w:rsid w:val="00E14051"/>
    <w:rsid w:val="00E144A3"/>
    <w:rsid w:val="00E15432"/>
    <w:rsid w:val="00E15FCA"/>
    <w:rsid w:val="00E16BEB"/>
    <w:rsid w:val="00E2063A"/>
    <w:rsid w:val="00E215AD"/>
    <w:rsid w:val="00E219EB"/>
    <w:rsid w:val="00E24BD1"/>
    <w:rsid w:val="00E24E24"/>
    <w:rsid w:val="00E24E42"/>
    <w:rsid w:val="00E25D56"/>
    <w:rsid w:val="00E26817"/>
    <w:rsid w:val="00E27002"/>
    <w:rsid w:val="00E27D41"/>
    <w:rsid w:val="00E32C8B"/>
    <w:rsid w:val="00E33533"/>
    <w:rsid w:val="00E33F8A"/>
    <w:rsid w:val="00E34143"/>
    <w:rsid w:val="00E34F9A"/>
    <w:rsid w:val="00E3595B"/>
    <w:rsid w:val="00E3624B"/>
    <w:rsid w:val="00E370C0"/>
    <w:rsid w:val="00E372BB"/>
    <w:rsid w:val="00E378F1"/>
    <w:rsid w:val="00E419A4"/>
    <w:rsid w:val="00E41A47"/>
    <w:rsid w:val="00E43327"/>
    <w:rsid w:val="00E4332E"/>
    <w:rsid w:val="00E44161"/>
    <w:rsid w:val="00E44799"/>
    <w:rsid w:val="00E44A3E"/>
    <w:rsid w:val="00E44DD8"/>
    <w:rsid w:val="00E44E7F"/>
    <w:rsid w:val="00E455A4"/>
    <w:rsid w:val="00E460ED"/>
    <w:rsid w:val="00E46D63"/>
    <w:rsid w:val="00E475AE"/>
    <w:rsid w:val="00E509C4"/>
    <w:rsid w:val="00E5202A"/>
    <w:rsid w:val="00E5216A"/>
    <w:rsid w:val="00E53B7E"/>
    <w:rsid w:val="00E53F6E"/>
    <w:rsid w:val="00E547D0"/>
    <w:rsid w:val="00E5494C"/>
    <w:rsid w:val="00E54C82"/>
    <w:rsid w:val="00E555A7"/>
    <w:rsid w:val="00E55854"/>
    <w:rsid w:val="00E558A3"/>
    <w:rsid w:val="00E55C82"/>
    <w:rsid w:val="00E567F1"/>
    <w:rsid w:val="00E570A1"/>
    <w:rsid w:val="00E57402"/>
    <w:rsid w:val="00E57B46"/>
    <w:rsid w:val="00E57C8A"/>
    <w:rsid w:val="00E60199"/>
    <w:rsid w:val="00E60BF8"/>
    <w:rsid w:val="00E613AD"/>
    <w:rsid w:val="00E615BA"/>
    <w:rsid w:val="00E61C4F"/>
    <w:rsid w:val="00E61F4F"/>
    <w:rsid w:val="00E61F87"/>
    <w:rsid w:val="00E6482C"/>
    <w:rsid w:val="00E66586"/>
    <w:rsid w:val="00E668A0"/>
    <w:rsid w:val="00E66EF4"/>
    <w:rsid w:val="00E67DA5"/>
    <w:rsid w:val="00E703B2"/>
    <w:rsid w:val="00E70E05"/>
    <w:rsid w:val="00E70F83"/>
    <w:rsid w:val="00E727DA"/>
    <w:rsid w:val="00E729FB"/>
    <w:rsid w:val="00E72C53"/>
    <w:rsid w:val="00E72DE1"/>
    <w:rsid w:val="00E736E4"/>
    <w:rsid w:val="00E73EEC"/>
    <w:rsid w:val="00E75517"/>
    <w:rsid w:val="00E7590E"/>
    <w:rsid w:val="00E76534"/>
    <w:rsid w:val="00E765CB"/>
    <w:rsid w:val="00E76A5A"/>
    <w:rsid w:val="00E76C78"/>
    <w:rsid w:val="00E77014"/>
    <w:rsid w:val="00E77A80"/>
    <w:rsid w:val="00E818F3"/>
    <w:rsid w:val="00E82E31"/>
    <w:rsid w:val="00E83263"/>
    <w:rsid w:val="00E83594"/>
    <w:rsid w:val="00E84553"/>
    <w:rsid w:val="00E84CEC"/>
    <w:rsid w:val="00E8534F"/>
    <w:rsid w:val="00E85A02"/>
    <w:rsid w:val="00E86582"/>
    <w:rsid w:val="00E8789E"/>
    <w:rsid w:val="00E90BE5"/>
    <w:rsid w:val="00E90C6F"/>
    <w:rsid w:val="00E9133E"/>
    <w:rsid w:val="00E915BA"/>
    <w:rsid w:val="00E915DF"/>
    <w:rsid w:val="00E925D9"/>
    <w:rsid w:val="00E93ECD"/>
    <w:rsid w:val="00E943B8"/>
    <w:rsid w:val="00E962AF"/>
    <w:rsid w:val="00E962E5"/>
    <w:rsid w:val="00E969DF"/>
    <w:rsid w:val="00EA083B"/>
    <w:rsid w:val="00EA0E0D"/>
    <w:rsid w:val="00EA0F6B"/>
    <w:rsid w:val="00EA151F"/>
    <w:rsid w:val="00EA185B"/>
    <w:rsid w:val="00EA1BDC"/>
    <w:rsid w:val="00EA2B88"/>
    <w:rsid w:val="00EA35A3"/>
    <w:rsid w:val="00EA4190"/>
    <w:rsid w:val="00EA41A0"/>
    <w:rsid w:val="00EA5171"/>
    <w:rsid w:val="00EA5E9F"/>
    <w:rsid w:val="00EA62D5"/>
    <w:rsid w:val="00EA65E7"/>
    <w:rsid w:val="00EA6661"/>
    <w:rsid w:val="00EB0045"/>
    <w:rsid w:val="00EB1192"/>
    <w:rsid w:val="00EB14E9"/>
    <w:rsid w:val="00EB1B59"/>
    <w:rsid w:val="00EB30DA"/>
    <w:rsid w:val="00EB3389"/>
    <w:rsid w:val="00EB36FE"/>
    <w:rsid w:val="00EB4AEB"/>
    <w:rsid w:val="00EB56F5"/>
    <w:rsid w:val="00EB5705"/>
    <w:rsid w:val="00EB74A2"/>
    <w:rsid w:val="00EC044E"/>
    <w:rsid w:val="00EC104F"/>
    <w:rsid w:val="00EC1988"/>
    <w:rsid w:val="00EC3FF3"/>
    <w:rsid w:val="00EC453D"/>
    <w:rsid w:val="00EC479C"/>
    <w:rsid w:val="00EC4800"/>
    <w:rsid w:val="00EC507E"/>
    <w:rsid w:val="00EC6665"/>
    <w:rsid w:val="00EC689D"/>
    <w:rsid w:val="00EC7E18"/>
    <w:rsid w:val="00ED03F8"/>
    <w:rsid w:val="00ED0C17"/>
    <w:rsid w:val="00ED153E"/>
    <w:rsid w:val="00ED3C53"/>
    <w:rsid w:val="00ED5829"/>
    <w:rsid w:val="00ED5906"/>
    <w:rsid w:val="00ED5D23"/>
    <w:rsid w:val="00ED5E47"/>
    <w:rsid w:val="00ED6EA0"/>
    <w:rsid w:val="00ED7475"/>
    <w:rsid w:val="00ED7C37"/>
    <w:rsid w:val="00EE0158"/>
    <w:rsid w:val="00EE08A1"/>
    <w:rsid w:val="00EE1259"/>
    <w:rsid w:val="00EE14A4"/>
    <w:rsid w:val="00EE251F"/>
    <w:rsid w:val="00EE2A5D"/>
    <w:rsid w:val="00EE32F4"/>
    <w:rsid w:val="00EE397D"/>
    <w:rsid w:val="00EE3992"/>
    <w:rsid w:val="00EE47B5"/>
    <w:rsid w:val="00EE5861"/>
    <w:rsid w:val="00EE69A7"/>
    <w:rsid w:val="00EE700D"/>
    <w:rsid w:val="00EE7838"/>
    <w:rsid w:val="00EF081F"/>
    <w:rsid w:val="00EF1608"/>
    <w:rsid w:val="00EF1815"/>
    <w:rsid w:val="00EF3044"/>
    <w:rsid w:val="00EF308E"/>
    <w:rsid w:val="00EF3835"/>
    <w:rsid w:val="00EF3A00"/>
    <w:rsid w:val="00EF3FA0"/>
    <w:rsid w:val="00EF4326"/>
    <w:rsid w:val="00EF4B9F"/>
    <w:rsid w:val="00EF5231"/>
    <w:rsid w:val="00EF5C90"/>
    <w:rsid w:val="00EF6124"/>
    <w:rsid w:val="00EF6126"/>
    <w:rsid w:val="00EF6200"/>
    <w:rsid w:val="00EF7D5B"/>
    <w:rsid w:val="00F00242"/>
    <w:rsid w:val="00F00B67"/>
    <w:rsid w:val="00F01650"/>
    <w:rsid w:val="00F01EED"/>
    <w:rsid w:val="00F021C8"/>
    <w:rsid w:val="00F0258E"/>
    <w:rsid w:val="00F0480B"/>
    <w:rsid w:val="00F04F96"/>
    <w:rsid w:val="00F0628A"/>
    <w:rsid w:val="00F07281"/>
    <w:rsid w:val="00F07BAB"/>
    <w:rsid w:val="00F10DDF"/>
    <w:rsid w:val="00F12CD0"/>
    <w:rsid w:val="00F153BA"/>
    <w:rsid w:val="00F15900"/>
    <w:rsid w:val="00F165A1"/>
    <w:rsid w:val="00F17405"/>
    <w:rsid w:val="00F211C3"/>
    <w:rsid w:val="00F21EB7"/>
    <w:rsid w:val="00F22563"/>
    <w:rsid w:val="00F22703"/>
    <w:rsid w:val="00F228AF"/>
    <w:rsid w:val="00F22D09"/>
    <w:rsid w:val="00F22FE3"/>
    <w:rsid w:val="00F2339C"/>
    <w:rsid w:val="00F244D8"/>
    <w:rsid w:val="00F25F62"/>
    <w:rsid w:val="00F2735A"/>
    <w:rsid w:val="00F30DC6"/>
    <w:rsid w:val="00F31754"/>
    <w:rsid w:val="00F31CC5"/>
    <w:rsid w:val="00F31CE0"/>
    <w:rsid w:val="00F31DE1"/>
    <w:rsid w:val="00F320DA"/>
    <w:rsid w:val="00F3258E"/>
    <w:rsid w:val="00F32C5E"/>
    <w:rsid w:val="00F339A7"/>
    <w:rsid w:val="00F34F5F"/>
    <w:rsid w:val="00F35764"/>
    <w:rsid w:val="00F35B6A"/>
    <w:rsid w:val="00F36F81"/>
    <w:rsid w:val="00F372A4"/>
    <w:rsid w:val="00F374FC"/>
    <w:rsid w:val="00F379DF"/>
    <w:rsid w:val="00F37A60"/>
    <w:rsid w:val="00F400B9"/>
    <w:rsid w:val="00F401EC"/>
    <w:rsid w:val="00F40638"/>
    <w:rsid w:val="00F410FF"/>
    <w:rsid w:val="00F416C5"/>
    <w:rsid w:val="00F41776"/>
    <w:rsid w:val="00F42164"/>
    <w:rsid w:val="00F4255F"/>
    <w:rsid w:val="00F43064"/>
    <w:rsid w:val="00F43ACF"/>
    <w:rsid w:val="00F43D5F"/>
    <w:rsid w:val="00F44415"/>
    <w:rsid w:val="00F44DD2"/>
    <w:rsid w:val="00F44FF9"/>
    <w:rsid w:val="00F4761C"/>
    <w:rsid w:val="00F5052B"/>
    <w:rsid w:val="00F50A1A"/>
    <w:rsid w:val="00F50CD6"/>
    <w:rsid w:val="00F52088"/>
    <w:rsid w:val="00F524F7"/>
    <w:rsid w:val="00F5391A"/>
    <w:rsid w:val="00F53FC1"/>
    <w:rsid w:val="00F5469E"/>
    <w:rsid w:val="00F54BD4"/>
    <w:rsid w:val="00F55D56"/>
    <w:rsid w:val="00F566B9"/>
    <w:rsid w:val="00F57013"/>
    <w:rsid w:val="00F57BD5"/>
    <w:rsid w:val="00F57C9D"/>
    <w:rsid w:val="00F61752"/>
    <w:rsid w:val="00F61BDD"/>
    <w:rsid w:val="00F65CC5"/>
    <w:rsid w:val="00F65FDF"/>
    <w:rsid w:val="00F66390"/>
    <w:rsid w:val="00F664B7"/>
    <w:rsid w:val="00F67823"/>
    <w:rsid w:val="00F722F8"/>
    <w:rsid w:val="00F72EB9"/>
    <w:rsid w:val="00F73682"/>
    <w:rsid w:val="00F737F5"/>
    <w:rsid w:val="00F762A4"/>
    <w:rsid w:val="00F76A57"/>
    <w:rsid w:val="00F76E82"/>
    <w:rsid w:val="00F77AC8"/>
    <w:rsid w:val="00F8237D"/>
    <w:rsid w:val="00F8251C"/>
    <w:rsid w:val="00F839E9"/>
    <w:rsid w:val="00F84630"/>
    <w:rsid w:val="00F8497A"/>
    <w:rsid w:val="00F84CF1"/>
    <w:rsid w:val="00F84D55"/>
    <w:rsid w:val="00F852C2"/>
    <w:rsid w:val="00F85C8A"/>
    <w:rsid w:val="00F85F5D"/>
    <w:rsid w:val="00F860A4"/>
    <w:rsid w:val="00F86548"/>
    <w:rsid w:val="00F866B3"/>
    <w:rsid w:val="00F87CA1"/>
    <w:rsid w:val="00F87CBF"/>
    <w:rsid w:val="00F90CBD"/>
    <w:rsid w:val="00F9284B"/>
    <w:rsid w:val="00F945BA"/>
    <w:rsid w:val="00F9487D"/>
    <w:rsid w:val="00F9595D"/>
    <w:rsid w:val="00F965D5"/>
    <w:rsid w:val="00F97978"/>
    <w:rsid w:val="00FA0003"/>
    <w:rsid w:val="00FA009F"/>
    <w:rsid w:val="00FA05CC"/>
    <w:rsid w:val="00FA252F"/>
    <w:rsid w:val="00FA318A"/>
    <w:rsid w:val="00FA3AAF"/>
    <w:rsid w:val="00FA4995"/>
    <w:rsid w:val="00FA4B2C"/>
    <w:rsid w:val="00FA57E9"/>
    <w:rsid w:val="00FA7D5C"/>
    <w:rsid w:val="00FB05BD"/>
    <w:rsid w:val="00FB1270"/>
    <w:rsid w:val="00FB1C02"/>
    <w:rsid w:val="00FB20D1"/>
    <w:rsid w:val="00FB2DF7"/>
    <w:rsid w:val="00FB3540"/>
    <w:rsid w:val="00FB3AA9"/>
    <w:rsid w:val="00FB4250"/>
    <w:rsid w:val="00FB4262"/>
    <w:rsid w:val="00FB5BA4"/>
    <w:rsid w:val="00FB6027"/>
    <w:rsid w:val="00FB6F08"/>
    <w:rsid w:val="00FB70D0"/>
    <w:rsid w:val="00FB720F"/>
    <w:rsid w:val="00FB7337"/>
    <w:rsid w:val="00FC0574"/>
    <w:rsid w:val="00FC1A94"/>
    <w:rsid w:val="00FC2E61"/>
    <w:rsid w:val="00FC3574"/>
    <w:rsid w:val="00FC4B43"/>
    <w:rsid w:val="00FC4BC7"/>
    <w:rsid w:val="00FC5540"/>
    <w:rsid w:val="00FC6D4E"/>
    <w:rsid w:val="00FC7CC6"/>
    <w:rsid w:val="00FC7FED"/>
    <w:rsid w:val="00FD182B"/>
    <w:rsid w:val="00FD19FC"/>
    <w:rsid w:val="00FD1E22"/>
    <w:rsid w:val="00FD215C"/>
    <w:rsid w:val="00FD594E"/>
    <w:rsid w:val="00FD6CB0"/>
    <w:rsid w:val="00FD6D66"/>
    <w:rsid w:val="00FE0650"/>
    <w:rsid w:val="00FE08B8"/>
    <w:rsid w:val="00FE1C1C"/>
    <w:rsid w:val="00FE2993"/>
    <w:rsid w:val="00FE31DE"/>
    <w:rsid w:val="00FE370D"/>
    <w:rsid w:val="00FE3F05"/>
    <w:rsid w:val="00FE519E"/>
    <w:rsid w:val="00FE5415"/>
    <w:rsid w:val="00FE62CB"/>
    <w:rsid w:val="00FE68C6"/>
    <w:rsid w:val="00FE7306"/>
    <w:rsid w:val="00FE7680"/>
    <w:rsid w:val="00FE7933"/>
    <w:rsid w:val="00FE7ADB"/>
    <w:rsid w:val="00FE7F0F"/>
    <w:rsid w:val="00FF0114"/>
    <w:rsid w:val="00FF2233"/>
    <w:rsid w:val="00FF2774"/>
    <w:rsid w:val="00FF3124"/>
    <w:rsid w:val="00FF3293"/>
    <w:rsid w:val="00FF35B4"/>
    <w:rsid w:val="00FF5014"/>
    <w:rsid w:val="00FF5628"/>
    <w:rsid w:val="00FF643C"/>
    <w:rsid w:val="00FF6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9F1"/>
    <w:pPr>
      <w:spacing w:line="240" w:lineRule="exact"/>
    </w:pPr>
    <w:rPr>
      <w:sz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83C81"/>
    <w:pPr>
      <w:keepNext/>
      <w:spacing w:line="240" w:lineRule="auto"/>
      <w:jc w:val="center"/>
      <w:outlineLvl w:val="1"/>
    </w:pPr>
    <w:rPr>
      <w:rFonts w:eastAsia="Times New Roman"/>
      <w:b/>
      <w:sz w:val="4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83C81"/>
    <w:rPr>
      <w:rFonts w:eastAsia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B47F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48D3"/>
    <w:rPr>
      <w:sz w:val="24"/>
      <w:lang w:eastAsia="en-US"/>
    </w:rPr>
  </w:style>
  <w:style w:type="character" w:styleId="PageNumber">
    <w:name w:val="page number"/>
    <w:basedOn w:val="DefaultParagraphFont"/>
    <w:uiPriority w:val="99"/>
    <w:rsid w:val="00B47FF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915</Words>
  <Characters>5222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 Денис И.</dc:creator>
  <cp:keywords/>
  <dc:description/>
  <cp:lastModifiedBy>nina</cp:lastModifiedBy>
  <cp:revision>2</cp:revision>
  <cp:lastPrinted>2014-12-19T11:16:00Z</cp:lastPrinted>
  <dcterms:created xsi:type="dcterms:W3CDTF">2015-01-13T10:51:00Z</dcterms:created>
  <dcterms:modified xsi:type="dcterms:W3CDTF">2015-01-13T10:51:00Z</dcterms:modified>
</cp:coreProperties>
</file>