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76C0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510834">
        <w:rPr>
          <w:color w:val="000000"/>
          <w:sz w:val="28"/>
        </w:rPr>
        <w:t>.06.2017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1221</w:t>
      </w:r>
      <w:r w:rsidR="00390BE0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76C0C" w:rsidRDefault="00D76C0C" w:rsidP="00D76C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 программу </w:t>
      </w:r>
    </w:p>
    <w:p w:rsidR="00D76C0C" w:rsidRDefault="00D76C0C" w:rsidP="00D76C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ние и содержание дорожного хозяйства </w:t>
      </w:r>
    </w:p>
    <w:p w:rsidR="00D76C0C" w:rsidRDefault="00D76C0C" w:rsidP="00D76C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Валдайского муниципального района </w:t>
      </w:r>
    </w:p>
    <w:p w:rsidR="00D76C0C" w:rsidRDefault="00D76C0C" w:rsidP="00D76C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2017-2019 годы»</w:t>
      </w:r>
    </w:p>
    <w:p w:rsidR="00D76C0C" w:rsidRDefault="00D76C0C" w:rsidP="00D76C0C">
      <w:pPr>
        <w:spacing w:line="240" w:lineRule="exact"/>
        <w:jc w:val="center"/>
        <w:rPr>
          <w:b/>
          <w:sz w:val="28"/>
          <w:szCs w:val="28"/>
        </w:rPr>
      </w:pPr>
    </w:p>
    <w:p w:rsidR="00D76C0C" w:rsidRDefault="00D76C0C" w:rsidP="00D76C0C">
      <w:pPr>
        <w:spacing w:line="240" w:lineRule="exact"/>
        <w:jc w:val="center"/>
        <w:rPr>
          <w:b/>
          <w:sz w:val="28"/>
          <w:szCs w:val="28"/>
        </w:rPr>
      </w:pPr>
    </w:p>
    <w:p w:rsidR="00D76C0C" w:rsidRDefault="00D76C0C" w:rsidP="00D76C0C">
      <w:pPr>
        <w:ind w:left="-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76C0C" w:rsidRDefault="00D76C0C" w:rsidP="00D76C0C">
      <w:pPr>
        <w:overflowPunct w:val="0"/>
        <w:autoSpaceDE w:val="0"/>
        <w:autoSpaceDN w:val="0"/>
        <w:adjustRightInd w:val="0"/>
        <w:ind w:left="-10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муниципальную программу  «Совершенствование и содержание дорожного хозяйства на территории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2017-2019 годы»,  утвержденную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от 16.11.2016 года № 1815:</w:t>
      </w:r>
    </w:p>
    <w:p w:rsidR="00D76C0C" w:rsidRDefault="00D76C0C" w:rsidP="00D76C0C">
      <w:pPr>
        <w:overflowPunct w:val="0"/>
        <w:autoSpaceDE w:val="0"/>
        <w:autoSpaceDN w:val="0"/>
        <w:adjustRightInd w:val="0"/>
        <w:ind w:left="-10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 Изложить пункт 3 муниципальной программы в редакции:</w:t>
      </w:r>
    </w:p>
    <w:p w:rsidR="00D76C0C" w:rsidRDefault="00D76C0C" w:rsidP="00D76C0C">
      <w:pPr>
        <w:overflowPunct w:val="0"/>
        <w:autoSpaceDE w:val="0"/>
        <w:autoSpaceDN w:val="0"/>
        <w:adjustRightInd w:val="0"/>
        <w:ind w:left="-100" w:firstLine="700"/>
        <w:jc w:val="both"/>
        <w:rPr>
          <w:sz w:val="28"/>
          <w:szCs w:val="28"/>
        </w:rPr>
      </w:pPr>
      <w:r>
        <w:rPr>
          <w:sz w:val="28"/>
          <w:szCs w:val="28"/>
        </w:rPr>
        <w:t>«3.Цели и задачи муниципальной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5300"/>
        <w:gridCol w:w="1000"/>
        <w:gridCol w:w="1000"/>
        <w:gridCol w:w="100"/>
        <w:gridCol w:w="1005"/>
      </w:tblGrid>
      <w:tr w:rsidR="00D76C0C">
        <w:trPr>
          <w:trHeight w:val="52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76C0C" w:rsidRDefault="00D76C0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и целевые показатели </w:t>
            </w:r>
          </w:p>
          <w:p w:rsidR="00D76C0C" w:rsidRDefault="00D76C0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целевых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казателей</w:t>
            </w:r>
          </w:p>
        </w:tc>
      </w:tr>
      <w:tr w:rsidR="00D76C0C">
        <w:trPr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0C" w:rsidRDefault="00D76C0C">
            <w:pPr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0C" w:rsidRDefault="00D76C0C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D76C0C">
        <w:trPr>
          <w:trHeight w:val="4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1.  Улучшение условий для безопасного и бесперебойного движения автомобильного транспорта путем обеспечения сохра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автомобильных дорог общего пользования местного 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на территории Валдайского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муниципального района, улучш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их транспортно-эксплуатационного состояния и предупрежд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причин возникновения дорожно-транспортных происшествий </w:t>
            </w:r>
          </w:p>
        </w:tc>
      </w:tr>
      <w:tr w:rsidR="00D76C0C">
        <w:trPr>
          <w:trHeight w:val="4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Обеспечение мероприятий по содержанию и ремонту 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томобильных дорог общего пользования местного значения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Валдайского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муниципального района за счет средств  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ластного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 и бюджета Валдайского муниципального района</w:t>
            </w:r>
          </w:p>
        </w:tc>
      </w:tr>
      <w:tr w:rsidR="00D76C0C">
        <w:trPr>
          <w:trHeight w:val="8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1. Доля автомобильных дорог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пользования местного значения, 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ложенных в границах Валдайского муниципального района, подлежащих уборке в зи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ний и летний период, % </w:t>
            </w:r>
          </w:p>
          <w:p w:rsidR="00D76C0C" w:rsidRDefault="00D76C0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76C0C" w:rsidRDefault="00D76C0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2. Протяженность отремонт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рованных автомобильных дорог  общего пользования местного значения, 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ложенных в границах Валдайского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она, 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D76C0C" w:rsidRDefault="00D76C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3. Площадь автомобильных дорог  общего пользования местного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чения, расположенных в границах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муниципального района, подл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жащих расчистке от кустарников,  кв.км.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7,137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25500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 w:rsidP="00D76C0C">
            <w:pPr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76C0C" w:rsidRDefault="00D76C0C" w:rsidP="00D76C0C">
            <w:pPr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D76C0C">
        <w:trPr>
          <w:trHeight w:val="58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2. Обеспечение мероприятий по безопасности дорожного движ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на территории Валдайского муниципального района за </w:t>
            </w:r>
            <w:r>
              <w:rPr>
                <w:sz w:val="28"/>
                <w:szCs w:val="28"/>
              </w:rPr>
              <w:lastRenderedPageBreak/>
              <w:t>счет средств  бюджета Валдайского муниципального района</w:t>
            </w:r>
          </w:p>
        </w:tc>
      </w:tr>
      <w:tr w:rsidR="00D76C0C">
        <w:trPr>
          <w:trHeight w:val="32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1.2.1.</w:t>
            </w: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1.2.2.</w:t>
            </w: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1.2.3.</w:t>
            </w: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</w:p>
          <w:p w:rsidR="00D76C0C" w:rsidRDefault="00D76C0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1.  Количество приобрете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технических средств организации дорожного движения, шт.</w:t>
            </w: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</w:p>
          <w:p w:rsidR="00D76C0C" w:rsidRDefault="00D76C0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2. Количество установленных технических средств организации доро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ного движения, шт.</w:t>
            </w: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3. Доля автомобильных дорог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пользования местного значения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района, на которые разработаны  схем дислокации дорожных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ков и разметки, %</w:t>
            </w: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</w:p>
          <w:p w:rsidR="00D76C0C" w:rsidRDefault="00D76C0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4. Количество поверенного весов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оборудования ППВК, шт.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D76C0C" w:rsidRDefault="00D76C0C" w:rsidP="00D76C0C">
            <w:pPr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 w:rsidP="00D76C0C">
            <w:pPr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6C0C" w:rsidRDefault="00D76C0C" w:rsidP="00D76C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6C0C" w:rsidRDefault="00D76C0C" w:rsidP="00D76C0C">
      <w:pPr>
        <w:overflowPunct w:val="0"/>
        <w:autoSpaceDE w:val="0"/>
        <w:autoSpaceDN w:val="0"/>
        <w:adjustRightInd w:val="0"/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»;</w:t>
      </w:r>
    </w:p>
    <w:p w:rsidR="00D76C0C" w:rsidRDefault="00D76C0C" w:rsidP="00D76C0C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5 муниципальной программы в редакции:</w:t>
      </w:r>
    </w:p>
    <w:p w:rsidR="00D76C0C" w:rsidRDefault="00D76C0C" w:rsidP="00D76C0C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«5. Объемы и источники финансирования муниципальной программы в целом и по годам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448"/>
        <w:gridCol w:w="1287"/>
        <w:gridCol w:w="2039"/>
        <w:gridCol w:w="1230"/>
        <w:gridCol w:w="2270"/>
      </w:tblGrid>
      <w:tr w:rsidR="00D76C0C">
        <w:trPr>
          <w:trHeight w:val="10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</w:t>
            </w:r>
          </w:p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D76C0C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6C0C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7511,0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8300,16681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15811,16681</w:t>
            </w:r>
          </w:p>
        </w:tc>
      </w:tr>
      <w:tr w:rsidR="00D76C0C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9406,5</w:t>
            </w:r>
          </w:p>
        </w:tc>
      </w:tr>
      <w:tr w:rsidR="00D76C0C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6362,0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10117,0</w:t>
            </w:r>
          </w:p>
        </w:tc>
      </w:tr>
      <w:tr w:rsidR="00D76C0C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15021,0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20313,66681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35334,66681</w:t>
            </w:r>
          </w:p>
        </w:tc>
      </w:tr>
    </w:tbl>
    <w:p w:rsidR="00D76C0C" w:rsidRDefault="00D76C0C" w:rsidP="00D76C0C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»;</w:t>
      </w:r>
    </w:p>
    <w:p w:rsidR="00D76C0C" w:rsidRDefault="00D76C0C" w:rsidP="00D76C0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мероприятия муниципальной программы «Соверше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ствование и содержание дорожного хозяйства на территории Валдайского муниципального района на 2017-2019 годы»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1);   </w:t>
      </w:r>
    </w:p>
    <w:p w:rsidR="00D76C0C" w:rsidRDefault="00D76C0C" w:rsidP="00D76C0C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2 паспорта подпрограммы 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«Содержание и ремонту  автомобильных дорог общего пользования местного значения на территории Валдайского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за счет средств   областного бюджета и бюджета Валдайского муниципального района» в редакции:</w:t>
      </w:r>
    </w:p>
    <w:p w:rsidR="00D76C0C" w:rsidRDefault="00D76C0C" w:rsidP="00D76C0C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«2.Задачи и целевые показатели подпрограммы: 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885"/>
        <w:gridCol w:w="916"/>
        <w:gridCol w:w="867"/>
        <w:gridCol w:w="49"/>
        <w:gridCol w:w="872"/>
        <w:gridCol w:w="65"/>
      </w:tblGrid>
      <w:tr w:rsidR="00D76C0C">
        <w:trPr>
          <w:gridAfter w:val="1"/>
          <w:wAfter w:w="68" w:type="dxa"/>
          <w:trHeight w:val="40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и целевые показатели </w:t>
            </w:r>
          </w:p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целевых показателей</w:t>
            </w:r>
          </w:p>
        </w:tc>
      </w:tr>
      <w:tr w:rsidR="00D76C0C">
        <w:trPr>
          <w:gridAfter w:val="1"/>
          <w:wAfter w:w="68" w:type="dxa"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0C" w:rsidRDefault="00D76C0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0C" w:rsidRDefault="00D76C0C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D76C0C">
        <w:trPr>
          <w:gridAfter w:val="1"/>
          <w:wAfter w:w="68" w:type="dxa"/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Обеспечение мероприятий по содержанию и ремонту 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томобильных дорог общего пользования местного значения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>ритории Валдайского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муниципального района за счет средств  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ластного бюджета и бюджета Валдайского муниципального района</w:t>
            </w:r>
          </w:p>
        </w:tc>
      </w:tr>
      <w:tr w:rsidR="00D76C0C">
        <w:trPr>
          <w:trHeight w:val="8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1.1.1.</w:t>
            </w:r>
          </w:p>
          <w:p w:rsidR="00D76C0C" w:rsidRDefault="00D76C0C">
            <w:pPr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  <w:p w:rsidR="00D76C0C" w:rsidRDefault="00D76C0C">
            <w:pPr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1. Доля автомобильных дорог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пользования местного значения, 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ложенных в границах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района, подлежащих уборке в зи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ний и летний периоды</w:t>
            </w:r>
            <w:proofErr w:type="gramStart"/>
            <w:r>
              <w:rPr>
                <w:sz w:val="28"/>
                <w:szCs w:val="28"/>
              </w:rPr>
              <w:t xml:space="preserve">, %: </w:t>
            </w:r>
            <w:proofErr w:type="gramEnd"/>
          </w:p>
          <w:p w:rsidR="00D76C0C" w:rsidRDefault="00D76C0C">
            <w:pPr>
              <w:jc w:val="both"/>
              <w:rPr>
                <w:sz w:val="28"/>
                <w:szCs w:val="28"/>
              </w:rPr>
            </w:pPr>
          </w:p>
          <w:p w:rsidR="00D76C0C" w:rsidRDefault="00D76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2. Протяженность отремонтир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ванных автомобильных дорог  общего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местного значения, расположенных в границах Валдайского муниципального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D76C0C" w:rsidRDefault="00D76C0C">
            <w:pPr>
              <w:jc w:val="both"/>
              <w:rPr>
                <w:sz w:val="28"/>
                <w:szCs w:val="28"/>
              </w:rPr>
            </w:pPr>
          </w:p>
          <w:p w:rsidR="00D76C0C" w:rsidRDefault="00D76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3. Площадь автомобильных дорог  общего пользования местного значения,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положенных в границах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района, подлежащих расчистке от кустарников,  кв.км. </w:t>
            </w:r>
          </w:p>
          <w:p w:rsidR="00D76C0C" w:rsidRDefault="00D76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7,137</w:t>
            </w: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</w:p>
          <w:p w:rsidR="00D76C0C" w:rsidRDefault="00D7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</w:tbl>
    <w:p w:rsidR="00D76C0C" w:rsidRDefault="00D76C0C" w:rsidP="00D76C0C">
      <w:pPr>
        <w:overflowPunct w:val="0"/>
        <w:autoSpaceDE w:val="0"/>
        <w:autoSpaceDN w:val="0"/>
        <w:adjustRightInd w:val="0"/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»;</w:t>
      </w:r>
    </w:p>
    <w:p w:rsidR="00D76C0C" w:rsidRDefault="00D76C0C" w:rsidP="00D76C0C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1.5.  Изложить пункт 4 подпрограммы «Содержание и ремонт 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бильных дорог общего пользования местного значения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за счет средств   областного бюджета и бюджета Валдайского муниципального района» в редакции:</w:t>
      </w:r>
    </w:p>
    <w:p w:rsidR="00D76C0C" w:rsidRDefault="00D76C0C" w:rsidP="00D76C0C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200"/>
        <w:gridCol w:w="1000"/>
        <w:gridCol w:w="1700"/>
        <w:gridCol w:w="1200"/>
        <w:gridCol w:w="1200"/>
        <w:gridCol w:w="1700"/>
      </w:tblGrid>
      <w:tr w:rsidR="00D76C0C">
        <w:trPr>
          <w:trHeight w:val="375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</w:p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76C0C">
        <w:trPr>
          <w:trHeight w:val="33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0C" w:rsidRDefault="00D76C0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</w:t>
            </w:r>
          </w:p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D76C0C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76C0C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7011,86681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14522,86681</w:t>
            </w:r>
          </w:p>
        </w:tc>
      </w:tr>
      <w:tr w:rsidR="00D76C0C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8918,2</w:t>
            </w:r>
          </w:p>
        </w:tc>
      </w:tr>
      <w:tr w:rsidR="00D76C0C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9828,7</w:t>
            </w:r>
          </w:p>
        </w:tc>
      </w:tr>
      <w:tr w:rsidR="00D76C0C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15021,0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18248,66681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0C" w:rsidRDefault="00D76C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33269,76681</w:t>
            </w:r>
          </w:p>
        </w:tc>
      </w:tr>
    </w:tbl>
    <w:p w:rsidR="00D76C0C" w:rsidRDefault="00D76C0C" w:rsidP="00D76C0C">
      <w:pPr>
        <w:ind w:left="7920" w:firstLine="720"/>
        <w:rPr>
          <w:sz w:val="28"/>
          <w:szCs w:val="28"/>
        </w:rPr>
      </w:pPr>
      <w:r>
        <w:rPr>
          <w:sz w:val="28"/>
          <w:szCs w:val="28"/>
        </w:rPr>
        <w:t xml:space="preserve">     ».</w:t>
      </w:r>
    </w:p>
    <w:p w:rsidR="00D76C0C" w:rsidRDefault="00D76C0C" w:rsidP="00D76C0C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мероприятия подпрограммы «Содержание и ремонт 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 общего пользования местного значения на территории Валдайского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за счет средств   областного бюджета и </w:t>
      </w:r>
      <w:r>
        <w:rPr>
          <w:sz w:val="28"/>
          <w:szCs w:val="28"/>
        </w:rPr>
        <w:lastRenderedPageBreak/>
        <w:t xml:space="preserve">бюджета Валдайского муниципального района» в прилагаемой редакции (приложение 2).   </w:t>
      </w:r>
    </w:p>
    <w:p w:rsidR="00D76C0C" w:rsidRDefault="00D76C0C" w:rsidP="00D76C0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707271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sectPr w:rsidR="00346E0C" w:rsidSect="00D76C0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B8" w:rsidRDefault="00FC26B8">
      <w:r>
        <w:separator/>
      </w:r>
    </w:p>
  </w:endnote>
  <w:endnote w:type="continuationSeparator" w:id="0">
    <w:p w:rsidR="00FC26B8" w:rsidRDefault="00FC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B8" w:rsidRDefault="00FC26B8">
      <w:r>
        <w:separator/>
      </w:r>
    </w:p>
  </w:footnote>
  <w:footnote w:type="continuationSeparator" w:id="0">
    <w:p w:rsidR="00FC26B8" w:rsidRDefault="00FC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064F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81C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5373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064F0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6E0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08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B75B1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1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33DD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4E4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76C0C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2BFB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95A9C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26B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231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2017-07-03T07:43:00Z</cp:lastPrinted>
  <dcterms:created xsi:type="dcterms:W3CDTF">2017-07-04T12:03:00Z</dcterms:created>
  <dcterms:modified xsi:type="dcterms:W3CDTF">2017-07-04T12:03:00Z</dcterms:modified>
</cp:coreProperties>
</file>