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966CFA" w:rsidP="00042FCE">
      <w:pPr>
        <w:pStyle w:val="2"/>
        <w:spacing w:line="240" w:lineRule="exact"/>
        <w:ind w:leftChars="1600" w:left="3520" w:firstLine="131"/>
        <w:jc w:val="right"/>
        <w:rPr>
          <w:b/>
          <w:sz w:val="18"/>
          <w:szCs w:val="18"/>
        </w:rPr>
      </w:pPr>
      <w:r>
        <w:rPr>
          <w:b/>
          <w:sz w:val="18"/>
          <w:szCs w:val="18"/>
        </w:rPr>
        <w:t>Приложение 1</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29078C" w:rsidP="00042FCE">
      <w:pPr>
        <w:pStyle w:val="2"/>
        <w:spacing w:line="240" w:lineRule="exact"/>
        <w:ind w:leftChars="1600" w:left="3520" w:firstLine="0"/>
        <w:jc w:val="right"/>
        <w:rPr>
          <w:sz w:val="18"/>
          <w:szCs w:val="18"/>
        </w:rPr>
      </w:pPr>
      <w:r>
        <w:rPr>
          <w:sz w:val="18"/>
          <w:szCs w:val="18"/>
        </w:rPr>
        <w:t>на 2024</w:t>
      </w:r>
      <w:r w:rsidR="00646F3B" w:rsidRPr="00042FCE">
        <w:rPr>
          <w:sz w:val="18"/>
          <w:szCs w:val="18"/>
        </w:rPr>
        <w:t xml:space="preserve"> год и на плановый период </w:t>
      </w:r>
    </w:p>
    <w:p w:rsidR="00646F3B" w:rsidRPr="00042FCE" w:rsidRDefault="0029078C" w:rsidP="00042FCE">
      <w:pPr>
        <w:pStyle w:val="2"/>
        <w:spacing w:line="240" w:lineRule="exact"/>
        <w:ind w:leftChars="1600" w:left="3520" w:firstLine="0"/>
        <w:jc w:val="right"/>
        <w:rPr>
          <w:sz w:val="18"/>
          <w:szCs w:val="18"/>
        </w:rPr>
      </w:pPr>
      <w:r>
        <w:rPr>
          <w:sz w:val="18"/>
          <w:szCs w:val="18"/>
        </w:rPr>
        <w:t>2025</w:t>
      </w:r>
      <w:r w:rsidR="00646F3B" w:rsidRPr="00042FCE">
        <w:rPr>
          <w:sz w:val="18"/>
          <w:szCs w:val="18"/>
        </w:rPr>
        <w:t>-202</w:t>
      </w:r>
      <w:r>
        <w:rPr>
          <w:sz w:val="18"/>
          <w:szCs w:val="18"/>
        </w:rPr>
        <w:t>6</w:t>
      </w:r>
      <w:r w:rsidR="00646F3B" w:rsidRPr="00042FCE">
        <w:rPr>
          <w:sz w:val="18"/>
          <w:szCs w:val="18"/>
        </w:rPr>
        <w:t xml:space="preserve"> годов» (в редакции решения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Думы Валдайского муниципального </w:t>
      </w:r>
    </w:p>
    <w:p w:rsidR="00646F3B" w:rsidRPr="00042FCE" w:rsidRDefault="004D4853" w:rsidP="00042FCE">
      <w:pPr>
        <w:pStyle w:val="2"/>
        <w:spacing w:line="240" w:lineRule="exact"/>
        <w:ind w:leftChars="1600" w:left="3520" w:firstLine="0"/>
        <w:jc w:val="right"/>
        <w:rPr>
          <w:sz w:val="18"/>
          <w:szCs w:val="18"/>
        </w:rPr>
      </w:pPr>
      <w:r>
        <w:rPr>
          <w:sz w:val="18"/>
          <w:szCs w:val="18"/>
        </w:rPr>
        <w:t xml:space="preserve">района от </w:t>
      </w:r>
      <w:r w:rsidR="00966CFA">
        <w:rPr>
          <w:sz w:val="18"/>
          <w:szCs w:val="18"/>
        </w:rPr>
        <w:t>26</w:t>
      </w:r>
      <w:r w:rsidR="00E40E9C">
        <w:rPr>
          <w:sz w:val="18"/>
          <w:szCs w:val="18"/>
        </w:rPr>
        <w:t xml:space="preserve"> </w:t>
      </w:r>
      <w:r w:rsidR="0029078C">
        <w:rPr>
          <w:sz w:val="18"/>
          <w:szCs w:val="18"/>
        </w:rPr>
        <w:t>.01.2024</w:t>
      </w:r>
      <w:r>
        <w:rPr>
          <w:sz w:val="18"/>
          <w:szCs w:val="18"/>
        </w:rPr>
        <w:t xml:space="preserve"> № </w:t>
      </w:r>
      <w:r w:rsidR="00966CFA">
        <w:rPr>
          <w:sz w:val="18"/>
          <w:szCs w:val="18"/>
        </w:rPr>
        <w:t>288</w:t>
      </w:r>
      <w:r w:rsidR="00646F3B" w:rsidRPr="00042FCE">
        <w:rPr>
          <w:sz w:val="18"/>
          <w:szCs w:val="18"/>
        </w:rPr>
        <w:t>)</w:t>
      </w:r>
    </w:p>
    <w:p w:rsidR="00646F3B" w:rsidRPr="00FB6163" w:rsidRDefault="00646F3B" w:rsidP="00646F3B">
      <w:pPr>
        <w:spacing w:after="0" w:line="240" w:lineRule="auto"/>
        <w:ind w:left="4536"/>
        <w:jc w:val="right"/>
        <w:rPr>
          <w:rFonts w:ascii="Times New Roman" w:hAnsi="Times New Roman" w:cs="Times New Roman"/>
          <w:sz w:val="18"/>
          <w:szCs w:val="18"/>
        </w:rPr>
      </w:pPr>
    </w:p>
    <w:p w:rsidR="00993A1C" w:rsidRDefault="00993A1C" w:rsidP="00646F3B">
      <w:pPr>
        <w:spacing w:after="0" w:line="240" w:lineRule="auto"/>
        <w:ind w:left="4536"/>
        <w:jc w:val="right"/>
        <w:rPr>
          <w:rFonts w:ascii="Times New Roman" w:hAnsi="Times New Roman" w:cs="Times New Roman"/>
          <w:sz w:val="18"/>
          <w:szCs w:val="18"/>
        </w:rPr>
      </w:pPr>
    </w:p>
    <w:p w:rsidR="00966CFA" w:rsidRP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2024 год и на плановый период 2025 - 2026 годов</w:t>
      </w:r>
    </w:p>
    <w:p w:rsidR="00966CFA" w:rsidRPr="00966CFA" w:rsidRDefault="00966CFA" w:rsidP="00646F3B">
      <w:pPr>
        <w:spacing w:after="0" w:line="240" w:lineRule="auto"/>
        <w:ind w:left="4536"/>
        <w:jc w:val="right"/>
        <w:rPr>
          <w:rFonts w:ascii="Times New Roman" w:hAnsi="Times New Roman" w:cs="Times New Roman"/>
          <w:sz w:val="1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2"/>
        <w:gridCol w:w="10064"/>
        <w:gridCol w:w="1276"/>
        <w:gridCol w:w="1134"/>
        <w:gridCol w:w="1108"/>
      </w:tblGrid>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color w:val="000000"/>
                <w:sz w:val="18"/>
                <w:szCs w:val="18"/>
              </w:rPr>
            </w:pPr>
            <w:r w:rsidRPr="00966CFA">
              <w:rPr>
                <w:rFonts w:ascii="Times New Roman" w:eastAsia="Times New Roman" w:hAnsi="Times New Roman" w:cs="Times New Roman"/>
                <w:b/>
                <w:color w:val="000000"/>
                <w:sz w:val="18"/>
                <w:szCs w:val="18"/>
              </w:rPr>
              <w:t>Код бюджетной классификации Российской Федерации</w:t>
            </w:r>
          </w:p>
        </w:tc>
        <w:tc>
          <w:tcPr>
            <w:tcW w:w="10064"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color w:val="000000"/>
                <w:sz w:val="18"/>
                <w:szCs w:val="18"/>
              </w:rPr>
            </w:pPr>
            <w:r w:rsidRPr="00966CFA">
              <w:rPr>
                <w:rFonts w:ascii="Times New Roman" w:eastAsia="Times New Roman" w:hAnsi="Times New Roman" w:cs="Times New Roman"/>
                <w:b/>
                <w:color w:val="000000"/>
                <w:sz w:val="18"/>
                <w:szCs w:val="18"/>
              </w:rPr>
              <w:t>Наименование доходов</w:t>
            </w:r>
          </w:p>
        </w:tc>
        <w:tc>
          <w:tcPr>
            <w:tcW w:w="1276"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color w:val="000000"/>
                <w:sz w:val="18"/>
                <w:szCs w:val="18"/>
              </w:rPr>
            </w:pPr>
            <w:r w:rsidRPr="00966CFA">
              <w:rPr>
                <w:rFonts w:ascii="Times New Roman" w:eastAsia="Times New Roman" w:hAnsi="Times New Roman" w:cs="Times New Roman"/>
                <w:b/>
                <w:color w:val="000000"/>
                <w:sz w:val="18"/>
                <w:szCs w:val="18"/>
              </w:rPr>
              <w:t>2024 год (рублей)</w:t>
            </w:r>
          </w:p>
        </w:tc>
        <w:tc>
          <w:tcPr>
            <w:tcW w:w="1134"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color w:val="000000"/>
                <w:sz w:val="18"/>
                <w:szCs w:val="18"/>
              </w:rPr>
            </w:pPr>
            <w:r w:rsidRPr="00966CFA">
              <w:rPr>
                <w:rFonts w:ascii="Times New Roman" w:eastAsia="Times New Roman" w:hAnsi="Times New Roman" w:cs="Times New Roman"/>
                <w:b/>
                <w:color w:val="000000"/>
                <w:sz w:val="18"/>
                <w:szCs w:val="18"/>
              </w:rPr>
              <w:t>2025 год (рублей)</w:t>
            </w:r>
          </w:p>
        </w:tc>
        <w:tc>
          <w:tcPr>
            <w:tcW w:w="1108"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color w:val="000000"/>
                <w:sz w:val="18"/>
                <w:szCs w:val="18"/>
              </w:rPr>
            </w:pPr>
            <w:r w:rsidRPr="00966CFA">
              <w:rPr>
                <w:rFonts w:ascii="Times New Roman" w:eastAsia="Times New Roman" w:hAnsi="Times New Roman" w:cs="Times New Roman"/>
                <w:b/>
                <w:color w:val="000000"/>
                <w:sz w:val="18"/>
                <w:szCs w:val="18"/>
              </w:rPr>
              <w:t>2026 год (рублей)</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1</w:t>
            </w:r>
          </w:p>
        </w:tc>
        <w:tc>
          <w:tcPr>
            <w:tcW w:w="10064" w:type="dxa"/>
            <w:shd w:val="clear" w:color="000000" w:fill="FFFFFF"/>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2</w:t>
            </w:r>
          </w:p>
        </w:tc>
        <w:tc>
          <w:tcPr>
            <w:tcW w:w="1276" w:type="dxa"/>
            <w:shd w:val="clear" w:color="000000" w:fill="FFFFFF"/>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3</w:t>
            </w:r>
          </w:p>
        </w:tc>
        <w:tc>
          <w:tcPr>
            <w:tcW w:w="1134" w:type="dxa"/>
            <w:shd w:val="clear" w:color="000000" w:fill="FFFFFF"/>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4</w:t>
            </w:r>
          </w:p>
        </w:tc>
        <w:tc>
          <w:tcPr>
            <w:tcW w:w="1108" w:type="dxa"/>
            <w:shd w:val="clear" w:color="000000" w:fill="FFFFFF"/>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5</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 </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ДОХОДЫ, ВСЕГО</w:t>
            </w:r>
          </w:p>
        </w:tc>
        <w:tc>
          <w:tcPr>
            <w:tcW w:w="1276"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788 366 374,95</w:t>
            </w:r>
          </w:p>
        </w:tc>
        <w:tc>
          <w:tcPr>
            <w:tcW w:w="1134"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785 732 184,71</w:t>
            </w:r>
          </w:p>
        </w:tc>
        <w:tc>
          <w:tcPr>
            <w:tcW w:w="1108"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725 683 456,81</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000 1 00 00000 00 0000 000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НАЛОГОВЫЕ И НЕНАЛОГОВЫЕ ДОХОДЫ</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353 732 600,00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353 088 000,00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354 184 500,00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182 1 01 02000 01 0000 110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НАЛОГИ НА ПРИБЫЛЬ, ДОХОДЫ</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272 535 000,00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263 917 500,00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260 306 600,00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182 1 01 02000 01 0000 110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Налог на доходы физических лиц</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272 535 000,00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263 917 500,00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260 306 600,00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182 1 01 02010 01 0000 110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257 781 600,00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249 630 600,00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246 212 800,00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182 1 01 02020 01 0000 110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701 500,00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679 300,00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670 100,00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182 1 01 02030 01 0000 110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3 305 500,00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3 201 000,00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3 157 700,00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182 1 01 02040 01 0000 110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350 000,00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338 900,00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334 400,00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182 1 01 02080 01 1000 110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10 396 400,00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10 067 700,00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9 931 600,00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182 1 03 00000 00 0000 000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7 246 700,00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7 615 900,00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7 805 400,00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182 1 03 02231 01 0000 110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sz w:val="18"/>
                <w:szCs w:val="18"/>
              </w:rPr>
            </w:pPr>
            <w:r w:rsidRPr="00966CF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3 600 000,00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3 783 400,00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3 877 500,00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182 1 03 02241 01 0000 110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sz w:val="18"/>
                <w:szCs w:val="18"/>
              </w:rPr>
            </w:pPr>
            <w:r w:rsidRPr="00966CF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19 200,00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20 200,00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20 700,00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lastRenderedPageBreak/>
              <w:t>182 1 03 02251 01 0000 110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sz w:val="18"/>
                <w:szCs w:val="18"/>
              </w:rPr>
            </w:pPr>
            <w:r w:rsidRPr="00966CF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3 627 500,00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3 812 300,00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3 907 200,00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182 1 03 02261 01 0000 110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sz w:val="18"/>
                <w:szCs w:val="18"/>
              </w:rPr>
            </w:pPr>
            <w:r w:rsidRPr="00966CF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182 1 05 00000 00 0000 000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НАЛОГИ НА СОВОКУПНЫЙ ДОХОД</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54 076 600,00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64 339 000,00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68 539 700,00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182 1 05 01000 00 0000 110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49 263 300,00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59 225 000,00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63 075 000,00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182 1 05 01011 01 1000 110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bookmarkStart w:id="0" w:name="RANGE!B27"/>
            <w:r w:rsidRPr="00966CF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27 877 900,00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33 515 200,00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35 693 900,00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182 1 05 01011 01 2100 110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469 300,00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564 200,00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600 900,00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182 1 05 01011 01 3000 110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3 200,00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4 100,00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182 1 05 01011 01 4000 110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5 500,00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5 900,00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182 1 05 01021 01 1000 110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bookmarkStart w:id="1" w:name="RANGE!B31"/>
            <w:r w:rsidRPr="00966CF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20 648 300,00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24 823 600,00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26 437 300,00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182 1 05 01021 01 2100 110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260 000,00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312 600,00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332 900,00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182 1 05 01021 01 3000 110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182 1 05 03000 01 0000 110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Единый сельскохозяйственный налог</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13 300,00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14 000,00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14 700,00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182 1 05 03010 01 1000 110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13 200,00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14 600,00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182 1 05 03010 01 2100 110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182 1 05 03010 01 3000 110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182 1 05 04000 02 0000 110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4 800 000,00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5 100 000,00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5 450 000,00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182 1 05 04020 02 1000 110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в связи с применением патент</w:t>
            </w:r>
            <w:r w:rsidRPr="00966CFA">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4 782 000,00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5 081 000,00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5 430 000,00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182 1 05 04020 02 2100 110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19 000,00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182 1 08 03000 01 0000 110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4 145 000,00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4 172 000,00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4 194 000,00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182 1 08 03010 01 1050 110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 xml:space="preserve">Государственная </w:t>
            </w:r>
            <w:r>
              <w:rPr>
                <w:rFonts w:ascii="Times New Roman" w:eastAsia="Times New Roman" w:hAnsi="Times New Roman" w:cs="Times New Roman"/>
                <w:color w:val="000000"/>
                <w:sz w:val="18"/>
                <w:szCs w:val="18"/>
              </w:rPr>
              <w:t>пошлина по делам, рассматривае</w:t>
            </w:r>
            <w:r w:rsidRPr="00966CFA">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966CFA">
              <w:rPr>
                <w:rFonts w:ascii="Times New Roman" w:eastAsia="Times New Roman" w:hAnsi="Times New Roman" w:cs="Times New Roman"/>
                <w:color w:val="000000"/>
                <w:sz w:val="18"/>
                <w:szCs w:val="18"/>
              </w:rPr>
              <w:t xml:space="preserve"> (государственная пошлина, уплачиваемая при обращении в суды)</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3 812 500,00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3 837 300,00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3 857 600,00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182 1 08 03010 01 1060 110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966CFA">
              <w:rPr>
                <w:rFonts w:ascii="Times New Roman" w:eastAsia="Times New Roman" w:hAnsi="Times New Roman" w:cs="Times New Roman"/>
                <w:color w:val="000000"/>
                <w:sz w:val="18"/>
                <w:szCs w:val="18"/>
              </w:rPr>
              <w:t>(государственная пошлина, уплачиваемая на основании судебных актов по результатам рассмотрения дел по существу)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332 500,00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334 700,00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336 400,00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182 1 08 03010 01 4000 110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966CFA">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sidRPr="00966CFA">
              <w:rPr>
                <w:rFonts w:ascii="Times New Roman" w:eastAsia="Times New Roman" w:hAnsi="Times New Roman" w:cs="Times New Roman"/>
                <w:color w:val="000000"/>
                <w:sz w:val="18"/>
                <w:szCs w:val="18"/>
              </w:rPr>
              <w:br w:type="page"/>
              <w:t xml:space="preserve"> (прочие поступления)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900 1 11 00000 00 0000 000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9 870 000,00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8 460 000,00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8 390 000,00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lastRenderedPageBreak/>
              <w:t>900 1 11 05000 00 0000 120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9 750 000,00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8 350 000,00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8 300 000,00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900 1 11 05013 05 0000 120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5 600 000,00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5 500 000,00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5 500 000,00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900 1 11 05013 13 0000 120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2 600 000,00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1 400 000,00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1 400 000,00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900 1 11 05075 05 0000 120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1 550 000,00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1 450 000,00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1 400 000,00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900 1 11 09000 00 0000 120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120 000,00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110 000,00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900 1 11 09045 05 0000 120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900 1 11 09080 05 0000 120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048 1 12 00000 00 0000 000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ПЛАТЕЖИ ПРИ ПОЛЬЗОВАНИИ ПРИРОДНЫМИ РЕСУРСАМИ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365 400,00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480 600,00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517 800,00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048 1 12 01000 01 0000 120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365 400,00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480 600,00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517 800,00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048 1 12 01010 01 6000 120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246 000,00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322 800,00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321 000,00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048 1 12 01030 01 6000 120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105 600,00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141 000,00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176 400,00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048 1 12 01041 01 6000 120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13 800,00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16 800,00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20 400,00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900 114 00000 00 0000 000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4 645 900,00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3 305 000,00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3 705 000,00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900 1 14 02000 00 0000 000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500 000,00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300 000,00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800 000,00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900 1 14 02053 05 0000 410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500 000,00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300 000,00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800 000,00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900 1 14 06000 00 0000 430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4 145 900,00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3 005 000,00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2 905 000,00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900 1 14 06013 05 0000 430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3 331 600,00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2 305 000,00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2 305 000,00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900 1 14 06013 13 0000 430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814 300,00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700 000,00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600 000,00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000 1 16 00000 00 0000 000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ШТРАФЫ, САНКЦИИ, ВОЗМЕЩЕНИЕ УЩЕРБА</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848 000,00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798 000,00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726 000,00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917 1 16 01053 01 0000 140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12 000,00</w:t>
            </w:r>
          </w:p>
        </w:tc>
        <w:tc>
          <w:tcPr>
            <w:tcW w:w="1134"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11 000,00</w:t>
            </w:r>
          </w:p>
        </w:tc>
        <w:tc>
          <w:tcPr>
            <w:tcW w:w="1108"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9 000,00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917 1 16 01063 01 0000 140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56 000,00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51 000,00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46 000,00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lastRenderedPageBreak/>
              <w:t>917 1 16 01073 01 0000 140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9 000,00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8 000,00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917 1 16 01083 01 0000 140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14 000,00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12 000,00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10 000,00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917 1 16 01133 01 0000 140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5 000,00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5 000,00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4 000,00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917 1 16 01143 01 0000 140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917 1 16 01153 01 0000 140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22 000,00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20 000,00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18 000,00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917 1 16 01173 01 0000 140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2 000,00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2 000,00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2 000,00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917 1 16 01193 01 0000 140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146 000,00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131 000,00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118 000,00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917 1 16 01203 01 0000 140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182 000,00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163 000,00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147 000,00</w:t>
            </w:r>
          </w:p>
        </w:tc>
      </w:tr>
      <w:tr w:rsidR="00966CFA" w:rsidRPr="00966CFA" w:rsidTr="00966CFA">
        <w:trPr>
          <w:cantSplit/>
          <w:trHeight w:val="20"/>
        </w:trPr>
        <w:tc>
          <w:tcPr>
            <w:tcW w:w="2132"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917 1 16 01333 01 0000 140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9 000,00</w:t>
            </w:r>
          </w:p>
        </w:tc>
        <w:tc>
          <w:tcPr>
            <w:tcW w:w="1134"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8 000,00</w:t>
            </w:r>
          </w:p>
        </w:tc>
        <w:tc>
          <w:tcPr>
            <w:tcW w:w="1108"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8 000,00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188 1 16 10123 01 0000 140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846 1 16 10123 01 0000 140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4 000,00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5 000,00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5 000,00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846 1 16 11050 01 0000 140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29 000,00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39 000,00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29 000,00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916 1 16 01053 01 0000 140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1 000,00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1 000,00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916 1 16 01203 01 0000 140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878 1 16 11050 01 0000 140</w:t>
            </w:r>
          </w:p>
        </w:tc>
        <w:tc>
          <w:tcPr>
            <w:tcW w:w="10064" w:type="dxa"/>
            <w:shd w:val="clear" w:color="auto" w:fill="auto"/>
            <w:hideMark/>
          </w:tcPr>
          <w:p w:rsid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p w:rsidR="00966CFA" w:rsidRPr="00966CFA" w:rsidRDefault="00966CFA" w:rsidP="00966CFA">
            <w:pPr>
              <w:spacing w:after="0" w:line="240" w:lineRule="auto"/>
              <w:rPr>
                <w:rFonts w:ascii="Times New Roman" w:eastAsia="Times New Roman" w:hAnsi="Times New Roman" w:cs="Times New Roman"/>
                <w:color w:val="000000"/>
                <w:sz w:val="18"/>
                <w:szCs w:val="18"/>
              </w:rPr>
            </w:pP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355 000,00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340 000,00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sz w:val="16"/>
                <w:szCs w:val="16"/>
              </w:rPr>
            </w:pPr>
            <w:r w:rsidRPr="00966CFA">
              <w:rPr>
                <w:rFonts w:ascii="Times New Roman" w:eastAsia="Times New Roman" w:hAnsi="Times New Roman" w:cs="Times New Roman"/>
                <w:sz w:val="16"/>
                <w:szCs w:val="16"/>
              </w:rPr>
              <w:t>320 000,00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lastRenderedPageBreak/>
              <w:t>000 2 00 00000 00 0000 000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Безвозмездные поступления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434 633 774,95</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432 644 184,71</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371 498 956,81</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892 2 02 00000 00 0000 000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Безвозмездны</w:t>
            </w:r>
            <w:r>
              <w:rPr>
                <w:rFonts w:ascii="Times New Roman" w:eastAsia="Times New Roman" w:hAnsi="Times New Roman" w:cs="Times New Roman"/>
                <w:b/>
                <w:bCs/>
                <w:color w:val="000000"/>
                <w:sz w:val="18"/>
                <w:szCs w:val="18"/>
              </w:rPr>
              <w:t>е поступления от других бюджето</w:t>
            </w:r>
            <w:r w:rsidRPr="00966CFA">
              <w:rPr>
                <w:rFonts w:ascii="Times New Roman" w:eastAsia="Times New Roman" w:hAnsi="Times New Roman" w:cs="Times New Roman"/>
                <w:b/>
                <w:bCs/>
                <w:color w:val="000000"/>
                <w:sz w:val="18"/>
                <w:szCs w:val="18"/>
              </w:rPr>
              <w:t>в бюджетной системы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434 633 774,95</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432 644 184,71</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371 498 956,81</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892 2 02 10000 00 0000 150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1 477 900,00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1 053 500,00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643 600,00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892 2 02 15001 05 0000 150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1 477 900,00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1 053 500,00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643 600,00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892 2 02 20000 00 0000 150</w:t>
            </w:r>
          </w:p>
        </w:tc>
        <w:tc>
          <w:tcPr>
            <w:tcW w:w="10064" w:type="dxa"/>
            <w:shd w:val="clear" w:color="000000" w:fill="FFFFFF"/>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145 490 730,28</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149 487 904,71</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89 270 476,81</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892 2 02 25304 05 0000 150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12 935 736,00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12 465 090,00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12 182 049,00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892 2 02 25467 05 0000 150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534 855,00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531 978,00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538 429,00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892 2 02 25497 05 0000 150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1 123 235,57</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1 167 403,26</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1 148 958,81</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892 2 02 25519 05 0000 150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78 000,00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81 710,00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83 840,00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892 2 02 25750 05 0000 150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51 533 703,71</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59 924 523,45</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892 2 02 29999 05 7151 150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11 904 000,00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7 936 000,00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7 936 000,00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892 2 02 29999 05 7208 150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36 000,00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36 000,00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36 000,00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892 2 02 29999 05 7212 150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4 065 300,00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4 065 300,00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4 065 300,00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892 2 02 29999 05 7230 150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63 279 900,00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63 279 900,00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63 279 900,00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892 2 02 30000 00 0000 150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271 904 400,00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267 797 900,00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267 280 000,00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892 2 02 30021 05 0000 150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1 646 800,00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1 646 800,00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1 646 800,00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892 2 02 30024 05 7002 150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3 027 200,00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3 027 200,00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3 027 200,00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892 2 02 30024 05 7004 150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185 762 600,00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185 762 600,00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185 762 600,00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lastRenderedPageBreak/>
              <w:t>892 2 02 30024 05 7006 150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4 608 200,00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4 608 200,00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4 608 200,00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892 2 02 30024 05 7010 150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24 623 600,00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20 282 200,00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19 167 800,00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892 2 02 30024 05 7028 150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6 128 100,00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6 128 100,00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6 128 100,00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892 2 02 30024 05 7050 150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964 900,00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964 900,00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964 900,00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892 2 02 30024 05 7057 150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213 000,00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213 000,00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213 000,00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892 2 02 30024 05 7060 150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88 000,00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88 000,00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88 000,00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892 2 02 30024 05 7065 150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892 2 02 30024 05 7066 150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212 000,00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212 000,00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212 000,00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892 2 02 30024 05 7071 150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83 900,00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83 900,00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83 900,00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892 2 02 30024 05 7072 150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130 500,00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130 500,00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130 500,00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892 2 02 30024 05 7164 150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274 300,00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274 300,00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274 300,00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892 2 02 30024 05 7265 150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701 400,00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701 400,00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701 400,00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892 2 02 30027 05 0000 150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18 472 500,00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18 472 500,00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18 472 500,00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lastRenderedPageBreak/>
              <w:t>892 2 02 30029 05 0000 150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программу дошкольного образования</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1 404 200,00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1 404 200,00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1 404 200,00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892 2 02 35082 05 0000 150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9 471 700,00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9 471 700,00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9 471 700,00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892 2 02 35118 05 0000 150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1 311 100,00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1 442 300,00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1 575 700,00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892 2 02 35120 05 0000 150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13 100,00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13 600,00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174 100,00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892 2 02 35179 05 0000 150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1 064 000,00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1 064 000,00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1 286 500,00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892 2 02 35303 05 0000 150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9 530 600,00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9 530 600,00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9 530 600,00</w:t>
            </w:r>
          </w:p>
        </w:tc>
      </w:tr>
      <w:tr w:rsidR="00966CFA" w:rsidRPr="00966CFA" w:rsidTr="00966CFA">
        <w:trPr>
          <w:cantSplit/>
          <w:trHeight w:val="20"/>
        </w:trPr>
        <w:tc>
          <w:tcPr>
            <w:tcW w:w="2132" w:type="dxa"/>
            <w:shd w:val="clear" w:color="000000" w:fill="FFFFFF"/>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892 2 02 35930 05 0000 150</w:t>
            </w:r>
          </w:p>
        </w:tc>
        <w:tc>
          <w:tcPr>
            <w:tcW w:w="10064" w:type="dxa"/>
            <w:shd w:val="clear" w:color="auto" w:fill="auto"/>
            <w:noWrap/>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2 166 700,00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2 269 900,00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2 350 000,00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892 2 02 40000 00 0000 150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b/>
                <w:bCs/>
                <w:color w:val="000000"/>
                <w:sz w:val="18"/>
                <w:szCs w:val="18"/>
              </w:rPr>
            </w:pPr>
            <w:r w:rsidRPr="00966CFA">
              <w:rPr>
                <w:rFonts w:ascii="Times New Roman" w:eastAsia="Times New Roman" w:hAnsi="Times New Roman" w:cs="Times New Roman"/>
                <w:b/>
                <w:bCs/>
                <w:color w:val="000000"/>
                <w:sz w:val="18"/>
                <w:szCs w:val="18"/>
              </w:rPr>
              <w:t>Иные межбюджетные трансферты</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15 760 744,67</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14 304 880,00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b/>
                <w:bCs/>
                <w:color w:val="000000"/>
                <w:sz w:val="16"/>
                <w:szCs w:val="16"/>
              </w:rPr>
            </w:pPr>
            <w:r w:rsidRPr="00966CFA">
              <w:rPr>
                <w:rFonts w:ascii="Times New Roman" w:eastAsia="Times New Roman" w:hAnsi="Times New Roman" w:cs="Times New Roman"/>
                <w:b/>
                <w:bCs/>
                <w:color w:val="000000"/>
                <w:sz w:val="16"/>
                <w:szCs w:val="16"/>
              </w:rPr>
              <w:t>14 304 880,00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892 2 02 40014 05 0000 150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508 080,00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508 080,00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508 080,00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892 2 02 49999 05 7137 150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200 000,00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892 2 02 49999 05 7138 150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30 000,00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30 000,00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30 000,00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892 2 02 49999 05 7202 150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626 000,00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626 000,00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626 000,00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892 2 02 49999 05 7233 150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1 398 000,00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400000,00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400000,00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892 2 02 49999 05 7234 150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45 000,00</w:t>
            </w:r>
          </w:p>
        </w:tc>
        <w:tc>
          <w:tcPr>
            <w:tcW w:w="1134"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45000,00</w:t>
            </w:r>
          </w:p>
        </w:tc>
        <w:tc>
          <w:tcPr>
            <w:tcW w:w="1108" w:type="dxa"/>
            <w:shd w:val="clear" w:color="auto" w:fill="auto"/>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45000,00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892 2 02 49999 05 7238 150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12 453 800,00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12 453 800,00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12 453 800,00</w:t>
            </w: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892 2 02 49999 05 7266 150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457 864,67</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p>
        </w:tc>
      </w:tr>
      <w:tr w:rsidR="00966CFA" w:rsidRPr="00966CFA" w:rsidTr="00966CFA">
        <w:trPr>
          <w:cantSplit/>
          <w:trHeight w:val="20"/>
        </w:trPr>
        <w:tc>
          <w:tcPr>
            <w:tcW w:w="2132" w:type="dxa"/>
            <w:shd w:val="clear" w:color="000000" w:fill="FFFFFF"/>
            <w:noWrap/>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892 2 02 49999 05 7532 150</w:t>
            </w:r>
          </w:p>
        </w:tc>
        <w:tc>
          <w:tcPr>
            <w:tcW w:w="10064" w:type="dxa"/>
            <w:shd w:val="clear" w:color="auto" w:fill="auto"/>
            <w:hideMark/>
          </w:tcPr>
          <w:p w:rsidR="00966CFA" w:rsidRPr="00966CFA" w:rsidRDefault="00966CFA" w:rsidP="00966CFA">
            <w:pPr>
              <w:spacing w:after="0" w:line="240" w:lineRule="auto"/>
              <w:rPr>
                <w:rFonts w:ascii="Times New Roman" w:eastAsia="Times New Roman" w:hAnsi="Times New Roman" w:cs="Times New Roman"/>
                <w:color w:val="000000"/>
                <w:sz w:val="18"/>
                <w:szCs w:val="18"/>
              </w:rPr>
            </w:pPr>
            <w:r w:rsidRPr="00966CF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42 000,00</w:t>
            </w:r>
          </w:p>
        </w:tc>
        <w:tc>
          <w:tcPr>
            <w:tcW w:w="1134"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42 000,00</w:t>
            </w:r>
          </w:p>
        </w:tc>
        <w:tc>
          <w:tcPr>
            <w:tcW w:w="1108" w:type="dxa"/>
            <w:shd w:val="clear" w:color="auto" w:fill="auto"/>
            <w:vAlign w:val="center"/>
            <w:hideMark/>
          </w:tcPr>
          <w:p w:rsidR="00966CFA" w:rsidRPr="00966CFA" w:rsidRDefault="00966CFA" w:rsidP="00966CFA">
            <w:pPr>
              <w:spacing w:after="0" w:line="240" w:lineRule="auto"/>
              <w:jc w:val="center"/>
              <w:rPr>
                <w:rFonts w:ascii="Times New Roman" w:eastAsia="Times New Roman" w:hAnsi="Times New Roman" w:cs="Times New Roman"/>
                <w:color w:val="000000"/>
                <w:sz w:val="16"/>
                <w:szCs w:val="16"/>
              </w:rPr>
            </w:pPr>
            <w:r w:rsidRPr="00966CFA">
              <w:rPr>
                <w:rFonts w:ascii="Times New Roman" w:eastAsia="Times New Roman" w:hAnsi="Times New Roman" w:cs="Times New Roman"/>
                <w:color w:val="000000"/>
                <w:sz w:val="16"/>
                <w:szCs w:val="16"/>
              </w:rPr>
              <w:t>42 000,00</w:t>
            </w:r>
          </w:p>
        </w:tc>
      </w:tr>
    </w:tbl>
    <w:p w:rsidR="00E40E9C" w:rsidRPr="00887673" w:rsidRDefault="00E40E9C" w:rsidP="0029078C">
      <w:pPr>
        <w:spacing w:after="0" w:line="240" w:lineRule="auto"/>
        <w:jc w:val="right"/>
        <w:rPr>
          <w:rFonts w:ascii="Times New Roman" w:hAnsi="Times New Roman" w:cs="Times New Roman"/>
          <w:sz w:val="18"/>
          <w:szCs w:val="18"/>
        </w:rPr>
      </w:pPr>
    </w:p>
    <w:p w:rsidR="00042FCE" w:rsidRPr="0029078C" w:rsidRDefault="00042FCE" w:rsidP="0029078C">
      <w:pPr>
        <w:spacing w:after="0" w:line="240" w:lineRule="auto"/>
        <w:jc w:val="center"/>
        <w:rPr>
          <w:rFonts w:ascii="Times New Roman" w:hAnsi="Times New Roman" w:cs="Times New Roman"/>
          <w:sz w:val="2"/>
          <w:szCs w:val="2"/>
        </w:rPr>
      </w:pPr>
    </w:p>
    <w:sectPr w:rsidR="00042FCE" w:rsidRPr="0029078C"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DCF" w:rsidRDefault="00407DCF" w:rsidP="00CF0331">
      <w:pPr>
        <w:spacing w:after="0" w:line="240" w:lineRule="auto"/>
      </w:pPr>
      <w:r>
        <w:separator/>
      </w:r>
    </w:p>
  </w:endnote>
  <w:endnote w:type="continuationSeparator" w:id="1">
    <w:p w:rsidR="00407DCF" w:rsidRDefault="00407DCF"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DCF" w:rsidRDefault="00407DCF" w:rsidP="00CF0331">
      <w:pPr>
        <w:spacing w:after="0" w:line="240" w:lineRule="auto"/>
      </w:pPr>
      <w:r>
        <w:separator/>
      </w:r>
    </w:p>
  </w:footnote>
  <w:footnote w:type="continuationSeparator" w:id="1">
    <w:p w:rsidR="00407DCF" w:rsidRDefault="00407DCF"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E40E9C" w:rsidRDefault="002104B9">
        <w:pPr>
          <w:pStyle w:val="a3"/>
          <w:jc w:val="center"/>
        </w:pPr>
        <w:fldSimple w:instr=" PAGE   \* MERGEFORMAT ">
          <w:r w:rsidR="00966CFA">
            <w:rPr>
              <w:noProof/>
            </w:rPr>
            <w:t>2</w:t>
          </w:r>
        </w:fldSimple>
      </w:p>
    </w:sdtContent>
  </w:sdt>
  <w:p w:rsidR="00E40E9C" w:rsidRDefault="00E40E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42FCE"/>
    <w:rsid w:val="000774F0"/>
    <w:rsid w:val="00095F23"/>
    <w:rsid w:val="000E1BB4"/>
    <w:rsid w:val="00106F1E"/>
    <w:rsid w:val="00157CE3"/>
    <w:rsid w:val="001959C9"/>
    <w:rsid w:val="001F5E2B"/>
    <w:rsid w:val="00205BBA"/>
    <w:rsid w:val="002104B9"/>
    <w:rsid w:val="00212BD6"/>
    <w:rsid w:val="002157BD"/>
    <w:rsid w:val="00215ABA"/>
    <w:rsid w:val="002351D1"/>
    <w:rsid w:val="0029078C"/>
    <w:rsid w:val="002A71C7"/>
    <w:rsid w:val="002D11D6"/>
    <w:rsid w:val="002E2EE7"/>
    <w:rsid w:val="003435EC"/>
    <w:rsid w:val="00357AD8"/>
    <w:rsid w:val="003A6400"/>
    <w:rsid w:val="00407DCF"/>
    <w:rsid w:val="00485088"/>
    <w:rsid w:val="00492CF5"/>
    <w:rsid w:val="004962F3"/>
    <w:rsid w:val="004D17C3"/>
    <w:rsid w:val="004D4853"/>
    <w:rsid w:val="005173EA"/>
    <w:rsid w:val="00565D03"/>
    <w:rsid w:val="00577DE2"/>
    <w:rsid w:val="00583C07"/>
    <w:rsid w:val="005B0A36"/>
    <w:rsid w:val="006207FE"/>
    <w:rsid w:val="00637967"/>
    <w:rsid w:val="00646F3B"/>
    <w:rsid w:val="00663E25"/>
    <w:rsid w:val="006F4D59"/>
    <w:rsid w:val="007C4847"/>
    <w:rsid w:val="00800771"/>
    <w:rsid w:val="00825E03"/>
    <w:rsid w:val="0085175F"/>
    <w:rsid w:val="00877863"/>
    <w:rsid w:val="00887673"/>
    <w:rsid w:val="00966CFA"/>
    <w:rsid w:val="00993A1C"/>
    <w:rsid w:val="009D2EA5"/>
    <w:rsid w:val="009F0111"/>
    <w:rsid w:val="00A5562E"/>
    <w:rsid w:val="00AC7627"/>
    <w:rsid w:val="00B03433"/>
    <w:rsid w:val="00B216F7"/>
    <w:rsid w:val="00B26280"/>
    <w:rsid w:val="00B873E1"/>
    <w:rsid w:val="00BA3C38"/>
    <w:rsid w:val="00BB55A8"/>
    <w:rsid w:val="00C22C9B"/>
    <w:rsid w:val="00C46AE0"/>
    <w:rsid w:val="00CF0331"/>
    <w:rsid w:val="00CF1643"/>
    <w:rsid w:val="00CF4968"/>
    <w:rsid w:val="00D0001E"/>
    <w:rsid w:val="00D20CC6"/>
    <w:rsid w:val="00D27039"/>
    <w:rsid w:val="00D33B8A"/>
    <w:rsid w:val="00DD5EBB"/>
    <w:rsid w:val="00E40E9C"/>
    <w:rsid w:val="00EB6977"/>
    <w:rsid w:val="00F16005"/>
    <w:rsid w:val="00F5603A"/>
    <w:rsid w:val="00FA63CF"/>
    <w:rsid w:val="00FB6163"/>
    <w:rsid w:val="00FC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5291</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2</cp:revision>
  <cp:lastPrinted>2023-06-16T11:20:00Z</cp:lastPrinted>
  <dcterms:created xsi:type="dcterms:W3CDTF">2024-01-25T07:19:00Z</dcterms:created>
  <dcterms:modified xsi:type="dcterms:W3CDTF">2024-01-25T07:19:00Z</dcterms:modified>
</cp:coreProperties>
</file>