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6B9" w:rsidRDefault="005376B9" w:rsidP="001C5C20">
      <w:bookmarkStart w:id="0" w:name="_GoBack"/>
      <w:bookmarkEnd w:id="0"/>
    </w:p>
    <w:p w:rsidR="00E44155" w:rsidRDefault="00E44155" w:rsidP="001C5C20">
      <w:pPr>
        <w:ind w:left="10080"/>
        <w:jc w:val="center"/>
      </w:pPr>
    </w:p>
    <w:tbl>
      <w:tblPr>
        <w:tblStyle w:val="a3"/>
        <w:tblpPr w:leftFromText="180" w:rightFromText="180" w:vertAnchor="page" w:horzAnchor="page" w:tblpX="676" w:tblpY="4014"/>
        <w:tblW w:w="15828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708"/>
        <w:gridCol w:w="1920"/>
        <w:gridCol w:w="3120"/>
        <w:gridCol w:w="1200"/>
        <w:gridCol w:w="2040"/>
        <w:gridCol w:w="2400"/>
        <w:gridCol w:w="1080"/>
        <w:gridCol w:w="1200"/>
        <w:gridCol w:w="1080"/>
        <w:gridCol w:w="1080"/>
      </w:tblGrid>
      <w:tr w:rsidR="00E44155" w:rsidTr="001C5C20">
        <w:tc>
          <w:tcPr>
            <w:tcW w:w="708" w:type="dxa"/>
            <w:vMerge w:val="restart"/>
          </w:tcPr>
          <w:p w:rsidR="00E44155" w:rsidRDefault="00E44155" w:rsidP="00E44155">
            <w:pPr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20" w:type="dxa"/>
            <w:vMerge w:val="restart"/>
          </w:tcPr>
          <w:p w:rsidR="00E44155" w:rsidRDefault="00E44155" w:rsidP="00E44155">
            <w:pPr>
              <w:jc w:val="both"/>
            </w:pPr>
            <w:r>
              <w:t>Наимен</w:t>
            </w:r>
            <w:r>
              <w:t>о</w:t>
            </w:r>
            <w:r>
              <w:t>вание м</w:t>
            </w:r>
            <w:r>
              <w:t>е</w:t>
            </w:r>
            <w:r>
              <w:t>роприятия</w:t>
            </w:r>
          </w:p>
        </w:tc>
        <w:tc>
          <w:tcPr>
            <w:tcW w:w="3120" w:type="dxa"/>
            <w:vMerge w:val="restart"/>
          </w:tcPr>
          <w:p w:rsidR="00E44155" w:rsidRDefault="00E44155" w:rsidP="00E44155">
            <w:pPr>
              <w:jc w:val="both"/>
            </w:pPr>
            <w:r>
              <w:t>Исполнитель</w:t>
            </w:r>
          </w:p>
        </w:tc>
        <w:tc>
          <w:tcPr>
            <w:tcW w:w="1200" w:type="dxa"/>
            <w:vMerge w:val="restart"/>
          </w:tcPr>
          <w:p w:rsidR="00E44155" w:rsidRDefault="00E44155" w:rsidP="00E44155">
            <w:pPr>
              <w:jc w:val="both"/>
            </w:pPr>
            <w:r>
              <w:t>Срок р</w:t>
            </w:r>
            <w:r>
              <w:t>е</w:t>
            </w:r>
            <w:r>
              <w:t>ализ</w:t>
            </w:r>
            <w:r>
              <w:t>а</w:t>
            </w:r>
            <w:r>
              <w:t>ции</w:t>
            </w:r>
          </w:p>
        </w:tc>
        <w:tc>
          <w:tcPr>
            <w:tcW w:w="2040" w:type="dxa"/>
            <w:vMerge w:val="restart"/>
          </w:tcPr>
          <w:p w:rsidR="00E44155" w:rsidRDefault="00E44155" w:rsidP="00E44155">
            <w:pPr>
              <w:jc w:val="both"/>
            </w:pPr>
            <w:r>
              <w:t>Целевой показ</w:t>
            </w:r>
            <w:r>
              <w:t>а</w:t>
            </w:r>
            <w:r>
              <w:t>тель (номер ц</w:t>
            </w:r>
            <w:r>
              <w:t>е</w:t>
            </w:r>
            <w:r>
              <w:t>левого показат</w:t>
            </w:r>
            <w:r>
              <w:t>е</w:t>
            </w:r>
            <w:r>
              <w:t>ля из па</w:t>
            </w:r>
            <w:r>
              <w:t>с</w:t>
            </w:r>
            <w:r>
              <w:t>порта муниципальной пр</w:t>
            </w:r>
            <w:r>
              <w:t>о</w:t>
            </w:r>
            <w:r>
              <w:t>граммы)</w:t>
            </w:r>
          </w:p>
        </w:tc>
        <w:tc>
          <w:tcPr>
            <w:tcW w:w="2400" w:type="dxa"/>
            <w:vMerge w:val="restart"/>
          </w:tcPr>
          <w:p w:rsidR="00E44155" w:rsidRDefault="00E44155" w:rsidP="00E44155">
            <w:pPr>
              <w:jc w:val="both"/>
            </w:pPr>
            <w:r>
              <w:t>Источник финанс</w:t>
            </w:r>
            <w:r>
              <w:t>и</w:t>
            </w:r>
            <w:r>
              <w:t>рования</w:t>
            </w:r>
          </w:p>
        </w:tc>
        <w:tc>
          <w:tcPr>
            <w:tcW w:w="4440" w:type="dxa"/>
            <w:gridSpan w:val="4"/>
          </w:tcPr>
          <w:p w:rsidR="00E44155" w:rsidRDefault="00E44155" w:rsidP="00E44155">
            <w:pPr>
              <w:jc w:val="both"/>
            </w:pPr>
            <w:r>
              <w:t>Объем финансирования средств по г</w:t>
            </w:r>
            <w:r>
              <w:t>о</w:t>
            </w:r>
            <w:r>
              <w:t>дам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</w:tr>
      <w:tr w:rsidR="001C5C20" w:rsidTr="001C5C20">
        <w:tc>
          <w:tcPr>
            <w:tcW w:w="708" w:type="dxa"/>
            <w:vMerge/>
          </w:tcPr>
          <w:p w:rsidR="00E44155" w:rsidRDefault="00E44155" w:rsidP="00E44155">
            <w:pPr>
              <w:jc w:val="center"/>
            </w:pPr>
          </w:p>
        </w:tc>
        <w:tc>
          <w:tcPr>
            <w:tcW w:w="1920" w:type="dxa"/>
            <w:vMerge/>
          </w:tcPr>
          <w:p w:rsidR="00E44155" w:rsidRDefault="00E44155" w:rsidP="00E44155">
            <w:pPr>
              <w:jc w:val="center"/>
            </w:pPr>
          </w:p>
        </w:tc>
        <w:tc>
          <w:tcPr>
            <w:tcW w:w="3120" w:type="dxa"/>
            <w:vMerge/>
          </w:tcPr>
          <w:p w:rsidR="00E44155" w:rsidRDefault="00E44155" w:rsidP="00E44155">
            <w:pPr>
              <w:jc w:val="center"/>
            </w:pPr>
          </w:p>
        </w:tc>
        <w:tc>
          <w:tcPr>
            <w:tcW w:w="1200" w:type="dxa"/>
            <w:vMerge/>
          </w:tcPr>
          <w:p w:rsidR="00E44155" w:rsidRDefault="00E44155" w:rsidP="00E44155">
            <w:pPr>
              <w:jc w:val="center"/>
            </w:pPr>
          </w:p>
        </w:tc>
        <w:tc>
          <w:tcPr>
            <w:tcW w:w="2040" w:type="dxa"/>
            <w:vMerge/>
          </w:tcPr>
          <w:p w:rsidR="00E44155" w:rsidRDefault="00E44155" w:rsidP="00E44155">
            <w:pPr>
              <w:jc w:val="center"/>
            </w:pPr>
          </w:p>
        </w:tc>
        <w:tc>
          <w:tcPr>
            <w:tcW w:w="2400" w:type="dxa"/>
            <w:vMerge/>
          </w:tcPr>
          <w:p w:rsidR="00E44155" w:rsidRDefault="00E44155" w:rsidP="00E44155">
            <w:pPr>
              <w:jc w:val="center"/>
            </w:pPr>
          </w:p>
        </w:tc>
        <w:tc>
          <w:tcPr>
            <w:tcW w:w="1080" w:type="dxa"/>
          </w:tcPr>
          <w:p w:rsidR="00E44155" w:rsidRDefault="00E44155" w:rsidP="00E44155">
            <w:pPr>
              <w:jc w:val="center"/>
            </w:pPr>
            <w:r>
              <w:t>2014 год</w:t>
            </w:r>
          </w:p>
        </w:tc>
        <w:tc>
          <w:tcPr>
            <w:tcW w:w="1200" w:type="dxa"/>
          </w:tcPr>
          <w:p w:rsidR="00E44155" w:rsidRDefault="00E44155" w:rsidP="00E44155">
            <w:pPr>
              <w:jc w:val="center"/>
            </w:pPr>
            <w:r>
              <w:t>2015 год</w:t>
            </w:r>
          </w:p>
        </w:tc>
        <w:tc>
          <w:tcPr>
            <w:tcW w:w="1080" w:type="dxa"/>
          </w:tcPr>
          <w:p w:rsidR="00E44155" w:rsidRDefault="00E44155" w:rsidP="00E44155">
            <w:pPr>
              <w:jc w:val="center"/>
            </w:pPr>
            <w:r>
              <w:t>2016 год</w:t>
            </w:r>
          </w:p>
        </w:tc>
        <w:tc>
          <w:tcPr>
            <w:tcW w:w="1080" w:type="dxa"/>
          </w:tcPr>
          <w:p w:rsidR="00E44155" w:rsidRDefault="00E44155" w:rsidP="00E44155">
            <w:pPr>
              <w:jc w:val="center"/>
            </w:pPr>
            <w:r>
              <w:t>2017 год</w:t>
            </w:r>
          </w:p>
        </w:tc>
      </w:tr>
      <w:tr w:rsidR="001C5C20" w:rsidTr="001C5C20">
        <w:tc>
          <w:tcPr>
            <w:tcW w:w="708" w:type="dxa"/>
          </w:tcPr>
          <w:p w:rsidR="00E44155" w:rsidRDefault="00E44155" w:rsidP="00E44155">
            <w:pPr>
              <w:jc w:val="center"/>
            </w:pPr>
            <w:r>
              <w:t>1</w:t>
            </w:r>
          </w:p>
        </w:tc>
        <w:tc>
          <w:tcPr>
            <w:tcW w:w="1920" w:type="dxa"/>
          </w:tcPr>
          <w:p w:rsidR="00E44155" w:rsidRDefault="00E44155" w:rsidP="00E44155">
            <w:pPr>
              <w:jc w:val="center"/>
            </w:pPr>
            <w:r>
              <w:t>2</w:t>
            </w:r>
          </w:p>
        </w:tc>
        <w:tc>
          <w:tcPr>
            <w:tcW w:w="3120" w:type="dxa"/>
          </w:tcPr>
          <w:p w:rsidR="00E44155" w:rsidRDefault="00E44155" w:rsidP="00E44155">
            <w:pPr>
              <w:jc w:val="center"/>
            </w:pPr>
            <w:r>
              <w:t>3</w:t>
            </w:r>
          </w:p>
        </w:tc>
        <w:tc>
          <w:tcPr>
            <w:tcW w:w="1200" w:type="dxa"/>
          </w:tcPr>
          <w:p w:rsidR="00E44155" w:rsidRDefault="00E44155" w:rsidP="00E44155">
            <w:pPr>
              <w:jc w:val="center"/>
            </w:pPr>
            <w:r>
              <w:t>4</w:t>
            </w:r>
          </w:p>
        </w:tc>
        <w:tc>
          <w:tcPr>
            <w:tcW w:w="2040" w:type="dxa"/>
          </w:tcPr>
          <w:p w:rsidR="00E44155" w:rsidRDefault="00E44155" w:rsidP="00E44155">
            <w:pPr>
              <w:jc w:val="center"/>
            </w:pPr>
            <w:r>
              <w:t>5</w:t>
            </w:r>
          </w:p>
        </w:tc>
        <w:tc>
          <w:tcPr>
            <w:tcW w:w="2400" w:type="dxa"/>
          </w:tcPr>
          <w:p w:rsidR="00E44155" w:rsidRDefault="00E44155" w:rsidP="00E44155">
            <w:pPr>
              <w:jc w:val="center"/>
            </w:pPr>
            <w:r>
              <w:t>6</w:t>
            </w:r>
          </w:p>
        </w:tc>
        <w:tc>
          <w:tcPr>
            <w:tcW w:w="1080" w:type="dxa"/>
          </w:tcPr>
          <w:p w:rsidR="00E44155" w:rsidRDefault="00E44155" w:rsidP="00E44155">
            <w:pPr>
              <w:jc w:val="center"/>
            </w:pPr>
            <w:r>
              <w:t>7</w:t>
            </w:r>
          </w:p>
        </w:tc>
        <w:tc>
          <w:tcPr>
            <w:tcW w:w="1200" w:type="dxa"/>
          </w:tcPr>
          <w:p w:rsidR="00E44155" w:rsidRDefault="00E44155" w:rsidP="00E44155">
            <w:pPr>
              <w:jc w:val="center"/>
            </w:pPr>
            <w:r>
              <w:t>8</w:t>
            </w:r>
          </w:p>
        </w:tc>
        <w:tc>
          <w:tcPr>
            <w:tcW w:w="1080" w:type="dxa"/>
          </w:tcPr>
          <w:p w:rsidR="00E44155" w:rsidRDefault="00E44155" w:rsidP="00E44155">
            <w:pPr>
              <w:jc w:val="center"/>
            </w:pPr>
            <w:r>
              <w:t>9</w:t>
            </w:r>
          </w:p>
        </w:tc>
        <w:tc>
          <w:tcPr>
            <w:tcW w:w="1080" w:type="dxa"/>
          </w:tcPr>
          <w:p w:rsidR="00E44155" w:rsidRDefault="00E44155" w:rsidP="00E44155">
            <w:pPr>
              <w:jc w:val="center"/>
            </w:pPr>
            <w:r>
              <w:t>10</w:t>
            </w:r>
          </w:p>
        </w:tc>
      </w:tr>
      <w:tr w:rsidR="001C5C20" w:rsidTr="001C5C20">
        <w:tc>
          <w:tcPr>
            <w:tcW w:w="708" w:type="dxa"/>
            <w:vMerge w:val="restart"/>
          </w:tcPr>
          <w:p w:rsidR="00E44155" w:rsidRDefault="00E44155" w:rsidP="00E44155">
            <w:pPr>
              <w:jc w:val="both"/>
            </w:pPr>
            <w:r>
              <w:t>1.</w:t>
            </w:r>
          </w:p>
        </w:tc>
        <w:tc>
          <w:tcPr>
            <w:tcW w:w="1920" w:type="dxa"/>
            <w:vMerge w:val="restart"/>
          </w:tcPr>
          <w:p w:rsidR="00E44155" w:rsidRDefault="00E44155" w:rsidP="00E44155">
            <w:pPr>
              <w:jc w:val="both"/>
            </w:pPr>
            <w:r>
              <w:t>Реализация подпр</w:t>
            </w:r>
            <w:r>
              <w:t>о</w:t>
            </w:r>
            <w:r>
              <w:t>граммы «Культура Ва</w:t>
            </w:r>
            <w:r>
              <w:t>л</w:t>
            </w:r>
            <w:r>
              <w:t>дайского мун</w:t>
            </w:r>
            <w:r>
              <w:t>и</w:t>
            </w:r>
            <w:r>
              <w:t>ципального района»</w:t>
            </w:r>
          </w:p>
        </w:tc>
        <w:tc>
          <w:tcPr>
            <w:tcW w:w="3120" w:type="dxa"/>
            <w:vMerge w:val="restart"/>
          </w:tcPr>
          <w:p w:rsidR="001C5C20" w:rsidRDefault="001C5C20" w:rsidP="00E44155">
            <w:pPr>
              <w:jc w:val="both"/>
            </w:pPr>
            <w:r>
              <w:t>к</w:t>
            </w:r>
            <w:r w:rsidR="00E44155">
              <w:t>омитет культуры и тури</w:t>
            </w:r>
            <w:r w:rsidR="00E44155">
              <w:t>з</w:t>
            </w:r>
            <w:r w:rsidR="00E44155">
              <w:t>ма; муниципальные учр</w:t>
            </w:r>
            <w:r w:rsidR="00E44155">
              <w:t>е</w:t>
            </w:r>
            <w:r w:rsidR="00E44155">
              <w:t>ждения культуры и учр</w:t>
            </w:r>
            <w:r w:rsidR="00E44155">
              <w:t>е</w:t>
            </w:r>
            <w:r w:rsidR="00E44155">
              <w:t>ждение дополнительного обр</w:t>
            </w:r>
            <w:r w:rsidR="00E44155">
              <w:t>а</w:t>
            </w:r>
            <w:r w:rsidR="00E44155">
              <w:t>зования детей в сфере культуры; комитет по орг</w:t>
            </w:r>
            <w:r w:rsidR="00E44155">
              <w:t>а</w:t>
            </w:r>
            <w:r w:rsidR="00E44155">
              <w:t>низационным и общим в</w:t>
            </w:r>
            <w:r w:rsidR="00E44155">
              <w:t>о</w:t>
            </w:r>
            <w:r w:rsidR="00E44155">
              <w:t>просам; комитет эконом</w:t>
            </w:r>
            <w:r w:rsidR="00E44155">
              <w:t>и</w:t>
            </w:r>
            <w:r w:rsidR="00E44155">
              <w:t>ческого развития</w:t>
            </w:r>
          </w:p>
        </w:tc>
        <w:tc>
          <w:tcPr>
            <w:tcW w:w="1200" w:type="dxa"/>
            <w:vMerge w:val="restart"/>
          </w:tcPr>
          <w:p w:rsidR="00E44155" w:rsidRDefault="00E44155" w:rsidP="00E44155">
            <w:pPr>
              <w:jc w:val="both"/>
            </w:pPr>
            <w:r>
              <w:t>2014-2017 г</w:t>
            </w:r>
            <w:r>
              <w:t>о</w:t>
            </w:r>
            <w:r>
              <w:t>ды</w:t>
            </w:r>
          </w:p>
        </w:tc>
        <w:tc>
          <w:tcPr>
            <w:tcW w:w="2040" w:type="dxa"/>
            <w:vMerge w:val="restart"/>
          </w:tcPr>
          <w:p w:rsidR="00E44155" w:rsidRDefault="00E44155" w:rsidP="00E44155">
            <w:pPr>
              <w:jc w:val="both"/>
            </w:pPr>
            <w:r>
              <w:t>1.1.1-1.1.9;</w:t>
            </w:r>
          </w:p>
          <w:p w:rsidR="00E44155" w:rsidRDefault="00E44155" w:rsidP="00E44155">
            <w:pPr>
              <w:jc w:val="both"/>
            </w:pPr>
            <w:r>
              <w:t>1.2.1-1.2.5;</w:t>
            </w:r>
          </w:p>
          <w:p w:rsidR="00E44155" w:rsidRDefault="00E44155" w:rsidP="00E44155">
            <w:pPr>
              <w:jc w:val="both"/>
            </w:pPr>
            <w:r>
              <w:t>1.3.1; 1.3.2;</w:t>
            </w:r>
          </w:p>
          <w:p w:rsidR="00E44155" w:rsidRDefault="00E44155" w:rsidP="00E44155">
            <w:pPr>
              <w:jc w:val="both"/>
            </w:pPr>
            <w:r>
              <w:t>1.4.1</w:t>
            </w:r>
          </w:p>
        </w:tc>
        <w:tc>
          <w:tcPr>
            <w:tcW w:w="2400" w:type="dxa"/>
          </w:tcPr>
          <w:p w:rsidR="00E44155" w:rsidRDefault="00E44155" w:rsidP="00E44155">
            <w:pPr>
              <w:jc w:val="both"/>
            </w:pPr>
            <w:r>
              <w:t>областной бюджет</w:t>
            </w:r>
          </w:p>
        </w:tc>
        <w:tc>
          <w:tcPr>
            <w:tcW w:w="1080" w:type="dxa"/>
          </w:tcPr>
          <w:p w:rsidR="00E44155" w:rsidRDefault="00E44155" w:rsidP="00E44155">
            <w:pPr>
              <w:jc w:val="center"/>
            </w:pPr>
            <w:r>
              <w:t>4292,7</w:t>
            </w:r>
          </w:p>
        </w:tc>
        <w:tc>
          <w:tcPr>
            <w:tcW w:w="1200" w:type="dxa"/>
          </w:tcPr>
          <w:p w:rsidR="00E44155" w:rsidRDefault="00E44155" w:rsidP="00E44155">
            <w:pPr>
              <w:jc w:val="center"/>
            </w:pPr>
            <w:r>
              <w:t>5273,9</w:t>
            </w:r>
          </w:p>
        </w:tc>
        <w:tc>
          <w:tcPr>
            <w:tcW w:w="1080" w:type="dxa"/>
          </w:tcPr>
          <w:p w:rsidR="00E44155" w:rsidRDefault="00E44155" w:rsidP="00E44155">
            <w:pPr>
              <w:jc w:val="center"/>
            </w:pPr>
            <w:r>
              <w:t>4713,6</w:t>
            </w:r>
          </w:p>
        </w:tc>
        <w:tc>
          <w:tcPr>
            <w:tcW w:w="1080" w:type="dxa"/>
          </w:tcPr>
          <w:p w:rsidR="00E44155" w:rsidRDefault="00E44155" w:rsidP="00E44155">
            <w:pPr>
              <w:jc w:val="center"/>
            </w:pPr>
            <w:r>
              <w:t>6128,1</w:t>
            </w:r>
          </w:p>
        </w:tc>
      </w:tr>
      <w:tr w:rsidR="001C5C20" w:rsidTr="001C5C20">
        <w:tc>
          <w:tcPr>
            <w:tcW w:w="708" w:type="dxa"/>
            <w:vMerge/>
          </w:tcPr>
          <w:p w:rsidR="00E44155" w:rsidRDefault="00E44155" w:rsidP="00E44155">
            <w:pPr>
              <w:jc w:val="center"/>
            </w:pPr>
          </w:p>
        </w:tc>
        <w:tc>
          <w:tcPr>
            <w:tcW w:w="1920" w:type="dxa"/>
            <w:vMerge/>
          </w:tcPr>
          <w:p w:rsidR="00E44155" w:rsidRDefault="00E44155" w:rsidP="00E44155">
            <w:pPr>
              <w:jc w:val="center"/>
            </w:pPr>
          </w:p>
        </w:tc>
        <w:tc>
          <w:tcPr>
            <w:tcW w:w="3120" w:type="dxa"/>
            <w:vMerge/>
          </w:tcPr>
          <w:p w:rsidR="00E44155" w:rsidRDefault="00E44155" w:rsidP="00E44155">
            <w:pPr>
              <w:jc w:val="center"/>
            </w:pPr>
          </w:p>
        </w:tc>
        <w:tc>
          <w:tcPr>
            <w:tcW w:w="1200" w:type="dxa"/>
            <w:vMerge/>
          </w:tcPr>
          <w:p w:rsidR="00E44155" w:rsidRDefault="00E44155" w:rsidP="00E44155">
            <w:pPr>
              <w:jc w:val="center"/>
            </w:pPr>
          </w:p>
        </w:tc>
        <w:tc>
          <w:tcPr>
            <w:tcW w:w="2040" w:type="dxa"/>
            <w:vMerge/>
          </w:tcPr>
          <w:p w:rsidR="00E44155" w:rsidRDefault="00E44155" w:rsidP="00E44155">
            <w:pPr>
              <w:jc w:val="center"/>
            </w:pPr>
          </w:p>
        </w:tc>
        <w:tc>
          <w:tcPr>
            <w:tcW w:w="2400" w:type="dxa"/>
          </w:tcPr>
          <w:p w:rsidR="00E44155" w:rsidRDefault="00E44155" w:rsidP="00E44155">
            <w:r>
              <w:t>местный бюджет</w:t>
            </w:r>
          </w:p>
        </w:tc>
        <w:tc>
          <w:tcPr>
            <w:tcW w:w="1080" w:type="dxa"/>
          </w:tcPr>
          <w:p w:rsidR="00E44155" w:rsidRDefault="00E44155" w:rsidP="00E44155">
            <w:pPr>
              <w:jc w:val="center"/>
            </w:pPr>
            <w:r>
              <w:t>45518,6</w:t>
            </w:r>
          </w:p>
        </w:tc>
        <w:tc>
          <w:tcPr>
            <w:tcW w:w="1200" w:type="dxa"/>
          </w:tcPr>
          <w:p w:rsidR="00E44155" w:rsidRDefault="00E44155" w:rsidP="00E44155">
            <w:pPr>
              <w:jc w:val="center"/>
            </w:pPr>
            <w:r>
              <w:t>43236,85</w:t>
            </w:r>
          </w:p>
        </w:tc>
        <w:tc>
          <w:tcPr>
            <w:tcW w:w="1080" w:type="dxa"/>
          </w:tcPr>
          <w:p w:rsidR="00E44155" w:rsidRDefault="00E44155" w:rsidP="00E44155">
            <w:pPr>
              <w:jc w:val="center"/>
            </w:pPr>
            <w:r>
              <w:t>41938,4</w:t>
            </w:r>
          </w:p>
        </w:tc>
        <w:tc>
          <w:tcPr>
            <w:tcW w:w="1080" w:type="dxa"/>
          </w:tcPr>
          <w:p w:rsidR="00E44155" w:rsidRDefault="00E44155" w:rsidP="00E44155">
            <w:pPr>
              <w:jc w:val="center"/>
            </w:pPr>
            <w:r>
              <w:t>42333,9</w:t>
            </w:r>
          </w:p>
        </w:tc>
      </w:tr>
      <w:tr w:rsidR="001C5C20" w:rsidTr="001C5C20">
        <w:tc>
          <w:tcPr>
            <w:tcW w:w="708" w:type="dxa"/>
            <w:vMerge/>
          </w:tcPr>
          <w:p w:rsidR="00E44155" w:rsidRDefault="00E44155" w:rsidP="00E44155">
            <w:pPr>
              <w:jc w:val="center"/>
            </w:pPr>
          </w:p>
        </w:tc>
        <w:tc>
          <w:tcPr>
            <w:tcW w:w="1920" w:type="dxa"/>
            <w:vMerge/>
          </w:tcPr>
          <w:p w:rsidR="00E44155" w:rsidRDefault="00E44155" w:rsidP="00E44155">
            <w:pPr>
              <w:jc w:val="center"/>
            </w:pPr>
          </w:p>
        </w:tc>
        <w:tc>
          <w:tcPr>
            <w:tcW w:w="3120" w:type="dxa"/>
            <w:vMerge/>
          </w:tcPr>
          <w:p w:rsidR="00E44155" w:rsidRDefault="00E44155" w:rsidP="00E44155">
            <w:pPr>
              <w:jc w:val="center"/>
            </w:pPr>
          </w:p>
        </w:tc>
        <w:tc>
          <w:tcPr>
            <w:tcW w:w="1200" w:type="dxa"/>
            <w:vMerge/>
          </w:tcPr>
          <w:p w:rsidR="00E44155" w:rsidRDefault="00E44155" w:rsidP="00E44155">
            <w:pPr>
              <w:jc w:val="center"/>
            </w:pPr>
          </w:p>
        </w:tc>
        <w:tc>
          <w:tcPr>
            <w:tcW w:w="2040" w:type="dxa"/>
            <w:vMerge/>
          </w:tcPr>
          <w:p w:rsidR="00E44155" w:rsidRDefault="00E44155" w:rsidP="00E44155">
            <w:pPr>
              <w:jc w:val="center"/>
            </w:pPr>
          </w:p>
        </w:tc>
        <w:tc>
          <w:tcPr>
            <w:tcW w:w="2400" w:type="dxa"/>
          </w:tcPr>
          <w:p w:rsidR="00E44155" w:rsidRDefault="00E44155" w:rsidP="00E44155">
            <w:pPr>
              <w:jc w:val="center"/>
            </w:pPr>
            <w:r>
              <w:t>федеральный бю</w:t>
            </w:r>
            <w:r>
              <w:t>д</w:t>
            </w:r>
            <w:r>
              <w:t>жет (трансферты на комплектование книжных фо</w:t>
            </w:r>
            <w:r>
              <w:t>н</w:t>
            </w:r>
            <w:r>
              <w:t>дов)</w:t>
            </w:r>
          </w:p>
        </w:tc>
        <w:tc>
          <w:tcPr>
            <w:tcW w:w="1080" w:type="dxa"/>
          </w:tcPr>
          <w:p w:rsidR="00E44155" w:rsidRDefault="00E44155" w:rsidP="00E44155">
            <w:pPr>
              <w:jc w:val="center"/>
            </w:pPr>
          </w:p>
        </w:tc>
        <w:tc>
          <w:tcPr>
            <w:tcW w:w="1200" w:type="dxa"/>
          </w:tcPr>
          <w:p w:rsidR="00E44155" w:rsidRDefault="00E44155" w:rsidP="00E44155">
            <w:pPr>
              <w:jc w:val="center"/>
            </w:pPr>
          </w:p>
        </w:tc>
        <w:tc>
          <w:tcPr>
            <w:tcW w:w="1080" w:type="dxa"/>
          </w:tcPr>
          <w:p w:rsidR="00E44155" w:rsidRDefault="00E44155" w:rsidP="00E44155">
            <w:pPr>
              <w:jc w:val="center"/>
            </w:pPr>
          </w:p>
        </w:tc>
        <w:tc>
          <w:tcPr>
            <w:tcW w:w="1080" w:type="dxa"/>
          </w:tcPr>
          <w:p w:rsidR="00E44155" w:rsidRDefault="00E44155" w:rsidP="00E44155">
            <w:pPr>
              <w:jc w:val="center"/>
            </w:pPr>
          </w:p>
        </w:tc>
      </w:tr>
      <w:tr w:rsidR="001C5C20" w:rsidTr="001C5C20">
        <w:tc>
          <w:tcPr>
            <w:tcW w:w="708" w:type="dxa"/>
          </w:tcPr>
          <w:p w:rsidR="00E44155" w:rsidRDefault="00E44155" w:rsidP="00E44155">
            <w:pPr>
              <w:jc w:val="both"/>
            </w:pPr>
            <w:r>
              <w:t>2.</w:t>
            </w:r>
          </w:p>
        </w:tc>
        <w:tc>
          <w:tcPr>
            <w:tcW w:w="1920" w:type="dxa"/>
          </w:tcPr>
          <w:p w:rsidR="00E44155" w:rsidRDefault="00E44155" w:rsidP="00E44155">
            <w:pPr>
              <w:jc w:val="both"/>
            </w:pPr>
            <w:r>
              <w:t>Реализация подпр</w:t>
            </w:r>
            <w:r>
              <w:t>о</w:t>
            </w:r>
            <w:r>
              <w:t>граммы «Обесп</w:t>
            </w:r>
            <w:r>
              <w:t>е</w:t>
            </w:r>
            <w:r>
              <w:t>чение муниципальн</w:t>
            </w:r>
            <w:r>
              <w:t>о</w:t>
            </w:r>
            <w:r>
              <w:t>го управл</w:t>
            </w:r>
            <w:r>
              <w:t>е</w:t>
            </w:r>
            <w:r>
              <w:t>ния в сфере культуры Валдайского муниципальн</w:t>
            </w:r>
            <w:r>
              <w:t>о</w:t>
            </w:r>
            <w:r>
              <w:t>го района»</w:t>
            </w:r>
          </w:p>
        </w:tc>
        <w:tc>
          <w:tcPr>
            <w:tcW w:w="3120" w:type="dxa"/>
          </w:tcPr>
          <w:p w:rsidR="00E44155" w:rsidRDefault="00E44155" w:rsidP="00E44155">
            <w:pPr>
              <w:jc w:val="both"/>
            </w:pPr>
            <w:r>
              <w:t>комитет культуры и тури</w:t>
            </w:r>
            <w:r>
              <w:t>з</w:t>
            </w:r>
            <w:r>
              <w:t>ма</w:t>
            </w:r>
          </w:p>
        </w:tc>
        <w:tc>
          <w:tcPr>
            <w:tcW w:w="1200" w:type="dxa"/>
          </w:tcPr>
          <w:p w:rsidR="00E44155" w:rsidRDefault="00E44155" w:rsidP="00E44155">
            <w:pPr>
              <w:jc w:val="both"/>
            </w:pPr>
            <w:r>
              <w:t>2014-2017 г</w:t>
            </w:r>
            <w:r>
              <w:t>о</w:t>
            </w:r>
            <w:r>
              <w:t>ды</w:t>
            </w:r>
          </w:p>
        </w:tc>
        <w:tc>
          <w:tcPr>
            <w:tcW w:w="2040" w:type="dxa"/>
          </w:tcPr>
          <w:p w:rsidR="00E44155" w:rsidRDefault="00E44155" w:rsidP="00E44155">
            <w:pPr>
              <w:jc w:val="both"/>
            </w:pPr>
            <w:r>
              <w:t>1.5.1; 1.5.2;</w:t>
            </w:r>
          </w:p>
          <w:p w:rsidR="00E44155" w:rsidRDefault="00E44155" w:rsidP="00E44155">
            <w:pPr>
              <w:jc w:val="both"/>
            </w:pPr>
            <w:r>
              <w:t>1.6.1; 1.7.1; 1.8.1</w:t>
            </w:r>
          </w:p>
        </w:tc>
        <w:tc>
          <w:tcPr>
            <w:tcW w:w="2400" w:type="dxa"/>
          </w:tcPr>
          <w:p w:rsidR="00E44155" w:rsidRDefault="00E44155" w:rsidP="00E44155">
            <w:pPr>
              <w:jc w:val="both"/>
            </w:pPr>
            <w:r>
              <w:t>местный бюджет</w:t>
            </w:r>
          </w:p>
        </w:tc>
        <w:tc>
          <w:tcPr>
            <w:tcW w:w="1080" w:type="dxa"/>
          </w:tcPr>
          <w:p w:rsidR="00E44155" w:rsidRDefault="00E44155" w:rsidP="00E44155">
            <w:pPr>
              <w:jc w:val="center"/>
            </w:pPr>
            <w:r>
              <w:t>1897,5</w:t>
            </w:r>
          </w:p>
        </w:tc>
        <w:tc>
          <w:tcPr>
            <w:tcW w:w="1200" w:type="dxa"/>
          </w:tcPr>
          <w:p w:rsidR="00E44155" w:rsidRDefault="00E44155" w:rsidP="00E44155">
            <w:pPr>
              <w:jc w:val="center"/>
            </w:pPr>
            <w:r>
              <w:t>1857,6</w:t>
            </w:r>
          </w:p>
        </w:tc>
        <w:tc>
          <w:tcPr>
            <w:tcW w:w="1080" w:type="dxa"/>
          </w:tcPr>
          <w:p w:rsidR="00E44155" w:rsidRDefault="00E44155" w:rsidP="00E44155">
            <w:pPr>
              <w:jc w:val="center"/>
            </w:pPr>
            <w:r>
              <w:t>1943,3</w:t>
            </w:r>
          </w:p>
        </w:tc>
        <w:tc>
          <w:tcPr>
            <w:tcW w:w="1080" w:type="dxa"/>
          </w:tcPr>
          <w:p w:rsidR="00E44155" w:rsidRDefault="00E44155" w:rsidP="00E44155">
            <w:pPr>
              <w:jc w:val="center"/>
            </w:pPr>
            <w:r>
              <w:t>1943,3</w:t>
            </w:r>
          </w:p>
        </w:tc>
      </w:tr>
    </w:tbl>
    <w:p w:rsidR="001C5C20" w:rsidRDefault="001C5C20" w:rsidP="001C5C20">
      <w:pPr>
        <w:ind w:left="10080"/>
        <w:jc w:val="center"/>
      </w:pPr>
      <w:r>
        <w:t>Приложение 1</w:t>
      </w:r>
    </w:p>
    <w:p w:rsidR="001C5C20" w:rsidRDefault="001C5C20" w:rsidP="001C5C20">
      <w:pPr>
        <w:ind w:left="10080"/>
        <w:jc w:val="center"/>
      </w:pPr>
      <w:r>
        <w:t>к постановлению Администрации</w:t>
      </w:r>
    </w:p>
    <w:p w:rsidR="001C5C20" w:rsidRDefault="001C5C20" w:rsidP="001C5C20">
      <w:pPr>
        <w:ind w:left="10080"/>
        <w:jc w:val="center"/>
      </w:pPr>
      <w:r>
        <w:t>муниципального района</w:t>
      </w:r>
    </w:p>
    <w:p w:rsidR="00E44155" w:rsidRDefault="001C5C20" w:rsidP="001C5C20">
      <w:pPr>
        <w:ind w:left="10080"/>
        <w:jc w:val="center"/>
      </w:pPr>
      <w:r>
        <w:t>от 16.04.2015  №628</w:t>
      </w:r>
    </w:p>
    <w:sectPr w:rsidR="00E44155" w:rsidSect="001C5C20">
      <w:headerReference w:type="even" r:id="rId7"/>
      <w:headerReference w:type="default" r:id="rId8"/>
      <w:pgSz w:w="16838" w:h="11905" w:orient="landscape"/>
      <w:pgMar w:top="953" w:right="567" w:bottom="397" w:left="567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1B0" w:rsidRDefault="004541B0">
      <w:r>
        <w:separator/>
      </w:r>
    </w:p>
  </w:endnote>
  <w:endnote w:type="continuationSeparator" w:id="0">
    <w:p w:rsidR="004541B0" w:rsidRDefault="00454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1B0" w:rsidRDefault="004541B0">
      <w:r>
        <w:separator/>
      </w:r>
    </w:p>
  </w:footnote>
  <w:footnote w:type="continuationSeparator" w:id="0">
    <w:p w:rsidR="004541B0" w:rsidRDefault="00454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C20" w:rsidRDefault="001C5C20" w:rsidP="00A5481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5C20" w:rsidRDefault="001C5C2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C20" w:rsidRDefault="001C5C20" w:rsidP="00A5481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C5C20" w:rsidRDefault="001C5C2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D1"/>
    <w:rsid w:val="00097128"/>
    <w:rsid w:val="00107AA1"/>
    <w:rsid w:val="001141A1"/>
    <w:rsid w:val="001416E6"/>
    <w:rsid w:val="001C5C20"/>
    <w:rsid w:val="00251AF5"/>
    <w:rsid w:val="002A2760"/>
    <w:rsid w:val="00392DE0"/>
    <w:rsid w:val="004101C7"/>
    <w:rsid w:val="004541B0"/>
    <w:rsid w:val="004774D1"/>
    <w:rsid w:val="005376B9"/>
    <w:rsid w:val="0086337E"/>
    <w:rsid w:val="008A7B57"/>
    <w:rsid w:val="00982EAB"/>
    <w:rsid w:val="00A25DD7"/>
    <w:rsid w:val="00A54818"/>
    <w:rsid w:val="00A605E9"/>
    <w:rsid w:val="00B10229"/>
    <w:rsid w:val="00D957EB"/>
    <w:rsid w:val="00D95FAF"/>
    <w:rsid w:val="00E4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44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C5C2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C5C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44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C5C2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C5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nina</dc:creator>
  <cp:lastModifiedBy>User</cp:lastModifiedBy>
  <cp:revision>2</cp:revision>
  <dcterms:created xsi:type="dcterms:W3CDTF">2015-04-22T05:05:00Z</dcterms:created>
  <dcterms:modified xsi:type="dcterms:W3CDTF">2015-04-22T05:05:00Z</dcterms:modified>
</cp:coreProperties>
</file>