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01" w:rsidRPr="00CE2DBB" w:rsidRDefault="00FA3C01" w:rsidP="00FA3C01">
      <w:pPr>
        <w:spacing w:after="0" w:line="240" w:lineRule="exact"/>
        <w:ind w:left="5387"/>
        <w:jc w:val="center"/>
        <w:rPr>
          <w:rFonts w:ascii="Times New Roman" w:hAnsi="Times New Roman" w:cs="Times New Roman"/>
        </w:rPr>
      </w:pPr>
      <w:r w:rsidRPr="00CE2DBB">
        <w:rPr>
          <w:rFonts w:ascii="Times New Roman" w:hAnsi="Times New Roman" w:cs="Times New Roman"/>
        </w:rPr>
        <w:t>Приложение 1</w:t>
      </w:r>
    </w:p>
    <w:p w:rsidR="00BA62DF" w:rsidRDefault="00FA3C01" w:rsidP="00FA3C01">
      <w:pPr>
        <w:spacing w:after="0"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CE2DBB">
        <w:rPr>
          <w:rFonts w:ascii="Times New Roman" w:hAnsi="Times New Roman" w:cs="Times New Roman"/>
        </w:rPr>
        <w:t>к решению Думы Валдайского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BBB">
        <w:rPr>
          <w:rFonts w:ascii="Times New Roman" w:hAnsi="Times New Roman" w:cs="Times New Roman"/>
          <w:b/>
          <w:sz w:val="24"/>
          <w:szCs w:val="24"/>
        </w:rPr>
        <w:t>«</w:t>
      </w:r>
      <w:r w:rsidRPr="00FA3C0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FA3C01">
        <w:rPr>
          <w:rFonts w:ascii="Times New Roman" w:hAnsi="Times New Roman" w:cs="Times New Roman"/>
          <w:sz w:val="24"/>
          <w:szCs w:val="24"/>
        </w:rPr>
        <w:t>Едровского</w:t>
      </w:r>
      <w:proofErr w:type="spellEnd"/>
      <w:r w:rsidRPr="00FA3C01">
        <w:rPr>
          <w:rFonts w:ascii="Times New Roman" w:hAnsi="Times New Roman" w:cs="Times New Roman"/>
          <w:sz w:val="24"/>
          <w:szCs w:val="24"/>
        </w:rPr>
        <w:t xml:space="preserve"> сельского поселения от 26.12.2024 № 182</w:t>
      </w:r>
      <w:r w:rsidR="00072B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от 24.12.2025 №</w:t>
      </w:r>
    </w:p>
    <w:p w:rsidR="00FA3C01" w:rsidRPr="00FA3C01" w:rsidRDefault="00FA3C01" w:rsidP="00FA3C01">
      <w:pPr>
        <w:spacing w:after="0"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3092"/>
        <w:gridCol w:w="2863"/>
        <w:gridCol w:w="1132"/>
        <w:gridCol w:w="1134"/>
        <w:gridCol w:w="1134"/>
      </w:tblGrid>
      <w:tr w:rsidR="00FA3C01" w:rsidRPr="00CE2DBB" w:rsidTr="00FA3C01">
        <w:trPr>
          <w:trHeight w:val="433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hideMark/>
          </w:tcPr>
          <w:p w:rsidR="00FA3C01" w:rsidRPr="00CE2DBB" w:rsidRDefault="00FA3C01" w:rsidP="00087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2DBB">
              <w:rPr>
                <w:rFonts w:ascii="Times New Roman" w:hAnsi="Times New Roman" w:cs="Times New Roman"/>
                <w:b/>
                <w:bCs/>
              </w:rPr>
              <w:t xml:space="preserve">Прогнозируемые поступления доходов в бюджет </w:t>
            </w:r>
            <w:proofErr w:type="spellStart"/>
            <w:r w:rsidRPr="00CE2DBB">
              <w:rPr>
                <w:rFonts w:ascii="Times New Roman" w:hAnsi="Times New Roman" w:cs="Times New Roman"/>
                <w:b/>
                <w:bCs/>
              </w:rPr>
              <w:t>Едровского</w:t>
            </w:r>
            <w:proofErr w:type="spellEnd"/>
            <w:r w:rsidRPr="00CE2DBB">
              <w:rPr>
                <w:rFonts w:ascii="Times New Roman" w:hAnsi="Times New Roman" w:cs="Times New Roman"/>
                <w:b/>
                <w:bCs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E2DBB">
              <w:rPr>
                <w:rFonts w:ascii="Times New Roman" w:hAnsi="Times New Roman" w:cs="Times New Roman"/>
                <w:b/>
                <w:bCs/>
              </w:rPr>
              <w:t>на 2025-2027 годы</w:t>
            </w:r>
          </w:p>
        </w:tc>
      </w:tr>
      <w:tr w:rsidR="00FA3C01" w:rsidRPr="00CE2DBB" w:rsidTr="00FA3C01">
        <w:trPr>
          <w:trHeight w:val="433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hideMark/>
          </w:tcPr>
          <w:p w:rsidR="00FA3C01" w:rsidRPr="00CE2DBB" w:rsidRDefault="00FA3C01" w:rsidP="000870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2BBB" w:rsidRPr="00CE2DBB" w:rsidTr="000846A5">
        <w:trPr>
          <w:trHeight w:val="433"/>
        </w:trPr>
        <w:tc>
          <w:tcPr>
            <w:tcW w:w="1653" w:type="pct"/>
            <w:tcMar>
              <w:left w:w="0" w:type="dxa"/>
              <w:right w:w="0" w:type="dxa"/>
            </w:tcMar>
            <w:vAlign w:val="center"/>
            <w:hideMark/>
          </w:tcPr>
          <w:p w:rsidR="00072BBB" w:rsidRPr="00FA3C01" w:rsidRDefault="00072BBB" w:rsidP="0008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FA3C01">
              <w:rPr>
                <w:rFonts w:ascii="Times New Roman" w:hAnsi="Times New Roman" w:cs="Times New Roman"/>
                <w:b/>
              </w:rPr>
              <w:t>аименование</w:t>
            </w:r>
          </w:p>
        </w:tc>
        <w:tc>
          <w:tcPr>
            <w:tcW w:w="1530" w:type="pct"/>
            <w:tcMar>
              <w:left w:w="0" w:type="dxa"/>
              <w:right w:w="0" w:type="dxa"/>
            </w:tcMar>
            <w:vAlign w:val="center"/>
            <w:hideMark/>
          </w:tcPr>
          <w:p w:rsidR="00072BBB" w:rsidRPr="00FA3C01" w:rsidRDefault="00072BBB" w:rsidP="0008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C01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605" w:type="pct"/>
            <w:tcMar>
              <w:left w:w="0" w:type="dxa"/>
              <w:right w:w="0" w:type="dxa"/>
            </w:tcMar>
            <w:vAlign w:val="center"/>
            <w:hideMark/>
          </w:tcPr>
          <w:p w:rsidR="00072BBB" w:rsidRPr="00FA3C01" w:rsidRDefault="00072BBB" w:rsidP="0008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C01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606" w:type="pct"/>
            <w:tcMar>
              <w:left w:w="0" w:type="dxa"/>
              <w:right w:w="0" w:type="dxa"/>
            </w:tcMar>
            <w:vAlign w:val="center"/>
            <w:hideMark/>
          </w:tcPr>
          <w:p w:rsidR="00072BBB" w:rsidRPr="00FA3C01" w:rsidRDefault="00072BBB" w:rsidP="0008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C01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606" w:type="pct"/>
            <w:tcMar>
              <w:left w:w="0" w:type="dxa"/>
              <w:right w:w="0" w:type="dxa"/>
            </w:tcMar>
            <w:vAlign w:val="center"/>
            <w:hideMark/>
          </w:tcPr>
          <w:p w:rsidR="00072BBB" w:rsidRPr="00FA3C01" w:rsidRDefault="00072BBB" w:rsidP="00087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3C01"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072BBB" w:rsidRPr="00CE2DBB" w:rsidTr="00072BBB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ДОХОДЫ, ВСЕГО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9052667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12247722,50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13022935,00</w:t>
            </w:r>
          </w:p>
        </w:tc>
      </w:tr>
      <w:tr w:rsidR="00072BBB" w:rsidRPr="00CE2DBB" w:rsidTr="00072BBB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Налоговые и неналоговые доходы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097,83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5553100,00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6361400,00</w:t>
            </w:r>
          </w:p>
        </w:tc>
      </w:tr>
      <w:tr w:rsidR="00072BBB" w:rsidRPr="00CE2DBB" w:rsidTr="00072BBB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6442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5394100,00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6202400,00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476400,00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502600,00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476400,00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502600,00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000 1 01 02010 01 0000 110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438500,00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473400,00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499600,00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000 1 01 02020 0</w:t>
            </w:r>
            <w:bookmarkStart w:id="0" w:name="_GoBack"/>
            <w:bookmarkEnd w:id="0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услуги), реализуемые на территории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2490619,00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2324200,00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3082300,00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000 1 03 02000 01 0000 110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2255200,00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2324200,00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3082300,00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подлежащие распределению между бюджетами субъектов Российской федерации и местными бюджетами с учетом установленных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000 1 03 02230 01 0000 110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1105000,00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1135000,00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1435000,00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000 1 03 02240 01 0000 110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7300,00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000 1 03 02250 01 0000 110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1143000,00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1181900,00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1639300,00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000 1 03 02260 01 0000 110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Туристический налог 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000 1 03 03000 01 0000 110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235419,00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имущества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3509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2592000,00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2616000,00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Налоги на имущество физических лиц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000 1 06 01000 00 0000 110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445000,00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000 1 06 01030 10 0000 110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445000,00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2152000,00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2171000,00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000 1 06 06033 10 0000 110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1350000,00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000 1 06 06043 10 0000 110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1152000,00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1171000,00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000 1 08 04020 01 0000 110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261478,83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либо иной платы за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000 1 11 05000 00 0000 120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000 1 11 05025 10 0000 120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000 1 11 05070 10 0000 120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000 1 11 05075 10 0000 120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102478,83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находящихся в </w:t>
            </w:r>
            <w:proofErr w:type="spellStart"/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000 1 14 06000 00 0000 430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 государственная  собственность на которые разграничена (за исключением земельных участков автономных учреждений,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а также земельных участков государственных и муниципальных унитарных предприятий, в том числе казенных)</w:t>
            </w:r>
            <w:proofErr w:type="gramEnd"/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000 1 14 06020 10 0000 430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 находящихся в  собственности поселений (за исключением земельных участков </w:t>
            </w:r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муниципальных автономных</w:t>
            </w:r>
            <w:proofErr w:type="gram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000 1 14 06026 10 0000 430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Безвозмездные поступления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12348570,00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6694622,50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6661535,00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12020870,00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6694622,50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6661535,00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4302600,00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3075700,00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внутренним делением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4302600,00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3115000,00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3075700,00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000 2 02 16001 10 0000 150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4302600,00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3115000,00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3075700,00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2943000,00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5783000,00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городского округа,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округов, городских и сельских поселений Новгородской области на поддержку реализации  проектов территориальных 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000 2 02 29999 10 7209 150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формирование муниципальных дорожных фондов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000 2 02 29999 10 9085 150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4415000,00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округов, городских и сельских поселений Новгородской области на реализацию приоритетных проектов поддержки местных инициатив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000 2 02 29999 10 7526 150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768000,00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622810,00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636622,50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642835,00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000 2 02 35118 10 0000 150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165300,00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179112,50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185325,00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000 2 02 30024 10 0000 150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возмещение затрат по содержанию штатных единиц,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осуществляющих переданные отдельные государственные полномочия области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000 2 02 30024 10 7028 150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 на осуществление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отдельных государственных полномочий по определению перечня должностных лиц, уполномоченных составлять протоколы об административных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правонарушениях, предусмотренных соответствующими статьями областного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Об административных правонарушениях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000 2 02 30024 10 7065 150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072BBB" w:rsidRPr="00CE2DBB" w:rsidTr="00072BBB">
        <w:trPr>
          <w:trHeight w:val="484"/>
        </w:trPr>
        <w:tc>
          <w:tcPr>
            <w:tcW w:w="1653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1312460,00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1312460,00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000 202 49999 10 3800 150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из бюджета Валдайского муниципального района бюджетам поселений на мероприятия, направленные на борьбу с борщевиком Сосновского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000 202 49999 10 4100 150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561000,00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000 202 49999 10 4300 150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135920,00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000 202 49999 10 4500 150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 (или) содержанию мест (площадок) накопления твердых коммунальных отходов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000 202 49999 10 71791 150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42378,00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 (или) содержанию мест (площадок) накопления твердых коммунальных отходов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000 202 49999 10 11791 150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18162,00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Прочие безвозмездные поступления 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327700,00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BBB" w:rsidRPr="00CE2DBB" w:rsidTr="00FA3C01">
        <w:trPr>
          <w:trHeight w:val="20"/>
        </w:trPr>
        <w:tc>
          <w:tcPr>
            <w:tcW w:w="1653" w:type="pct"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30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000 2 07 05030 10 0000 150</w:t>
            </w:r>
          </w:p>
        </w:tc>
        <w:tc>
          <w:tcPr>
            <w:tcW w:w="605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327700,00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6" w:type="pct"/>
            <w:noWrap/>
            <w:tcMar>
              <w:left w:w="0" w:type="dxa"/>
              <w:right w:w="0" w:type="dxa"/>
            </w:tcMar>
            <w:hideMark/>
          </w:tcPr>
          <w:p w:rsidR="00072BBB" w:rsidRPr="00CE2DBB" w:rsidRDefault="00072BBB" w:rsidP="0007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A3C01" w:rsidRPr="00FA3C01" w:rsidRDefault="00FA3C01" w:rsidP="00FA3C01"/>
    <w:sectPr w:rsidR="00FA3C01" w:rsidRPr="00FA3C01" w:rsidSect="00BA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C01"/>
    <w:rsid w:val="00072BBB"/>
    <w:rsid w:val="00BA62DF"/>
    <w:rsid w:val="00FA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2025-12-17T05:28:00Z</dcterms:created>
  <dcterms:modified xsi:type="dcterms:W3CDTF">2025-12-17T05:44:00Z</dcterms:modified>
</cp:coreProperties>
</file>