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5C" w:rsidRDefault="0006685C" w:rsidP="0006685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59D4" w:rsidRDefault="0006685C" w:rsidP="0006685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Валдайского муниципального округа «О </w:t>
      </w:r>
      <w:r w:rsidRPr="0006685C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Pr="0006685C">
        <w:rPr>
          <w:rFonts w:ascii="Times New Roman" w:hAnsi="Times New Roman" w:cs="Times New Roman"/>
          <w:sz w:val="24"/>
          <w:szCs w:val="24"/>
        </w:rPr>
        <w:t xml:space="preserve">в решение Совета депутатов Семёновщинского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06685C">
        <w:rPr>
          <w:rFonts w:ascii="Times New Roman" w:hAnsi="Times New Roman" w:cs="Times New Roman"/>
          <w:sz w:val="24"/>
          <w:szCs w:val="24"/>
        </w:rPr>
        <w:t>от 27.12.2024 № 172</w:t>
      </w:r>
      <w:r>
        <w:rPr>
          <w:rFonts w:ascii="Times New Roman" w:hAnsi="Times New Roman" w:cs="Times New Roman"/>
          <w:sz w:val="24"/>
          <w:szCs w:val="24"/>
        </w:rPr>
        <w:t>» от 24.12.2025 №</w:t>
      </w:r>
      <w:r w:rsidR="00BE3BEF"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06685C" w:rsidRDefault="0006685C" w:rsidP="0006685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943"/>
        <w:gridCol w:w="6663"/>
        <w:gridCol w:w="1700"/>
        <w:gridCol w:w="1842"/>
        <w:gridCol w:w="1638"/>
      </w:tblGrid>
      <w:tr w:rsidR="00A4128D" w:rsidRPr="00A4128D" w:rsidTr="00A4128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Прогнозируемые поступления доходов в бюджет Семёновщинского сельского поселения</w:t>
            </w:r>
          </w:p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2025 год и на плановый период  2026 и 2027 годов</w:t>
            </w:r>
          </w:p>
        </w:tc>
      </w:tr>
      <w:tr w:rsidR="00A4128D" w:rsidRPr="00A4128D" w:rsidTr="00A4128D">
        <w:trPr>
          <w:trHeight w:val="150"/>
        </w:trPr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128D" w:rsidRPr="00A4128D" w:rsidRDefault="00A4128D" w:rsidP="00A4128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2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128D" w:rsidRPr="00A4128D" w:rsidRDefault="00A4128D" w:rsidP="00A4128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412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128D" w:rsidRPr="00A4128D" w:rsidRDefault="00A4128D" w:rsidP="00A4128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2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128D" w:rsidRPr="00A4128D" w:rsidRDefault="00A4128D" w:rsidP="00A4128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2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128D" w:rsidRPr="00A4128D" w:rsidRDefault="00A4128D" w:rsidP="00A4128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12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tcBorders>
              <w:top w:val="single" w:sz="4" w:space="0" w:color="auto"/>
            </w:tcBorders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253" w:type="pct"/>
            <w:tcBorders>
              <w:top w:val="single" w:sz="4" w:space="0" w:color="auto"/>
            </w:tcBorders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575" w:type="pct"/>
            <w:tcBorders>
              <w:top w:val="single" w:sz="4" w:space="0" w:color="auto"/>
            </w:tcBorders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 год      (рублей)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2026 год      (рублей)</w:t>
            </w:r>
          </w:p>
        </w:tc>
        <w:tc>
          <w:tcPr>
            <w:tcW w:w="554" w:type="pct"/>
            <w:tcBorders>
              <w:top w:val="single" w:sz="4" w:space="0" w:color="auto"/>
            </w:tcBorders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2027 год      (рублей)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000 8 50 00000 00 0000 000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 бюджета - ИТОГО  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7 790 260,60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6 464 070,00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6 873 207,50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1 786 040,60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1 779 500,00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2 184 800,00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25 500,00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27 600,00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29 100,00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25 500,00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27 600,00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29 100,00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29 100,00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1 180 350,00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1 216 450,00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1 613 250,00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учётом  установленных </w:t>
            </w: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589 350,00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604 410,00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821 270,00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 (или) карбюраторных (</w:t>
            </w:r>
            <w:proofErr w:type="spellStart"/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учётом  установленных дифференцированных нормативов отчислений в местные бюджеты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000 1 03 02250 01 0000 110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647 000,00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840 000,00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-59 000,00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-50 960,00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-53 020,00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000 10 5 03000 00 0000 110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000 10 5 03010 01 0000 110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519 356,00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490 000,00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497 000,00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000 1 06 01000 00 0000 110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132 000,00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144 000,00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146 000,00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000 1 06 01030 10 0000 110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имущества физических лиц, взимаемый по ставкам, применяемый к объектам налогообложения, расположенным в границах поселений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144 000,00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146 000,00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387 356,00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346 000,00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351 000,00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000 1 06 06030 10 0000 110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125 356,00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46 000,00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000 1 06 06033 10 0000 110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с организаций, обладающих земельным участком,  расположенным в границах поселений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125 356,00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000 1 06 06040 10 0000 110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262 000,00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300 000,00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000 1 06 06043 10 0000 110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 расположенным в границах поселений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262 000,00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000 1 08 04000 00 0000 110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Государственная пошлина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000 1 08 04020 01 0000 110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 муниципальной собственности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45 450,00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000 1 11 05070 00 0000 120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000 1 11 05075 10 0000 120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45 450,00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8 784,60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8 784,60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8 784,60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000 1 13 02995 10 0000 130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8 784,60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000 1 14 00000 10 0000 000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6 400,00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000 1 14 02053 10 0000 410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6 400,00  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6 004 220,00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4 684 570,00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4 688 407,50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3 328 400,00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2 849 700,00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2 847 300,00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000 2 02 16001 10 0000 150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lang w:eastAsia="ru-RU"/>
              </w:rPr>
              <w:t xml:space="preserve">Дотация бюджетам сельских поселений на выравнивание бюджетной обеспеченности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3 328 400,00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2 849 700,00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2 847 300,00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 бюджетам субъектов  Российской Федерации и муниципальных образований (межбюджетные субсидии)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2 310 000,00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1 540 000,00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1 540 000,00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lang w:eastAsia="ru-RU"/>
              </w:rPr>
              <w:t>000 2 02 25299 10 0000 150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сельских поселений на обустройство и восстановление воинских захоронений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000 2 02 29999 10 9085 150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 сельских поселений на формирование муниципальных дорожных фондов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2 310 000,00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1 540 000,00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1 540 000,00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287 670,00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294 870,00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301 107,50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000 2 02 30024 10 7028 150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возмещение затрат по содержанию штатных единиц, осуществляющих переданные отдельные государственные </w:t>
            </w: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полномочия области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121 870,00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121 870,00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121 870,00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000 2 02 30024 10 7065 150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 правонарушениях, предусмотренных соответствующими статьями областного закона «Об административных правонарушениях»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000 2 02 35118 10 0000 150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172 500,00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178 737,50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000 2 02 49999 00 0000 150</w:t>
            </w:r>
          </w:p>
        </w:tc>
        <w:tc>
          <w:tcPr>
            <w:tcW w:w="2253" w:type="pct"/>
            <w:noWrap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78 150,00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000 2 02 49999 10 0000 150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78 150,00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000 2 02 49999 10 7179 150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11 249,00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000 2 02 49999 10 1179 150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 на софинансирование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4 821,00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000 2 02 49999 10 4000 150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сельских поселений  из бюджета Валдайского муниципального района  на исполнение части полномочий в области градостроительной деятельности 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26 000,00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4128D" w:rsidRPr="00A4128D" w:rsidTr="00A4128D">
        <w:trPr>
          <w:trHeight w:val="20"/>
        </w:trPr>
        <w:tc>
          <w:tcPr>
            <w:tcW w:w="995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000 2 02 49999 10 4300 150</w:t>
            </w:r>
          </w:p>
        </w:tc>
        <w:tc>
          <w:tcPr>
            <w:tcW w:w="2253" w:type="pct"/>
            <w:hideMark/>
          </w:tcPr>
          <w:p w:rsidR="00A4128D" w:rsidRPr="00A4128D" w:rsidRDefault="00A4128D" w:rsidP="00A412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сельских поселений  из бюджета Валдайского муниципального района  на мероприятия в целях обеспечения первичных мер пожарной безопасности</w:t>
            </w:r>
          </w:p>
        </w:tc>
        <w:tc>
          <w:tcPr>
            <w:tcW w:w="575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36 080,00</w:t>
            </w:r>
          </w:p>
        </w:tc>
        <w:tc>
          <w:tcPr>
            <w:tcW w:w="623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hideMark/>
          </w:tcPr>
          <w:p w:rsidR="00A4128D" w:rsidRPr="00A4128D" w:rsidRDefault="00A4128D" w:rsidP="00A412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A4128D" w:rsidRPr="0006685C" w:rsidRDefault="00A4128D" w:rsidP="0006685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sectPr w:rsidR="00A4128D" w:rsidRPr="0006685C" w:rsidSect="00066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85C"/>
    <w:rsid w:val="0006685C"/>
    <w:rsid w:val="000B7B7C"/>
    <w:rsid w:val="00201EF6"/>
    <w:rsid w:val="005159D4"/>
    <w:rsid w:val="00A4128D"/>
    <w:rsid w:val="00BE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1362</Words>
  <Characters>7768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2025-12-22T07:45:00Z</dcterms:created>
  <dcterms:modified xsi:type="dcterms:W3CDTF">2025-12-24T12:11:00Z</dcterms:modified>
</cp:coreProperties>
</file>