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51E" w:rsidRDefault="009D451E" w:rsidP="009D451E">
      <w:pPr>
        <w:spacing w:line="240" w:lineRule="exact"/>
        <w:jc w:val="center"/>
        <w:rPr>
          <w:b/>
          <w:color w:val="000000"/>
          <w:sz w:val="28"/>
          <w:szCs w:val="28"/>
        </w:rPr>
      </w:pPr>
    </w:p>
    <w:p w:rsidR="009D451E" w:rsidRDefault="009D451E" w:rsidP="009D451E">
      <w:pPr>
        <w:spacing w:line="240" w:lineRule="exact"/>
        <w:jc w:val="center"/>
        <w:rPr>
          <w:b/>
          <w:color w:val="000000"/>
          <w:sz w:val="28"/>
          <w:szCs w:val="28"/>
        </w:rPr>
      </w:pPr>
    </w:p>
    <w:p w:rsidR="009D451E" w:rsidRDefault="009D451E" w:rsidP="009D451E">
      <w:pPr>
        <w:spacing w:line="240" w:lineRule="exact"/>
        <w:jc w:val="center"/>
        <w:rPr>
          <w:b/>
          <w:color w:val="000000"/>
          <w:sz w:val="28"/>
          <w:szCs w:val="28"/>
        </w:rPr>
      </w:pPr>
    </w:p>
    <w:p w:rsidR="009D451E" w:rsidRDefault="009D451E" w:rsidP="009D451E">
      <w:pPr>
        <w:spacing w:line="240" w:lineRule="exact"/>
        <w:jc w:val="center"/>
        <w:rPr>
          <w:b/>
          <w:color w:val="000000"/>
          <w:sz w:val="28"/>
          <w:szCs w:val="28"/>
        </w:rPr>
      </w:pPr>
    </w:p>
    <w:p w:rsidR="009D451E" w:rsidRDefault="009D451E" w:rsidP="009D451E">
      <w:pPr>
        <w:spacing w:line="240" w:lineRule="exact"/>
        <w:jc w:val="center"/>
        <w:rPr>
          <w:b/>
          <w:szCs w:val="28"/>
        </w:rPr>
      </w:pPr>
      <w:r>
        <w:rPr>
          <w:b/>
          <w:color w:val="000000"/>
          <w:sz w:val="28"/>
          <w:szCs w:val="28"/>
        </w:rPr>
        <w:t>Российская  Федерация</w:t>
      </w:r>
    </w:p>
    <w:p w:rsidR="009D451E" w:rsidRPr="00FB188F" w:rsidRDefault="009D451E" w:rsidP="009D451E">
      <w:pPr>
        <w:pStyle w:val="1"/>
        <w:spacing w:line="240" w:lineRule="exact"/>
        <w:jc w:val="center"/>
        <w:rPr>
          <w:rFonts w:ascii="Times New Roman" w:hAnsi="Times New Roman" w:cs="Times New Roman"/>
          <w:sz w:val="28"/>
          <w:szCs w:val="28"/>
        </w:rPr>
      </w:pPr>
      <w:r w:rsidRPr="00FB188F">
        <w:rPr>
          <w:rFonts w:ascii="Times New Roman" w:hAnsi="Times New Roman" w:cs="Times New Roman"/>
          <w:sz w:val="28"/>
          <w:szCs w:val="28"/>
        </w:rPr>
        <w:t>Новгородская область</w:t>
      </w:r>
    </w:p>
    <w:p w:rsidR="009D451E" w:rsidRDefault="009D451E" w:rsidP="009D451E">
      <w:pPr>
        <w:spacing w:line="40" w:lineRule="exact"/>
        <w:jc w:val="center"/>
        <w:rPr>
          <w:sz w:val="16"/>
          <w:szCs w:val="16"/>
        </w:rPr>
      </w:pPr>
    </w:p>
    <w:p w:rsidR="009D451E" w:rsidRDefault="009D451E" w:rsidP="009D451E">
      <w:pPr>
        <w:jc w:val="center"/>
        <w:rPr>
          <w:b/>
          <w:sz w:val="16"/>
          <w:szCs w:val="16"/>
        </w:rPr>
      </w:pPr>
      <w:r>
        <w:rPr>
          <w:b/>
          <w:sz w:val="28"/>
          <w:szCs w:val="28"/>
        </w:rPr>
        <w:t>ДУМА ВАЛДАЙСКОГО МУНИЦИПАЛЬНОГО РАЙОНА</w:t>
      </w:r>
    </w:p>
    <w:p w:rsidR="009D451E" w:rsidRDefault="009D451E" w:rsidP="009D451E">
      <w:pPr>
        <w:spacing w:line="40" w:lineRule="exact"/>
        <w:jc w:val="center"/>
        <w:rPr>
          <w:b/>
          <w:sz w:val="16"/>
          <w:szCs w:val="16"/>
        </w:rPr>
      </w:pPr>
    </w:p>
    <w:p w:rsidR="009D451E" w:rsidRPr="00FB188F" w:rsidRDefault="009D451E" w:rsidP="009D451E">
      <w:pPr>
        <w:pStyle w:val="2"/>
        <w:rPr>
          <w:rFonts w:ascii="Times New Roman" w:hAnsi="Times New Roman" w:cs="Times New Roman"/>
          <w:i w:val="0"/>
        </w:rPr>
      </w:pPr>
      <w:r w:rsidRPr="00FB188F">
        <w:rPr>
          <w:rFonts w:ascii="Times New Roman" w:hAnsi="Times New Roman" w:cs="Times New Roman"/>
          <w:i w:val="0"/>
          <w:color w:val="000000"/>
        </w:rPr>
        <w:t>Р Е Ш Е Н И Е</w:t>
      </w:r>
    </w:p>
    <w:tbl>
      <w:tblPr>
        <w:tblW w:w="0" w:type="auto"/>
        <w:tblLayout w:type="fixed"/>
        <w:tblLook w:val="0000" w:firstRow="0" w:lastRow="0" w:firstColumn="0" w:lastColumn="0" w:noHBand="0" w:noVBand="0"/>
      </w:tblPr>
      <w:tblGrid>
        <w:gridCol w:w="4068"/>
      </w:tblGrid>
      <w:tr w:rsidR="009D451E" w:rsidTr="009D451E">
        <w:tc>
          <w:tcPr>
            <w:tcW w:w="4068" w:type="dxa"/>
            <w:shd w:val="clear" w:color="auto" w:fill="auto"/>
          </w:tcPr>
          <w:p w:rsidR="009D451E" w:rsidRDefault="009D451E" w:rsidP="009D451E">
            <w:pPr>
              <w:spacing w:line="220" w:lineRule="exact"/>
            </w:pPr>
            <w:bookmarkStart w:id="0" w:name="_GoBack"/>
            <w:r w:rsidRPr="00E4790C">
              <w:rPr>
                <w:b/>
                <w:sz w:val="28"/>
                <w:szCs w:val="28"/>
              </w:rPr>
              <w:t>Об утверждении Стратегии социально-экономического развития</w:t>
            </w:r>
            <w:r>
              <w:rPr>
                <w:b/>
                <w:sz w:val="28"/>
                <w:szCs w:val="28"/>
              </w:rPr>
              <w:t xml:space="preserve"> </w:t>
            </w:r>
            <w:r w:rsidRPr="00E4790C">
              <w:rPr>
                <w:b/>
                <w:sz w:val="28"/>
                <w:szCs w:val="28"/>
              </w:rPr>
              <w:t>Валдайского муниципального района</w:t>
            </w:r>
            <w:r>
              <w:rPr>
                <w:b/>
                <w:sz w:val="28"/>
                <w:szCs w:val="28"/>
              </w:rPr>
              <w:t xml:space="preserve"> </w:t>
            </w:r>
            <w:r w:rsidRPr="00E4790C">
              <w:rPr>
                <w:b/>
                <w:sz w:val="28"/>
                <w:szCs w:val="28"/>
              </w:rPr>
              <w:t>до 2020 года</w:t>
            </w:r>
            <w:bookmarkEnd w:id="0"/>
          </w:p>
        </w:tc>
      </w:tr>
    </w:tbl>
    <w:p w:rsidR="009D451E" w:rsidRDefault="009D451E" w:rsidP="009D451E">
      <w:pPr>
        <w:spacing w:line="240" w:lineRule="exact"/>
        <w:ind w:firstLine="708"/>
        <w:jc w:val="center"/>
      </w:pPr>
    </w:p>
    <w:p w:rsidR="009D451E" w:rsidRDefault="009D451E" w:rsidP="009D451E">
      <w:pPr>
        <w:spacing w:line="240" w:lineRule="exact"/>
        <w:ind w:firstLine="708"/>
        <w:jc w:val="center"/>
        <w:rPr>
          <w:b/>
          <w:sz w:val="28"/>
          <w:szCs w:val="28"/>
        </w:rPr>
      </w:pPr>
    </w:p>
    <w:p w:rsidR="009D451E" w:rsidRDefault="009D451E" w:rsidP="009D451E">
      <w:pPr>
        <w:ind w:firstLine="709"/>
        <w:jc w:val="center"/>
        <w:rPr>
          <w:b/>
          <w:sz w:val="28"/>
          <w:szCs w:val="28"/>
        </w:rPr>
      </w:pPr>
    </w:p>
    <w:p w:rsidR="009D451E" w:rsidRDefault="009D451E" w:rsidP="009D451E">
      <w:pPr>
        <w:spacing w:line="360" w:lineRule="auto"/>
        <w:jc w:val="center"/>
        <w:rPr>
          <w:sz w:val="28"/>
          <w:szCs w:val="28"/>
        </w:rPr>
      </w:pPr>
      <w:r>
        <w:rPr>
          <w:b/>
          <w:sz w:val="28"/>
          <w:szCs w:val="28"/>
        </w:rPr>
        <w:t>Принято Думой муниципального района « 26 » декабря 2013 года.</w:t>
      </w:r>
    </w:p>
    <w:p w:rsidR="009D451E" w:rsidRDefault="009D451E" w:rsidP="009D451E">
      <w:pPr>
        <w:ind w:firstLine="709"/>
        <w:jc w:val="both"/>
        <w:rPr>
          <w:b/>
          <w:sz w:val="28"/>
          <w:szCs w:val="28"/>
        </w:rPr>
      </w:pPr>
      <w:r>
        <w:rPr>
          <w:sz w:val="28"/>
          <w:szCs w:val="28"/>
        </w:rPr>
        <w:t xml:space="preserve">Дума Валдайского муниципального района </w:t>
      </w:r>
    </w:p>
    <w:p w:rsidR="009D451E" w:rsidRDefault="009D451E" w:rsidP="009D451E">
      <w:pPr>
        <w:jc w:val="both"/>
        <w:rPr>
          <w:sz w:val="28"/>
          <w:szCs w:val="28"/>
        </w:rPr>
      </w:pPr>
      <w:r>
        <w:rPr>
          <w:b/>
          <w:sz w:val="28"/>
          <w:szCs w:val="28"/>
        </w:rPr>
        <w:t>РЕШИЛА:</w:t>
      </w:r>
      <w:r>
        <w:rPr>
          <w:b/>
          <w:sz w:val="28"/>
          <w:szCs w:val="28"/>
        </w:rPr>
        <w:tab/>
      </w:r>
    </w:p>
    <w:p w:rsidR="009D451E" w:rsidRPr="00EB634B" w:rsidRDefault="009D451E" w:rsidP="009D451E">
      <w:pPr>
        <w:pStyle w:val="ConsPlusDocList"/>
        <w:ind w:firstLine="708"/>
        <w:jc w:val="both"/>
        <w:rPr>
          <w:rFonts w:ascii="Times New Roman" w:hAnsi="Times New Roman"/>
          <w:sz w:val="28"/>
          <w:szCs w:val="28"/>
        </w:rPr>
      </w:pPr>
      <w:r w:rsidRPr="00EB634B">
        <w:rPr>
          <w:rFonts w:ascii="Times New Roman" w:hAnsi="Times New Roman"/>
          <w:sz w:val="28"/>
          <w:szCs w:val="28"/>
        </w:rPr>
        <w:t xml:space="preserve">1. Утвердить Стратегию </w:t>
      </w:r>
      <w:r w:rsidRPr="00EB634B">
        <w:rPr>
          <w:rFonts w:ascii="Times New Roman" w:hAnsi="Times New Roman" w:cs="Times New Roman"/>
          <w:sz w:val="28"/>
          <w:szCs w:val="28"/>
        </w:rPr>
        <w:t>социально-экономического развития Валдайского муниципального района до 2020 года.</w:t>
      </w:r>
    </w:p>
    <w:p w:rsidR="009D451E" w:rsidRDefault="009D451E" w:rsidP="009D451E">
      <w:pPr>
        <w:ind w:firstLine="709"/>
        <w:jc w:val="both"/>
        <w:rPr>
          <w:sz w:val="28"/>
          <w:szCs w:val="28"/>
        </w:rPr>
      </w:pPr>
      <w:r>
        <w:rPr>
          <w:sz w:val="28"/>
          <w:szCs w:val="28"/>
        </w:rPr>
        <w:t>2. Разместить решение на сайте Администрации муниципального ра</w:t>
      </w:r>
      <w:r>
        <w:rPr>
          <w:sz w:val="28"/>
          <w:szCs w:val="28"/>
        </w:rPr>
        <w:t>й</w:t>
      </w:r>
      <w:r>
        <w:rPr>
          <w:sz w:val="28"/>
          <w:szCs w:val="28"/>
        </w:rPr>
        <w:t>она в сети «Интернет».</w:t>
      </w:r>
    </w:p>
    <w:p w:rsidR="009D451E" w:rsidRDefault="009D451E" w:rsidP="009D451E">
      <w:pPr>
        <w:ind w:firstLine="709"/>
        <w:jc w:val="both"/>
        <w:rPr>
          <w:sz w:val="28"/>
          <w:szCs w:val="28"/>
        </w:rPr>
      </w:pPr>
      <w:r>
        <w:rPr>
          <w:sz w:val="28"/>
          <w:szCs w:val="28"/>
        </w:rPr>
        <w:t>3. Решение вступает в силу с 1 января 2014 года.</w:t>
      </w:r>
    </w:p>
    <w:p w:rsidR="009D451E" w:rsidRDefault="009D451E" w:rsidP="009D451E">
      <w:pPr>
        <w:pStyle w:val="ConsPlusNormal"/>
        <w:widowControl/>
        <w:ind w:firstLine="540"/>
        <w:jc w:val="both"/>
        <w:rPr>
          <w:sz w:val="28"/>
          <w:szCs w:val="28"/>
        </w:rPr>
      </w:pPr>
    </w:p>
    <w:p w:rsidR="009D451E" w:rsidRDefault="009D451E" w:rsidP="009D451E">
      <w:pPr>
        <w:jc w:val="both"/>
        <w:rPr>
          <w:b/>
          <w:sz w:val="28"/>
          <w:szCs w:val="28"/>
        </w:rPr>
      </w:pPr>
    </w:p>
    <w:tbl>
      <w:tblPr>
        <w:tblW w:w="0" w:type="auto"/>
        <w:tblLook w:val="01E0" w:firstRow="1" w:lastRow="1" w:firstColumn="1" w:lastColumn="1" w:noHBand="0" w:noVBand="0"/>
      </w:tblPr>
      <w:tblGrid>
        <w:gridCol w:w="4785"/>
        <w:gridCol w:w="4785"/>
      </w:tblGrid>
      <w:tr w:rsidR="009D451E" w:rsidTr="009D451E">
        <w:tc>
          <w:tcPr>
            <w:tcW w:w="4785" w:type="dxa"/>
            <w:shd w:val="clear" w:color="auto" w:fill="auto"/>
          </w:tcPr>
          <w:p w:rsidR="009D451E" w:rsidRDefault="009D451E" w:rsidP="009D451E">
            <w:pPr>
              <w:spacing w:line="240" w:lineRule="exact"/>
              <w:jc w:val="both"/>
              <w:rPr>
                <w:b/>
                <w:color w:val="000000"/>
                <w:sz w:val="28"/>
                <w:szCs w:val="28"/>
              </w:rPr>
            </w:pPr>
            <w:r>
              <w:rPr>
                <w:b/>
                <w:color w:val="000000"/>
                <w:sz w:val="28"/>
                <w:szCs w:val="28"/>
              </w:rPr>
              <w:t>Глава Валдайского</w:t>
            </w:r>
          </w:p>
          <w:p w:rsidR="009D451E" w:rsidRDefault="009D451E" w:rsidP="009D451E">
            <w:pPr>
              <w:spacing w:line="240" w:lineRule="exact"/>
              <w:jc w:val="both"/>
              <w:rPr>
                <w:b/>
                <w:color w:val="000000"/>
                <w:sz w:val="28"/>
                <w:szCs w:val="28"/>
              </w:rPr>
            </w:pPr>
            <w:r>
              <w:rPr>
                <w:b/>
                <w:color w:val="000000"/>
                <w:sz w:val="28"/>
                <w:szCs w:val="28"/>
              </w:rPr>
              <w:t>муниципального района</w:t>
            </w:r>
          </w:p>
          <w:p w:rsidR="009D451E" w:rsidRDefault="009D451E" w:rsidP="009D451E">
            <w:pPr>
              <w:spacing w:line="240" w:lineRule="exact"/>
              <w:jc w:val="both"/>
              <w:rPr>
                <w:b/>
                <w:color w:val="000000"/>
                <w:sz w:val="28"/>
                <w:szCs w:val="28"/>
              </w:rPr>
            </w:pPr>
          </w:p>
          <w:p w:rsidR="009D451E" w:rsidRDefault="009D451E" w:rsidP="009D451E">
            <w:pPr>
              <w:spacing w:line="240" w:lineRule="exact"/>
              <w:jc w:val="both"/>
              <w:rPr>
                <w:b/>
                <w:color w:val="000000"/>
                <w:sz w:val="28"/>
                <w:szCs w:val="28"/>
              </w:rPr>
            </w:pPr>
            <w:r>
              <w:rPr>
                <w:b/>
                <w:color w:val="000000"/>
                <w:sz w:val="28"/>
                <w:szCs w:val="28"/>
              </w:rPr>
              <w:t xml:space="preserve">                                        А.А. Тарасов</w:t>
            </w:r>
          </w:p>
          <w:p w:rsidR="009D451E" w:rsidRDefault="009D451E" w:rsidP="009D451E">
            <w:pPr>
              <w:spacing w:line="240" w:lineRule="exact"/>
              <w:jc w:val="both"/>
              <w:rPr>
                <w:b/>
                <w:color w:val="000000"/>
                <w:sz w:val="28"/>
                <w:szCs w:val="28"/>
              </w:rPr>
            </w:pPr>
          </w:p>
          <w:p w:rsidR="009D451E" w:rsidRDefault="009D451E" w:rsidP="009D451E">
            <w:pPr>
              <w:spacing w:line="240" w:lineRule="exact"/>
              <w:jc w:val="both"/>
              <w:rPr>
                <w:b/>
                <w:color w:val="000000"/>
                <w:sz w:val="28"/>
                <w:szCs w:val="28"/>
              </w:rPr>
            </w:pPr>
          </w:p>
          <w:p w:rsidR="009D451E" w:rsidRDefault="009D451E" w:rsidP="009D451E">
            <w:pPr>
              <w:jc w:val="both"/>
              <w:rPr>
                <w:color w:val="000000"/>
                <w:sz w:val="28"/>
                <w:szCs w:val="28"/>
              </w:rPr>
            </w:pPr>
            <w:r>
              <w:rPr>
                <w:color w:val="000000"/>
                <w:sz w:val="28"/>
                <w:szCs w:val="28"/>
              </w:rPr>
              <w:t>« 26 » декабря 2013 года № 260</w:t>
            </w:r>
          </w:p>
        </w:tc>
        <w:tc>
          <w:tcPr>
            <w:tcW w:w="4785" w:type="dxa"/>
            <w:shd w:val="clear" w:color="auto" w:fill="auto"/>
          </w:tcPr>
          <w:p w:rsidR="009D451E" w:rsidRDefault="009D451E" w:rsidP="009D451E">
            <w:pPr>
              <w:spacing w:line="240" w:lineRule="exact"/>
              <w:ind w:right="-146"/>
              <w:jc w:val="both"/>
              <w:rPr>
                <w:b/>
                <w:color w:val="000000"/>
                <w:sz w:val="28"/>
                <w:szCs w:val="28"/>
              </w:rPr>
            </w:pPr>
            <w:r>
              <w:rPr>
                <w:b/>
                <w:color w:val="000000"/>
                <w:sz w:val="28"/>
                <w:szCs w:val="28"/>
              </w:rPr>
              <w:t>Председатель Думы Валдайского</w:t>
            </w:r>
            <w:r>
              <w:rPr>
                <w:b/>
                <w:color w:val="000000"/>
                <w:sz w:val="28"/>
                <w:szCs w:val="28"/>
              </w:rPr>
              <w:tab/>
            </w:r>
          </w:p>
          <w:p w:rsidR="009D451E" w:rsidRDefault="009D451E" w:rsidP="009D451E">
            <w:pPr>
              <w:spacing w:line="240" w:lineRule="exact"/>
              <w:jc w:val="both"/>
              <w:rPr>
                <w:b/>
                <w:color w:val="000000"/>
                <w:sz w:val="28"/>
                <w:szCs w:val="28"/>
              </w:rPr>
            </w:pPr>
            <w:r>
              <w:rPr>
                <w:b/>
                <w:color w:val="000000"/>
                <w:sz w:val="28"/>
                <w:szCs w:val="28"/>
              </w:rPr>
              <w:t xml:space="preserve"> муниципального района</w:t>
            </w:r>
          </w:p>
          <w:p w:rsidR="009D451E" w:rsidRDefault="009D451E" w:rsidP="009D451E">
            <w:pPr>
              <w:spacing w:line="240" w:lineRule="exact"/>
              <w:jc w:val="both"/>
              <w:rPr>
                <w:b/>
                <w:color w:val="000000"/>
                <w:sz w:val="28"/>
                <w:szCs w:val="28"/>
              </w:rPr>
            </w:pPr>
          </w:p>
          <w:p w:rsidR="009D451E" w:rsidRDefault="009D451E" w:rsidP="009D451E">
            <w:pPr>
              <w:spacing w:line="240" w:lineRule="exact"/>
              <w:jc w:val="both"/>
              <w:rPr>
                <w:b/>
                <w:color w:val="000000"/>
                <w:sz w:val="28"/>
                <w:szCs w:val="28"/>
              </w:rPr>
            </w:pPr>
            <w:r>
              <w:rPr>
                <w:b/>
                <w:color w:val="000000"/>
                <w:sz w:val="28"/>
                <w:szCs w:val="28"/>
              </w:rPr>
              <w:t xml:space="preserve">                                   С.К. Косенкова</w:t>
            </w:r>
          </w:p>
          <w:p w:rsidR="009D451E" w:rsidRDefault="009D451E" w:rsidP="009D451E">
            <w:pPr>
              <w:spacing w:line="240" w:lineRule="exact"/>
              <w:jc w:val="both"/>
              <w:rPr>
                <w:b/>
                <w:color w:val="000000"/>
                <w:sz w:val="28"/>
                <w:szCs w:val="28"/>
              </w:rPr>
            </w:pPr>
          </w:p>
          <w:p w:rsidR="009D451E" w:rsidRDefault="009D451E" w:rsidP="009D451E">
            <w:pPr>
              <w:spacing w:line="240" w:lineRule="exact"/>
              <w:jc w:val="both"/>
              <w:rPr>
                <w:b/>
                <w:color w:val="000000"/>
                <w:sz w:val="28"/>
                <w:szCs w:val="28"/>
              </w:rPr>
            </w:pPr>
          </w:p>
          <w:p w:rsidR="009D451E" w:rsidRDefault="009D451E" w:rsidP="009D451E">
            <w:pPr>
              <w:jc w:val="both"/>
              <w:rPr>
                <w:color w:val="000000"/>
                <w:sz w:val="28"/>
                <w:szCs w:val="28"/>
              </w:rPr>
            </w:pPr>
            <w:r>
              <w:rPr>
                <w:color w:val="000000"/>
                <w:sz w:val="28"/>
                <w:szCs w:val="28"/>
              </w:rPr>
              <w:t xml:space="preserve">« 26 </w:t>
            </w:r>
            <w:r w:rsidRPr="007578CA">
              <w:rPr>
                <w:color w:val="000000"/>
                <w:sz w:val="28"/>
                <w:szCs w:val="28"/>
              </w:rPr>
              <w:t xml:space="preserve">» </w:t>
            </w:r>
            <w:r>
              <w:rPr>
                <w:color w:val="000000"/>
                <w:sz w:val="28"/>
                <w:szCs w:val="28"/>
              </w:rPr>
              <w:t>декабря</w:t>
            </w:r>
            <w:r>
              <w:rPr>
                <w:b/>
                <w:color w:val="000000"/>
                <w:sz w:val="28"/>
                <w:szCs w:val="28"/>
              </w:rPr>
              <w:t xml:space="preserve"> </w:t>
            </w:r>
            <w:r>
              <w:rPr>
                <w:color w:val="000000"/>
                <w:sz w:val="28"/>
                <w:szCs w:val="28"/>
              </w:rPr>
              <w:t>2013 года №260</w:t>
            </w:r>
          </w:p>
        </w:tc>
      </w:tr>
    </w:tbl>
    <w:p w:rsidR="009D451E" w:rsidRDefault="009D451E" w:rsidP="009D451E">
      <w:pPr>
        <w:jc w:val="both"/>
        <w:rPr>
          <w:color w:val="000000"/>
          <w:sz w:val="28"/>
          <w:szCs w:val="28"/>
        </w:rPr>
      </w:pPr>
    </w:p>
    <w:p w:rsidR="009D451E" w:rsidRDefault="009D451E" w:rsidP="009D451E">
      <w:pPr>
        <w:jc w:val="center"/>
        <w:rPr>
          <w:color w:val="000000"/>
        </w:rPr>
      </w:pPr>
    </w:p>
    <w:p w:rsidR="009D451E" w:rsidRDefault="009D451E" w:rsidP="009D451E">
      <w:pPr>
        <w:rPr>
          <w:sz w:val="28"/>
          <w:szCs w:val="28"/>
        </w:rPr>
      </w:pPr>
    </w:p>
    <w:p w:rsidR="009D451E" w:rsidRDefault="009D451E" w:rsidP="009D451E">
      <w:pPr>
        <w:jc w:val="center"/>
        <w:rPr>
          <w:color w:val="000000"/>
        </w:rPr>
      </w:pPr>
    </w:p>
    <w:p w:rsidR="009D451E" w:rsidRDefault="009D451E" w:rsidP="009D451E">
      <w:pPr>
        <w:jc w:val="center"/>
        <w:rPr>
          <w:color w:val="000000"/>
        </w:rPr>
      </w:pPr>
    </w:p>
    <w:p w:rsidR="009D451E" w:rsidRDefault="009D451E" w:rsidP="009D451E">
      <w:pPr>
        <w:jc w:val="center"/>
        <w:rPr>
          <w:color w:val="000000"/>
        </w:rPr>
      </w:pPr>
    </w:p>
    <w:p w:rsidR="009D451E" w:rsidRDefault="009D451E" w:rsidP="009D451E">
      <w:pPr>
        <w:jc w:val="center"/>
        <w:rPr>
          <w:color w:val="000000"/>
        </w:rPr>
      </w:pPr>
    </w:p>
    <w:p w:rsidR="009D451E" w:rsidRDefault="009D451E" w:rsidP="009D451E">
      <w:pPr>
        <w:jc w:val="center"/>
        <w:rPr>
          <w:color w:val="000000"/>
        </w:rPr>
      </w:pPr>
    </w:p>
    <w:p w:rsidR="009D451E" w:rsidRDefault="009D451E" w:rsidP="009D451E">
      <w:pPr>
        <w:jc w:val="center"/>
        <w:rPr>
          <w:color w:val="000000"/>
        </w:rPr>
      </w:pPr>
    </w:p>
    <w:p w:rsidR="009D451E" w:rsidRDefault="009D451E" w:rsidP="009D451E">
      <w:pPr>
        <w:jc w:val="center"/>
        <w:rPr>
          <w:color w:val="000000"/>
        </w:rPr>
      </w:pPr>
    </w:p>
    <w:p w:rsidR="009D451E" w:rsidRDefault="009D451E" w:rsidP="009D451E">
      <w:pPr>
        <w:jc w:val="center"/>
        <w:rPr>
          <w:color w:val="000000"/>
        </w:rPr>
      </w:pPr>
    </w:p>
    <w:p w:rsidR="009D451E" w:rsidRDefault="009D451E" w:rsidP="009D451E">
      <w:pPr>
        <w:jc w:val="center"/>
        <w:rPr>
          <w:color w:val="000000"/>
        </w:rPr>
      </w:pPr>
    </w:p>
    <w:p w:rsidR="009D451E" w:rsidRDefault="009D451E" w:rsidP="009D451E">
      <w:pPr>
        <w:jc w:val="center"/>
        <w:rPr>
          <w:color w:val="000000"/>
        </w:rPr>
      </w:pPr>
    </w:p>
    <w:p w:rsidR="009D451E" w:rsidRDefault="009D451E" w:rsidP="009D451E">
      <w:pPr>
        <w:jc w:val="center"/>
        <w:rPr>
          <w:color w:val="000000"/>
        </w:rPr>
      </w:pPr>
    </w:p>
    <w:p w:rsidR="009D451E" w:rsidRDefault="009D451E" w:rsidP="009D451E">
      <w:pPr>
        <w:jc w:val="center"/>
        <w:rPr>
          <w:color w:val="000000"/>
        </w:rPr>
      </w:pPr>
    </w:p>
    <w:p w:rsidR="009D451E" w:rsidRDefault="009D451E" w:rsidP="009D451E">
      <w:pPr>
        <w:jc w:val="center"/>
        <w:rPr>
          <w:color w:val="000000"/>
        </w:rPr>
      </w:pPr>
    </w:p>
    <w:p w:rsidR="009D451E" w:rsidRDefault="009D451E" w:rsidP="009D451E">
      <w:pPr>
        <w:spacing w:after="120"/>
        <w:rPr>
          <w:sz w:val="36"/>
          <w:szCs w:val="36"/>
        </w:rPr>
      </w:pPr>
      <w:bookmarkStart w:id="1" w:name="_Toc25388168"/>
      <w:bookmarkStart w:id="2" w:name="_Toc25388304"/>
      <w:bookmarkStart w:id="3" w:name="_Toc25388373"/>
      <w:bookmarkStart w:id="4" w:name="_Toc25573107"/>
      <w:r w:rsidRPr="00BD46BF">
        <w:rPr>
          <w:sz w:val="36"/>
          <w:szCs w:val="36"/>
        </w:rPr>
        <w:lastRenderedPageBreak/>
        <w:t xml:space="preserve">       </w:t>
      </w:r>
      <w:r>
        <w:rPr>
          <w:sz w:val="36"/>
          <w:szCs w:val="36"/>
        </w:rPr>
        <w:t xml:space="preserve">                     </w:t>
      </w:r>
      <w:r w:rsidRPr="00BD46BF">
        <w:rPr>
          <w:sz w:val="36"/>
          <w:szCs w:val="36"/>
        </w:rPr>
        <w:t xml:space="preserve">                      </w:t>
      </w:r>
      <w:r>
        <w:rPr>
          <w:sz w:val="36"/>
          <w:szCs w:val="36"/>
        </w:rPr>
        <w:t xml:space="preserve">                  Утверждена</w:t>
      </w:r>
    </w:p>
    <w:p w:rsidR="009D451E" w:rsidRDefault="009D451E" w:rsidP="009D451E">
      <w:pPr>
        <w:spacing w:after="120"/>
        <w:rPr>
          <w:sz w:val="36"/>
          <w:szCs w:val="36"/>
        </w:rPr>
      </w:pPr>
      <w:r>
        <w:rPr>
          <w:sz w:val="36"/>
          <w:szCs w:val="36"/>
        </w:rPr>
        <w:t xml:space="preserve">                                                     решением Думы Валдайского</w:t>
      </w:r>
    </w:p>
    <w:p w:rsidR="009D451E" w:rsidRDefault="009D451E" w:rsidP="009D451E">
      <w:pPr>
        <w:spacing w:after="120"/>
        <w:rPr>
          <w:sz w:val="36"/>
          <w:szCs w:val="36"/>
        </w:rPr>
      </w:pPr>
      <w:r>
        <w:rPr>
          <w:sz w:val="36"/>
          <w:szCs w:val="36"/>
        </w:rPr>
        <w:t xml:space="preserve">                                                        муниципального района</w:t>
      </w:r>
    </w:p>
    <w:p w:rsidR="009D451E" w:rsidRDefault="009D451E" w:rsidP="009D451E">
      <w:pPr>
        <w:spacing w:after="120"/>
        <w:rPr>
          <w:sz w:val="36"/>
          <w:szCs w:val="36"/>
        </w:rPr>
      </w:pPr>
      <w:r>
        <w:rPr>
          <w:sz w:val="36"/>
          <w:szCs w:val="36"/>
        </w:rPr>
        <w:t xml:space="preserve">                                                           </w:t>
      </w:r>
      <w:r>
        <w:rPr>
          <w:color w:val="000000"/>
          <w:sz w:val="28"/>
          <w:szCs w:val="28"/>
        </w:rPr>
        <w:t>« 26 » декабря</w:t>
      </w:r>
      <w:r>
        <w:rPr>
          <w:b/>
          <w:color w:val="000000"/>
          <w:sz w:val="28"/>
          <w:szCs w:val="28"/>
        </w:rPr>
        <w:t xml:space="preserve"> </w:t>
      </w:r>
      <w:r>
        <w:rPr>
          <w:color w:val="000000"/>
          <w:sz w:val="28"/>
          <w:szCs w:val="28"/>
        </w:rPr>
        <w:t>2013 года №260</w:t>
      </w:r>
    </w:p>
    <w:p w:rsidR="009D451E" w:rsidRPr="00BD46BF" w:rsidRDefault="009D451E" w:rsidP="009D451E">
      <w:pPr>
        <w:spacing w:after="120"/>
        <w:rPr>
          <w:sz w:val="36"/>
          <w:szCs w:val="36"/>
        </w:rPr>
      </w:pPr>
      <w:r>
        <w:rPr>
          <w:sz w:val="36"/>
          <w:szCs w:val="36"/>
        </w:rPr>
        <w:t xml:space="preserve">                                                                           </w:t>
      </w:r>
    </w:p>
    <w:p w:rsidR="009D451E" w:rsidRDefault="009D451E" w:rsidP="009D451E">
      <w:pPr>
        <w:spacing w:after="120"/>
        <w:rPr>
          <w:sz w:val="28"/>
          <w:szCs w:val="28"/>
        </w:rPr>
      </w:pPr>
    </w:p>
    <w:p w:rsidR="009D451E" w:rsidRDefault="009D451E" w:rsidP="009D451E">
      <w:pPr>
        <w:spacing w:after="120"/>
        <w:rPr>
          <w:sz w:val="28"/>
          <w:szCs w:val="28"/>
        </w:rPr>
      </w:pPr>
    </w:p>
    <w:p w:rsidR="009D451E" w:rsidRDefault="009D451E" w:rsidP="009D451E">
      <w:pPr>
        <w:spacing w:after="120"/>
        <w:rPr>
          <w:sz w:val="28"/>
          <w:szCs w:val="28"/>
        </w:rPr>
      </w:pPr>
    </w:p>
    <w:p w:rsidR="009D451E" w:rsidRPr="00BD46BF" w:rsidRDefault="009D451E" w:rsidP="009D451E">
      <w:pPr>
        <w:spacing w:after="120"/>
        <w:rPr>
          <w:sz w:val="28"/>
          <w:szCs w:val="28"/>
        </w:rPr>
      </w:pPr>
    </w:p>
    <w:p w:rsidR="009D451E" w:rsidRPr="00BD46BF" w:rsidRDefault="009D451E" w:rsidP="009D451E">
      <w:pPr>
        <w:spacing w:after="120"/>
        <w:jc w:val="center"/>
        <w:rPr>
          <w:b/>
          <w:sz w:val="44"/>
          <w:szCs w:val="44"/>
        </w:rPr>
      </w:pPr>
      <w:r w:rsidRPr="00BD46BF">
        <w:rPr>
          <w:b/>
          <w:sz w:val="44"/>
          <w:szCs w:val="44"/>
        </w:rPr>
        <w:t xml:space="preserve">Стратегия </w:t>
      </w:r>
    </w:p>
    <w:p w:rsidR="009D451E" w:rsidRPr="00BD46BF" w:rsidRDefault="009D451E" w:rsidP="009D451E">
      <w:pPr>
        <w:spacing w:after="120"/>
        <w:jc w:val="center"/>
        <w:rPr>
          <w:b/>
          <w:sz w:val="44"/>
          <w:szCs w:val="44"/>
        </w:rPr>
      </w:pPr>
      <w:r w:rsidRPr="00BD46BF">
        <w:rPr>
          <w:b/>
          <w:sz w:val="44"/>
          <w:szCs w:val="44"/>
        </w:rPr>
        <w:t>социально-экономического развития</w:t>
      </w:r>
    </w:p>
    <w:p w:rsidR="009D451E" w:rsidRPr="00BD46BF" w:rsidRDefault="009D451E" w:rsidP="009D451E">
      <w:pPr>
        <w:spacing w:after="120"/>
        <w:jc w:val="center"/>
        <w:rPr>
          <w:b/>
          <w:sz w:val="44"/>
          <w:szCs w:val="44"/>
        </w:rPr>
      </w:pPr>
      <w:r>
        <w:rPr>
          <w:b/>
          <w:sz w:val="44"/>
          <w:szCs w:val="44"/>
        </w:rPr>
        <w:t>Валдайского</w:t>
      </w:r>
      <w:r w:rsidRPr="00BD46BF">
        <w:rPr>
          <w:b/>
          <w:sz w:val="44"/>
          <w:szCs w:val="44"/>
        </w:rPr>
        <w:t xml:space="preserve"> муниципального района</w:t>
      </w:r>
    </w:p>
    <w:p w:rsidR="009D451E" w:rsidRPr="00BD46BF" w:rsidRDefault="009D451E" w:rsidP="009D451E">
      <w:pPr>
        <w:spacing w:after="120"/>
        <w:jc w:val="center"/>
        <w:rPr>
          <w:b/>
          <w:sz w:val="44"/>
          <w:szCs w:val="44"/>
        </w:rPr>
      </w:pPr>
      <w:r w:rsidRPr="00BD46BF">
        <w:rPr>
          <w:b/>
          <w:sz w:val="44"/>
          <w:szCs w:val="44"/>
        </w:rPr>
        <w:t>до 20</w:t>
      </w:r>
      <w:r>
        <w:rPr>
          <w:b/>
          <w:sz w:val="44"/>
          <w:szCs w:val="44"/>
        </w:rPr>
        <w:t>2</w:t>
      </w:r>
      <w:r w:rsidRPr="00BD46BF">
        <w:rPr>
          <w:b/>
          <w:sz w:val="44"/>
          <w:szCs w:val="44"/>
        </w:rPr>
        <w:t>0 года</w:t>
      </w:r>
    </w:p>
    <w:p w:rsidR="009D451E" w:rsidRPr="001F4ECA" w:rsidRDefault="009D451E" w:rsidP="009D451E">
      <w:pPr>
        <w:spacing w:after="120"/>
      </w:pPr>
    </w:p>
    <w:p w:rsidR="009D451E" w:rsidRPr="001F4ECA" w:rsidRDefault="009D451E" w:rsidP="009D451E">
      <w:pPr>
        <w:spacing w:after="120"/>
      </w:pPr>
    </w:p>
    <w:p w:rsidR="009D451E" w:rsidRPr="001F4ECA" w:rsidRDefault="009D451E" w:rsidP="009D451E">
      <w:pPr>
        <w:spacing w:after="120"/>
      </w:pPr>
    </w:p>
    <w:p w:rsidR="009D451E" w:rsidRPr="001F4ECA" w:rsidRDefault="009D451E" w:rsidP="009D451E">
      <w:pPr>
        <w:spacing w:after="120"/>
      </w:pPr>
    </w:p>
    <w:p w:rsidR="009D451E" w:rsidRPr="001F4ECA" w:rsidRDefault="009D451E" w:rsidP="009D451E">
      <w:pPr>
        <w:spacing w:after="120"/>
      </w:pPr>
    </w:p>
    <w:p w:rsidR="009D451E" w:rsidRDefault="009D451E" w:rsidP="009D451E">
      <w:pPr>
        <w:spacing w:after="120"/>
      </w:pPr>
    </w:p>
    <w:p w:rsidR="009D451E" w:rsidRDefault="009D451E" w:rsidP="009D451E">
      <w:pPr>
        <w:spacing w:after="120"/>
      </w:pPr>
    </w:p>
    <w:p w:rsidR="009D451E" w:rsidRDefault="009D451E" w:rsidP="009D451E">
      <w:pPr>
        <w:spacing w:after="120"/>
      </w:pPr>
    </w:p>
    <w:p w:rsidR="009D451E" w:rsidRDefault="009D451E" w:rsidP="009D451E">
      <w:pPr>
        <w:spacing w:after="120"/>
      </w:pPr>
    </w:p>
    <w:p w:rsidR="009D451E" w:rsidRDefault="009D451E" w:rsidP="009D451E">
      <w:pPr>
        <w:spacing w:after="120"/>
      </w:pPr>
    </w:p>
    <w:p w:rsidR="009D451E" w:rsidRDefault="009D451E" w:rsidP="009D451E">
      <w:pPr>
        <w:spacing w:after="120"/>
      </w:pPr>
    </w:p>
    <w:p w:rsidR="009D451E" w:rsidRDefault="009D451E" w:rsidP="009D451E">
      <w:pPr>
        <w:spacing w:after="120"/>
      </w:pPr>
    </w:p>
    <w:p w:rsidR="009D451E" w:rsidRDefault="009D451E" w:rsidP="009D451E">
      <w:pPr>
        <w:spacing w:after="120"/>
      </w:pPr>
    </w:p>
    <w:p w:rsidR="009D451E" w:rsidRDefault="009D451E" w:rsidP="009D451E">
      <w:pPr>
        <w:spacing w:after="120"/>
      </w:pPr>
    </w:p>
    <w:p w:rsidR="009D451E" w:rsidRDefault="009D451E" w:rsidP="009D451E">
      <w:pPr>
        <w:spacing w:after="120"/>
      </w:pPr>
    </w:p>
    <w:p w:rsidR="009D451E" w:rsidRDefault="009D451E" w:rsidP="009D451E">
      <w:pPr>
        <w:spacing w:after="120"/>
      </w:pPr>
    </w:p>
    <w:p w:rsidR="009D451E" w:rsidRDefault="009D451E" w:rsidP="009D451E">
      <w:pPr>
        <w:spacing w:after="120"/>
      </w:pPr>
    </w:p>
    <w:p w:rsidR="009D451E" w:rsidRPr="00BD46BF" w:rsidRDefault="009D451E" w:rsidP="009D451E">
      <w:pPr>
        <w:spacing w:after="120"/>
        <w:jc w:val="center"/>
        <w:rPr>
          <w:b/>
          <w:sz w:val="32"/>
          <w:szCs w:val="32"/>
        </w:rPr>
      </w:pPr>
      <w:r>
        <w:rPr>
          <w:b/>
          <w:sz w:val="32"/>
          <w:szCs w:val="32"/>
        </w:rPr>
        <w:t>Валдай</w:t>
      </w:r>
    </w:p>
    <w:p w:rsidR="009D451E" w:rsidRPr="00BD46BF" w:rsidRDefault="009D451E" w:rsidP="009D451E">
      <w:pPr>
        <w:spacing w:after="120"/>
        <w:jc w:val="center"/>
        <w:rPr>
          <w:b/>
          <w:sz w:val="32"/>
          <w:szCs w:val="32"/>
        </w:rPr>
      </w:pPr>
      <w:r w:rsidRPr="00BD46BF">
        <w:rPr>
          <w:b/>
          <w:sz w:val="32"/>
          <w:szCs w:val="32"/>
        </w:rPr>
        <w:t>201</w:t>
      </w:r>
      <w:r>
        <w:rPr>
          <w:b/>
          <w:sz w:val="32"/>
          <w:szCs w:val="32"/>
        </w:rPr>
        <w:t>3</w:t>
      </w:r>
    </w:p>
    <w:p w:rsidR="009D451E" w:rsidRPr="00EB634B" w:rsidRDefault="009D451E" w:rsidP="009D451E">
      <w:pPr>
        <w:pStyle w:val="1"/>
        <w:spacing w:before="0" w:after="0" w:line="288" w:lineRule="auto"/>
        <w:rPr>
          <w:rFonts w:ascii="Times New Roman" w:hAnsi="Times New Roman" w:cs="Times New Roman"/>
          <w:sz w:val="28"/>
          <w:szCs w:val="28"/>
        </w:rPr>
      </w:pPr>
      <w:r w:rsidRPr="00EB634B">
        <w:rPr>
          <w:rFonts w:ascii="Times New Roman" w:hAnsi="Times New Roman" w:cs="Times New Roman"/>
          <w:sz w:val="28"/>
          <w:szCs w:val="28"/>
        </w:rPr>
        <w:lastRenderedPageBreak/>
        <w:t>Введение.</w:t>
      </w:r>
      <w:bookmarkEnd w:id="1"/>
      <w:bookmarkEnd w:id="2"/>
      <w:bookmarkEnd w:id="3"/>
      <w:bookmarkEnd w:id="4"/>
    </w:p>
    <w:p w:rsidR="009D451E" w:rsidRDefault="009D451E" w:rsidP="009D451E">
      <w:pPr>
        <w:pStyle w:val="Normal"/>
        <w:spacing w:line="288" w:lineRule="auto"/>
        <w:ind w:firstLine="360"/>
        <w:jc w:val="both"/>
      </w:pPr>
      <w:r>
        <w:t>Основной задачей деятельности администрации любого муниципального образования (МО) является создание условий и предпосылок для повышения качества жизни населения. Для того, чтобы добиться положительного социально-экономического эффекта, повысить привлекательность МО, необходимо спрогнозировать его место и роль в будущем, оценить его потенциал и возможности реализации. Потенциал такой сложной динамичной социал</w:t>
      </w:r>
      <w:r>
        <w:t>ь</w:t>
      </w:r>
      <w:r>
        <w:t xml:space="preserve">но-экономической системы, каковой является любое МО – это возможность устойчивого саморазвития. Устойчивое развитие МО означает выполнение функций жизнеобеспечения населения на собственной ресурсной базе за счет более эффективного ее использования, при котором незначительные изменения внешних условий не сказываются негативно на результатах функционирования МО, как сложной открытой системы. </w:t>
      </w:r>
    </w:p>
    <w:p w:rsidR="009D451E" w:rsidRDefault="009D451E" w:rsidP="009D451E">
      <w:pPr>
        <w:pStyle w:val="BodyText"/>
        <w:spacing w:line="288" w:lineRule="auto"/>
        <w:ind w:firstLine="360"/>
        <w:jc w:val="both"/>
        <w:rPr>
          <w:b w:val="0"/>
          <w:sz w:val="24"/>
        </w:rPr>
      </w:pPr>
      <w:r>
        <w:rPr>
          <w:b w:val="0"/>
          <w:sz w:val="24"/>
        </w:rPr>
        <w:t>Формирование стратегии МО «Валдайский район» нацелено на устойчивое и эффе</w:t>
      </w:r>
      <w:r>
        <w:rPr>
          <w:b w:val="0"/>
          <w:sz w:val="24"/>
        </w:rPr>
        <w:t>к</w:t>
      </w:r>
      <w:r>
        <w:rPr>
          <w:b w:val="0"/>
          <w:sz w:val="24"/>
        </w:rPr>
        <w:t>тивное социально-экономическое развитие района. Задача стратегического управления МО заключается в том, чтобы использовать возможности, предоставляемые внешней средой, опираясь на сильные стороны МО, при этом учитывая как внешние угрозы, так и внутре</w:t>
      </w:r>
      <w:r>
        <w:rPr>
          <w:b w:val="0"/>
          <w:sz w:val="24"/>
        </w:rPr>
        <w:t>н</w:t>
      </w:r>
      <w:r>
        <w:rPr>
          <w:b w:val="0"/>
          <w:sz w:val="24"/>
        </w:rPr>
        <w:t>ние слабые стороны. Поэтому стратегия в качестве отправной точки подразумевает разв</w:t>
      </w:r>
      <w:r>
        <w:rPr>
          <w:b w:val="0"/>
          <w:sz w:val="24"/>
        </w:rPr>
        <w:t>и</w:t>
      </w:r>
      <w:r>
        <w:rPr>
          <w:b w:val="0"/>
          <w:sz w:val="24"/>
        </w:rPr>
        <w:t>тие именно тех отраслей и видов деятельности, где МО обладает хорошим потенциалом развития, а также  предусматривает определение конкретных задач и мер, выполнение к</w:t>
      </w:r>
      <w:r>
        <w:rPr>
          <w:b w:val="0"/>
          <w:sz w:val="24"/>
        </w:rPr>
        <w:t>о</w:t>
      </w:r>
      <w:r>
        <w:rPr>
          <w:b w:val="0"/>
          <w:sz w:val="24"/>
        </w:rPr>
        <w:t>торых позволит наиболее полно реализовать этот потенциал.</w:t>
      </w:r>
    </w:p>
    <w:p w:rsidR="009D451E" w:rsidRDefault="009D451E" w:rsidP="009D451E">
      <w:pPr>
        <w:pStyle w:val="Normal"/>
        <w:spacing w:line="288" w:lineRule="auto"/>
        <w:ind w:firstLine="360"/>
        <w:jc w:val="both"/>
      </w:pPr>
      <w:r>
        <w:t>Формирование стратегии социально-экономического развития МО «Валдайский район» является непрерывным процессом деятельности органов местного самоуправления в рамках стратегического управления МО. Этот процесс был начат благодаря поддержке "И</w:t>
      </w:r>
      <w:r>
        <w:t>н</w:t>
      </w:r>
      <w:r>
        <w:t>ститута Открытое Общество" (Фонда Сороса, Россия), который предоставил грант по Программе "Малые города России". Разработка базовой версии стратегии развития  провод</w:t>
      </w:r>
      <w:r>
        <w:t>и</w:t>
      </w:r>
      <w:r>
        <w:t>лась при консультативной поддержке Экспертно-консультационной компании "СПЛАН" (г. Москва).</w:t>
      </w:r>
    </w:p>
    <w:p w:rsidR="009D451E" w:rsidRDefault="009D451E" w:rsidP="009D451E">
      <w:pPr>
        <w:pStyle w:val="Normal"/>
        <w:spacing w:line="288" w:lineRule="auto"/>
        <w:ind w:firstLine="360"/>
        <w:jc w:val="both"/>
      </w:pPr>
      <w:r>
        <w:t>Разработанная стратегия развития МО «Валдайский район» основана на совокупности нормативно-правовых актов, других официальных документов и перспективных разраб</w:t>
      </w:r>
      <w:r>
        <w:t>о</w:t>
      </w:r>
      <w:r>
        <w:t>ток, а именно:</w:t>
      </w:r>
    </w:p>
    <w:p w:rsidR="009D451E" w:rsidRDefault="009D451E" w:rsidP="009D451E">
      <w:pPr>
        <w:pStyle w:val="Normal"/>
        <w:numPr>
          <w:ilvl w:val="0"/>
          <w:numId w:val="44"/>
        </w:numPr>
        <w:spacing w:line="288" w:lineRule="auto"/>
        <w:jc w:val="both"/>
      </w:pPr>
      <w:r>
        <w:t>Конституции Российской Федерации;</w:t>
      </w:r>
    </w:p>
    <w:p w:rsidR="009D451E" w:rsidRDefault="009D451E" w:rsidP="009D451E">
      <w:pPr>
        <w:pStyle w:val="Normal"/>
        <w:numPr>
          <w:ilvl w:val="0"/>
          <w:numId w:val="44"/>
        </w:numPr>
        <w:spacing w:line="288" w:lineRule="auto"/>
        <w:jc w:val="both"/>
      </w:pPr>
      <w:r>
        <w:t>Закона РФ "Об общих принципах организации местного самоуправления в Российской Федерации";</w:t>
      </w:r>
    </w:p>
    <w:p w:rsidR="009D451E" w:rsidRDefault="009D451E" w:rsidP="009D451E">
      <w:pPr>
        <w:pStyle w:val="Normal"/>
        <w:numPr>
          <w:ilvl w:val="0"/>
          <w:numId w:val="44"/>
        </w:numPr>
        <w:spacing w:line="288" w:lineRule="auto"/>
        <w:jc w:val="both"/>
      </w:pPr>
      <w:r>
        <w:t>Федерального законодательства РФ по вопросам налоговой, бюджетной, социальной политики, прочего федерального законодательства;</w:t>
      </w:r>
    </w:p>
    <w:p w:rsidR="009D451E" w:rsidRDefault="009D451E" w:rsidP="009D451E">
      <w:pPr>
        <w:pStyle w:val="Normal"/>
        <w:numPr>
          <w:ilvl w:val="0"/>
          <w:numId w:val="44"/>
        </w:numPr>
        <w:spacing w:line="288" w:lineRule="auto"/>
        <w:jc w:val="both"/>
      </w:pPr>
      <w:r>
        <w:t>Законодательства Новгородской области;</w:t>
      </w:r>
    </w:p>
    <w:p w:rsidR="009D451E" w:rsidRDefault="009D451E" w:rsidP="009D451E">
      <w:pPr>
        <w:pStyle w:val="Normal"/>
        <w:numPr>
          <w:ilvl w:val="0"/>
          <w:numId w:val="44"/>
        </w:numPr>
        <w:spacing w:line="288" w:lineRule="auto"/>
        <w:jc w:val="both"/>
      </w:pPr>
      <w:r>
        <w:t>Устава муниципального образования «Валдайский район»;</w:t>
      </w:r>
    </w:p>
    <w:p w:rsidR="009D451E" w:rsidRDefault="009D451E" w:rsidP="009D451E">
      <w:pPr>
        <w:pStyle w:val="Normal"/>
        <w:numPr>
          <w:ilvl w:val="0"/>
          <w:numId w:val="44"/>
        </w:numPr>
        <w:spacing w:line="288" w:lineRule="auto"/>
        <w:jc w:val="both"/>
      </w:pPr>
      <w:r>
        <w:t>Постановления главы администрации МО «Валдайский район» "О создании группы стратегического планирования по разработке стратегии социально-экономического ра</w:t>
      </w:r>
      <w:r>
        <w:t>з</w:t>
      </w:r>
      <w:r>
        <w:t>вития МО «Валдайский район»";</w:t>
      </w:r>
    </w:p>
    <w:p w:rsidR="009D451E" w:rsidRDefault="009D451E" w:rsidP="009D451E">
      <w:pPr>
        <w:pStyle w:val="Normal"/>
        <w:numPr>
          <w:ilvl w:val="0"/>
          <w:numId w:val="44"/>
        </w:numPr>
        <w:spacing w:line="288" w:lineRule="auto"/>
        <w:jc w:val="both"/>
      </w:pPr>
      <w:r>
        <w:t>Стратегии развития Российской Федерации до 2010 года, подготовленной Центром стратегических разработок;</w:t>
      </w:r>
    </w:p>
    <w:p w:rsidR="009D451E" w:rsidRDefault="009D451E" w:rsidP="009D451E">
      <w:pPr>
        <w:pStyle w:val="Normal"/>
        <w:numPr>
          <w:ilvl w:val="0"/>
          <w:numId w:val="44"/>
        </w:numPr>
        <w:spacing w:line="288" w:lineRule="auto"/>
        <w:jc w:val="both"/>
      </w:pPr>
      <w:r>
        <w:t>Программы краткосрочных действий Правительства РФ;</w:t>
      </w:r>
    </w:p>
    <w:p w:rsidR="009D451E" w:rsidRDefault="009D451E" w:rsidP="009D451E">
      <w:pPr>
        <w:pStyle w:val="Normal"/>
        <w:numPr>
          <w:ilvl w:val="0"/>
          <w:numId w:val="44"/>
        </w:numPr>
        <w:spacing w:line="288" w:lineRule="auto"/>
        <w:jc w:val="both"/>
      </w:pPr>
      <w:r>
        <w:t>Программы действий Правительства РФ на долгосрочную перспективу;</w:t>
      </w:r>
    </w:p>
    <w:p w:rsidR="009D451E" w:rsidRDefault="009D451E" w:rsidP="009D451E">
      <w:pPr>
        <w:pStyle w:val="Normal"/>
        <w:numPr>
          <w:ilvl w:val="0"/>
          <w:numId w:val="44"/>
        </w:numPr>
        <w:spacing w:line="288" w:lineRule="auto"/>
        <w:jc w:val="both"/>
      </w:pPr>
      <w:r>
        <w:lastRenderedPageBreak/>
        <w:t>Программы развития Новгородской области, разработанной в администрации Новг</w:t>
      </w:r>
      <w:r>
        <w:t>о</w:t>
      </w:r>
      <w:r>
        <w:t>родской области;</w:t>
      </w:r>
    </w:p>
    <w:p w:rsidR="009D451E" w:rsidRDefault="009D451E" w:rsidP="009D451E">
      <w:pPr>
        <w:pStyle w:val="Normal"/>
        <w:numPr>
          <w:ilvl w:val="0"/>
          <w:numId w:val="44"/>
        </w:numPr>
        <w:spacing w:line="288" w:lineRule="auto"/>
        <w:jc w:val="both"/>
      </w:pPr>
      <w:r>
        <w:t>Замечаний и предложений после первой презентации концепции социально-экономического развития МО «Валдайский район».</w:t>
      </w:r>
    </w:p>
    <w:p w:rsidR="009D451E" w:rsidRDefault="009D451E" w:rsidP="009D451E">
      <w:pPr>
        <w:pStyle w:val="Normal"/>
        <w:numPr>
          <w:ilvl w:val="0"/>
          <w:numId w:val="44"/>
        </w:numPr>
        <w:spacing w:line="288" w:lineRule="auto"/>
        <w:jc w:val="both"/>
      </w:pPr>
      <w:r>
        <w:t>других документов.</w:t>
      </w:r>
    </w:p>
    <w:p w:rsidR="009D451E" w:rsidRDefault="009D451E" w:rsidP="009D451E">
      <w:pPr>
        <w:pStyle w:val="Normal"/>
        <w:spacing w:line="288" w:lineRule="auto"/>
        <w:ind w:firstLine="360"/>
        <w:jc w:val="both"/>
      </w:pPr>
      <w:r>
        <w:t>Стратегия развития МО должна предусматривать в перспективе решение комплекса з</w:t>
      </w:r>
      <w:r>
        <w:t>а</w:t>
      </w:r>
      <w:r>
        <w:t>дач по вопросам, находящимся в ведении муниципального образования.</w:t>
      </w:r>
    </w:p>
    <w:p w:rsidR="009D451E" w:rsidRDefault="009D451E" w:rsidP="009D451E">
      <w:pPr>
        <w:pStyle w:val="Normal"/>
        <w:spacing w:line="288" w:lineRule="auto"/>
        <w:ind w:firstLine="360"/>
        <w:jc w:val="both"/>
      </w:pPr>
      <w:r>
        <w:t>При этом МО «Валдайский район» вправе принимать к своему рассмотрению иные в</w:t>
      </w:r>
      <w:r>
        <w:t>о</w:t>
      </w:r>
      <w:r>
        <w:t>просы, отнесенные к вопросам местного значения законами Новгородской области, а также вопросы, не исключенные из его ведения и не отнесенные к ведению других муниципал</w:t>
      </w:r>
      <w:r>
        <w:t>ь</w:t>
      </w:r>
      <w:r>
        <w:t>ных образований и органов государственной власти.</w:t>
      </w:r>
    </w:p>
    <w:p w:rsidR="009D451E" w:rsidRDefault="009D451E" w:rsidP="009D451E">
      <w:pPr>
        <w:pStyle w:val="Normal"/>
        <w:spacing w:line="288" w:lineRule="auto"/>
        <w:ind w:firstLine="360"/>
        <w:jc w:val="both"/>
      </w:pPr>
      <w:r>
        <w:t>В стратегическом плане социально-экономического развития МО «Валдайский район» определяются миссия МО, основные приоритеты развития и планы достижения поставле</w:t>
      </w:r>
      <w:r>
        <w:t>н</w:t>
      </w:r>
      <w:r>
        <w:t>ных целей. В качестве первого горизонта стратегического плана установлен 2010 год, пр</w:t>
      </w:r>
      <w:r>
        <w:t>о</w:t>
      </w:r>
      <w:r>
        <w:t>межуточным временным горизонтом для целей стратегического контроля является 2005 год. Выбор 8-летнего периода стратегического планирования объясняется необходимостью координации плана развития МО «Валдайский район» с соответствующими планами ра</w:t>
      </w:r>
      <w:r>
        <w:t>з</w:t>
      </w:r>
      <w:r>
        <w:t>вития Российской Федерации и Новгородской области, а также соображениями практич</w:t>
      </w:r>
      <w:r>
        <w:t>е</w:t>
      </w:r>
      <w:r>
        <w:t>ской целесообразности.</w:t>
      </w:r>
    </w:p>
    <w:p w:rsidR="009D451E" w:rsidRDefault="009D451E" w:rsidP="009D45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ind w:firstLine="360"/>
        <w:jc w:val="both"/>
        <w:rPr>
          <w:rFonts w:ascii="Times New Roman" w:hAnsi="Times New Roman"/>
          <w:sz w:val="24"/>
        </w:rPr>
      </w:pPr>
      <w:r>
        <w:rPr>
          <w:rFonts w:ascii="Times New Roman" w:hAnsi="Times New Roman"/>
          <w:sz w:val="24"/>
        </w:rPr>
        <w:t>Стратегические цели – приоритетные направления развития МО на период до 2010 года устанавливаются на основе комплексного стратегического анализа, выявления возможн</w:t>
      </w:r>
      <w:r>
        <w:rPr>
          <w:rFonts w:ascii="Times New Roman" w:hAnsi="Times New Roman"/>
          <w:sz w:val="24"/>
        </w:rPr>
        <w:t>о</w:t>
      </w:r>
      <w:r>
        <w:rPr>
          <w:rFonts w:ascii="Times New Roman" w:hAnsi="Times New Roman"/>
          <w:sz w:val="24"/>
        </w:rPr>
        <w:t>стей и угроз, сильных и слабых сторон МО. По каждому стратегическому направлению развития разработаны целевые программы, включающие в себя: перечень задач, меропри</w:t>
      </w:r>
      <w:r>
        <w:rPr>
          <w:rFonts w:ascii="Times New Roman" w:hAnsi="Times New Roman"/>
          <w:sz w:val="24"/>
        </w:rPr>
        <w:t>я</w:t>
      </w:r>
      <w:r>
        <w:rPr>
          <w:rFonts w:ascii="Times New Roman" w:hAnsi="Times New Roman"/>
          <w:sz w:val="24"/>
        </w:rPr>
        <w:t>тий и планов по достижению цели, индикаторы (целевые ориентиры) – количественные п</w:t>
      </w:r>
      <w:r>
        <w:rPr>
          <w:rFonts w:ascii="Times New Roman" w:hAnsi="Times New Roman"/>
          <w:sz w:val="24"/>
        </w:rPr>
        <w:t>о</w:t>
      </w:r>
      <w:r>
        <w:rPr>
          <w:rFonts w:ascii="Times New Roman" w:hAnsi="Times New Roman"/>
          <w:sz w:val="24"/>
        </w:rPr>
        <w:t>казатели, позволяющие измерить уровень достижения поставленных целей и служащие о</w:t>
      </w:r>
      <w:r>
        <w:rPr>
          <w:rFonts w:ascii="Times New Roman" w:hAnsi="Times New Roman"/>
          <w:sz w:val="24"/>
        </w:rPr>
        <w:t>с</w:t>
      </w:r>
      <w:r>
        <w:rPr>
          <w:rFonts w:ascii="Times New Roman" w:hAnsi="Times New Roman"/>
          <w:sz w:val="24"/>
        </w:rPr>
        <w:t>новой для формирования системы комплексного стратегического мониторинга процессов муниципального развития.</w:t>
      </w:r>
    </w:p>
    <w:p w:rsidR="009D451E" w:rsidRDefault="009D451E" w:rsidP="009D45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ind w:firstLine="360"/>
        <w:jc w:val="both"/>
        <w:rPr>
          <w:rFonts w:ascii="Times New Roman" w:hAnsi="Times New Roman"/>
          <w:sz w:val="24"/>
        </w:rPr>
      </w:pPr>
      <w:r>
        <w:rPr>
          <w:rFonts w:ascii="Times New Roman" w:hAnsi="Times New Roman"/>
          <w:sz w:val="24"/>
        </w:rPr>
        <w:t>Целевые программы по своим целевым установкам могут совпадать или не совпадать с существующими направлениями и областями ответственности тех или иных комитетов, отделов Администрации МО.</w:t>
      </w:r>
    </w:p>
    <w:p w:rsidR="009D451E" w:rsidRDefault="009D451E" w:rsidP="009D45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ind w:firstLine="360"/>
        <w:jc w:val="both"/>
        <w:rPr>
          <w:rFonts w:ascii="Times New Roman" w:hAnsi="Times New Roman"/>
          <w:sz w:val="24"/>
        </w:rPr>
      </w:pPr>
      <w:r>
        <w:rPr>
          <w:rFonts w:ascii="Times New Roman" w:hAnsi="Times New Roman"/>
          <w:sz w:val="24"/>
        </w:rPr>
        <w:t xml:space="preserve">Каждая целевая программа – это отдельно взятый </w:t>
      </w:r>
      <w:r>
        <w:rPr>
          <w:rFonts w:ascii="Times New Roman" w:hAnsi="Times New Roman"/>
          <w:b/>
          <w:sz w:val="24"/>
        </w:rPr>
        <w:t>мегапроект в масштабах муниц</w:t>
      </w:r>
      <w:r>
        <w:rPr>
          <w:rFonts w:ascii="Times New Roman" w:hAnsi="Times New Roman"/>
          <w:b/>
          <w:sz w:val="24"/>
        </w:rPr>
        <w:t>и</w:t>
      </w:r>
      <w:r>
        <w:rPr>
          <w:rFonts w:ascii="Times New Roman" w:hAnsi="Times New Roman"/>
          <w:b/>
          <w:sz w:val="24"/>
        </w:rPr>
        <w:t>пального образования</w:t>
      </w:r>
      <w:r>
        <w:rPr>
          <w:rFonts w:ascii="Times New Roman" w:hAnsi="Times New Roman"/>
          <w:sz w:val="24"/>
        </w:rPr>
        <w:t>, который включает в себя решения как экономического, так и с</w:t>
      </w:r>
      <w:r>
        <w:rPr>
          <w:rFonts w:ascii="Times New Roman" w:hAnsi="Times New Roman"/>
          <w:sz w:val="24"/>
        </w:rPr>
        <w:t>о</w:t>
      </w:r>
      <w:r>
        <w:rPr>
          <w:rFonts w:ascii="Times New Roman" w:hAnsi="Times New Roman"/>
          <w:sz w:val="24"/>
        </w:rPr>
        <w:t>циального блоков. Руководить реализацией целевой программы назначается менеджер пр</w:t>
      </w:r>
      <w:r>
        <w:rPr>
          <w:rFonts w:ascii="Times New Roman" w:hAnsi="Times New Roman"/>
          <w:sz w:val="24"/>
        </w:rPr>
        <w:t>о</w:t>
      </w:r>
      <w:r>
        <w:rPr>
          <w:rFonts w:ascii="Times New Roman" w:hAnsi="Times New Roman"/>
          <w:sz w:val="24"/>
        </w:rPr>
        <w:t>екта, который может иметь небольшую собственную команду для более эффективной к</w:t>
      </w:r>
      <w:r>
        <w:rPr>
          <w:rFonts w:ascii="Times New Roman" w:hAnsi="Times New Roman"/>
          <w:sz w:val="24"/>
        </w:rPr>
        <w:t>о</w:t>
      </w:r>
      <w:r>
        <w:rPr>
          <w:rFonts w:ascii="Times New Roman" w:hAnsi="Times New Roman"/>
          <w:sz w:val="24"/>
        </w:rPr>
        <w:t>ординации действий многочисленный участников проекта.</w:t>
      </w:r>
    </w:p>
    <w:p w:rsidR="009D451E" w:rsidRDefault="009D451E" w:rsidP="009D45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ind w:firstLine="360"/>
        <w:jc w:val="both"/>
        <w:rPr>
          <w:rFonts w:ascii="Times New Roman" w:hAnsi="Times New Roman"/>
          <w:sz w:val="24"/>
        </w:rPr>
      </w:pPr>
      <w:r>
        <w:rPr>
          <w:rFonts w:ascii="Times New Roman" w:hAnsi="Times New Roman"/>
          <w:sz w:val="24"/>
        </w:rPr>
        <w:t xml:space="preserve">Схема </w:t>
      </w:r>
      <w:r>
        <w:rPr>
          <w:rFonts w:ascii="Times New Roman" w:hAnsi="Times New Roman"/>
          <w:b/>
          <w:sz w:val="24"/>
        </w:rPr>
        <w:t>взаимосвязей между основными компонентами в процессе стратегического управления развитием МО «Валдайский район»</w:t>
      </w:r>
      <w:r>
        <w:rPr>
          <w:sz w:val="24"/>
        </w:rPr>
        <w:t xml:space="preserve"> </w:t>
      </w:r>
      <w:r>
        <w:rPr>
          <w:rFonts w:ascii="Times New Roman" w:hAnsi="Times New Roman"/>
          <w:sz w:val="24"/>
        </w:rPr>
        <w:t>представлена на рисунке 1. Эта схема является базовой для всего процесса формирования, исполнения и контроля как стратег</w:t>
      </w:r>
      <w:r>
        <w:rPr>
          <w:rFonts w:ascii="Times New Roman" w:hAnsi="Times New Roman"/>
          <w:sz w:val="24"/>
        </w:rPr>
        <w:t>и</w:t>
      </w:r>
      <w:r>
        <w:rPr>
          <w:rFonts w:ascii="Times New Roman" w:hAnsi="Times New Roman"/>
          <w:sz w:val="24"/>
        </w:rPr>
        <w:t>ческого плана в целом, так и конкретных мероприятий, направленных на достижение п</w:t>
      </w:r>
      <w:r>
        <w:rPr>
          <w:rFonts w:ascii="Times New Roman" w:hAnsi="Times New Roman"/>
          <w:sz w:val="24"/>
        </w:rPr>
        <w:t>о</w:t>
      </w:r>
      <w:r>
        <w:rPr>
          <w:rFonts w:ascii="Times New Roman" w:hAnsi="Times New Roman"/>
          <w:sz w:val="24"/>
        </w:rPr>
        <w:t>ставленных стратегических целей.</w:t>
      </w:r>
    </w:p>
    <w:p w:rsidR="009D451E" w:rsidRDefault="009D451E" w:rsidP="009D45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ind w:firstLine="360"/>
        <w:jc w:val="both"/>
        <w:rPr>
          <w:rFonts w:ascii="Times New Roman" w:hAnsi="Times New Roman"/>
          <w:sz w:val="24"/>
        </w:rPr>
      </w:pPr>
      <w:r>
        <w:rPr>
          <w:rFonts w:ascii="Times New Roman" w:hAnsi="Times New Roman"/>
          <w:sz w:val="24"/>
        </w:rPr>
        <w:t>На основе сформированной стратегии МО «Валдайский район» должны разрабатыват</w:t>
      </w:r>
      <w:r>
        <w:rPr>
          <w:rFonts w:ascii="Times New Roman" w:hAnsi="Times New Roman"/>
          <w:sz w:val="24"/>
        </w:rPr>
        <w:t>ь</w:t>
      </w:r>
      <w:r>
        <w:rPr>
          <w:rFonts w:ascii="Times New Roman" w:hAnsi="Times New Roman"/>
          <w:sz w:val="24"/>
        </w:rPr>
        <w:t xml:space="preserve">ся ежегодные планы социально-экономического развития МО, перспективные финансовые планы на период до 3 лет, годовые бюджеты, более подробно </w:t>
      </w:r>
      <w:r>
        <w:rPr>
          <w:rFonts w:ascii="Times New Roman" w:hAnsi="Times New Roman"/>
          <w:sz w:val="24"/>
        </w:rPr>
        <w:lastRenderedPageBreak/>
        <w:t>описывающие задачи и мер</w:t>
      </w:r>
      <w:r>
        <w:rPr>
          <w:rFonts w:ascii="Times New Roman" w:hAnsi="Times New Roman"/>
          <w:sz w:val="24"/>
        </w:rPr>
        <w:t>о</w:t>
      </w:r>
      <w:r>
        <w:rPr>
          <w:rFonts w:ascii="Times New Roman" w:hAnsi="Times New Roman"/>
          <w:sz w:val="24"/>
        </w:rPr>
        <w:t>приятия по реализации стратегических направлений муниципального развития.</w:t>
      </w:r>
    </w:p>
    <w:p w:rsidR="009D451E" w:rsidRDefault="009D451E" w:rsidP="009D45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ind w:firstLine="360"/>
        <w:jc w:val="both"/>
        <w:rPr>
          <w:rFonts w:ascii="Times New Roman" w:hAnsi="Times New Roman"/>
          <w:sz w:val="24"/>
        </w:rPr>
      </w:pPr>
      <w:r>
        <w:rPr>
          <w:rFonts w:ascii="Times New Roman" w:hAnsi="Times New Roman"/>
          <w:sz w:val="24"/>
        </w:rPr>
        <w:t>Конкретные планы действий, предусмотренные в стратегии социально-экономического развития МО «Валдайский район», не определяют развитие частного сектора экономики МО, а предназначены для деятельности местного самоуправления. Однако планы развития частных организаций МО неизбежно принимаются во внимание и служат отправной то</w:t>
      </w:r>
      <w:r>
        <w:rPr>
          <w:rFonts w:ascii="Times New Roman" w:hAnsi="Times New Roman"/>
          <w:sz w:val="24"/>
        </w:rPr>
        <w:t>ч</w:t>
      </w:r>
      <w:r>
        <w:rPr>
          <w:rFonts w:ascii="Times New Roman" w:hAnsi="Times New Roman"/>
          <w:sz w:val="24"/>
        </w:rPr>
        <w:t>кой для разработки планов действий по конкретным целевым направлениям развития, пр</w:t>
      </w:r>
      <w:r>
        <w:rPr>
          <w:rFonts w:ascii="Times New Roman" w:hAnsi="Times New Roman"/>
          <w:sz w:val="24"/>
        </w:rPr>
        <w:t>е</w:t>
      </w:r>
      <w:r>
        <w:rPr>
          <w:rFonts w:ascii="Times New Roman" w:hAnsi="Times New Roman"/>
          <w:sz w:val="24"/>
        </w:rPr>
        <w:t>дусмотренным стратегией. В свою очередь, часть мероприятий, закладываемых в планах местного самоуправления, в стратегической перспективе неизбежно перейдет и в планы частного бизнеса в рамках внутрирайонного социального партнерства. Выполнение бол</w:t>
      </w:r>
      <w:r>
        <w:rPr>
          <w:rFonts w:ascii="Times New Roman" w:hAnsi="Times New Roman"/>
          <w:sz w:val="24"/>
        </w:rPr>
        <w:t>ь</w:t>
      </w:r>
      <w:r>
        <w:rPr>
          <w:rFonts w:ascii="Times New Roman" w:hAnsi="Times New Roman"/>
          <w:sz w:val="24"/>
        </w:rPr>
        <w:t>шого количества задач стратегического развития потребует тесного сотрудничества администрации МО, государственных организаций, частных организаций и других муниц</w:t>
      </w:r>
      <w:r>
        <w:rPr>
          <w:rFonts w:ascii="Times New Roman" w:hAnsi="Times New Roman"/>
          <w:sz w:val="24"/>
        </w:rPr>
        <w:t>и</w:t>
      </w:r>
      <w:r>
        <w:rPr>
          <w:rFonts w:ascii="Times New Roman" w:hAnsi="Times New Roman"/>
          <w:sz w:val="24"/>
        </w:rPr>
        <w:t>пальных образований.</w:t>
      </w:r>
    </w:p>
    <w:p w:rsidR="009D451E" w:rsidRDefault="009D451E" w:rsidP="009D45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ind w:firstLine="360"/>
        <w:jc w:val="both"/>
        <w:rPr>
          <w:rFonts w:ascii="Times New Roman" w:hAnsi="Times New Roman"/>
          <w:sz w:val="24"/>
        </w:rPr>
      </w:pPr>
    </w:p>
    <w:p w:rsidR="009D451E" w:rsidRPr="00EB634B" w:rsidRDefault="009D451E" w:rsidP="009D45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jc w:val="both"/>
        <w:rPr>
          <w:rFonts w:ascii="Times New Roman" w:hAnsi="Times New Roman"/>
          <w:sz w:val="24"/>
          <w:szCs w:val="24"/>
        </w:rPr>
      </w:pPr>
      <w:r>
        <w:br w:type="page"/>
      </w:r>
      <w:bookmarkStart w:id="5" w:name="_Toc25388170"/>
      <w:bookmarkStart w:id="6" w:name="_Toc25388306"/>
      <w:bookmarkStart w:id="7" w:name="_Toc25388375"/>
      <w:bookmarkStart w:id="8" w:name="_Toc25573109"/>
      <w:r w:rsidRPr="00EB634B">
        <w:rPr>
          <w:rFonts w:ascii="Times New Roman" w:hAnsi="Times New Roman"/>
          <w:sz w:val="24"/>
          <w:szCs w:val="24"/>
        </w:rPr>
        <w:lastRenderedPageBreak/>
        <w:t>Цели разработки стратегии развития.</w:t>
      </w:r>
      <w:bookmarkEnd w:id="5"/>
      <w:bookmarkEnd w:id="6"/>
      <w:bookmarkEnd w:id="7"/>
      <w:bookmarkEnd w:id="8"/>
    </w:p>
    <w:p w:rsidR="009D451E" w:rsidRPr="00EB634B" w:rsidRDefault="009D451E" w:rsidP="009D451E">
      <w:pPr>
        <w:spacing w:line="288" w:lineRule="auto"/>
        <w:ind w:firstLine="360"/>
      </w:pPr>
      <w:r w:rsidRPr="00EB634B">
        <w:t>В процессе разработки стратегии развития преследовались следующие цели:</w:t>
      </w:r>
    </w:p>
    <w:p w:rsidR="009D451E" w:rsidRPr="00EB634B" w:rsidRDefault="009D451E" w:rsidP="009D451E">
      <w:pPr>
        <w:numPr>
          <w:ilvl w:val="0"/>
          <w:numId w:val="18"/>
        </w:numPr>
        <w:spacing w:line="288" w:lineRule="auto"/>
        <w:jc w:val="both"/>
      </w:pPr>
      <w:r w:rsidRPr="00EB634B">
        <w:t>Разработать жизнеспособную комплексную стратегию развития МО "Валдайский район";</w:t>
      </w:r>
    </w:p>
    <w:p w:rsidR="009D451E" w:rsidRPr="00EB634B" w:rsidRDefault="009D451E" w:rsidP="009D451E">
      <w:pPr>
        <w:numPr>
          <w:ilvl w:val="0"/>
          <w:numId w:val="18"/>
        </w:numPr>
        <w:spacing w:line="288" w:lineRule="auto"/>
        <w:jc w:val="both"/>
      </w:pPr>
      <w:r w:rsidRPr="00EB634B">
        <w:t>Обучить эффективным современным методам сбора и анализа информации, прин</w:t>
      </w:r>
      <w:r w:rsidRPr="00EB634B">
        <w:t>я</w:t>
      </w:r>
      <w:r w:rsidRPr="00EB634B">
        <w:t>тия решений и управления;</w:t>
      </w:r>
    </w:p>
    <w:p w:rsidR="009D451E" w:rsidRDefault="009D451E" w:rsidP="009D451E">
      <w:pPr>
        <w:numPr>
          <w:ilvl w:val="0"/>
          <w:numId w:val="18"/>
        </w:numPr>
        <w:spacing w:line="288" w:lineRule="auto"/>
        <w:jc w:val="both"/>
      </w:pPr>
      <w:r w:rsidRPr="00EB634B">
        <w:t>Вовлечь общественность и деловые круги в процесс разработки стратегии развития и в процесс выполнения стратегии</w:t>
      </w:r>
      <w:r>
        <w:t>;</w:t>
      </w:r>
    </w:p>
    <w:p w:rsidR="009D451E" w:rsidRDefault="009D451E" w:rsidP="009D451E">
      <w:pPr>
        <w:numPr>
          <w:ilvl w:val="0"/>
          <w:numId w:val="18"/>
        </w:numPr>
        <w:spacing w:line="288" w:lineRule="auto"/>
        <w:jc w:val="both"/>
      </w:pPr>
      <w:r>
        <w:t>Привлечь деловые круги к участию в значимых социально-экономических програ</w:t>
      </w:r>
      <w:r>
        <w:t>м</w:t>
      </w:r>
      <w:r>
        <w:t>мах развития МО;</w:t>
      </w:r>
    </w:p>
    <w:p w:rsidR="009D451E" w:rsidRDefault="009D451E" w:rsidP="009D451E">
      <w:pPr>
        <w:numPr>
          <w:ilvl w:val="0"/>
          <w:numId w:val="18"/>
        </w:numPr>
        <w:spacing w:line="288" w:lineRule="auto"/>
        <w:jc w:val="both"/>
      </w:pPr>
      <w:r>
        <w:t>Создать систему контроля и регулирования выполнения стратегических планов;</w:t>
      </w:r>
    </w:p>
    <w:p w:rsidR="009D451E" w:rsidRDefault="009D451E" w:rsidP="009D451E">
      <w:pPr>
        <w:numPr>
          <w:ilvl w:val="0"/>
          <w:numId w:val="18"/>
        </w:numPr>
        <w:spacing w:line="288" w:lineRule="auto"/>
        <w:jc w:val="both"/>
      </w:pPr>
      <w:r>
        <w:t>Создать орган для эффективного воплощения стратегии развития в жизнь;</w:t>
      </w:r>
    </w:p>
    <w:p w:rsidR="009D451E" w:rsidRDefault="009D451E" w:rsidP="009D451E">
      <w:pPr>
        <w:numPr>
          <w:ilvl w:val="0"/>
          <w:numId w:val="18"/>
        </w:numPr>
        <w:spacing w:line="288" w:lineRule="auto"/>
        <w:jc w:val="both"/>
      </w:pPr>
      <w:r>
        <w:t>Привлечь инвестиции в МО;</w:t>
      </w:r>
    </w:p>
    <w:p w:rsidR="009D451E" w:rsidRDefault="009D451E" w:rsidP="009D451E">
      <w:pPr>
        <w:numPr>
          <w:ilvl w:val="0"/>
          <w:numId w:val="18"/>
        </w:numPr>
        <w:spacing w:line="288" w:lineRule="auto"/>
        <w:jc w:val="both"/>
      </w:pPr>
      <w:r>
        <w:t>Повысить известность МО.</w:t>
      </w:r>
    </w:p>
    <w:p w:rsidR="009D451E" w:rsidRDefault="009D451E" w:rsidP="009D451E">
      <w:pPr>
        <w:pStyle w:val="1"/>
        <w:numPr>
          <w:ilvl w:val="0"/>
          <w:numId w:val="1"/>
        </w:numPr>
        <w:spacing w:before="0" w:after="0" w:line="288" w:lineRule="auto"/>
      </w:pPr>
      <w:bookmarkStart w:id="9" w:name="_Toc25388174"/>
      <w:bookmarkStart w:id="10" w:name="_Toc25388310"/>
      <w:bookmarkStart w:id="11" w:name="_Toc25388379"/>
      <w:bookmarkStart w:id="12" w:name="_Toc25573113"/>
      <w:r>
        <w:t>Характеристика текущей обстановки, динамики и те</w:t>
      </w:r>
      <w:r>
        <w:t>н</w:t>
      </w:r>
      <w:r>
        <w:t>денций.</w:t>
      </w:r>
      <w:bookmarkEnd w:id="9"/>
      <w:bookmarkEnd w:id="10"/>
      <w:bookmarkEnd w:id="11"/>
      <w:bookmarkEnd w:id="12"/>
    </w:p>
    <w:p w:rsidR="009D451E" w:rsidRDefault="009D451E" w:rsidP="009D451E">
      <w:pPr>
        <w:pStyle w:val="2"/>
        <w:numPr>
          <w:ilvl w:val="1"/>
          <w:numId w:val="1"/>
        </w:numPr>
        <w:spacing w:before="0" w:after="0" w:line="288" w:lineRule="auto"/>
      </w:pPr>
      <w:bookmarkStart w:id="13" w:name="_Toc25388175"/>
      <w:bookmarkStart w:id="14" w:name="_Toc25388311"/>
      <w:bookmarkStart w:id="15" w:name="_Toc25388380"/>
      <w:bookmarkStart w:id="16" w:name="_Toc25573114"/>
      <w:r>
        <w:t>Общие сведения, особенности и индивидуальность.</w:t>
      </w:r>
      <w:bookmarkEnd w:id="13"/>
      <w:bookmarkEnd w:id="14"/>
      <w:bookmarkEnd w:id="15"/>
      <w:bookmarkEnd w:id="16"/>
    </w:p>
    <w:p w:rsidR="009D451E" w:rsidRDefault="009D451E" w:rsidP="009D451E">
      <w:pPr>
        <w:spacing w:line="288" w:lineRule="auto"/>
        <w:ind w:firstLine="360"/>
        <w:jc w:val="both"/>
      </w:pPr>
      <w:r>
        <w:t>Город Валдай Новгородской области расположен на самой высокой части Валдайской возвышенности у Валдайского озера. Край многолетней истории. Первое упоминание в письменных источниках относится к 1495 году. Неповторимая красота этих мест давно принесла Валдаю славу ”русской Швейцарии”. Край связан со многими яркими именами истории Отечества: Патриарха Никона, Н.А.Радищева, Н.А.Некрасова, В.А.Серова, А.С.Пушкина, Н.К.Рериха и многих других.</w:t>
      </w:r>
    </w:p>
    <w:p w:rsidR="009D451E" w:rsidRDefault="009D451E" w:rsidP="009D451E">
      <w:pPr>
        <w:spacing w:line="288" w:lineRule="auto"/>
        <w:ind w:firstLine="360"/>
        <w:jc w:val="both"/>
      </w:pPr>
      <w:r>
        <w:t>Город характеризуется удачным транспортно-географическим положением относител</w:t>
      </w:r>
      <w:r>
        <w:t>ь</w:t>
      </w:r>
      <w:r>
        <w:t>но автомобильных трасс (автотрасса Санкт-Петербург – Москва, Дорога М10) и железной дороги с выходом на Москву, Таллинн и Санкт-Петербург.</w:t>
      </w:r>
    </w:p>
    <w:p w:rsidR="009D451E" w:rsidRDefault="009D451E" w:rsidP="009D451E">
      <w:pPr>
        <w:spacing w:line="288" w:lineRule="auto"/>
        <w:ind w:firstLine="360"/>
        <w:jc w:val="both"/>
      </w:pPr>
      <w:r>
        <w:t xml:space="preserve">Удаленность от Москвы - </w:t>
      </w:r>
      <w:smartTag w:uri="urn:schemas-microsoft-com:office:smarttags" w:element="metricconverter">
        <w:smartTagPr>
          <w:attr w:name="ProductID" w:val="370 км"/>
        </w:smartTagPr>
        <w:r>
          <w:t>370 км</w:t>
        </w:r>
      </w:smartTag>
      <w:r>
        <w:t xml:space="preserve">, от Санкт-Петербурга - </w:t>
      </w:r>
      <w:smartTag w:uri="urn:schemas-microsoft-com:office:smarttags" w:element="metricconverter">
        <w:smartTagPr>
          <w:attr w:name="ProductID" w:val="330 км"/>
        </w:smartTagPr>
        <w:r>
          <w:t>330 км</w:t>
        </w:r>
      </w:smartTag>
      <w:r>
        <w:t xml:space="preserve">, от Новгорода- </w:t>
      </w:r>
      <w:smartTag w:uri="urn:schemas-microsoft-com:office:smarttags" w:element="metricconverter">
        <w:smartTagPr>
          <w:attr w:name="ProductID" w:val="140 км"/>
        </w:smartTagPr>
        <w:r>
          <w:t>140 км</w:t>
        </w:r>
      </w:smartTag>
      <w:r>
        <w:t>.</w:t>
      </w:r>
    </w:p>
    <w:p w:rsidR="009D451E" w:rsidRDefault="009D451E" w:rsidP="009D451E">
      <w:pPr>
        <w:spacing w:line="288" w:lineRule="auto"/>
        <w:ind w:firstLine="360"/>
        <w:jc w:val="both"/>
      </w:pPr>
      <w:r>
        <w:t>Памятниками истории и культуры федерального значения являются действующий Иверский монастырь – грандиозный архитектурный комплекс 17 столетия, церковь Екат</w:t>
      </w:r>
      <w:r>
        <w:t>е</w:t>
      </w:r>
      <w:r>
        <w:t xml:space="preserve">рины, </w:t>
      </w:r>
      <w:smartTag w:uri="urn:schemas-microsoft-com:office:smarttags" w:element="metricconverter">
        <w:smartTagPr>
          <w:attr w:name="ProductID" w:val="1793 г"/>
        </w:smartTagPr>
        <w:r>
          <w:t>1793 г</w:t>
        </w:r>
      </w:smartTag>
      <w:r>
        <w:t>., архитектора Н.Львова, часовня Иверского монастыря, 19 века, расположе</w:t>
      </w:r>
      <w:r>
        <w:t>н</w:t>
      </w:r>
      <w:r>
        <w:t>ная в городе (освященная при постройке в честь Якова Борисова). К объектам интеллект</w:t>
      </w:r>
      <w:r>
        <w:t>у</w:t>
      </w:r>
      <w:r>
        <w:t>ального туризма относятся и другие исторические и архитектурные памятники, различные музеи. Уникален музей уездного города. Особый интерес вызывают обычаи, одежда, пр</w:t>
      </w:r>
      <w:r>
        <w:t>о</w:t>
      </w:r>
      <w:r>
        <w:t>явления народного творчества, характеризуемые как этнографические достопримечател</w:t>
      </w:r>
      <w:r>
        <w:t>ь</w:t>
      </w:r>
      <w:r>
        <w:t>ности.</w:t>
      </w:r>
    </w:p>
    <w:p w:rsidR="009D451E" w:rsidRDefault="009D451E" w:rsidP="009D451E">
      <w:pPr>
        <w:spacing w:line="288" w:lineRule="auto"/>
        <w:ind w:firstLine="360"/>
        <w:jc w:val="both"/>
      </w:pPr>
      <w:r>
        <w:t>Экологическая обстановка в районе благоприятная. Валдай располагает значительным туристским потенциалом: сочетание умеренно-континентального климата, уникальных природных ландшафтов, имеющих познавательное и естественное значение, богатой фл</w:t>
      </w:r>
      <w:r>
        <w:t>о</w:t>
      </w:r>
      <w:r>
        <w:t>ры и фауны. Реки и водоемы обладают благоприятной для рекреаций температурой и во</w:t>
      </w:r>
      <w:r>
        <w:t>д</w:t>
      </w:r>
      <w:r>
        <w:t xml:space="preserve">ным режимом. Природа щедра и разнообразна. Практически круглый год есть возможность для охоты и рыбной ловли. Холмистый рельеф является очень живописным и в первую очередь представляет интерес для туристов (организация пешеходных и других видов маршрутов). Гидроминеральные ресурсы (хлоридные воды типа “Трускавец”, </w:t>
      </w:r>
      <w:r>
        <w:lastRenderedPageBreak/>
        <w:t>бромистые, солоноватые воды смешанного типа), лечебные грязи, пресноводные сапропели, торф со степенью разложения более 40 % могут быть использованы для организации санаторного лечения.</w:t>
      </w:r>
    </w:p>
    <w:p w:rsidR="009D451E" w:rsidRDefault="009D451E" w:rsidP="009D451E">
      <w:pPr>
        <w:spacing w:line="288" w:lineRule="auto"/>
        <w:ind w:firstLine="360"/>
        <w:jc w:val="both"/>
      </w:pPr>
      <w:r>
        <w:t>На территории района на берегу озер Валдайского и Ужин расположены правительс</w:t>
      </w:r>
      <w:r>
        <w:t>т</w:t>
      </w:r>
      <w:r>
        <w:t>венные дачи, большое количество домов и баз отдыха, турбаз и детских оздоровительных лагерей. В любое время года здесь отдыхают десятки тысяч людей. Наиболее общепр</w:t>
      </w:r>
      <w:r>
        <w:t>и</w:t>
      </w:r>
      <w:r>
        <w:t>знанными и популярными являются:</w:t>
      </w:r>
    </w:p>
    <w:p w:rsidR="009D451E" w:rsidRDefault="009D451E" w:rsidP="009D451E">
      <w:pPr>
        <w:spacing w:line="288" w:lineRule="auto"/>
        <w:ind w:firstLine="360"/>
        <w:jc w:val="both"/>
      </w:pPr>
      <w:r>
        <w:t>Дом отдыха “Валдай” на 320 мест (евростандарт, общий корпус и отдельные домики, русская баня, сауны, бассейн, кафе, бары и т.д.);</w:t>
      </w:r>
    </w:p>
    <w:p w:rsidR="009D451E" w:rsidRDefault="009D451E" w:rsidP="009D451E">
      <w:pPr>
        <w:spacing w:line="288" w:lineRule="auto"/>
        <w:ind w:firstLine="360"/>
        <w:jc w:val="both"/>
      </w:pPr>
      <w:r>
        <w:t>База отдыха РАО “Газпром” “Голубой факел” на 120 мест (евростандарт, индивидуал</w:t>
      </w:r>
      <w:r>
        <w:t>ь</w:t>
      </w:r>
      <w:r>
        <w:t>ные домики, сауны, ресторан, кафе и т.д.);</w:t>
      </w:r>
    </w:p>
    <w:p w:rsidR="009D451E" w:rsidRDefault="009D451E" w:rsidP="009D451E">
      <w:pPr>
        <w:spacing w:line="288" w:lineRule="auto"/>
        <w:ind w:firstLine="360"/>
        <w:jc w:val="both"/>
      </w:pPr>
      <w:r>
        <w:t>Детский оздоровительный лагерь “Жемчужина Валдая” на 150 мест (компактные ж</w:t>
      </w:r>
      <w:r>
        <w:t>и</w:t>
      </w:r>
      <w:r>
        <w:t>лые корпуса, русская баня).</w:t>
      </w:r>
    </w:p>
    <w:p w:rsidR="009D451E" w:rsidRDefault="009D451E" w:rsidP="009D451E">
      <w:pPr>
        <w:spacing w:line="288" w:lineRule="auto"/>
        <w:ind w:firstLine="360"/>
        <w:jc w:val="both"/>
      </w:pPr>
      <w:r>
        <w:t>В самом городе имеются две гостиницы:</w:t>
      </w:r>
    </w:p>
    <w:p w:rsidR="009D451E" w:rsidRDefault="009D451E" w:rsidP="009D451E">
      <w:pPr>
        <w:spacing w:line="288" w:lineRule="auto"/>
        <w:ind w:firstLine="360"/>
        <w:jc w:val="both"/>
      </w:pPr>
      <w:r>
        <w:t>“Валдай” на 150 мест (1, 2-х местные номера, кафе и т.д.);</w:t>
      </w:r>
    </w:p>
    <w:p w:rsidR="009D451E" w:rsidRDefault="009D451E" w:rsidP="009D451E">
      <w:pPr>
        <w:spacing w:line="288" w:lineRule="auto"/>
        <w:ind w:firstLine="360"/>
        <w:jc w:val="both"/>
      </w:pPr>
      <w:r>
        <w:t>“Валдайские Зори” на 220 мест (1, 2-х местные номера, сауна, ресторан (русская и е</w:t>
      </w:r>
      <w:r>
        <w:t>в</w:t>
      </w:r>
      <w:r>
        <w:t>ропейская кухня), кафе, бар и т.д.).</w:t>
      </w:r>
    </w:p>
    <w:p w:rsidR="009D451E" w:rsidRDefault="009D451E" w:rsidP="009D451E">
      <w:pPr>
        <w:spacing w:line="288" w:lineRule="auto"/>
        <w:ind w:firstLine="360"/>
        <w:jc w:val="both"/>
      </w:pPr>
      <w:r>
        <w:t>Валдайский район располагает достаточным  производственно-техническим потенци</w:t>
      </w:r>
      <w:r>
        <w:t>а</w:t>
      </w:r>
      <w:r>
        <w:t xml:space="preserve">лом, необходимым для обеспечения внутренних социально экономических потребностей территории. </w:t>
      </w:r>
    </w:p>
    <w:p w:rsidR="009D451E" w:rsidRDefault="009D451E" w:rsidP="009D451E">
      <w:pPr>
        <w:pStyle w:val="23"/>
        <w:spacing w:line="288" w:lineRule="auto"/>
        <w:ind w:firstLine="360"/>
        <w:jc w:val="both"/>
      </w:pPr>
      <w:r>
        <w:t>По численности населения Валдайский район занимает 4-е место среди муниципальных образований Новгородской области, которая составляет 30,2 тыс. человек. При общей чи</w:t>
      </w:r>
      <w:r>
        <w:t>с</w:t>
      </w:r>
      <w:r>
        <w:t>ленности трудоспособного населения – 18,2 тыс. чел., в настоящее время занято в эконом</w:t>
      </w:r>
      <w:r>
        <w:t>и</w:t>
      </w:r>
      <w:r>
        <w:t>ке 12,6 тыс. чел. Численность лиц, не занятых трудовой деятельностью и учебой, составл</w:t>
      </w:r>
      <w:r>
        <w:t>я</w:t>
      </w:r>
      <w:r>
        <w:t>ет 157 чел., что соответствует 0,7% всего населения (данные по зарегистрированным бе</w:t>
      </w:r>
      <w:r>
        <w:t>з</w:t>
      </w:r>
      <w:r>
        <w:t xml:space="preserve">работным фондом занятости). В сравнении с другими районами Новгородской области, данный показатель безработицы один из самых низких. Однако, к сожалению, сохраняется тенденции сокращения численности населения, смертность превышает рождаемость. </w:t>
      </w:r>
    </w:p>
    <w:p w:rsidR="009D451E" w:rsidRDefault="009D451E" w:rsidP="009D451E">
      <w:pPr>
        <w:pStyle w:val="23"/>
        <w:spacing w:line="288" w:lineRule="auto"/>
        <w:ind w:firstLine="360"/>
        <w:jc w:val="both"/>
      </w:pPr>
      <w:r>
        <w:t>Территория района небогата полезными ископаемыми. Выявлены и разведаны мест</w:t>
      </w:r>
      <w:r>
        <w:t>о</w:t>
      </w:r>
      <w:r>
        <w:t>рождения торфа, глин кирпичных, валунно-песчано-гравийного материала. Валдайский район характеризуется слабой заторфованностью (по сравнению со среднеобластными п</w:t>
      </w:r>
      <w:r>
        <w:t>о</w:t>
      </w:r>
      <w:r>
        <w:t xml:space="preserve">казателями). Учтено 9 месторождений торфа с запасами около 16,5 млн. тонн. Основная часть запасов торфа – залежи низинного типа. Мощность пласта не превышает </w:t>
      </w:r>
      <w:smartTag w:uri="urn:schemas-microsoft-com:office:smarttags" w:element="metricconverter">
        <w:smartTagPr>
          <w:attr w:name="ProductID" w:val="75 метров"/>
        </w:smartTagPr>
        <w:r>
          <w:t>75 метров</w:t>
        </w:r>
      </w:smartTag>
      <w:r>
        <w:t>. Учтены два месторождения глин кирпичных с общим запасом 991,2  тыс. куб. м., местор</w:t>
      </w:r>
      <w:r>
        <w:t>о</w:t>
      </w:r>
      <w:r>
        <w:t>ждения мелкие. В настоящее время месторождения не осваиваются. Имеется три местор</w:t>
      </w:r>
      <w:r>
        <w:t>о</w:t>
      </w:r>
      <w:r>
        <w:t>ждения валунно-песчано-гравийного материала суммарным запасом 25,1 млн. куб. м. Раб</w:t>
      </w:r>
      <w:r>
        <w:t>о</w:t>
      </w:r>
      <w:r>
        <w:t xml:space="preserve">ты по добычи ведутся Валдайским карьероуправлением. В год добывается около 100 тыс. тонн песка, 35 тыс. тонн гравия и 350 тыс. тонн песчано-гравийной смеси. </w:t>
      </w:r>
    </w:p>
    <w:p w:rsidR="009D451E" w:rsidRDefault="009D451E" w:rsidP="009D451E">
      <w:pPr>
        <w:spacing w:line="288" w:lineRule="auto"/>
        <w:ind w:firstLine="360"/>
        <w:jc w:val="both"/>
      </w:pPr>
      <w:r>
        <w:t>Лесной фонд района занимает площадь 188,8 тыс.га, что составляет около 70% терр</w:t>
      </w:r>
      <w:r>
        <w:t>и</w:t>
      </w:r>
      <w:r>
        <w:t xml:space="preserve">тории района. Основные лесообразующие породы – береза 34%, ель-21,9%, ольха –17,7%, сосна – 16%, осина – 7%. Средний запас на </w:t>
      </w:r>
      <w:smartTag w:uri="urn:schemas-microsoft-com:office:smarttags" w:element="metricconverter">
        <w:smartTagPr>
          <w:attr w:name="ProductID" w:val="1 га"/>
        </w:smartTagPr>
        <w:r>
          <w:t>1 га</w:t>
        </w:r>
      </w:smartTag>
      <w:r>
        <w:t xml:space="preserve"> –143 куб. м. Преобладают </w:t>
      </w:r>
      <w:r>
        <w:lastRenderedPageBreak/>
        <w:t>средневозрас</w:t>
      </w:r>
      <w:r>
        <w:t>т</w:t>
      </w:r>
      <w:r>
        <w:t>ные насаждения. Общий запас насаждений района составляет около 10,6 млн. куб. м.</w:t>
      </w:r>
    </w:p>
    <w:p w:rsidR="009D451E" w:rsidRDefault="009D451E" w:rsidP="009D451E">
      <w:pPr>
        <w:spacing w:line="288" w:lineRule="auto"/>
        <w:ind w:firstLine="360"/>
        <w:jc w:val="both"/>
      </w:pPr>
      <w:r>
        <w:t>Свободный запас ресурсов в районе – это низкокачественная древесина, неликвидная древесина от рубок ухода, щепа (отходы переработки) для плиточного производства. На этом сырье возможно создание цеха для изготовления ДСП, паркета, экструзивного бруса и т.д.</w:t>
      </w:r>
    </w:p>
    <w:p w:rsidR="009D451E" w:rsidRDefault="009D451E" w:rsidP="009D451E">
      <w:pPr>
        <w:spacing w:line="288" w:lineRule="auto"/>
      </w:pPr>
    </w:p>
    <w:p w:rsidR="009D451E" w:rsidRDefault="009D451E" w:rsidP="009D451E">
      <w:pPr>
        <w:pStyle w:val="2"/>
        <w:numPr>
          <w:ilvl w:val="1"/>
          <w:numId w:val="1"/>
        </w:numPr>
        <w:spacing w:before="0" w:after="0" w:line="288" w:lineRule="auto"/>
      </w:pPr>
      <w:bookmarkStart w:id="17" w:name="_Toc25388176"/>
      <w:bookmarkStart w:id="18" w:name="_Toc25388312"/>
      <w:bookmarkStart w:id="19" w:name="_Toc25388381"/>
      <w:bookmarkStart w:id="20" w:name="_Toc25573115"/>
      <w:r>
        <w:t>Профиль экономических возможностей Валдайского района.</w:t>
      </w:r>
      <w:bookmarkEnd w:id="17"/>
      <w:bookmarkEnd w:id="18"/>
      <w:bookmarkEnd w:id="19"/>
      <w:bookmarkEnd w:id="20"/>
    </w:p>
    <w:p w:rsidR="009D451E" w:rsidRDefault="009D451E" w:rsidP="009D451E">
      <w:pPr>
        <w:spacing w:line="288" w:lineRule="auto"/>
        <w:ind w:firstLine="360"/>
        <w:jc w:val="both"/>
      </w:pPr>
      <w:r>
        <w:t>В таблицах и на рисунках ниже приведена статистика и динамика промышленного производства, оборота розничной торговли и объемы инвестиций за последние 6 лет в сопо</w:t>
      </w:r>
      <w:r>
        <w:t>с</w:t>
      </w:r>
      <w:r>
        <w:t xml:space="preserve">тавимых ценах. </w:t>
      </w:r>
    </w:p>
    <w:p w:rsidR="009D451E" w:rsidRDefault="009D451E" w:rsidP="009D451E">
      <w:pPr>
        <w:spacing w:line="288" w:lineRule="auto"/>
        <w:ind w:firstLine="709"/>
        <w:jc w:val="center"/>
        <w:rPr>
          <w:b/>
        </w:rPr>
      </w:pPr>
      <w:r>
        <w:rPr>
          <w:b/>
        </w:rPr>
        <w:t>Объем промышленной продукции в сопоставимых ценах.</w:t>
      </w:r>
    </w:p>
    <w:p w:rsidR="009D451E" w:rsidRDefault="009D451E" w:rsidP="009D451E">
      <w:pPr>
        <w:spacing w:line="288" w:lineRule="auto"/>
        <w:jc w:val="right"/>
        <w:rPr>
          <w:i/>
        </w:rPr>
      </w:pPr>
      <w:r>
        <w:rPr>
          <w:i/>
        </w:rPr>
        <w:t>Таблица 3.1.</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34"/>
        <w:gridCol w:w="1134"/>
        <w:gridCol w:w="850"/>
        <w:gridCol w:w="1134"/>
        <w:gridCol w:w="863"/>
        <w:gridCol w:w="980"/>
      </w:tblGrid>
      <w:tr w:rsidR="009D451E" w:rsidTr="009D451E">
        <w:tblPrEx>
          <w:tblCellMar>
            <w:top w:w="0" w:type="dxa"/>
            <w:bottom w:w="0" w:type="dxa"/>
          </w:tblCellMar>
        </w:tblPrEx>
        <w:tc>
          <w:tcPr>
            <w:tcW w:w="2660" w:type="dxa"/>
            <w:shd w:val="clear" w:color="auto" w:fill="E0E0E0"/>
            <w:vAlign w:val="center"/>
          </w:tcPr>
          <w:p w:rsidR="009D451E" w:rsidRDefault="009D451E" w:rsidP="009D451E">
            <w:pPr>
              <w:spacing w:line="288" w:lineRule="auto"/>
              <w:jc w:val="center"/>
            </w:pPr>
            <w:r>
              <w:t>Годы</w:t>
            </w:r>
          </w:p>
        </w:tc>
        <w:tc>
          <w:tcPr>
            <w:tcW w:w="1134" w:type="dxa"/>
            <w:shd w:val="clear" w:color="auto" w:fill="E0E0E0"/>
            <w:vAlign w:val="center"/>
          </w:tcPr>
          <w:p w:rsidR="009D451E" w:rsidRDefault="009D451E" w:rsidP="009D451E">
            <w:pPr>
              <w:spacing w:line="288" w:lineRule="auto"/>
              <w:jc w:val="center"/>
            </w:pPr>
            <w:r>
              <w:t>2010</w:t>
            </w:r>
          </w:p>
        </w:tc>
        <w:tc>
          <w:tcPr>
            <w:tcW w:w="1134" w:type="dxa"/>
            <w:shd w:val="clear" w:color="auto" w:fill="E0E0E0"/>
            <w:vAlign w:val="center"/>
          </w:tcPr>
          <w:p w:rsidR="009D451E" w:rsidRDefault="009D451E" w:rsidP="009D451E">
            <w:pPr>
              <w:spacing w:line="288" w:lineRule="auto"/>
              <w:jc w:val="center"/>
            </w:pPr>
            <w:r>
              <w:t>2011</w:t>
            </w:r>
          </w:p>
        </w:tc>
        <w:tc>
          <w:tcPr>
            <w:tcW w:w="850" w:type="dxa"/>
            <w:shd w:val="clear" w:color="auto" w:fill="E0E0E0"/>
            <w:vAlign w:val="center"/>
          </w:tcPr>
          <w:p w:rsidR="009D451E" w:rsidRDefault="009D451E" w:rsidP="009D451E">
            <w:pPr>
              <w:spacing w:line="288" w:lineRule="auto"/>
              <w:jc w:val="center"/>
            </w:pPr>
            <w:r>
              <w:t>2012</w:t>
            </w:r>
          </w:p>
        </w:tc>
        <w:tc>
          <w:tcPr>
            <w:tcW w:w="1134" w:type="dxa"/>
            <w:shd w:val="clear" w:color="auto" w:fill="E0E0E0"/>
            <w:vAlign w:val="center"/>
          </w:tcPr>
          <w:p w:rsidR="009D451E" w:rsidRDefault="009D451E" w:rsidP="009D451E">
            <w:pPr>
              <w:spacing w:line="288" w:lineRule="auto"/>
              <w:jc w:val="center"/>
            </w:pPr>
            <w:r>
              <w:t>2010</w:t>
            </w:r>
          </w:p>
        </w:tc>
        <w:tc>
          <w:tcPr>
            <w:tcW w:w="863" w:type="dxa"/>
            <w:shd w:val="clear" w:color="auto" w:fill="E0E0E0"/>
            <w:vAlign w:val="center"/>
          </w:tcPr>
          <w:p w:rsidR="009D451E" w:rsidRDefault="009D451E" w:rsidP="009D451E">
            <w:pPr>
              <w:spacing w:line="288" w:lineRule="auto"/>
              <w:jc w:val="center"/>
            </w:pPr>
            <w:r>
              <w:t>2011</w:t>
            </w:r>
          </w:p>
        </w:tc>
        <w:tc>
          <w:tcPr>
            <w:tcW w:w="980" w:type="dxa"/>
            <w:shd w:val="clear" w:color="auto" w:fill="E0E0E0"/>
            <w:vAlign w:val="center"/>
          </w:tcPr>
          <w:p w:rsidR="009D451E" w:rsidRDefault="009D451E" w:rsidP="009D451E">
            <w:pPr>
              <w:spacing w:line="288" w:lineRule="auto"/>
              <w:jc w:val="center"/>
            </w:pPr>
            <w:r>
              <w:t>2012</w:t>
            </w:r>
          </w:p>
        </w:tc>
      </w:tr>
      <w:tr w:rsidR="009D451E" w:rsidTr="009D451E">
        <w:tblPrEx>
          <w:tblCellMar>
            <w:top w:w="0" w:type="dxa"/>
            <w:bottom w:w="0" w:type="dxa"/>
          </w:tblCellMar>
        </w:tblPrEx>
        <w:tc>
          <w:tcPr>
            <w:tcW w:w="2660" w:type="dxa"/>
            <w:vAlign w:val="center"/>
          </w:tcPr>
          <w:p w:rsidR="009D451E" w:rsidRDefault="009D451E" w:rsidP="009D451E">
            <w:pPr>
              <w:spacing w:line="288" w:lineRule="auto"/>
              <w:jc w:val="center"/>
            </w:pPr>
            <w:r>
              <w:t>Выпуск продукции (млн. руб.)</w:t>
            </w:r>
          </w:p>
        </w:tc>
        <w:tc>
          <w:tcPr>
            <w:tcW w:w="1134" w:type="dxa"/>
            <w:vAlign w:val="center"/>
          </w:tcPr>
          <w:p w:rsidR="009D451E" w:rsidRDefault="009D451E" w:rsidP="009D451E">
            <w:pPr>
              <w:spacing w:line="288" w:lineRule="auto"/>
              <w:jc w:val="center"/>
            </w:pPr>
            <w:r>
              <w:t>43,8</w:t>
            </w:r>
          </w:p>
        </w:tc>
        <w:tc>
          <w:tcPr>
            <w:tcW w:w="1134" w:type="dxa"/>
            <w:vAlign w:val="center"/>
          </w:tcPr>
          <w:p w:rsidR="009D451E" w:rsidRDefault="009D451E" w:rsidP="009D451E">
            <w:pPr>
              <w:spacing w:line="288" w:lineRule="auto"/>
              <w:jc w:val="center"/>
            </w:pPr>
            <w:r>
              <w:t>25,7</w:t>
            </w:r>
          </w:p>
        </w:tc>
        <w:tc>
          <w:tcPr>
            <w:tcW w:w="850" w:type="dxa"/>
            <w:vAlign w:val="center"/>
          </w:tcPr>
          <w:p w:rsidR="009D451E" w:rsidRDefault="009D451E" w:rsidP="009D451E">
            <w:pPr>
              <w:spacing w:line="288" w:lineRule="auto"/>
              <w:jc w:val="center"/>
            </w:pPr>
            <w:r>
              <w:t>37,9</w:t>
            </w:r>
          </w:p>
        </w:tc>
        <w:tc>
          <w:tcPr>
            <w:tcW w:w="1134" w:type="dxa"/>
            <w:vAlign w:val="center"/>
          </w:tcPr>
          <w:p w:rsidR="009D451E" w:rsidRDefault="009D451E" w:rsidP="009D451E">
            <w:pPr>
              <w:spacing w:line="288" w:lineRule="auto"/>
              <w:jc w:val="center"/>
            </w:pPr>
            <w:r>
              <w:t>62,4</w:t>
            </w:r>
          </w:p>
        </w:tc>
        <w:tc>
          <w:tcPr>
            <w:tcW w:w="863" w:type="dxa"/>
            <w:vAlign w:val="center"/>
          </w:tcPr>
          <w:p w:rsidR="009D451E" w:rsidRDefault="009D451E" w:rsidP="009D451E">
            <w:pPr>
              <w:spacing w:line="288" w:lineRule="auto"/>
              <w:jc w:val="center"/>
            </w:pPr>
            <w:r>
              <w:t>98,6</w:t>
            </w:r>
          </w:p>
        </w:tc>
        <w:tc>
          <w:tcPr>
            <w:tcW w:w="980" w:type="dxa"/>
            <w:vAlign w:val="center"/>
          </w:tcPr>
          <w:p w:rsidR="009D451E" w:rsidRDefault="009D451E" w:rsidP="009D451E">
            <w:pPr>
              <w:spacing w:line="288" w:lineRule="auto"/>
              <w:jc w:val="center"/>
            </w:pPr>
            <w:r>
              <w:t>156,6</w:t>
            </w:r>
          </w:p>
        </w:tc>
      </w:tr>
    </w:tbl>
    <w:p w:rsidR="009D451E" w:rsidRDefault="009D451E" w:rsidP="009D451E">
      <w:pPr>
        <w:spacing w:line="288" w:lineRule="auto"/>
        <w:ind w:firstLine="708"/>
        <w:jc w:val="both"/>
      </w:pPr>
      <w:r>
        <w:t>Выпуск промышленной продукции в районе реально увеличился после 2011 года более чем в 6 раз.</w:t>
      </w:r>
    </w:p>
    <w:p w:rsidR="009D451E" w:rsidRDefault="009D451E" w:rsidP="009D451E">
      <w:pPr>
        <w:spacing w:line="288" w:lineRule="auto"/>
        <w:jc w:val="center"/>
        <w:rPr>
          <w:b/>
        </w:rPr>
      </w:pPr>
      <w:r>
        <w:rPr>
          <w:b/>
        </w:rPr>
        <w:t>Розничный товарооборот в сопоставимых ценах</w:t>
      </w:r>
    </w:p>
    <w:p w:rsidR="009D451E" w:rsidRDefault="009D451E" w:rsidP="009D451E">
      <w:pPr>
        <w:spacing w:line="288" w:lineRule="auto"/>
        <w:jc w:val="right"/>
        <w:rPr>
          <w:i/>
        </w:rPr>
      </w:pPr>
      <w:r>
        <w:rPr>
          <w:i/>
        </w:rPr>
        <w:t>Таблица 3.2.</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992"/>
        <w:gridCol w:w="851"/>
        <w:gridCol w:w="1012"/>
        <w:gridCol w:w="993"/>
        <w:gridCol w:w="969"/>
        <w:gridCol w:w="1019"/>
      </w:tblGrid>
      <w:tr w:rsidR="009D451E" w:rsidTr="009D451E">
        <w:tblPrEx>
          <w:tblCellMar>
            <w:top w:w="0" w:type="dxa"/>
            <w:bottom w:w="0" w:type="dxa"/>
          </w:tblCellMar>
        </w:tblPrEx>
        <w:tc>
          <w:tcPr>
            <w:tcW w:w="3085" w:type="dxa"/>
            <w:shd w:val="clear" w:color="auto" w:fill="E0E0E0"/>
            <w:vAlign w:val="center"/>
          </w:tcPr>
          <w:p w:rsidR="009D451E" w:rsidRDefault="009D451E" w:rsidP="009D451E">
            <w:pPr>
              <w:spacing w:line="288" w:lineRule="auto"/>
              <w:jc w:val="center"/>
            </w:pPr>
            <w:r>
              <w:t>Годы</w:t>
            </w:r>
          </w:p>
        </w:tc>
        <w:tc>
          <w:tcPr>
            <w:tcW w:w="992" w:type="dxa"/>
            <w:shd w:val="clear" w:color="auto" w:fill="E0E0E0"/>
            <w:vAlign w:val="center"/>
          </w:tcPr>
          <w:p w:rsidR="009D451E" w:rsidRDefault="009D451E" w:rsidP="009D451E">
            <w:pPr>
              <w:spacing w:line="288" w:lineRule="auto"/>
              <w:jc w:val="center"/>
            </w:pPr>
            <w:r>
              <w:t>2010</w:t>
            </w:r>
          </w:p>
        </w:tc>
        <w:tc>
          <w:tcPr>
            <w:tcW w:w="851" w:type="dxa"/>
            <w:shd w:val="clear" w:color="auto" w:fill="E0E0E0"/>
            <w:vAlign w:val="center"/>
          </w:tcPr>
          <w:p w:rsidR="009D451E" w:rsidRDefault="009D451E" w:rsidP="009D451E">
            <w:pPr>
              <w:spacing w:line="288" w:lineRule="auto"/>
              <w:jc w:val="center"/>
            </w:pPr>
            <w:r>
              <w:t>2011</w:t>
            </w:r>
          </w:p>
        </w:tc>
        <w:tc>
          <w:tcPr>
            <w:tcW w:w="1012" w:type="dxa"/>
            <w:shd w:val="clear" w:color="auto" w:fill="E0E0E0"/>
            <w:vAlign w:val="center"/>
          </w:tcPr>
          <w:p w:rsidR="009D451E" w:rsidRDefault="009D451E" w:rsidP="009D451E">
            <w:pPr>
              <w:spacing w:line="288" w:lineRule="auto"/>
              <w:jc w:val="center"/>
            </w:pPr>
            <w:r>
              <w:t>2012</w:t>
            </w:r>
          </w:p>
        </w:tc>
        <w:tc>
          <w:tcPr>
            <w:tcW w:w="993" w:type="dxa"/>
            <w:shd w:val="clear" w:color="auto" w:fill="E0E0E0"/>
            <w:vAlign w:val="center"/>
          </w:tcPr>
          <w:p w:rsidR="009D451E" w:rsidRDefault="009D451E" w:rsidP="009D451E">
            <w:pPr>
              <w:spacing w:line="288" w:lineRule="auto"/>
              <w:jc w:val="center"/>
            </w:pPr>
            <w:r>
              <w:t>2010</w:t>
            </w:r>
          </w:p>
        </w:tc>
        <w:tc>
          <w:tcPr>
            <w:tcW w:w="969" w:type="dxa"/>
            <w:shd w:val="clear" w:color="auto" w:fill="E0E0E0"/>
            <w:vAlign w:val="center"/>
          </w:tcPr>
          <w:p w:rsidR="009D451E" w:rsidRDefault="009D451E" w:rsidP="009D451E">
            <w:pPr>
              <w:spacing w:line="288" w:lineRule="auto"/>
              <w:jc w:val="center"/>
            </w:pPr>
            <w:r>
              <w:t>2011</w:t>
            </w:r>
          </w:p>
        </w:tc>
        <w:tc>
          <w:tcPr>
            <w:tcW w:w="1019" w:type="dxa"/>
            <w:shd w:val="clear" w:color="auto" w:fill="E0E0E0"/>
            <w:vAlign w:val="center"/>
          </w:tcPr>
          <w:p w:rsidR="009D451E" w:rsidRDefault="009D451E" w:rsidP="009D451E">
            <w:pPr>
              <w:spacing w:line="288" w:lineRule="auto"/>
              <w:jc w:val="center"/>
            </w:pPr>
            <w:r>
              <w:t>2012</w:t>
            </w:r>
          </w:p>
        </w:tc>
      </w:tr>
      <w:tr w:rsidR="009D451E" w:rsidTr="009D451E">
        <w:tblPrEx>
          <w:tblCellMar>
            <w:top w:w="0" w:type="dxa"/>
            <w:bottom w:w="0" w:type="dxa"/>
          </w:tblCellMar>
        </w:tblPrEx>
        <w:tc>
          <w:tcPr>
            <w:tcW w:w="3085" w:type="dxa"/>
            <w:vAlign w:val="center"/>
          </w:tcPr>
          <w:p w:rsidR="009D451E" w:rsidRDefault="009D451E" w:rsidP="009D451E">
            <w:pPr>
              <w:spacing w:line="288" w:lineRule="auto"/>
              <w:jc w:val="center"/>
            </w:pPr>
            <w:r>
              <w:t>Товарооборот (млн. руб.)</w:t>
            </w:r>
          </w:p>
        </w:tc>
        <w:tc>
          <w:tcPr>
            <w:tcW w:w="992" w:type="dxa"/>
            <w:vAlign w:val="center"/>
          </w:tcPr>
          <w:p w:rsidR="009D451E" w:rsidRDefault="009D451E" w:rsidP="009D451E">
            <w:pPr>
              <w:spacing w:line="288" w:lineRule="auto"/>
              <w:jc w:val="center"/>
            </w:pPr>
            <w:r>
              <w:t>79,2</w:t>
            </w:r>
          </w:p>
        </w:tc>
        <w:tc>
          <w:tcPr>
            <w:tcW w:w="851" w:type="dxa"/>
            <w:vAlign w:val="center"/>
          </w:tcPr>
          <w:p w:rsidR="009D451E" w:rsidRDefault="009D451E" w:rsidP="009D451E">
            <w:pPr>
              <w:spacing w:line="288" w:lineRule="auto"/>
              <w:jc w:val="center"/>
            </w:pPr>
            <w:r>
              <w:t>88,3</w:t>
            </w:r>
          </w:p>
        </w:tc>
        <w:tc>
          <w:tcPr>
            <w:tcW w:w="1012" w:type="dxa"/>
            <w:vAlign w:val="center"/>
          </w:tcPr>
          <w:p w:rsidR="009D451E" w:rsidRDefault="009D451E" w:rsidP="009D451E">
            <w:pPr>
              <w:spacing w:line="288" w:lineRule="auto"/>
              <w:jc w:val="center"/>
            </w:pPr>
            <w:r>
              <w:t>117,1</w:t>
            </w:r>
          </w:p>
        </w:tc>
        <w:tc>
          <w:tcPr>
            <w:tcW w:w="993" w:type="dxa"/>
            <w:vAlign w:val="center"/>
          </w:tcPr>
          <w:p w:rsidR="009D451E" w:rsidRDefault="009D451E" w:rsidP="009D451E">
            <w:pPr>
              <w:spacing w:line="288" w:lineRule="auto"/>
              <w:jc w:val="center"/>
            </w:pPr>
            <w:r>
              <w:t>171,2</w:t>
            </w:r>
          </w:p>
        </w:tc>
        <w:tc>
          <w:tcPr>
            <w:tcW w:w="969" w:type="dxa"/>
            <w:vAlign w:val="center"/>
          </w:tcPr>
          <w:p w:rsidR="009D451E" w:rsidRDefault="009D451E" w:rsidP="009D451E">
            <w:pPr>
              <w:spacing w:line="288" w:lineRule="auto"/>
              <w:jc w:val="center"/>
            </w:pPr>
            <w:r>
              <w:t>302,5</w:t>
            </w:r>
          </w:p>
        </w:tc>
        <w:tc>
          <w:tcPr>
            <w:tcW w:w="1019" w:type="dxa"/>
            <w:vAlign w:val="center"/>
          </w:tcPr>
          <w:p w:rsidR="009D451E" w:rsidRDefault="009D451E" w:rsidP="009D451E">
            <w:pPr>
              <w:spacing w:line="288" w:lineRule="auto"/>
              <w:jc w:val="center"/>
            </w:pPr>
            <w:r>
              <w:t>388,9</w:t>
            </w:r>
          </w:p>
        </w:tc>
      </w:tr>
    </w:tbl>
    <w:p w:rsidR="009D451E" w:rsidRDefault="009D451E" w:rsidP="009D451E">
      <w:pPr>
        <w:spacing w:line="288" w:lineRule="auto"/>
        <w:ind w:firstLine="708"/>
        <w:jc w:val="both"/>
      </w:pPr>
      <w:r>
        <w:t>Розничный товарооборот продолжает стабильно расти за период с 2010 года.</w:t>
      </w:r>
    </w:p>
    <w:p w:rsidR="009D451E" w:rsidRDefault="009D451E" w:rsidP="009D451E">
      <w:pPr>
        <w:spacing w:line="288" w:lineRule="auto"/>
        <w:ind w:firstLine="708"/>
        <w:jc w:val="both"/>
      </w:pPr>
      <w:r>
        <w:t>На рисунке 3.1 представлено распределение объемов производимых товаров и услуг в различных отраслях экономики Валдайского района.</w:t>
      </w:r>
    </w:p>
    <w:p w:rsidR="009D451E" w:rsidRDefault="00E95D35" w:rsidP="009D451E">
      <w:pPr>
        <w:spacing w:line="288" w:lineRule="auto"/>
        <w:ind w:left="1260"/>
        <w:rPr>
          <w:lang w:val="en-US"/>
        </w:rPr>
      </w:pPr>
      <w:r>
        <w:rPr>
          <w:noProof/>
        </w:rPr>
        <w:drawing>
          <wp:inline distT="0" distB="0" distL="0" distR="0">
            <wp:extent cx="4238625" cy="238125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D451E" w:rsidRDefault="009D451E" w:rsidP="009D451E">
      <w:pPr>
        <w:spacing w:line="288" w:lineRule="auto"/>
        <w:ind w:left="1080"/>
        <w:jc w:val="center"/>
        <w:rPr>
          <w:i/>
        </w:rPr>
      </w:pPr>
      <w:r>
        <w:rPr>
          <w:i/>
        </w:rPr>
        <w:t>Рис. 3.1.</w:t>
      </w:r>
    </w:p>
    <w:p w:rsidR="009D451E" w:rsidRDefault="009D451E" w:rsidP="009D451E">
      <w:pPr>
        <w:spacing w:line="288" w:lineRule="auto"/>
        <w:ind w:firstLine="708"/>
        <w:jc w:val="both"/>
      </w:pPr>
      <w:r>
        <w:t>Как фактический, так и реальный объем инвестиций в районе продолжает расти медленно. Наметившееся ускорения в 2011 году, затормозилось в 2012 (см. рис. 3.2).</w:t>
      </w:r>
    </w:p>
    <w:p w:rsidR="009D451E" w:rsidRDefault="00E95D35" w:rsidP="009D451E">
      <w:pPr>
        <w:spacing w:line="288" w:lineRule="auto"/>
        <w:jc w:val="center"/>
        <w:rPr>
          <w:i/>
        </w:rPr>
      </w:pPr>
      <w:r>
        <w:rPr>
          <w:i/>
          <w:noProof/>
        </w:rPr>
        <w:lastRenderedPageBreak/>
        <w:drawing>
          <wp:anchor distT="0" distB="0" distL="114300" distR="114300" simplePos="0" relativeHeight="251656704" behindDoc="0" locked="0" layoutInCell="0" allowOverlap="1">
            <wp:simplePos x="0" y="0"/>
            <wp:positionH relativeFrom="column">
              <wp:posOffset>1325880</wp:posOffset>
            </wp:positionH>
            <wp:positionV relativeFrom="paragraph">
              <wp:posOffset>149860</wp:posOffset>
            </wp:positionV>
            <wp:extent cx="3381375" cy="1876425"/>
            <wp:effectExtent l="1905" t="0" r="0" b="2540"/>
            <wp:wrapTopAndBottom/>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9D451E">
        <w:rPr>
          <w:i/>
        </w:rPr>
        <w:t>Рис. 3.2.</w:t>
      </w:r>
    </w:p>
    <w:p w:rsidR="009D451E" w:rsidRDefault="009D451E" w:rsidP="009D451E">
      <w:pPr>
        <w:spacing w:line="288" w:lineRule="auto"/>
        <w:ind w:firstLine="709"/>
        <w:jc w:val="both"/>
      </w:pPr>
      <w:r>
        <w:t>Объем фактических капитальных вложений, составляющий 60-70 млн. руб. в год, недостаточен для обеспечения не только расширенного, но и простого воспроизводства.</w:t>
      </w:r>
    </w:p>
    <w:p w:rsidR="009D451E" w:rsidRDefault="009D451E" w:rsidP="009D451E">
      <w:pPr>
        <w:spacing w:line="288" w:lineRule="auto"/>
        <w:ind w:firstLine="709"/>
        <w:jc w:val="both"/>
      </w:pPr>
      <w:r>
        <w:t>Большинство предприятий осуществили капитальные вложения за счет привлечения среднесрочных кредитных ресурсов, что увеличивает финансовый риск и ставит естестве</w:t>
      </w:r>
      <w:r>
        <w:t>н</w:t>
      </w:r>
      <w:r>
        <w:t xml:space="preserve">ные ограничения на объем и сроки окупаемости реализуемых инвестиционных проектов. </w:t>
      </w:r>
    </w:p>
    <w:p w:rsidR="009D451E" w:rsidRDefault="009D451E" w:rsidP="009D451E">
      <w:pPr>
        <w:pStyle w:val="31"/>
        <w:spacing w:line="288" w:lineRule="auto"/>
      </w:pPr>
      <w:r>
        <w:t>Существует положительный опыт привлечения иностранных инвестиций в размере 1 млн. 400 тыс. дол. США в реконструкцию завода «Юпитер» по производству оптических изделий.</w:t>
      </w:r>
    </w:p>
    <w:p w:rsidR="009D451E" w:rsidRDefault="009D451E" w:rsidP="009D451E">
      <w:pPr>
        <w:pStyle w:val="Normal"/>
        <w:spacing w:line="288" w:lineRule="auto"/>
        <w:ind w:firstLine="540"/>
        <w:jc w:val="both"/>
      </w:pPr>
      <w:r>
        <w:t>Профиль экономических возможностей района в 2012 году имел вид как показано на рис.3.3.</w:t>
      </w:r>
    </w:p>
    <w:p w:rsidR="009D451E" w:rsidRDefault="00E95D35" w:rsidP="009D451E">
      <w:pPr>
        <w:pStyle w:val="31"/>
        <w:spacing w:line="288" w:lineRule="auto"/>
        <w:ind w:left="540"/>
      </w:pPr>
      <w:r>
        <w:rPr>
          <w:noProof/>
        </w:rPr>
        <w:drawing>
          <wp:inline distT="0" distB="0" distL="0" distR="0">
            <wp:extent cx="4648200" cy="2847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48200" cy="2847975"/>
                    </a:xfrm>
                    <a:prstGeom prst="rect">
                      <a:avLst/>
                    </a:prstGeom>
                    <a:noFill/>
                    <a:ln>
                      <a:noFill/>
                    </a:ln>
                  </pic:spPr>
                </pic:pic>
              </a:graphicData>
            </a:graphic>
          </wp:inline>
        </w:drawing>
      </w:r>
    </w:p>
    <w:p w:rsidR="009D451E" w:rsidRDefault="009D451E" w:rsidP="009D451E">
      <w:pPr>
        <w:spacing w:line="288" w:lineRule="auto"/>
        <w:ind w:firstLine="709"/>
        <w:jc w:val="center"/>
        <w:rPr>
          <w:i/>
        </w:rPr>
      </w:pPr>
      <w:r>
        <w:rPr>
          <w:i/>
        </w:rPr>
        <w:t>Рис. 3.3.</w:t>
      </w:r>
    </w:p>
    <w:p w:rsidR="009D451E" w:rsidRDefault="009D451E" w:rsidP="009D451E">
      <w:pPr>
        <w:spacing w:line="288" w:lineRule="auto"/>
        <w:ind w:firstLine="709"/>
        <w:jc w:val="both"/>
        <w:rPr>
          <w:b/>
          <w:sz w:val="28"/>
        </w:rPr>
      </w:pPr>
      <w:r>
        <w:rPr>
          <w:b/>
          <w:sz w:val="28"/>
        </w:rPr>
        <w:t>Структура экономики района.</w:t>
      </w:r>
    </w:p>
    <w:p w:rsidR="009D451E" w:rsidRDefault="009D451E" w:rsidP="009D451E">
      <w:pPr>
        <w:pStyle w:val="31"/>
        <w:spacing w:line="288" w:lineRule="auto"/>
      </w:pPr>
      <w:r>
        <w:t>Всего в экономике района было занято в 2012 году в среднем 7620 человек, в т.ч. в промышленности 1580 чел, включая численность работников малых предприятий, это в 2 раза меньше, чем в 1990 году. В июне 2010 года на 71 основных предприятиях района во всех сферах экономики района работало 8233 человека.</w:t>
      </w:r>
    </w:p>
    <w:p w:rsidR="009D451E" w:rsidRDefault="009D451E" w:rsidP="009D451E">
      <w:pPr>
        <w:spacing w:line="288" w:lineRule="auto"/>
        <w:jc w:val="center"/>
        <w:rPr>
          <w:b/>
        </w:rPr>
      </w:pPr>
      <w:r>
        <w:rPr>
          <w:b/>
        </w:rPr>
        <w:t>Среднегодовая численность занятого населения по отраслям экономики, %</w:t>
      </w:r>
    </w:p>
    <w:p w:rsidR="009D451E" w:rsidRDefault="009D451E" w:rsidP="009D451E">
      <w:pPr>
        <w:spacing w:line="288" w:lineRule="auto"/>
        <w:jc w:val="right"/>
        <w:rPr>
          <w:i/>
        </w:rPr>
      </w:pPr>
      <w:r>
        <w:rPr>
          <w:i/>
        </w:rPr>
        <w:t>Таблица 3.3.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2126"/>
        <w:gridCol w:w="1891"/>
      </w:tblGrid>
      <w:tr w:rsidR="009D451E" w:rsidTr="009D451E">
        <w:tblPrEx>
          <w:tblCellMar>
            <w:top w:w="0" w:type="dxa"/>
            <w:bottom w:w="0" w:type="dxa"/>
          </w:tblCellMar>
        </w:tblPrEx>
        <w:tc>
          <w:tcPr>
            <w:tcW w:w="4788" w:type="dxa"/>
            <w:shd w:val="clear" w:color="auto" w:fill="E0E0E0"/>
          </w:tcPr>
          <w:p w:rsidR="009D451E" w:rsidRDefault="009D451E" w:rsidP="009D451E">
            <w:pPr>
              <w:rPr>
                <w:b/>
              </w:rPr>
            </w:pPr>
            <w:r>
              <w:rPr>
                <w:b/>
              </w:rPr>
              <w:lastRenderedPageBreak/>
              <w:t>Распределение по отраслям</w:t>
            </w:r>
          </w:p>
        </w:tc>
        <w:tc>
          <w:tcPr>
            <w:tcW w:w="2126" w:type="dxa"/>
            <w:shd w:val="clear" w:color="auto" w:fill="E0E0E0"/>
          </w:tcPr>
          <w:p w:rsidR="009D451E" w:rsidRDefault="009D451E" w:rsidP="009D451E">
            <w:pPr>
              <w:jc w:val="center"/>
              <w:rPr>
                <w:b/>
              </w:rPr>
            </w:pPr>
            <w:r>
              <w:rPr>
                <w:b/>
              </w:rPr>
              <w:t>2010</w:t>
            </w:r>
          </w:p>
        </w:tc>
        <w:tc>
          <w:tcPr>
            <w:tcW w:w="1891" w:type="dxa"/>
            <w:shd w:val="clear" w:color="auto" w:fill="E0E0E0"/>
          </w:tcPr>
          <w:p w:rsidR="009D451E" w:rsidRDefault="009D451E" w:rsidP="009D451E">
            <w:pPr>
              <w:jc w:val="center"/>
              <w:rPr>
                <w:b/>
              </w:rPr>
            </w:pPr>
            <w:r>
              <w:rPr>
                <w:b/>
              </w:rPr>
              <w:t>2012</w:t>
            </w:r>
          </w:p>
        </w:tc>
      </w:tr>
      <w:tr w:rsidR="009D451E" w:rsidTr="009D451E">
        <w:tblPrEx>
          <w:tblCellMar>
            <w:top w:w="0" w:type="dxa"/>
            <w:bottom w:w="0" w:type="dxa"/>
          </w:tblCellMar>
        </w:tblPrEx>
        <w:tc>
          <w:tcPr>
            <w:tcW w:w="4788" w:type="dxa"/>
          </w:tcPr>
          <w:p w:rsidR="009D451E" w:rsidRDefault="009D451E" w:rsidP="009D451E">
            <w:r>
              <w:t>Всего занято в экономики</w:t>
            </w:r>
          </w:p>
        </w:tc>
        <w:tc>
          <w:tcPr>
            <w:tcW w:w="2126" w:type="dxa"/>
          </w:tcPr>
          <w:p w:rsidR="009D451E" w:rsidRDefault="009D451E" w:rsidP="009D451E">
            <w:pPr>
              <w:jc w:val="center"/>
            </w:pPr>
            <w:r>
              <w:t>100</w:t>
            </w:r>
          </w:p>
        </w:tc>
        <w:tc>
          <w:tcPr>
            <w:tcW w:w="1891" w:type="dxa"/>
          </w:tcPr>
          <w:p w:rsidR="009D451E" w:rsidRDefault="009D451E" w:rsidP="009D451E">
            <w:pPr>
              <w:jc w:val="center"/>
            </w:pPr>
            <w:r>
              <w:t>100</w:t>
            </w:r>
          </w:p>
        </w:tc>
      </w:tr>
      <w:tr w:rsidR="009D451E" w:rsidTr="009D451E">
        <w:tblPrEx>
          <w:tblCellMar>
            <w:top w:w="0" w:type="dxa"/>
            <w:bottom w:w="0" w:type="dxa"/>
          </w:tblCellMar>
        </w:tblPrEx>
        <w:tc>
          <w:tcPr>
            <w:tcW w:w="4788" w:type="dxa"/>
          </w:tcPr>
          <w:p w:rsidR="009D451E" w:rsidRDefault="009D451E" w:rsidP="009D451E">
            <w:r>
              <w:t>В т.ч. промышленность</w:t>
            </w:r>
          </w:p>
        </w:tc>
        <w:tc>
          <w:tcPr>
            <w:tcW w:w="2126" w:type="dxa"/>
          </w:tcPr>
          <w:p w:rsidR="009D451E" w:rsidRDefault="009D451E" w:rsidP="009D451E">
            <w:pPr>
              <w:jc w:val="center"/>
            </w:pPr>
            <w:r>
              <w:t>17,5</w:t>
            </w:r>
          </w:p>
        </w:tc>
        <w:tc>
          <w:tcPr>
            <w:tcW w:w="1891" w:type="dxa"/>
          </w:tcPr>
          <w:p w:rsidR="009D451E" w:rsidRDefault="009D451E" w:rsidP="009D451E">
            <w:pPr>
              <w:jc w:val="center"/>
            </w:pPr>
            <w:r>
              <w:t>12,5</w:t>
            </w:r>
          </w:p>
        </w:tc>
      </w:tr>
      <w:tr w:rsidR="009D451E" w:rsidTr="009D451E">
        <w:tblPrEx>
          <w:tblCellMar>
            <w:top w:w="0" w:type="dxa"/>
            <w:bottom w:w="0" w:type="dxa"/>
          </w:tblCellMar>
        </w:tblPrEx>
        <w:tc>
          <w:tcPr>
            <w:tcW w:w="4788" w:type="dxa"/>
          </w:tcPr>
          <w:p w:rsidR="009D451E" w:rsidRDefault="009D451E" w:rsidP="009D451E">
            <w:r>
              <w:t xml:space="preserve">Сельское хозяйство </w:t>
            </w:r>
          </w:p>
        </w:tc>
        <w:tc>
          <w:tcPr>
            <w:tcW w:w="2126" w:type="dxa"/>
          </w:tcPr>
          <w:p w:rsidR="009D451E" w:rsidRDefault="009D451E" w:rsidP="009D451E">
            <w:pPr>
              <w:jc w:val="center"/>
            </w:pPr>
            <w:r>
              <w:t>10,4</w:t>
            </w:r>
          </w:p>
        </w:tc>
        <w:tc>
          <w:tcPr>
            <w:tcW w:w="1891" w:type="dxa"/>
          </w:tcPr>
          <w:p w:rsidR="009D451E" w:rsidRDefault="009D451E" w:rsidP="009D451E">
            <w:pPr>
              <w:jc w:val="center"/>
            </w:pPr>
            <w:r>
              <w:t>5,6</w:t>
            </w:r>
          </w:p>
        </w:tc>
      </w:tr>
      <w:tr w:rsidR="009D451E" w:rsidTr="009D451E">
        <w:tblPrEx>
          <w:tblCellMar>
            <w:top w:w="0" w:type="dxa"/>
            <w:bottom w:w="0" w:type="dxa"/>
          </w:tblCellMar>
        </w:tblPrEx>
        <w:tc>
          <w:tcPr>
            <w:tcW w:w="4788" w:type="dxa"/>
          </w:tcPr>
          <w:p w:rsidR="009D451E" w:rsidRDefault="009D451E" w:rsidP="009D451E">
            <w:r>
              <w:t>Транспорт и связь</w:t>
            </w:r>
          </w:p>
        </w:tc>
        <w:tc>
          <w:tcPr>
            <w:tcW w:w="2126" w:type="dxa"/>
          </w:tcPr>
          <w:p w:rsidR="009D451E" w:rsidRDefault="009D451E" w:rsidP="009D451E">
            <w:pPr>
              <w:jc w:val="center"/>
            </w:pPr>
            <w:r>
              <w:t>7,9</w:t>
            </w:r>
          </w:p>
        </w:tc>
        <w:tc>
          <w:tcPr>
            <w:tcW w:w="1891" w:type="dxa"/>
          </w:tcPr>
          <w:p w:rsidR="009D451E" w:rsidRDefault="009D451E" w:rsidP="009D451E">
            <w:pPr>
              <w:jc w:val="center"/>
            </w:pPr>
            <w:r>
              <w:t>8,1</w:t>
            </w:r>
          </w:p>
        </w:tc>
      </w:tr>
      <w:tr w:rsidR="009D451E" w:rsidTr="009D451E">
        <w:tblPrEx>
          <w:tblCellMar>
            <w:top w:w="0" w:type="dxa"/>
            <w:bottom w:w="0" w:type="dxa"/>
          </w:tblCellMar>
        </w:tblPrEx>
        <w:tc>
          <w:tcPr>
            <w:tcW w:w="4788" w:type="dxa"/>
          </w:tcPr>
          <w:p w:rsidR="009D451E" w:rsidRDefault="009D451E" w:rsidP="009D451E">
            <w:r>
              <w:t>строительство</w:t>
            </w:r>
          </w:p>
        </w:tc>
        <w:tc>
          <w:tcPr>
            <w:tcW w:w="2126" w:type="dxa"/>
          </w:tcPr>
          <w:p w:rsidR="009D451E" w:rsidRDefault="009D451E" w:rsidP="009D451E">
            <w:pPr>
              <w:jc w:val="center"/>
            </w:pPr>
            <w:r>
              <w:t>8,4</w:t>
            </w:r>
          </w:p>
        </w:tc>
        <w:tc>
          <w:tcPr>
            <w:tcW w:w="1891" w:type="dxa"/>
          </w:tcPr>
          <w:p w:rsidR="009D451E" w:rsidRDefault="009D451E" w:rsidP="009D451E">
            <w:pPr>
              <w:jc w:val="center"/>
            </w:pPr>
            <w:r>
              <w:t>9,5</w:t>
            </w:r>
          </w:p>
        </w:tc>
      </w:tr>
      <w:tr w:rsidR="009D451E" w:rsidTr="009D451E">
        <w:tblPrEx>
          <w:tblCellMar>
            <w:top w:w="0" w:type="dxa"/>
            <w:bottom w:w="0" w:type="dxa"/>
          </w:tblCellMar>
        </w:tblPrEx>
        <w:tc>
          <w:tcPr>
            <w:tcW w:w="4788" w:type="dxa"/>
          </w:tcPr>
          <w:p w:rsidR="009D451E" w:rsidRDefault="009D451E" w:rsidP="009D451E">
            <w:r>
              <w:t xml:space="preserve">Торговля и общественное питание </w:t>
            </w:r>
          </w:p>
        </w:tc>
        <w:tc>
          <w:tcPr>
            <w:tcW w:w="2126" w:type="dxa"/>
          </w:tcPr>
          <w:p w:rsidR="009D451E" w:rsidRDefault="009D451E" w:rsidP="009D451E">
            <w:pPr>
              <w:jc w:val="center"/>
            </w:pPr>
            <w:r>
              <w:t>8,1</w:t>
            </w:r>
          </w:p>
        </w:tc>
        <w:tc>
          <w:tcPr>
            <w:tcW w:w="1891" w:type="dxa"/>
          </w:tcPr>
          <w:p w:rsidR="009D451E" w:rsidRDefault="009D451E" w:rsidP="009D451E">
            <w:pPr>
              <w:jc w:val="center"/>
            </w:pPr>
            <w:r>
              <w:t>10,4</w:t>
            </w:r>
          </w:p>
        </w:tc>
      </w:tr>
      <w:tr w:rsidR="009D451E" w:rsidTr="009D451E">
        <w:tblPrEx>
          <w:tblCellMar>
            <w:top w:w="0" w:type="dxa"/>
            <w:bottom w:w="0" w:type="dxa"/>
          </w:tblCellMar>
        </w:tblPrEx>
        <w:tc>
          <w:tcPr>
            <w:tcW w:w="4788" w:type="dxa"/>
          </w:tcPr>
          <w:p w:rsidR="009D451E" w:rsidRDefault="009D451E" w:rsidP="009D451E">
            <w:r>
              <w:t>ЖКХ</w:t>
            </w:r>
          </w:p>
        </w:tc>
        <w:tc>
          <w:tcPr>
            <w:tcW w:w="2126" w:type="dxa"/>
          </w:tcPr>
          <w:p w:rsidR="009D451E" w:rsidRDefault="009D451E" w:rsidP="009D451E">
            <w:pPr>
              <w:jc w:val="center"/>
            </w:pPr>
            <w:r>
              <w:t>7,2</w:t>
            </w:r>
          </w:p>
        </w:tc>
        <w:tc>
          <w:tcPr>
            <w:tcW w:w="1891" w:type="dxa"/>
          </w:tcPr>
          <w:p w:rsidR="009D451E" w:rsidRDefault="009D451E" w:rsidP="009D451E">
            <w:pPr>
              <w:jc w:val="center"/>
            </w:pPr>
            <w:r>
              <w:t>8,6</w:t>
            </w:r>
          </w:p>
        </w:tc>
      </w:tr>
      <w:tr w:rsidR="009D451E" w:rsidTr="009D451E">
        <w:tblPrEx>
          <w:tblCellMar>
            <w:top w:w="0" w:type="dxa"/>
            <w:bottom w:w="0" w:type="dxa"/>
          </w:tblCellMar>
        </w:tblPrEx>
        <w:tc>
          <w:tcPr>
            <w:tcW w:w="4788" w:type="dxa"/>
          </w:tcPr>
          <w:p w:rsidR="009D451E" w:rsidRDefault="009D451E" w:rsidP="009D451E">
            <w:r>
              <w:t>Здравоохр., физ. культ. и спорт, соц. обе</w:t>
            </w:r>
            <w:r>
              <w:t>с</w:t>
            </w:r>
            <w:r>
              <w:t>печение</w:t>
            </w:r>
          </w:p>
        </w:tc>
        <w:tc>
          <w:tcPr>
            <w:tcW w:w="2126" w:type="dxa"/>
          </w:tcPr>
          <w:p w:rsidR="009D451E" w:rsidRDefault="009D451E" w:rsidP="009D451E">
            <w:pPr>
              <w:jc w:val="center"/>
            </w:pPr>
            <w:r>
              <w:t>8,3</w:t>
            </w:r>
          </w:p>
        </w:tc>
        <w:tc>
          <w:tcPr>
            <w:tcW w:w="1891" w:type="dxa"/>
          </w:tcPr>
          <w:p w:rsidR="009D451E" w:rsidRDefault="009D451E" w:rsidP="009D451E">
            <w:pPr>
              <w:jc w:val="center"/>
            </w:pPr>
            <w:r>
              <w:t>9,6</w:t>
            </w:r>
          </w:p>
        </w:tc>
      </w:tr>
      <w:tr w:rsidR="009D451E" w:rsidTr="009D451E">
        <w:tblPrEx>
          <w:tblCellMar>
            <w:top w:w="0" w:type="dxa"/>
            <w:bottom w:w="0" w:type="dxa"/>
          </w:tblCellMar>
        </w:tblPrEx>
        <w:tc>
          <w:tcPr>
            <w:tcW w:w="4788" w:type="dxa"/>
          </w:tcPr>
          <w:p w:rsidR="009D451E" w:rsidRDefault="009D451E" w:rsidP="009D451E">
            <w:r>
              <w:t>образование</w:t>
            </w:r>
          </w:p>
        </w:tc>
        <w:tc>
          <w:tcPr>
            <w:tcW w:w="2126" w:type="dxa"/>
          </w:tcPr>
          <w:p w:rsidR="009D451E" w:rsidRDefault="009D451E" w:rsidP="009D451E">
            <w:pPr>
              <w:jc w:val="center"/>
            </w:pPr>
            <w:r>
              <w:t>10</w:t>
            </w:r>
          </w:p>
        </w:tc>
        <w:tc>
          <w:tcPr>
            <w:tcW w:w="1891" w:type="dxa"/>
          </w:tcPr>
          <w:p w:rsidR="009D451E" w:rsidRDefault="009D451E" w:rsidP="009D451E">
            <w:pPr>
              <w:jc w:val="center"/>
            </w:pPr>
            <w:r>
              <w:t>9,8</w:t>
            </w:r>
          </w:p>
        </w:tc>
      </w:tr>
      <w:tr w:rsidR="009D451E" w:rsidTr="009D451E">
        <w:tblPrEx>
          <w:tblCellMar>
            <w:top w:w="0" w:type="dxa"/>
            <w:bottom w:w="0" w:type="dxa"/>
          </w:tblCellMar>
        </w:tblPrEx>
        <w:tc>
          <w:tcPr>
            <w:tcW w:w="4788" w:type="dxa"/>
          </w:tcPr>
          <w:p w:rsidR="009D451E" w:rsidRDefault="009D451E" w:rsidP="009D451E">
            <w:r>
              <w:t>Культура и искусство</w:t>
            </w:r>
          </w:p>
        </w:tc>
        <w:tc>
          <w:tcPr>
            <w:tcW w:w="2126" w:type="dxa"/>
          </w:tcPr>
          <w:p w:rsidR="009D451E" w:rsidRDefault="009D451E" w:rsidP="009D451E">
            <w:pPr>
              <w:jc w:val="center"/>
            </w:pPr>
            <w:r>
              <w:t>1,8</w:t>
            </w:r>
          </w:p>
        </w:tc>
        <w:tc>
          <w:tcPr>
            <w:tcW w:w="1891" w:type="dxa"/>
          </w:tcPr>
          <w:p w:rsidR="009D451E" w:rsidRDefault="009D451E" w:rsidP="009D451E">
            <w:pPr>
              <w:jc w:val="center"/>
            </w:pPr>
            <w:r>
              <w:t>1,4</w:t>
            </w:r>
          </w:p>
        </w:tc>
      </w:tr>
      <w:tr w:rsidR="009D451E" w:rsidTr="009D451E">
        <w:tblPrEx>
          <w:tblCellMar>
            <w:top w:w="0" w:type="dxa"/>
            <w:bottom w:w="0" w:type="dxa"/>
          </w:tblCellMar>
        </w:tblPrEx>
        <w:tc>
          <w:tcPr>
            <w:tcW w:w="4788" w:type="dxa"/>
          </w:tcPr>
          <w:p w:rsidR="009D451E" w:rsidRDefault="009D451E" w:rsidP="009D451E">
            <w:r>
              <w:t>Наука и научное обслуживание</w:t>
            </w:r>
          </w:p>
        </w:tc>
        <w:tc>
          <w:tcPr>
            <w:tcW w:w="2126" w:type="dxa"/>
          </w:tcPr>
          <w:p w:rsidR="009D451E" w:rsidRDefault="009D451E" w:rsidP="009D451E">
            <w:pPr>
              <w:jc w:val="center"/>
            </w:pPr>
            <w:r>
              <w:t>0,5</w:t>
            </w:r>
          </w:p>
        </w:tc>
        <w:tc>
          <w:tcPr>
            <w:tcW w:w="1891" w:type="dxa"/>
          </w:tcPr>
          <w:p w:rsidR="009D451E" w:rsidRDefault="009D451E" w:rsidP="009D451E">
            <w:pPr>
              <w:jc w:val="center"/>
            </w:pPr>
            <w:r>
              <w:t>0,6</w:t>
            </w:r>
          </w:p>
        </w:tc>
      </w:tr>
      <w:tr w:rsidR="009D451E" w:rsidTr="009D451E">
        <w:tblPrEx>
          <w:tblCellMar>
            <w:top w:w="0" w:type="dxa"/>
            <w:bottom w:w="0" w:type="dxa"/>
          </w:tblCellMar>
        </w:tblPrEx>
        <w:tc>
          <w:tcPr>
            <w:tcW w:w="4788" w:type="dxa"/>
          </w:tcPr>
          <w:p w:rsidR="009D451E" w:rsidRDefault="009D451E" w:rsidP="009D451E">
            <w:r>
              <w:t xml:space="preserve">Финансы, кредит, страхование </w:t>
            </w:r>
          </w:p>
        </w:tc>
        <w:tc>
          <w:tcPr>
            <w:tcW w:w="2126" w:type="dxa"/>
          </w:tcPr>
          <w:p w:rsidR="009D451E" w:rsidRDefault="009D451E" w:rsidP="009D451E">
            <w:pPr>
              <w:jc w:val="center"/>
            </w:pPr>
            <w:r>
              <w:t>0,8</w:t>
            </w:r>
          </w:p>
        </w:tc>
        <w:tc>
          <w:tcPr>
            <w:tcW w:w="1891" w:type="dxa"/>
          </w:tcPr>
          <w:p w:rsidR="009D451E" w:rsidRDefault="009D451E" w:rsidP="009D451E">
            <w:pPr>
              <w:jc w:val="center"/>
            </w:pPr>
            <w:r>
              <w:t>0,8</w:t>
            </w:r>
          </w:p>
        </w:tc>
      </w:tr>
      <w:tr w:rsidR="009D451E" w:rsidTr="009D451E">
        <w:tblPrEx>
          <w:tblCellMar>
            <w:top w:w="0" w:type="dxa"/>
            <w:bottom w:w="0" w:type="dxa"/>
          </w:tblCellMar>
        </w:tblPrEx>
        <w:tc>
          <w:tcPr>
            <w:tcW w:w="4788" w:type="dxa"/>
          </w:tcPr>
          <w:p w:rsidR="009D451E" w:rsidRDefault="009D451E" w:rsidP="009D451E">
            <w:r>
              <w:t>управление</w:t>
            </w:r>
          </w:p>
        </w:tc>
        <w:tc>
          <w:tcPr>
            <w:tcW w:w="2126" w:type="dxa"/>
          </w:tcPr>
          <w:p w:rsidR="009D451E" w:rsidRDefault="009D451E" w:rsidP="009D451E">
            <w:pPr>
              <w:jc w:val="center"/>
            </w:pPr>
            <w:r>
              <w:t>2,1</w:t>
            </w:r>
          </w:p>
        </w:tc>
        <w:tc>
          <w:tcPr>
            <w:tcW w:w="1891" w:type="dxa"/>
          </w:tcPr>
          <w:p w:rsidR="009D451E" w:rsidRDefault="009D451E" w:rsidP="009D451E">
            <w:pPr>
              <w:jc w:val="center"/>
            </w:pPr>
            <w:r>
              <w:t>2,4</w:t>
            </w:r>
          </w:p>
        </w:tc>
      </w:tr>
      <w:tr w:rsidR="009D451E" w:rsidTr="009D451E">
        <w:tblPrEx>
          <w:tblCellMar>
            <w:top w:w="0" w:type="dxa"/>
            <w:bottom w:w="0" w:type="dxa"/>
          </w:tblCellMar>
        </w:tblPrEx>
        <w:tc>
          <w:tcPr>
            <w:tcW w:w="4788" w:type="dxa"/>
          </w:tcPr>
          <w:p w:rsidR="009D451E" w:rsidRDefault="009D451E" w:rsidP="009D451E">
            <w:r>
              <w:t>Другие отрасли</w:t>
            </w:r>
          </w:p>
        </w:tc>
        <w:tc>
          <w:tcPr>
            <w:tcW w:w="2126" w:type="dxa"/>
          </w:tcPr>
          <w:p w:rsidR="009D451E" w:rsidRDefault="009D451E" w:rsidP="009D451E">
            <w:pPr>
              <w:jc w:val="center"/>
            </w:pPr>
            <w:r>
              <w:t>13,7</w:t>
            </w:r>
          </w:p>
        </w:tc>
        <w:tc>
          <w:tcPr>
            <w:tcW w:w="1891" w:type="dxa"/>
          </w:tcPr>
          <w:p w:rsidR="009D451E" w:rsidRDefault="009D451E" w:rsidP="009D451E">
            <w:pPr>
              <w:jc w:val="center"/>
            </w:pPr>
            <w:r>
              <w:t>16,7</w:t>
            </w:r>
          </w:p>
        </w:tc>
      </w:tr>
      <w:tr w:rsidR="009D451E" w:rsidTr="009D451E">
        <w:tblPrEx>
          <w:tblCellMar>
            <w:top w:w="0" w:type="dxa"/>
            <w:bottom w:w="0" w:type="dxa"/>
          </w:tblCellMar>
        </w:tblPrEx>
        <w:tc>
          <w:tcPr>
            <w:tcW w:w="4788" w:type="dxa"/>
          </w:tcPr>
          <w:p w:rsidR="009D451E" w:rsidRDefault="009D451E" w:rsidP="009D451E">
            <w:r>
              <w:t>Малый бизнес</w:t>
            </w:r>
          </w:p>
        </w:tc>
        <w:tc>
          <w:tcPr>
            <w:tcW w:w="2126" w:type="dxa"/>
          </w:tcPr>
          <w:p w:rsidR="009D451E" w:rsidRDefault="009D451E" w:rsidP="009D451E">
            <w:pPr>
              <w:jc w:val="center"/>
            </w:pPr>
            <w:r>
              <w:t>3,3</w:t>
            </w:r>
          </w:p>
        </w:tc>
        <w:tc>
          <w:tcPr>
            <w:tcW w:w="1891" w:type="dxa"/>
          </w:tcPr>
          <w:p w:rsidR="009D451E" w:rsidRDefault="009D451E" w:rsidP="009D451E">
            <w:pPr>
              <w:jc w:val="center"/>
            </w:pPr>
            <w:r>
              <w:t>4,0</w:t>
            </w:r>
          </w:p>
        </w:tc>
      </w:tr>
    </w:tbl>
    <w:p w:rsidR="009D451E" w:rsidRDefault="009D451E" w:rsidP="009D451E">
      <w:pPr>
        <w:spacing w:line="288" w:lineRule="auto"/>
        <w:ind w:firstLine="709"/>
        <w:jc w:val="both"/>
        <w:rPr>
          <w:b/>
          <w:sz w:val="28"/>
        </w:rPr>
      </w:pPr>
    </w:p>
    <w:p w:rsidR="009D451E" w:rsidRDefault="009D451E" w:rsidP="009D451E">
      <w:pPr>
        <w:spacing w:line="288" w:lineRule="auto"/>
        <w:ind w:firstLine="709"/>
        <w:jc w:val="both"/>
        <w:rPr>
          <w:b/>
          <w:sz w:val="28"/>
        </w:rPr>
      </w:pPr>
      <w:r>
        <w:rPr>
          <w:b/>
          <w:sz w:val="28"/>
        </w:rPr>
        <w:t>Промышленность (крупные и средние предприятия)</w:t>
      </w:r>
    </w:p>
    <w:p w:rsidR="009D451E" w:rsidRDefault="009D451E" w:rsidP="009D451E">
      <w:pPr>
        <w:pStyle w:val="31"/>
        <w:spacing w:line="288" w:lineRule="auto"/>
      </w:pPr>
      <w:r>
        <w:t>Основу промышленного потенциала района составляют 10 промышленных пре</w:t>
      </w:r>
      <w:r>
        <w:t>д</w:t>
      </w:r>
      <w:r>
        <w:t>приятий, в том числе 1 предприятие приборостроения, 1 машиностроения, 2 лесной и дер</w:t>
      </w:r>
      <w:r>
        <w:t>е</w:t>
      </w:r>
      <w:r>
        <w:t>вообрабатывающей промышленности, 1 строительных материалов, 4 пищевой индустрии. Сбыт реализуемой продукции ориентирован как на внутренний, так и на внешний рынок.</w:t>
      </w:r>
    </w:p>
    <w:p w:rsidR="009D451E" w:rsidRDefault="009D451E" w:rsidP="009D451E">
      <w:pPr>
        <w:pStyle w:val="a3"/>
        <w:numPr>
          <w:ilvl w:val="0"/>
          <w:numId w:val="48"/>
        </w:numPr>
        <w:spacing w:line="288" w:lineRule="auto"/>
      </w:pPr>
      <w:r>
        <w:t>Основные виды продукции производимые в районе:</w:t>
      </w:r>
    </w:p>
    <w:p w:rsidR="009D451E" w:rsidRDefault="009D451E" w:rsidP="009D451E">
      <w:pPr>
        <w:numPr>
          <w:ilvl w:val="0"/>
          <w:numId w:val="48"/>
        </w:numPr>
        <w:spacing w:line="288" w:lineRule="auto"/>
        <w:jc w:val="both"/>
      </w:pPr>
      <w:r>
        <w:t>-приборы ночного видения;</w:t>
      </w:r>
    </w:p>
    <w:p w:rsidR="009D451E" w:rsidRDefault="009D451E" w:rsidP="009D451E">
      <w:pPr>
        <w:numPr>
          <w:ilvl w:val="0"/>
          <w:numId w:val="48"/>
        </w:numPr>
        <w:spacing w:line="288" w:lineRule="auto"/>
        <w:jc w:val="both"/>
      </w:pPr>
      <w:r>
        <w:t>-фотообъективы;</w:t>
      </w:r>
    </w:p>
    <w:p w:rsidR="009D451E" w:rsidRDefault="009D451E" w:rsidP="009D451E">
      <w:pPr>
        <w:numPr>
          <w:ilvl w:val="0"/>
          <w:numId w:val="48"/>
        </w:numPr>
        <w:spacing w:line="288" w:lineRule="auto"/>
        <w:jc w:val="both"/>
      </w:pPr>
      <w:r>
        <w:t>-центробежные насосы;</w:t>
      </w:r>
    </w:p>
    <w:p w:rsidR="009D451E" w:rsidRDefault="009D451E" w:rsidP="009D451E">
      <w:pPr>
        <w:numPr>
          <w:ilvl w:val="0"/>
          <w:numId w:val="48"/>
        </w:numPr>
        <w:spacing w:line="288" w:lineRule="auto"/>
        <w:jc w:val="both"/>
      </w:pPr>
      <w:r>
        <w:t>-пиломатериалы, мебель, оконные и дверные блоки;</w:t>
      </w:r>
    </w:p>
    <w:p w:rsidR="009D451E" w:rsidRDefault="009D451E" w:rsidP="009D451E">
      <w:pPr>
        <w:numPr>
          <w:ilvl w:val="0"/>
          <w:numId w:val="48"/>
        </w:numPr>
        <w:spacing w:line="288" w:lineRule="auto"/>
        <w:jc w:val="both"/>
      </w:pPr>
      <w:r>
        <w:t>-сборные дома из калиброванного бревна;</w:t>
      </w:r>
    </w:p>
    <w:p w:rsidR="009D451E" w:rsidRDefault="009D451E" w:rsidP="009D451E">
      <w:pPr>
        <w:numPr>
          <w:ilvl w:val="0"/>
          <w:numId w:val="48"/>
        </w:numPr>
        <w:spacing w:line="288" w:lineRule="auto"/>
        <w:jc w:val="both"/>
      </w:pPr>
      <w:r>
        <w:t>-продукция пищевой промышленности (хлебобулочная, макаронная, кондитерская, плодово-овощная, вода столовая, лимонады);</w:t>
      </w:r>
    </w:p>
    <w:p w:rsidR="009D451E" w:rsidRDefault="009D451E" w:rsidP="009D451E">
      <w:pPr>
        <w:numPr>
          <w:ilvl w:val="0"/>
          <w:numId w:val="48"/>
        </w:numPr>
        <w:spacing w:line="288" w:lineRule="auto"/>
        <w:jc w:val="both"/>
      </w:pPr>
      <w:r>
        <w:t>-песчано-гравийная смесь.</w:t>
      </w:r>
    </w:p>
    <w:p w:rsidR="009D451E" w:rsidRDefault="009D451E" w:rsidP="009D451E">
      <w:pPr>
        <w:spacing w:line="288" w:lineRule="auto"/>
        <w:ind w:firstLine="709"/>
        <w:jc w:val="both"/>
      </w:pPr>
    </w:p>
    <w:p w:rsidR="009D451E" w:rsidRDefault="009D451E" w:rsidP="009D451E">
      <w:pPr>
        <w:pStyle w:val="a3"/>
        <w:spacing w:line="288" w:lineRule="auto"/>
        <w:ind w:left="709" w:firstLine="0"/>
        <w:jc w:val="left"/>
        <w:rPr>
          <w:b/>
          <w:bCs/>
          <w:sz w:val="28"/>
        </w:rPr>
      </w:pPr>
      <w:r>
        <w:rPr>
          <w:b/>
          <w:bCs/>
          <w:sz w:val="28"/>
        </w:rPr>
        <w:t>Ведущие промышленные предприятия района.</w:t>
      </w:r>
    </w:p>
    <w:p w:rsidR="009D451E" w:rsidRDefault="009D451E" w:rsidP="009D451E">
      <w:pPr>
        <w:spacing w:line="288" w:lineRule="auto"/>
        <w:jc w:val="right"/>
        <w:rPr>
          <w:i/>
        </w:rPr>
      </w:pPr>
      <w:r>
        <w:rPr>
          <w:i/>
        </w:rPr>
        <w:t>Таблица 3.4.</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00"/>
        <w:gridCol w:w="709"/>
        <w:gridCol w:w="992"/>
        <w:gridCol w:w="992"/>
        <w:gridCol w:w="992"/>
        <w:gridCol w:w="1040"/>
      </w:tblGrid>
      <w:tr w:rsidR="009D451E" w:rsidTr="009D451E">
        <w:tblPrEx>
          <w:tblCellMar>
            <w:top w:w="0" w:type="dxa"/>
            <w:bottom w:w="0" w:type="dxa"/>
          </w:tblCellMar>
        </w:tblPrEx>
        <w:tc>
          <w:tcPr>
            <w:tcW w:w="2268" w:type="dxa"/>
            <w:shd w:val="clear" w:color="auto" w:fill="E0E0E0"/>
            <w:vAlign w:val="center"/>
          </w:tcPr>
          <w:p w:rsidR="009D451E" w:rsidRDefault="009D451E" w:rsidP="009D451E">
            <w:pPr>
              <w:jc w:val="center"/>
              <w:rPr>
                <w:b/>
                <w:bCs/>
                <w:sz w:val="22"/>
              </w:rPr>
            </w:pPr>
            <w:r>
              <w:rPr>
                <w:b/>
                <w:bCs/>
                <w:sz w:val="22"/>
              </w:rPr>
              <w:t>Предприятия</w:t>
            </w:r>
          </w:p>
        </w:tc>
        <w:tc>
          <w:tcPr>
            <w:tcW w:w="2700" w:type="dxa"/>
            <w:shd w:val="clear" w:color="auto" w:fill="E0E0E0"/>
            <w:vAlign w:val="center"/>
          </w:tcPr>
          <w:p w:rsidR="009D451E" w:rsidRDefault="009D451E" w:rsidP="009D451E">
            <w:pPr>
              <w:jc w:val="center"/>
              <w:rPr>
                <w:b/>
                <w:bCs/>
                <w:sz w:val="22"/>
              </w:rPr>
            </w:pPr>
            <w:r>
              <w:rPr>
                <w:b/>
                <w:bCs/>
                <w:sz w:val="22"/>
              </w:rPr>
              <w:t>Основная продукция</w:t>
            </w:r>
          </w:p>
        </w:tc>
        <w:tc>
          <w:tcPr>
            <w:tcW w:w="709" w:type="dxa"/>
            <w:shd w:val="clear" w:color="auto" w:fill="E0E0E0"/>
            <w:vAlign w:val="center"/>
          </w:tcPr>
          <w:p w:rsidR="009D451E" w:rsidRDefault="009D451E" w:rsidP="009D451E">
            <w:pPr>
              <w:jc w:val="center"/>
              <w:rPr>
                <w:b/>
                <w:bCs/>
                <w:sz w:val="22"/>
              </w:rPr>
            </w:pPr>
            <w:r>
              <w:rPr>
                <w:b/>
                <w:bCs/>
                <w:sz w:val="22"/>
              </w:rPr>
              <w:t>Чис. раб.</w:t>
            </w:r>
          </w:p>
        </w:tc>
        <w:tc>
          <w:tcPr>
            <w:tcW w:w="992" w:type="dxa"/>
            <w:shd w:val="clear" w:color="auto" w:fill="E0E0E0"/>
            <w:vAlign w:val="center"/>
          </w:tcPr>
          <w:p w:rsidR="009D451E" w:rsidRDefault="009D451E" w:rsidP="009D451E">
            <w:pPr>
              <w:jc w:val="center"/>
              <w:rPr>
                <w:b/>
                <w:bCs/>
                <w:sz w:val="22"/>
              </w:rPr>
            </w:pPr>
            <w:r>
              <w:rPr>
                <w:b/>
                <w:bCs/>
                <w:sz w:val="22"/>
              </w:rPr>
              <w:t>Объем пр-ва в 2012 (т. руб)</w:t>
            </w:r>
          </w:p>
        </w:tc>
        <w:tc>
          <w:tcPr>
            <w:tcW w:w="992" w:type="dxa"/>
            <w:shd w:val="clear" w:color="auto" w:fill="E0E0E0"/>
            <w:vAlign w:val="center"/>
          </w:tcPr>
          <w:p w:rsidR="009D451E" w:rsidRDefault="009D451E" w:rsidP="009D451E">
            <w:pPr>
              <w:jc w:val="center"/>
              <w:rPr>
                <w:b/>
                <w:bCs/>
                <w:sz w:val="22"/>
              </w:rPr>
            </w:pPr>
            <w:r>
              <w:rPr>
                <w:b/>
                <w:bCs/>
                <w:sz w:val="22"/>
              </w:rPr>
              <w:t>Рост к 2011 в %</w:t>
            </w:r>
          </w:p>
        </w:tc>
        <w:tc>
          <w:tcPr>
            <w:tcW w:w="992" w:type="dxa"/>
            <w:shd w:val="clear" w:color="auto" w:fill="E0E0E0"/>
            <w:vAlign w:val="center"/>
          </w:tcPr>
          <w:p w:rsidR="009D451E" w:rsidRDefault="009D451E" w:rsidP="009D451E">
            <w:pPr>
              <w:jc w:val="center"/>
              <w:rPr>
                <w:b/>
                <w:bCs/>
                <w:sz w:val="22"/>
              </w:rPr>
            </w:pPr>
            <w:r>
              <w:rPr>
                <w:b/>
                <w:bCs/>
                <w:sz w:val="22"/>
              </w:rPr>
              <w:t>Произ-водит. труда тыс. руб.</w:t>
            </w:r>
          </w:p>
        </w:tc>
        <w:tc>
          <w:tcPr>
            <w:tcW w:w="1040" w:type="dxa"/>
            <w:shd w:val="clear" w:color="auto" w:fill="E0E0E0"/>
            <w:vAlign w:val="center"/>
          </w:tcPr>
          <w:p w:rsidR="009D451E" w:rsidRDefault="009D451E" w:rsidP="009D451E">
            <w:pPr>
              <w:jc w:val="center"/>
              <w:rPr>
                <w:b/>
                <w:bCs/>
                <w:sz w:val="22"/>
              </w:rPr>
            </w:pPr>
            <w:r>
              <w:rPr>
                <w:b/>
                <w:bCs/>
                <w:sz w:val="22"/>
              </w:rPr>
              <w:t>Сред. зар. плата руб</w:t>
            </w:r>
          </w:p>
        </w:tc>
      </w:tr>
      <w:tr w:rsidR="009D451E" w:rsidTr="009D451E">
        <w:tblPrEx>
          <w:tblCellMar>
            <w:top w:w="0" w:type="dxa"/>
            <w:bottom w:w="0" w:type="dxa"/>
          </w:tblCellMar>
        </w:tblPrEx>
        <w:tc>
          <w:tcPr>
            <w:tcW w:w="2268" w:type="dxa"/>
          </w:tcPr>
          <w:p w:rsidR="009D451E" w:rsidRDefault="009D451E" w:rsidP="009D451E">
            <w:pPr>
              <w:jc w:val="center"/>
              <w:rPr>
                <w:sz w:val="22"/>
              </w:rPr>
            </w:pPr>
            <w:r>
              <w:rPr>
                <w:sz w:val="22"/>
              </w:rPr>
              <w:t>ЗАО « завод «Юп</w:t>
            </w:r>
            <w:r>
              <w:rPr>
                <w:sz w:val="22"/>
              </w:rPr>
              <w:t>и</w:t>
            </w:r>
            <w:r>
              <w:rPr>
                <w:sz w:val="22"/>
              </w:rPr>
              <w:t>тер»</w:t>
            </w:r>
          </w:p>
        </w:tc>
        <w:tc>
          <w:tcPr>
            <w:tcW w:w="2700" w:type="dxa"/>
          </w:tcPr>
          <w:p w:rsidR="009D451E" w:rsidRDefault="009D451E" w:rsidP="009D451E">
            <w:pPr>
              <w:jc w:val="center"/>
              <w:rPr>
                <w:sz w:val="22"/>
              </w:rPr>
            </w:pPr>
            <w:r>
              <w:rPr>
                <w:sz w:val="22"/>
              </w:rPr>
              <w:t>Приборы ночного вид</w:t>
            </w:r>
            <w:r>
              <w:rPr>
                <w:sz w:val="22"/>
              </w:rPr>
              <w:t>е</w:t>
            </w:r>
            <w:r>
              <w:rPr>
                <w:sz w:val="22"/>
              </w:rPr>
              <w:t>ния фотообъективы</w:t>
            </w:r>
          </w:p>
        </w:tc>
        <w:tc>
          <w:tcPr>
            <w:tcW w:w="709" w:type="dxa"/>
            <w:vAlign w:val="center"/>
          </w:tcPr>
          <w:p w:rsidR="009D451E" w:rsidRDefault="009D451E" w:rsidP="009D451E">
            <w:pPr>
              <w:jc w:val="center"/>
              <w:rPr>
                <w:sz w:val="22"/>
              </w:rPr>
            </w:pPr>
            <w:r>
              <w:rPr>
                <w:sz w:val="22"/>
              </w:rPr>
              <w:t>817</w:t>
            </w:r>
          </w:p>
        </w:tc>
        <w:tc>
          <w:tcPr>
            <w:tcW w:w="992" w:type="dxa"/>
            <w:vAlign w:val="center"/>
          </w:tcPr>
          <w:p w:rsidR="009D451E" w:rsidRDefault="009D451E" w:rsidP="009D451E">
            <w:pPr>
              <w:jc w:val="center"/>
              <w:rPr>
                <w:sz w:val="22"/>
              </w:rPr>
            </w:pPr>
            <w:r>
              <w:rPr>
                <w:sz w:val="22"/>
              </w:rPr>
              <w:t>109816</w:t>
            </w:r>
          </w:p>
        </w:tc>
        <w:tc>
          <w:tcPr>
            <w:tcW w:w="992" w:type="dxa"/>
            <w:vAlign w:val="center"/>
          </w:tcPr>
          <w:p w:rsidR="009D451E" w:rsidRDefault="009D451E" w:rsidP="009D451E">
            <w:pPr>
              <w:jc w:val="center"/>
              <w:rPr>
                <w:sz w:val="22"/>
              </w:rPr>
            </w:pPr>
            <w:r>
              <w:rPr>
                <w:sz w:val="22"/>
              </w:rPr>
              <w:t>173</w:t>
            </w:r>
          </w:p>
        </w:tc>
        <w:tc>
          <w:tcPr>
            <w:tcW w:w="992" w:type="dxa"/>
            <w:vAlign w:val="center"/>
          </w:tcPr>
          <w:p w:rsidR="009D451E" w:rsidRDefault="009D451E" w:rsidP="009D451E">
            <w:pPr>
              <w:jc w:val="center"/>
              <w:rPr>
                <w:sz w:val="22"/>
              </w:rPr>
            </w:pPr>
            <w:r>
              <w:rPr>
                <w:sz w:val="22"/>
              </w:rPr>
              <w:t>134,4</w:t>
            </w:r>
          </w:p>
        </w:tc>
        <w:tc>
          <w:tcPr>
            <w:tcW w:w="1040" w:type="dxa"/>
            <w:vAlign w:val="center"/>
          </w:tcPr>
          <w:p w:rsidR="009D451E" w:rsidRDefault="009D451E" w:rsidP="009D451E">
            <w:pPr>
              <w:jc w:val="center"/>
              <w:rPr>
                <w:sz w:val="22"/>
              </w:rPr>
            </w:pPr>
            <w:r>
              <w:rPr>
                <w:sz w:val="22"/>
              </w:rPr>
              <w:t>1770</w:t>
            </w:r>
          </w:p>
        </w:tc>
      </w:tr>
      <w:tr w:rsidR="009D451E" w:rsidTr="009D451E">
        <w:tblPrEx>
          <w:tblCellMar>
            <w:top w:w="0" w:type="dxa"/>
            <w:bottom w:w="0" w:type="dxa"/>
          </w:tblCellMar>
        </w:tblPrEx>
        <w:tc>
          <w:tcPr>
            <w:tcW w:w="2268" w:type="dxa"/>
          </w:tcPr>
          <w:p w:rsidR="009D451E" w:rsidRDefault="009D451E" w:rsidP="009D451E">
            <w:pPr>
              <w:jc w:val="center"/>
              <w:rPr>
                <w:sz w:val="22"/>
              </w:rPr>
            </w:pPr>
            <w:r>
              <w:rPr>
                <w:sz w:val="22"/>
              </w:rPr>
              <w:t>ООО «Валдайский механический завод»</w:t>
            </w:r>
          </w:p>
        </w:tc>
        <w:tc>
          <w:tcPr>
            <w:tcW w:w="2700" w:type="dxa"/>
          </w:tcPr>
          <w:p w:rsidR="009D451E" w:rsidRDefault="009D451E" w:rsidP="009D451E">
            <w:pPr>
              <w:jc w:val="center"/>
              <w:rPr>
                <w:sz w:val="22"/>
              </w:rPr>
            </w:pPr>
            <w:r>
              <w:rPr>
                <w:sz w:val="22"/>
              </w:rPr>
              <w:t>Насосы центробежные</w:t>
            </w:r>
          </w:p>
        </w:tc>
        <w:tc>
          <w:tcPr>
            <w:tcW w:w="709" w:type="dxa"/>
            <w:vAlign w:val="center"/>
          </w:tcPr>
          <w:p w:rsidR="009D451E" w:rsidRDefault="009D451E" w:rsidP="009D451E">
            <w:pPr>
              <w:jc w:val="center"/>
              <w:rPr>
                <w:sz w:val="22"/>
              </w:rPr>
            </w:pPr>
            <w:r>
              <w:rPr>
                <w:sz w:val="22"/>
              </w:rPr>
              <w:t>183</w:t>
            </w:r>
          </w:p>
        </w:tc>
        <w:tc>
          <w:tcPr>
            <w:tcW w:w="992" w:type="dxa"/>
            <w:vAlign w:val="center"/>
          </w:tcPr>
          <w:p w:rsidR="009D451E" w:rsidRDefault="009D451E" w:rsidP="009D451E">
            <w:pPr>
              <w:jc w:val="center"/>
              <w:rPr>
                <w:sz w:val="22"/>
              </w:rPr>
            </w:pPr>
            <w:r>
              <w:rPr>
                <w:sz w:val="22"/>
              </w:rPr>
              <w:t>21067</w:t>
            </w:r>
          </w:p>
        </w:tc>
        <w:tc>
          <w:tcPr>
            <w:tcW w:w="992" w:type="dxa"/>
            <w:vAlign w:val="center"/>
          </w:tcPr>
          <w:p w:rsidR="009D451E" w:rsidRDefault="009D451E" w:rsidP="009D451E">
            <w:pPr>
              <w:jc w:val="center"/>
              <w:rPr>
                <w:sz w:val="22"/>
              </w:rPr>
            </w:pPr>
            <w:r>
              <w:rPr>
                <w:sz w:val="22"/>
              </w:rPr>
              <w:t>145</w:t>
            </w:r>
          </w:p>
        </w:tc>
        <w:tc>
          <w:tcPr>
            <w:tcW w:w="992" w:type="dxa"/>
            <w:vAlign w:val="center"/>
          </w:tcPr>
          <w:p w:rsidR="009D451E" w:rsidRDefault="009D451E" w:rsidP="009D451E">
            <w:pPr>
              <w:jc w:val="center"/>
              <w:rPr>
                <w:sz w:val="22"/>
              </w:rPr>
            </w:pPr>
            <w:r>
              <w:rPr>
                <w:sz w:val="22"/>
              </w:rPr>
              <w:t>115,1</w:t>
            </w:r>
          </w:p>
        </w:tc>
        <w:tc>
          <w:tcPr>
            <w:tcW w:w="1040" w:type="dxa"/>
            <w:vAlign w:val="center"/>
          </w:tcPr>
          <w:p w:rsidR="009D451E" w:rsidRDefault="009D451E" w:rsidP="009D451E">
            <w:pPr>
              <w:jc w:val="center"/>
              <w:rPr>
                <w:sz w:val="22"/>
              </w:rPr>
            </w:pPr>
            <w:r>
              <w:rPr>
                <w:sz w:val="22"/>
              </w:rPr>
              <w:t>2594</w:t>
            </w:r>
          </w:p>
        </w:tc>
      </w:tr>
      <w:tr w:rsidR="009D451E" w:rsidTr="009D451E">
        <w:tblPrEx>
          <w:tblCellMar>
            <w:top w:w="0" w:type="dxa"/>
            <w:bottom w:w="0" w:type="dxa"/>
          </w:tblCellMar>
        </w:tblPrEx>
        <w:tc>
          <w:tcPr>
            <w:tcW w:w="2268" w:type="dxa"/>
          </w:tcPr>
          <w:p w:rsidR="009D451E" w:rsidRDefault="009D451E" w:rsidP="009D451E">
            <w:pPr>
              <w:jc w:val="center"/>
              <w:rPr>
                <w:sz w:val="22"/>
              </w:rPr>
            </w:pPr>
            <w:r>
              <w:rPr>
                <w:sz w:val="22"/>
              </w:rPr>
              <w:t>Учреждение ИК-4</w:t>
            </w:r>
          </w:p>
        </w:tc>
        <w:tc>
          <w:tcPr>
            <w:tcW w:w="2700" w:type="dxa"/>
          </w:tcPr>
          <w:p w:rsidR="009D451E" w:rsidRDefault="009D451E" w:rsidP="009D451E">
            <w:pPr>
              <w:jc w:val="center"/>
              <w:rPr>
                <w:sz w:val="22"/>
              </w:rPr>
            </w:pPr>
            <w:r>
              <w:rPr>
                <w:sz w:val="22"/>
              </w:rPr>
              <w:t xml:space="preserve">Пиломатериалы, мебель, оконные и дверные блоки, хлебо-бул.  И </w:t>
            </w:r>
            <w:r>
              <w:rPr>
                <w:sz w:val="22"/>
              </w:rPr>
              <w:lastRenderedPageBreak/>
              <w:t>мак</w:t>
            </w:r>
            <w:r>
              <w:rPr>
                <w:sz w:val="22"/>
              </w:rPr>
              <w:t>а</w:t>
            </w:r>
            <w:r>
              <w:rPr>
                <w:sz w:val="22"/>
              </w:rPr>
              <w:t>ронные изделия</w:t>
            </w:r>
          </w:p>
        </w:tc>
        <w:tc>
          <w:tcPr>
            <w:tcW w:w="709" w:type="dxa"/>
            <w:vAlign w:val="center"/>
          </w:tcPr>
          <w:p w:rsidR="009D451E" w:rsidRDefault="009D451E" w:rsidP="009D451E">
            <w:pPr>
              <w:jc w:val="center"/>
              <w:rPr>
                <w:sz w:val="22"/>
              </w:rPr>
            </w:pPr>
            <w:r>
              <w:rPr>
                <w:sz w:val="22"/>
              </w:rPr>
              <w:lastRenderedPageBreak/>
              <w:t>63</w:t>
            </w:r>
          </w:p>
        </w:tc>
        <w:tc>
          <w:tcPr>
            <w:tcW w:w="992" w:type="dxa"/>
            <w:vAlign w:val="center"/>
          </w:tcPr>
          <w:p w:rsidR="009D451E" w:rsidRDefault="009D451E" w:rsidP="009D451E">
            <w:pPr>
              <w:jc w:val="center"/>
              <w:rPr>
                <w:sz w:val="22"/>
              </w:rPr>
            </w:pPr>
            <w:r>
              <w:rPr>
                <w:sz w:val="22"/>
              </w:rPr>
              <w:t>15472</w:t>
            </w:r>
          </w:p>
        </w:tc>
        <w:tc>
          <w:tcPr>
            <w:tcW w:w="992" w:type="dxa"/>
            <w:vAlign w:val="center"/>
          </w:tcPr>
          <w:p w:rsidR="009D451E" w:rsidRDefault="009D451E" w:rsidP="009D451E">
            <w:pPr>
              <w:jc w:val="center"/>
              <w:rPr>
                <w:sz w:val="22"/>
              </w:rPr>
            </w:pPr>
            <w:r>
              <w:rPr>
                <w:sz w:val="22"/>
              </w:rPr>
              <w:t>171</w:t>
            </w:r>
          </w:p>
        </w:tc>
        <w:tc>
          <w:tcPr>
            <w:tcW w:w="992" w:type="dxa"/>
            <w:vAlign w:val="center"/>
          </w:tcPr>
          <w:p w:rsidR="009D451E" w:rsidRDefault="009D451E" w:rsidP="009D451E">
            <w:pPr>
              <w:jc w:val="center"/>
              <w:rPr>
                <w:sz w:val="22"/>
              </w:rPr>
            </w:pPr>
            <w:r>
              <w:rPr>
                <w:sz w:val="22"/>
              </w:rPr>
              <w:t>245,6</w:t>
            </w:r>
          </w:p>
        </w:tc>
        <w:tc>
          <w:tcPr>
            <w:tcW w:w="1040" w:type="dxa"/>
            <w:vAlign w:val="center"/>
          </w:tcPr>
          <w:p w:rsidR="009D451E" w:rsidRDefault="009D451E" w:rsidP="009D451E">
            <w:pPr>
              <w:jc w:val="center"/>
              <w:rPr>
                <w:sz w:val="22"/>
              </w:rPr>
            </w:pPr>
            <w:r>
              <w:rPr>
                <w:sz w:val="22"/>
              </w:rPr>
              <w:t>1492</w:t>
            </w:r>
          </w:p>
        </w:tc>
      </w:tr>
      <w:tr w:rsidR="009D451E" w:rsidTr="009D451E">
        <w:tblPrEx>
          <w:tblCellMar>
            <w:top w:w="0" w:type="dxa"/>
            <w:bottom w:w="0" w:type="dxa"/>
          </w:tblCellMar>
        </w:tblPrEx>
        <w:trPr>
          <w:cantSplit/>
        </w:trPr>
        <w:tc>
          <w:tcPr>
            <w:tcW w:w="2268" w:type="dxa"/>
          </w:tcPr>
          <w:p w:rsidR="009D451E" w:rsidRDefault="009D451E" w:rsidP="009D451E">
            <w:pPr>
              <w:jc w:val="center"/>
              <w:rPr>
                <w:sz w:val="22"/>
              </w:rPr>
            </w:pPr>
            <w:r>
              <w:rPr>
                <w:sz w:val="22"/>
              </w:rPr>
              <w:lastRenderedPageBreak/>
              <w:t>ЗАО «Валдай»</w:t>
            </w:r>
          </w:p>
        </w:tc>
        <w:tc>
          <w:tcPr>
            <w:tcW w:w="2700" w:type="dxa"/>
          </w:tcPr>
          <w:p w:rsidR="009D451E" w:rsidRDefault="009D451E" w:rsidP="009D451E">
            <w:pPr>
              <w:jc w:val="center"/>
              <w:rPr>
                <w:sz w:val="22"/>
              </w:rPr>
            </w:pPr>
            <w:r>
              <w:rPr>
                <w:sz w:val="22"/>
              </w:rPr>
              <w:t xml:space="preserve">Плодоовощные консервы, вода столовая, лимонады </w:t>
            </w:r>
          </w:p>
        </w:tc>
        <w:tc>
          <w:tcPr>
            <w:tcW w:w="4725" w:type="dxa"/>
            <w:gridSpan w:val="5"/>
            <w:vAlign w:val="center"/>
          </w:tcPr>
          <w:p w:rsidR="009D451E" w:rsidRDefault="009D451E" w:rsidP="009D451E">
            <w:pPr>
              <w:jc w:val="center"/>
              <w:rPr>
                <w:sz w:val="22"/>
              </w:rPr>
            </w:pPr>
            <w:r>
              <w:rPr>
                <w:sz w:val="22"/>
              </w:rPr>
              <w:t>Восстановительные работы после пожара</w:t>
            </w:r>
          </w:p>
        </w:tc>
      </w:tr>
      <w:tr w:rsidR="009D451E" w:rsidTr="009D451E">
        <w:tblPrEx>
          <w:tblCellMar>
            <w:top w:w="0" w:type="dxa"/>
            <w:bottom w:w="0" w:type="dxa"/>
          </w:tblCellMar>
        </w:tblPrEx>
        <w:tc>
          <w:tcPr>
            <w:tcW w:w="2268" w:type="dxa"/>
          </w:tcPr>
          <w:p w:rsidR="009D451E" w:rsidRDefault="009D451E" w:rsidP="009D451E">
            <w:pPr>
              <w:jc w:val="center"/>
              <w:rPr>
                <w:sz w:val="22"/>
              </w:rPr>
            </w:pPr>
            <w:r>
              <w:rPr>
                <w:sz w:val="22"/>
              </w:rPr>
              <w:t>ООО «Валдайнеруд»</w:t>
            </w:r>
          </w:p>
        </w:tc>
        <w:tc>
          <w:tcPr>
            <w:tcW w:w="2700" w:type="dxa"/>
          </w:tcPr>
          <w:p w:rsidR="009D451E" w:rsidRDefault="009D451E" w:rsidP="009D451E">
            <w:pPr>
              <w:jc w:val="center"/>
              <w:rPr>
                <w:sz w:val="22"/>
              </w:rPr>
            </w:pPr>
            <w:r>
              <w:rPr>
                <w:sz w:val="22"/>
              </w:rPr>
              <w:t>ПГС,</w:t>
            </w:r>
          </w:p>
          <w:p w:rsidR="009D451E" w:rsidRDefault="009D451E" w:rsidP="009D451E">
            <w:pPr>
              <w:jc w:val="center"/>
              <w:rPr>
                <w:sz w:val="22"/>
              </w:rPr>
            </w:pPr>
            <w:r>
              <w:rPr>
                <w:sz w:val="22"/>
              </w:rPr>
              <w:t>щебень</w:t>
            </w:r>
          </w:p>
        </w:tc>
        <w:tc>
          <w:tcPr>
            <w:tcW w:w="709" w:type="dxa"/>
            <w:vAlign w:val="center"/>
          </w:tcPr>
          <w:p w:rsidR="009D451E" w:rsidRDefault="009D451E" w:rsidP="009D451E">
            <w:pPr>
              <w:jc w:val="center"/>
              <w:rPr>
                <w:sz w:val="22"/>
              </w:rPr>
            </w:pPr>
            <w:r>
              <w:rPr>
                <w:sz w:val="22"/>
              </w:rPr>
              <w:t>43</w:t>
            </w:r>
          </w:p>
        </w:tc>
        <w:tc>
          <w:tcPr>
            <w:tcW w:w="992" w:type="dxa"/>
            <w:vAlign w:val="center"/>
          </w:tcPr>
          <w:p w:rsidR="009D451E" w:rsidRDefault="009D451E" w:rsidP="009D451E">
            <w:pPr>
              <w:jc w:val="center"/>
              <w:rPr>
                <w:sz w:val="22"/>
              </w:rPr>
            </w:pPr>
            <w:r>
              <w:rPr>
                <w:sz w:val="22"/>
              </w:rPr>
              <w:t>2513</w:t>
            </w:r>
          </w:p>
        </w:tc>
        <w:tc>
          <w:tcPr>
            <w:tcW w:w="992" w:type="dxa"/>
            <w:vAlign w:val="center"/>
          </w:tcPr>
          <w:p w:rsidR="009D451E" w:rsidRDefault="009D451E" w:rsidP="009D451E">
            <w:pPr>
              <w:jc w:val="center"/>
              <w:rPr>
                <w:sz w:val="22"/>
              </w:rPr>
            </w:pPr>
            <w:r>
              <w:rPr>
                <w:sz w:val="22"/>
              </w:rPr>
              <w:t>446</w:t>
            </w:r>
          </w:p>
        </w:tc>
        <w:tc>
          <w:tcPr>
            <w:tcW w:w="992" w:type="dxa"/>
            <w:vAlign w:val="center"/>
          </w:tcPr>
          <w:p w:rsidR="009D451E" w:rsidRDefault="009D451E" w:rsidP="009D451E">
            <w:pPr>
              <w:jc w:val="center"/>
              <w:rPr>
                <w:sz w:val="22"/>
              </w:rPr>
            </w:pPr>
            <w:r>
              <w:rPr>
                <w:sz w:val="22"/>
              </w:rPr>
              <w:t>58,4</w:t>
            </w:r>
          </w:p>
        </w:tc>
        <w:tc>
          <w:tcPr>
            <w:tcW w:w="1040" w:type="dxa"/>
            <w:vAlign w:val="center"/>
          </w:tcPr>
          <w:p w:rsidR="009D451E" w:rsidRDefault="009D451E" w:rsidP="009D451E">
            <w:pPr>
              <w:jc w:val="center"/>
              <w:rPr>
                <w:sz w:val="22"/>
              </w:rPr>
            </w:pPr>
            <w:r>
              <w:rPr>
                <w:sz w:val="22"/>
              </w:rPr>
              <w:t>1339</w:t>
            </w:r>
          </w:p>
        </w:tc>
      </w:tr>
      <w:tr w:rsidR="009D451E" w:rsidTr="009D451E">
        <w:tblPrEx>
          <w:tblCellMar>
            <w:top w:w="0" w:type="dxa"/>
            <w:bottom w:w="0" w:type="dxa"/>
          </w:tblCellMar>
        </w:tblPrEx>
        <w:tc>
          <w:tcPr>
            <w:tcW w:w="2268" w:type="dxa"/>
          </w:tcPr>
          <w:p w:rsidR="009D451E" w:rsidRDefault="009D451E" w:rsidP="009D451E">
            <w:pPr>
              <w:jc w:val="center"/>
              <w:rPr>
                <w:sz w:val="22"/>
              </w:rPr>
            </w:pPr>
            <w:r>
              <w:rPr>
                <w:sz w:val="22"/>
              </w:rPr>
              <w:t>ООО «Валдайлесс</w:t>
            </w:r>
            <w:r>
              <w:rPr>
                <w:sz w:val="22"/>
              </w:rPr>
              <w:t>т</w:t>
            </w:r>
            <w:r>
              <w:rPr>
                <w:sz w:val="22"/>
              </w:rPr>
              <w:t>рой»</w:t>
            </w:r>
          </w:p>
        </w:tc>
        <w:tc>
          <w:tcPr>
            <w:tcW w:w="2700" w:type="dxa"/>
          </w:tcPr>
          <w:p w:rsidR="009D451E" w:rsidRDefault="009D451E" w:rsidP="009D451E">
            <w:pPr>
              <w:jc w:val="center"/>
              <w:rPr>
                <w:sz w:val="22"/>
              </w:rPr>
            </w:pPr>
            <w:r>
              <w:rPr>
                <w:sz w:val="22"/>
              </w:rPr>
              <w:t>Дома калиброванные, п</w:t>
            </w:r>
            <w:r>
              <w:rPr>
                <w:sz w:val="22"/>
              </w:rPr>
              <w:t>и</w:t>
            </w:r>
            <w:r>
              <w:rPr>
                <w:sz w:val="22"/>
              </w:rPr>
              <w:t>ломатериалы</w:t>
            </w:r>
          </w:p>
        </w:tc>
        <w:tc>
          <w:tcPr>
            <w:tcW w:w="709" w:type="dxa"/>
            <w:vAlign w:val="center"/>
          </w:tcPr>
          <w:p w:rsidR="009D451E" w:rsidRDefault="009D451E" w:rsidP="009D451E">
            <w:pPr>
              <w:jc w:val="center"/>
              <w:rPr>
                <w:sz w:val="22"/>
              </w:rPr>
            </w:pPr>
            <w:r>
              <w:rPr>
                <w:sz w:val="22"/>
              </w:rPr>
              <w:t>72</w:t>
            </w:r>
          </w:p>
        </w:tc>
        <w:tc>
          <w:tcPr>
            <w:tcW w:w="992" w:type="dxa"/>
            <w:vAlign w:val="center"/>
          </w:tcPr>
          <w:p w:rsidR="009D451E" w:rsidRDefault="009D451E" w:rsidP="009D451E">
            <w:pPr>
              <w:jc w:val="center"/>
              <w:rPr>
                <w:sz w:val="22"/>
              </w:rPr>
            </w:pPr>
            <w:r>
              <w:rPr>
                <w:sz w:val="22"/>
              </w:rPr>
              <w:t>5380</w:t>
            </w:r>
          </w:p>
        </w:tc>
        <w:tc>
          <w:tcPr>
            <w:tcW w:w="992" w:type="dxa"/>
            <w:vAlign w:val="center"/>
          </w:tcPr>
          <w:p w:rsidR="009D451E" w:rsidRDefault="009D451E" w:rsidP="009D451E">
            <w:pPr>
              <w:jc w:val="center"/>
              <w:rPr>
                <w:sz w:val="22"/>
              </w:rPr>
            </w:pPr>
            <w:r>
              <w:rPr>
                <w:sz w:val="22"/>
              </w:rPr>
              <w:t>186</w:t>
            </w:r>
          </w:p>
        </w:tc>
        <w:tc>
          <w:tcPr>
            <w:tcW w:w="992" w:type="dxa"/>
            <w:vAlign w:val="center"/>
          </w:tcPr>
          <w:p w:rsidR="009D451E" w:rsidRDefault="009D451E" w:rsidP="009D451E">
            <w:pPr>
              <w:jc w:val="center"/>
              <w:rPr>
                <w:sz w:val="22"/>
              </w:rPr>
            </w:pPr>
            <w:r>
              <w:rPr>
                <w:sz w:val="22"/>
              </w:rPr>
              <w:t>74,7</w:t>
            </w:r>
          </w:p>
        </w:tc>
        <w:tc>
          <w:tcPr>
            <w:tcW w:w="1040" w:type="dxa"/>
            <w:vAlign w:val="center"/>
          </w:tcPr>
          <w:p w:rsidR="009D451E" w:rsidRDefault="009D451E" w:rsidP="009D451E">
            <w:pPr>
              <w:jc w:val="center"/>
              <w:rPr>
                <w:sz w:val="22"/>
              </w:rPr>
            </w:pPr>
            <w:r>
              <w:rPr>
                <w:sz w:val="22"/>
              </w:rPr>
              <w:t>1246</w:t>
            </w:r>
          </w:p>
        </w:tc>
      </w:tr>
      <w:tr w:rsidR="009D451E" w:rsidTr="009D451E">
        <w:tblPrEx>
          <w:tblCellMar>
            <w:top w:w="0" w:type="dxa"/>
            <w:bottom w:w="0" w:type="dxa"/>
          </w:tblCellMar>
        </w:tblPrEx>
        <w:tc>
          <w:tcPr>
            <w:tcW w:w="2268" w:type="dxa"/>
          </w:tcPr>
          <w:p w:rsidR="009D451E" w:rsidRDefault="009D451E" w:rsidP="009D451E">
            <w:pPr>
              <w:jc w:val="center"/>
              <w:rPr>
                <w:sz w:val="22"/>
              </w:rPr>
            </w:pPr>
            <w:r>
              <w:rPr>
                <w:sz w:val="22"/>
              </w:rPr>
              <w:t>МП «Типография»</w:t>
            </w:r>
          </w:p>
        </w:tc>
        <w:tc>
          <w:tcPr>
            <w:tcW w:w="2700" w:type="dxa"/>
          </w:tcPr>
          <w:p w:rsidR="009D451E" w:rsidRDefault="009D451E" w:rsidP="009D451E">
            <w:pPr>
              <w:jc w:val="center"/>
              <w:rPr>
                <w:sz w:val="22"/>
              </w:rPr>
            </w:pPr>
            <w:r>
              <w:rPr>
                <w:sz w:val="22"/>
              </w:rPr>
              <w:t>Бланки, этикетки</w:t>
            </w:r>
          </w:p>
        </w:tc>
        <w:tc>
          <w:tcPr>
            <w:tcW w:w="709" w:type="dxa"/>
            <w:vAlign w:val="center"/>
          </w:tcPr>
          <w:p w:rsidR="009D451E" w:rsidRDefault="009D451E" w:rsidP="009D451E">
            <w:pPr>
              <w:jc w:val="center"/>
              <w:rPr>
                <w:sz w:val="22"/>
              </w:rPr>
            </w:pPr>
            <w:r>
              <w:rPr>
                <w:sz w:val="22"/>
              </w:rPr>
              <w:t>35</w:t>
            </w:r>
          </w:p>
        </w:tc>
        <w:tc>
          <w:tcPr>
            <w:tcW w:w="992" w:type="dxa"/>
            <w:vAlign w:val="center"/>
          </w:tcPr>
          <w:p w:rsidR="009D451E" w:rsidRDefault="009D451E" w:rsidP="009D451E">
            <w:pPr>
              <w:jc w:val="center"/>
              <w:rPr>
                <w:sz w:val="22"/>
              </w:rPr>
            </w:pPr>
            <w:r>
              <w:rPr>
                <w:sz w:val="22"/>
              </w:rPr>
              <w:t>1409</w:t>
            </w:r>
          </w:p>
        </w:tc>
        <w:tc>
          <w:tcPr>
            <w:tcW w:w="992" w:type="dxa"/>
            <w:vAlign w:val="center"/>
          </w:tcPr>
          <w:p w:rsidR="009D451E" w:rsidRDefault="009D451E" w:rsidP="009D451E">
            <w:pPr>
              <w:jc w:val="center"/>
              <w:rPr>
                <w:sz w:val="22"/>
              </w:rPr>
            </w:pPr>
            <w:r>
              <w:rPr>
                <w:sz w:val="22"/>
              </w:rPr>
              <w:t>108</w:t>
            </w:r>
          </w:p>
        </w:tc>
        <w:tc>
          <w:tcPr>
            <w:tcW w:w="992" w:type="dxa"/>
            <w:vAlign w:val="center"/>
          </w:tcPr>
          <w:p w:rsidR="009D451E" w:rsidRDefault="009D451E" w:rsidP="009D451E">
            <w:pPr>
              <w:jc w:val="center"/>
              <w:rPr>
                <w:sz w:val="22"/>
              </w:rPr>
            </w:pPr>
            <w:r>
              <w:rPr>
                <w:sz w:val="22"/>
              </w:rPr>
              <w:t>40,3</w:t>
            </w:r>
          </w:p>
        </w:tc>
        <w:tc>
          <w:tcPr>
            <w:tcW w:w="1040" w:type="dxa"/>
            <w:vAlign w:val="center"/>
          </w:tcPr>
          <w:p w:rsidR="009D451E" w:rsidRDefault="009D451E" w:rsidP="009D451E">
            <w:pPr>
              <w:jc w:val="center"/>
              <w:rPr>
                <w:sz w:val="22"/>
              </w:rPr>
            </w:pPr>
            <w:r>
              <w:rPr>
                <w:sz w:val="22"/>
              </w:rPr>
              <w:t>1907</w:t>
            </w:r>
          </w:p>
        </w:tc>
      </w:tr>
    </w:tbl>
    <w:p w:rsidR="009D451E" w:rsidRDefault="009D451E" w:rsidP="009D451E">
      <w:pPr>
        <w:pStyle w:val="Normal"/>
        <w:spacing w:line="288" w:lineRule="auto"/>
      </w:pPr>
    </w:p>
    <w:p w:rsidR="009D451E" w:rsidRDefault="009D451E" w:rsidP="009D451E">
      <w:pPr>
        <w:pStyle w:val="a5"/>
        <w:spacing w:line="288" w:lineRule="auto"/>
        <w:ind w:firstLine="709"/>
        <w:rPr>
          <w:b/>
        </w:rPr>
      </w:pPr>
      <w:r>
        <w:rPr>
          <w:b/>
        </w:rPr>
        <w:t>Сельское хозяйство.</w:t>
      </w:r>
    </w:p>
    <w:p w:rsidR="009D451E" w:rsidRDefault="009D451E" w:rsidP="009D451E">
      <w:pPr>
        <w:pStyle w:val="Normal"/>
        <w:spacing w:line="288" w:lineRule="auto"/>
      </w:pPr>
      <w:r>
        <w:t>Структура с/х товаропроизводителей района представлена в таблице 3.2.5.</w:t>
      </w:r>
    </w:p>
    <w:p w:rsidR="009D451E" w:rsidRPr="0042234B" w:rsidRDefault="009D451E" w:rsidP="009D451E">
      <w:pPr>
        <w:pStyle w:val="Normal"/>
        <w:spacing w:line="288" w:lineRule="auto"/>
        <w:jc w:val="right"/>
        <w:rPr>
          <w:i/>
        </w:rPr>
      </w:pPr>
      <w:r w:rsidRPr="0042234B">
        <w:rPr>
          <w:i/>
        </w:rPr>
        <w:t>Таблица 3.5.</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F" w:firstRow="1" w:lastRow="0" w:firstColumn="1" w:lastColumn="0" w:noHBand="0" w:noVBand="0"/>
      </w:tblPr>
      <w:tblGrid>
        <w:gridCol w:w="560"/>
        <w:gridCol w:w="2239"/>
        <w:gridCol w:w="1042"/>
        <w:gridCol w:w="1176"/>
        <w:gridCol w:w="914"/>
        <w:gridCol w:w="922"/>
        <w:gridCol w:w="974"/>
        <w:gridCol w:w="919"/>
        <w:gridCol w:w="929"/>
      </w:tblGrid>
      <w:tr w:rsidR="009D451E" w:rsidTr="009D451E">
        <w:tblPrEx>
          <w:tblCellMar>
            <w:top w:w="0" w:type="dxa"/>
            <w:bottom w:w="0" w:type="dxa"/>
          </w:tblCellMar>
        </w:tblPrEx>
        <w:trPr>
          <w:cantSplit/>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9D451E" w:rsidRDefault="009D451E" w:rsidP="009D451E">
            <w:pPr>
              <w:jc w:val="center"/>
              <w:rPr>
                <w:b/>
                <w:bCs/>
              </w:rPr>
            </w:pPr>
            <w:r>
              <w:rPr>
                <w:b/>
                <w:bCs/>
              </w:rPr>
              <w:t>№ п/п</w:t>
            </w:r>
          </w:p>
        </w:tc>
        <w:tc>
          <w:tcPr>
            <w:tcW w:w="2239"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9D451E" w:rsidRDefault="009D451E" w:rsidP="009D451E">
            <w:pPr>
              <w:jc w:val="center"/>
              <w:rPr>
                <w:b/>
                <w:bCs/>
              </w:rPr>
            </w:pPr>
            <w:r>
              <w:rPr>
                <w:b/>
                <w:bCs/>
              </w:rPr>
              <w:t xml:space="preserve">Формы </w:t>
            </w:r>
          </w:p>
          <w:p w:rsidR="009D451E" w:rsidRDefault="009D451E" w:rsidP="009D451E">
            <w:pPr>
              <w:jc w:val="center"/>
              <w:rPr>
                <w:b/>
                <w:bCs/>
              </w:rPr>
            </w:pPr>
            <w:r>
              <w:rPr>
                <w:b/>
                <w:bCs/>
              </w:rPr>
              <w:t>хозяйств</w:t>
            </w:r>
            <w:r>
              <w:rPr>
                <w:b/>
                <w:bCs/>
              </w:rPr>
              <w:t>о</w:t>
            </w:r>
            <w:r>
              <w:rPr>
                <w:b/>
                <w:bCs/>
              </w:rPr>
              <w:t>вания</w:t>
            </w:r>
          </w:p>
        </w:tc>
        <w:tc>
          <w:tcPr>
            <w:tcW w:w="1042"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9D451E" w:rsidRDefault="009D451E" w:rsidP="009D451E">
            <w:pPr>
              <w:jc w:val="center"/>
              <w:rPr>
                <w:b/>
                <w:bCs/>
              </w:rPr>
            </w:pPr>
            <w:r>
              <w:rPr>
                <w:b/>
                <w:bCs/>
              </w:rPr>
              <w:t>Кол-во единиц</w:t>
            </w:r>
          </w:p>
        </w:tc>
        <w:tc>
          <w:tcPr>
            <w:tcW w:w="1176" w:type="dxa"/>
            <w:vMerge w:val="restart"/>
            <w:tcBorders>
              <w:top w:val="single" w:sz="4" w:space="0" w:color="000000"/>
              <w:left w:val="single" w:sz="4" w:space="0" w:color="000000"/>
              <w:bottom w:val="single" w:sz="4" w:space="0" w:color="000000"/>
              <w:right w:val="single" w:sz="4" w:space="0" w:color="000000"/>
            </w:tcBorders>
            <w:shd w:val="clear" w:color="auto" w:fill="E0E0E0"/>
            <w:vAlign w:val="center"/>
          </w:tcPr>
          <w:p w:rsidR="009D451E" w:rsidRDefault="009D451E" w:rsidP="009D451E">
            <w:pPr>
              <w:jc w:val="center"/>
              <w:rPr>
                <w:b/>
                <w:bCs/>
              </w:rPr>
            </w:pPr>
            <w:r>
              <w:rPr>
                <w:b/>
                <w:bCs/>
              </w:rPr>
              <w:t>Наличие с/х уг</w:t>
            </w:r>
            <w:r>
              <w:rPr>
                <w:b/>
                <w:bCs/>
              </w:rPr>
              <w:t>о</w:t>
            </w:r>
            <w:r>
              <w:rPr>
                <w:b/>
                <w:bCs/>
              </w:rPr>
              <w:t>дий</w:t>
            </w:r>
          </w:p>
        </w:tc>
        <w:tc>
          <w:tcPr>
            <w:tcW w:w="4658" w:type="dxa"/>
            <w:gridSpan w:val="5"/>
            <w:tcBorders>
              <w:top w:val="single" w:sz="4" w:space="0" w:color="000000"/>
              <w:left w:val="single" w:sz="4" w:space="0" w:color="000000"/>
              <w:bottom w:val="single" w:sz="4" w:space="0" w:color="000000"/>
              <w:right w:val="single" w:sz="4" w:space="0" w:color="000000"/>
            </w:tcBorders>
            <w:shd w:val="clear" w:color="auto" w:fill="E0E0E0"/>
            <w:vAlign w:val="center"/>
          </w:tcPr>
          <w:p w:rsidR="009D451E" w:rsidRDefault="009D451E" w:rsidP="009D451E">
            <w:pPr>
              <w:jc w:val="center"/>
              <w:rPr>
                <w:b/>
                <w:bCs/>
              </w:rPr>
            </w:pPr>
            <w:r>
              <w:rPr>
                <w:b/>
                <w:bCs/>
              </w:rPr>
              <w:t>Численность скота. Голов</w:t>
            </w:r>
          </w:p>
        </w:tc>
      </w:tr>
      <w:tr w:rsidR="009D451E" w:rsidTr="009D451E">
        <w:tblPrEx>
          <w:tblCellMar>
            <w:top w:w="0" w:type="dxa"/>
            <w:bottom w:w="0" w:type="dxa"/>
          </w:tblCellMar>
        </w:tblPrEx>
        <w:trPr>
          <w:cantSplit/>
        </w:trPr>
        <w:tc>
          <w:tcPr>
            <w:tcW w:w="560" w:type="dxa"/>
            <w:vMerge/>
            <w:tcBorders>
              <w:top w:val="single" w:sz="4" w:space="0" w:color="000000"/>
              <w:left w:val="single" w:sz="4" w:space="0" w:color="000000"/>
              <w:bottom w:val="single" w:sz="4" w:space="0" w:color="000000"/>
              <w:right w:val="single" w:sz="4" w:space="0" w:color="000000"/>
            </w:tcBorders>
            <w:shd w:val="clear" w:color="auto" w:fill="E0E0E0"/>
            <w:vAlign w:val="center"/>
          </w:tcPr>
          <w:p w:rsidR="009D451E" w:rsidRDefault="009D451E" w:rsidP="009D451E">
            <w:pPr>
              <w:jc w:val="center"/>
              <w:rPr>
                <w:b/>
                <w:bCs/>
              </w:rPr>
            </w:pPr>
          </w:p>
        </w:tc>
        <w:tc>
          <w:tcPr>
            <w:tcW w:w="2239" w:type="dxa"/>
            <w:vMerge/>
            <w:tcBorders>
              <w:top w:val="single" w:sz="4" w:space="0" w:color="000000"/>
              <w:left w:val="single" w:sz="4" w:space="0" w:color="000000"/>
              <w:bottom w:val="single" w:sz="4" w:space="0" w:color="000000"/>
              <w:right w:val="single" w:sz="4" w:space="0" w:color="000000"/>
            </w:tcBorders>
            <w:shd w:val="clear" w:color="auto" w:fill="E0E0E0"/>
            <w:vAlign w:val="center"/>
          </w:tcPr>
          <w:p w:rsidR="009D451E" w:rsidRDefault="009D451E" w:rsidP="009D451E">
            <w:pPr>
              <w:jc w:val="center"/>
              <w:rPr>
                <w:b/>
                <w:bCs/>
              </w:rPr>
            </w:pPr>
          </w:p>
        </w:tc>
        <w:tc>
          <w:tcPr>
            <w:tcW w:w="1042" w:type="dxa"/>
            <w:vMerge/>
            <w:tcBorders>
              <w:top w:val="single" w:sz="4" w:space="0" w:color="000000"/>
              <w:left w:val="single" w:sz="4" w:space="0" w:color="000000"/>
              <w:bottom w:val="single" w:sz="4" w:space="0" w:color="000000"/>
              <w:right w:val="single" w:sz="4" w:space="0" w:color="000000"/>
            </w:tcBorders>
            <w:shd w:val="clear" w:color="auto" w:fill="E0E0E0"/>
            <w:vAlign w:val="center"/>
          </w:tcPr>
          <w:p w:rsidR="009D451E" w:rsidRDefault="009D451E" w:rsidP="009D451E">
            <w:pPr>
              <w:jc w:val="center"/>
              <w:rPr>
                <w:b/>
                <w:bCs/>
              </w:rPr>
            </w:pPr>
          </w:p>
        </w:tc>
        <w:tc>
          <w:tcPr>
            <w:tcW w:w="1176" w:type="dxa"/>
            <w:vMerge/>
            <w:tcBorders>
              <w:top w:val="single" w:sz="4" w:space="0" w:color="000000"/>
              <w:left w:val="single" w:sz="4" w:space="0" w:color="000000"/>
              <w:bottom w:val="single" w:sz="4" w:space="0" w:color="000000"/>
              <w:right w:val="single" w:sz="4" w:space="0" w:color="000000"/>
            </w:tcBorders>
            <w:shd w:val="clear" w:color="auto" w:fill="E0E0E0"/>
            <w:vAlign w:val="center"/>
          </w:tcPr>
          <w:p w:rsidR="009D451E" w:rsidRDefault="009D451E" w:rsidP="009D451E">
            <w:pPr>
              <w:jc w:val="center"/>
              <w:rPr>
                <w:b/>
                <w:bCs/>
              </w:rPr>
            </w:pPr>
          </w:p>
        </w:tc>
        <w:tc>
          <w:tcPr>
            <w:tcW w:w="91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D451E" w:rsidRDefault="009D451E" w:rsidP="009D451E">
            <w:pPr>
              <w:jc w:val="center"/>
              <w:rPr>
                <w:b/>
                <w:bCs/>
              </w:rPr>
            </w:pPr>
            <w:r>
              <w:rPr>
                <w:b/>
                <w:bCs/>
              </w:rPr>
              <w:t>КРС</w:t>
            </w:r>
          </w:p>
        </w:tc>
        <w:tc>
          <w:tcPr>
            <w:tcW w:w="92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D451E" w:rsidRDefault="009D451E" w:rsidP="009D451E">
            <w:pPr>
              <w:jc w:val="center"/>
              <w:rPr>
                <w:b/>
                <w:bCs/>
              </w:rPr>
            </w:pPr>
            <w:r>
              <w:rPr>
                <w:b/>
                <w:bCs/>
              </w:rPr>
              <w:t>в т.ч. коров</w:t>
            </w:r>
          </w:p>
        </w:tc>
        <w:tc>
          <w:tcPr>
            <w:tcW w:w="974"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D451E" w:rsidRDefault="009D451E" w:rsidP="009D451E">
            <w:pPr>
              <w:jc w:val="center"/>
              <w:rPr>
                <w:b/>
                <w:bCs/>
              </w:rPr>
            </w:pPr>
            <w:r>
              <w:rPr>
                <w:b/>
                <w:bCs/>
              </w:rPr>
              <w:t>свиней</w:t>
            </w:r>
          </w:p>
        </w:tc>
        <w:tc>
          <w:tcPr>
            <w:tcW w:w="91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D451E" w:rsidRDefault="009D451E" w:rsidP="009D451E">
            <w:pPr>
              <w:jc w:val="center"/>
              <w:rPr>
                <w:b/>
                <w:bCs/>
              </w:rPr>
            </w:pPr>
            <w:r>
              <w:rPr>
                <w:b/>
                <w:bCs/>
              </w:rPr>
              <w:t>овцы</w:t>
            </w:r>
          </w:p>
        </w:tc>
        <w:tc>
          <w:tcPr>
            <w:tcW w:w="92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D451E" w:rsidRDefault="009D451E" w:rsidP="009D451E">
            <w:pPr>
              <w:jc w:val="center"/>
              <w:rPr>
                <w:b/>
                <w:bCs/>
              </w:rPr>
            </w:pPr>
            <w:r>
              <w:rPr>
                <w:b/>
                <w:bCs/>
              </w:rPr>
              <w:t>птица, тыс. гол</w:t>
            </w:r>
          </w:p>
        </w:tc>
      </w:tr>
      <w:tr w:rsidR="009D451E" w:rsidTr="009D451E">
        <w:tblPrEx>
          <w:tblCellMar>
            <w:top w:w="0" w:type="dxa"/>
            <w:bottom w:w="0" w:type="dxa"/>
          </w:tblCellMar>
        </w:tblPrEx>
        <w:tc>
          <w:tcPr>
            <w:tcW w:w="560"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1.</w:t>
            </w:r>
          </w:p>
        </w:tc>
        <w:tc>
          <w:tcPr>
            <w:tcW w:w="2239"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pStyle w:val="a6"/>
              <w:tabs>
                <w:tab w:val="clear" w:pos="4677"/>
                <w:tab w:val="clear" w:pos="9355"/>
              </w:tabs>
            </w:pPr>
            <w:r>
              <w:t>Совхозы</w:t>
            </w:r>
          </w:p>
        </w:tc>
        <w:tc>
          <w:tcPr>
            <w:tcW w:w="1042"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5</w:t>
            </w:r>
          </w:p>
        </w:tc>
        <w:tc>
          <w:tcPr>
            <w:tcW w:w="1176"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4416</w:t>
            </w:r>
          </w:p>
        </w:tc>
        <w:tc>
          <w:tcPr>
            <w:tcW w:w="914"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420</w:t>
            </w:r>
          </w:p>
        </w:tc>
        <w:tc>
          <w:tcPr>
            <w:tcW w:w="922"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409</w:t>
            </w:r>
          </w:p>
        </w:tc>
        <w:tc>
          <w:tcPr>
            <w:tcW w:w="974"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w:t>
            </w:r>
          </w:p>
        </w:tc>
        <w:tc>
          <w:tcPr>
            <w:tcW w:w="919"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w:t>
            </w:r>
          </w:p>
        </w:tc>
        <w:tc>
          <w:tcPr>
            <w:tcW w:w="929"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w:t>
            </w:r>
          </w:p>
        </w:tc>
      </w:tr>
      <w:tr w:rsidR="009D451E" w:rsidTr="009D451E">
        <w:tblPrEx>
          <w:tblCellMar>
            <w:top w:w="0" w:type="dxa"/>
            <w:bottom w:w="0" w:type="dxa"/>
          </w:tblCellMar>
        </w:tblPrEx>
        <w:tc>
          <w:tcPr>
            <w:tcW w:w="560"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2.</w:t>
            </w:r>
          </w:p>
        </w:tc>
        <w:tc>
          <w:tcPr>
            <w:tcW w:w="2239"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r>
              <w:t>Подсобные хозя</w:t>
            </w:r>
            <w:r>
              <w:t>й</w:t>
            </w:r>
            <w:r>
              <w:t>ства предприятия</w:t>
            </w:r>
          </w:p>
        </w:tc>
        <w:tc>
          <w:tcPr>
            <w:tcW w:w="1042"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3</w:t>
            </w:r>
          </w:p>
        </w:tc>
        <w:tc>
          <w:tcPr>
            <w:tcW w:w="1176"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1481</w:t>
            </w:r>
          </w:p>
        </w:tc>
        <w:tc>
          <w:tcPr>
            <w:tcW w:w="914"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150</w:t>
            </w:r>
          </w:p>
        </w:tc>
        <w:tc>
          <w:tcPr>
            <w:tcW w:w="922"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75</w:t>
            </w:r>
          </w:p>
        </w:tc>
        <w:tc>
          <w:tcPr>
            <w:tcW w:w="974"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48</w:t>
            </w:r>
          </w:p>
        </w:tc>
        <w:tc>
          <w:tcPr>
            <w:tcW w:w="919"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w:t>
            </w:r>
          </w:p>
        </w:tc>
        <w:tc>
          <w:tcPr>
            <w:tcW w:w="929"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p>
        </w:tc>
      </w:tr>
      <w:tr w:rsidR="009D451E" w:rsidTr="009D451E">
        <w:tblPrEx>
          <w:tblCellMar>
            <w:top w:w="0" w:type="dxa"/>
            <w:bottom w:w="0" w:type="dxa"/>
          </w:tblCellMar>
        </w:tblPrEx>
        <w:trPr>
          <w:cantSplit/>
        </w:trPr>
        <w:tc>
          <w:tcPr>
            <w:tcW w:w="2799" w:type="dxa"/>
            <w:gridSpan w:val="2"/>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rPr>
                <w:b/>
                <w:bCs/>
              </w:rPr>
            </w:pPr>
            <w:r>
              <w:rPr>
                <w:b/>
                <w:bCs/>
              </w:rPr>
              <w:t>Итого по с/х предпр</w:t>
            </w:r>
            <w:r>
              <w:rPr>
                <w:b/>
                <w:bCs/>
              </w:rPr>
              <w:t>и</w:t>
            </w:r>
            <w:r>
              <w:rPr>
                <w:b/>
                <w:bCs/>
              </w:rPr>
              <w:t>ятиям</w:t>
            </w:r>
          </w:p>
        </w:tc>
        <w:tc>
          <w:tcPr>
            <w:tcW w:w="1042"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rPr>
                <w:b/>
                <w:bCs/>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rPr>
                <w:b/>
                <w:bCs/>
              </w:rPr>
            </w:pPr>
            <w:r>
              <w:rPr>
                <w:b/>
                <w:bCs/>
              </w:rPr>
              <w:t>8422</w:t>
            </w:r>
          </w:p>
        </w:tc>
        <w:tc>
          <w:tcPr>
            <w:tcW w:w="914"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rPr>
                <w:b/>
                <w:bCs/>
              </w:rPr>
            </w:pPr>
            <w:r>
              <w:rPr>
                <w:b/>
                <w:bCs/>
              </w:rPr>
              <w:t>1925</w:t>
            </w:r>
          </w:p>
        </w:tc>
        <w:tc>
          <w:tcPr>
            <w:tcW w:w="922"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rPr>
                <w:b/>
                <w:bCs/>
              </w:rPr>
            </w:pPr>
            <w:r>
              <w:rPr>
                <w:b/>
                <w:bCs/>
              </w:rPr>
              <w:t>845</w:t>
            </w:r>
          </w:p>
        </w:tc>
        <w:tc>
          <w:tcPr>
            <w:tcW w:w="974"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rPr>
                <w:b/>
                <w:bCs/>
              </w:rPr>
            </w:pPr>
            <w:r>
              <w:rPr>
                <w:b/>
                <w:bCs/>
              </w:rPr>
              <w:t>153</w:t>
            </w:r>
          </w:p>
        </w:tc>
        <w:tc>
          <w:tcPr>
            <w:tcW w:w="919"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rPr>
                <w:b/>
                <w:bCs/>
              </w:rPr>
            </w:pPr>
            <w:r>
              <w:rPr>
                <w:b/>
                <w:bCs/>
              </w:rPr>
              <w:t>-</w:t>
            </w:r>
          </w:p>
        </w:tc>
        <w:tc>
          <w:tcPr>
            <w:tcW w:w="929"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rPr>
                <w:b/>
                <w:bCs/>
              </w:rPr>
            </w:pPr>
            <w:r>
              <w:rPr>
                <w:b/>
                <w:bCs/>
              </w:rPr>
              <w:t>460,0</w:t>
            </w:r>
          </w:p>
        </w:tc>
      </w:tr>
      <w:tr w:rsidR="009D451E" w:rsidTr="009D451E">
        <w:tblPrEx>
          <w:tblCellMar>
            <w:top w:w="0" w:type="dxa"/>
            <w:bottom w:w="0" w:type="dxa"/>
          </w:tblCellMar>
        </w:tblPrEx>
        <w:tc>
          <w:tcPr>
            <w:tcW w:w="560"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4.</w:t>
            </w:r>
          </w:p>
        </w:tc>
        <w:tc>
          <w:tcPr>
            <w:tcW w:w="2239"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pStyle w:val="a6"/>
              <w:tabs>
                <w:tab w:val="clear" w:pos="4677"/>
                <w:tab w:val="clear" w:pos="9355"/>
              </w:tabs>
            </w:pPr>
            <w:r>
              <w:t>Крестьянские х</w:t>
            </w:r>
            <w:r>
              <w:t>о</w:t>
            </w:r>
            <w:r>
              <w:t>зяйства</w:t>
            </w:r>
          </w:p>
        </w:tc>
        <w:tc>
          <w:tcPr>
            <w:tcW w:w="1042"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133</w:t>
            </w:r>
          </w:p>
        </w:tc>
        <w:tc>
          <w:tcPr>
            <w:tcW w:w="1176"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1149</w:t>
            </w:r>
          </w:p>
        </w:tc>
        <w:tc>
          <w:tcPr>
            <w:tcW w:w="914"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180</w:t>
            </w:r>
          </w:p>
        </w:tc>
        <w:tc>
          <w:tcPr>
            <w:tcW w:w="922"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100</w:t>
            </w:r>
          </w:p>
        </w:tc>
        <w:tc>
          <w:tcPr>
            <w:tcW w:w="974"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250</w:t>
            </w:r>
          </w:p>
        </w:tc>
        <w:tc>
          <w:tcPr>
            <w:tcW w:w="919"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82</w:t>
            </w:r>
          </w:p>
        </w:tc>
        <w:tc>
          <w:tcPr>
            <w:tcW w:w="929"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0,3</w:t>
            </w:r>
          </w:p>
        </w:tc>
      </w:tr>
      <w:tr w:rsidR="009D451E" w:rsidTr="009D451E">
        <w:tblPrEx>
          <w:tblCellMar>
            <w:top w:w="0" w:type="dxa"/>
            <w:bottom w:w="0" w:type="dxa"/>
          </w:tblCellMar>
        </w:tblPrEx>
        <w:tc>
          <w:tcPr>
            <w:tcW w:w="560"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5.</w:t>
            </w:r>
          </w:p>
        </w:tc>
        <w:tc>
          <w:tcPr>
            <w:tcW w:w="2239"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r>
              <w:t>Личные подсобные хозяйства</w:t>
            </w:r>
          </w:p>
        </w:tc>
        <w:tc>
          <w:tcPr>
            <w:tcW w:w="1042"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4696</w:t>
            </w:r>
          </w:p>
        </w:tc>
        <w:tc>
          <w:tcPr>
            <w:tcW w:w="1176"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8805</w:t>
            </w:r>
          </w:p>
        </w:tc>
        <w:tc>
          <w:tcPr>
            <w:tcW w:w="914"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1660</w:t>
            </w:r>
          </w:p>
        </w:tc>
        <w:tc>
          <w:tcPr>
            <w:tcW w:w="922"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1100</w:t>
            </w:r>
          </w:p>
        </w:tc>
        <w:tc>
          <w:tcPr>
            <w:tcW w:w="974"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920</w:t>
            </w:r>
          </w:p>
        </w:tc>
        <w:tc>
          <w:tcPr>
            <w:tcW w:w="919"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1274</w:t>
            </w:r>
          </w:p>
        </w:tc>
        <w:tc>
          <w:tcPr>
            <w:tcW w:w="929"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0,9</w:t>
            </w:r>
          </w:p>
        </w:tc>
      </w:tr>
      <w:tr w:rsidR="009D451E" w:rsidTr="009D451E">
        <w:tblPrEx>
          <w:tblCellMar>
            <w:top w:w="0" w:type="dxa"/>
            <w:bottom w:w="0" w:type="dxa"/>
          </w:tblCellMar>
        </w:tblPrEx>
        <w:tc>
          <w:tcPr>
            <w:tcW w:w="560"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6.</w:t>
            </w:r>
          </w:p>
        </w:tc>
        <w:tc>
          <w:tcPr>
            <w:tcW w:w="2239"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r>
              <w:t>Подсобные хозя</w:t>
            </w:r>
            <w:r>
              <w:t>й</w:t>
            </w:r>
            <w:r>
              <w:t>ства предприятий и организаций</w:t>
            </w:r>
          </w:p>
        </w:tc>
        <w:tc>
          <w:tcPr>
            <w:tcW w:w="1042"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7</w:t>
            </w:r>
          </w:p>
        </w:tc>
        <w:tc>
          <w:tcPr>
            <w:tcW w:w="1176"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3144</w:t>
            </w:r>
          </w:p>
        </w:tc>
        <w:tc>
          <w:tcPr>
            <w:tcW w:w="914"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80</w:t>
            </w:r>
          </w:p>
        </w:tc>
        <w:tc>
          <w:tcPr>
            <w:tcW w:w="922"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40</w:t>
            </w:r>
          </w:p>
        </w:tc>
        <w:tc>
          <w:tcPr>
            <w:tcW w:w="974"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120</w:t>
            </w:r>
          </w:p>
        </w:tc>
        <w:tc>
          <w:tcPr>
            <w:tcW w:w="919"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1</w:t>
            </w:r>
          </w:p>
        </w:tc>
        <w:tc>
          <w:tcPr>
            <w:tcW w:w="929"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pPr>
            <w:r>
              <w:t>0,1</w:t>
            </w:r>
          </w:p>
        </w:tc>
      </w:tr>
      <w:tr w:rsidR="009D451E" w:rsidTr="009D451E">
        <w:tblPrEx>
          <w:tblCellMar>
            <w:top w:w="0" w:type="dxa"/>
            <w:bottom w:w="0" w:type="dxa"/>
          </w:tblCellMar>
        </w:tblPrEx>
        <w:trPr>
          <w:cantSplit/>
        </w:trPr>
        <w:tc>
          <w:tcPr>
            <w:tcW w:w="2799" w:type="dxa"/>
            <w:gridSpan w:val="2"/>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rPr>
                <w:b/>
                <w:bCs/>
              </w:rPr>
            </w:pPr>
            <w:r>
              <w:rPr>
                <w:b/>
                <w:bCs/>
              </w:rPr>
              <w:t>Всего</w:t>
            </w:r>
          </w:p>
        </w:tc>
        <w:tc>
          <w:tcPr>
            <w:tcW w:w="1042"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rPr>
                <w:b/>
                <w:bCs/>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rPr>
                <w:b/>
                <w:bCs/>
              </w:rPr>
            </w:pPr>
            <w:r>
              <w:rPr>
                <w:b/>
                <w:bCs/>
              </w:rPr>
              <w:t>21520</w:t>
            </w:r>
          </w:p>
        </w:tc>
        <w:tc>
          <w:tcPr>
            <w:tcW w:w="914"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rPr>
                <w:b/>
                <w:bCs/>
              </w:rPr>
            </w:pPr>
            <w:r>
              <w:rPr>
                <w:b/>
                <w:bCs/>
              </w:rPr>
              <w:t>3836</w:t>
            </w:r>
          </w:p>
        </w:tc>
        <w:tc>
          <w:tcPr>
            <w:tcW w:w="922"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rPr>
                <w:b/>
                <w:bCs/>
              </w:rPr>
            </w:pPr>
            <w:r>
              <w:rPr>
                <w:b/>
                <w:bCs/>
              </w:rPr>
              <w:t>2085</w:t>
            </w:r>
          </w:p>
        </w:tc>
        <w:tc>
          <w:tcPr>
            <w:tcW w:w="974"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rPr>
                <w:b/>
                <w:bCs/>
              </w:rPr>
            </w:pPr>
            <w:r>
              <w:rPr>
                <w:b/>
                <w:bCs/>
              </w:rPr>
              <w:t>1443</w:t>
            </w:r>
          </w:p>
        </w:tc>
        <w:tc>
          <w:tcPr>
            <w:tcW w:w="919"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rPr>
                <w:b/>
                <w:bCs/>
              </w:rPr>
            </w:pPr>
            <w:r>
              <w:rPr>
                <w:b/>
                <w:bCs/>
              </w:rPr>
              <w:t>1357</w:t>
            </w:r>
          </w:p>
        </w:tc>
        <w:tc>
          <w:tcPr>
            <w:tcW w:w="929" w:type="dxa"/>
            <w:tcBorders>
              <w:top w:val="single" w:sz="4" w:space="0" w:color="000000"/>
              <w:left w:val="single" w:sz="4" w:space="0" w:color="000000"/>
              <w:bottom w:val="single" w:sz="4" w:space="0" w:color="000000"/>
              <w:right w:val="single" w:sz="4" w:space="0" w:color="000000"/>
            </w:tcBorders>
            <w:vAlign w:val="center"/>
          </w:tcPr>
          <w:p w:rsidR="009D451E" w:rsidRDefault="009D451E" w:rsidP="009D451E">
            <w:pPr>
              <w:jc w:val="center"/>
              <w:rPr>
                <w:b/>
                <w:bCs/>
              </w:rPr>
            </w:pPr>
            <w:r>
              <w:rPr>
                <w:b/>
                <w:bCs/>
              </w:rPr>
              <w:t>461,3</w:t>
            </w:r>
          </w:p>
        </w:tc>
      </w:tr>
    </w:tbl>
    <w:p w:rsidR="009D451E" w:rsidRDefault="009D451E" w:rsidP="009D451E">
      <w:pPr>
        <w:pStyle w:val="Normal"/>
        <w:spacing w:line="288" w:lineRule="auto"/>
      </w:pPr>
    </w:p>
    <w:p w:rsidR="009D451E" w:rsidRDefault="009D451E" w:rsidP="009D451E">
      <w:pPr>
        <w:spacing w:line="288" w:lineRule="auto"/>
        <w:ind w:firstLine="708"/>
        <w:rPr>
          <w:b/>
          <w:sz w:val="28"/>
        </w:rPr>
      </w:pPr>
      <w:r>
        <w:rPr>
          <w:b/>
          <w:sz w:val="28"/>
        </w:rPr>
        <w:t xml:space="preserve">Малое предпринимательство </w:t>
      </w:r>
    </w:p>
    <w:p w:rsidR="009D451E" w:rsidRDefault="009D451E" w:rsidP="009D451E">
      <w:pPr>
        <w:pStyle w:val="31"/>
        <w:spacing w:line="288" w:lineRule="auto"/>
      </w:pPr>
      <w:r>
        <w:t>На территории Валдайского района на 01.01.2012 года зарегистрировано 260 пре</w:t>
      </w:r>
      <w:r>
        <w:t>д</w:t>
      </w:r>
      <w:r>
        <w:t>приятий и организаций малого бизнеса. 600 человек зарегистрированы в качестве индив</w:t>
      </w:r>
      <w:r>
        <w:t>и</w:t>
      </w:r>
      <w:r>
        <w:t>дуальных предпринимателей. Но не все зарегистрированные в качестве субъектов малого бизнеса осуществляют какую либо деятельность. Так из 129 юридических лиц только 29 предприятий занимаются производством работ и оказанием услуг. Из 600 зарегистрир</w:t>
      </w:r>
      <w:r>
        <w:t>о</w:t>
      </w:r>
      <w:r>
        <w:t>ванных индивидуальных предпринимателей в 2012 году сдали декларации 587 человек. Основным видом деятельности, который осуществляет данная категория предпринимат</w:t>
      </w:r>
      <w:r>
        <w:t>е</w:t>
      </w:r>
      <w:r>
        <w:t>лей является торгово-закупочная деятельность. Необходимо отметить, что только 96 чел</w:t>
      </w:r>
      <w:r>
        <w:t>о</w:t>
      </w:r>
      <w:r>
        <w:t>век из 600 человек являются крупными предпринимателями, остальная их часть является просто продавцами.</w:t>
      </w:r>
    </w:p>
    <w:p w:rsidR="009D451E" w:rsidRDefault="009D451E" w:rsidP="009D451E">
      <w:pPr>
        <w:spacing w:line="288" w:lineRule="auto"/>
        <w:ind w:firstLine="709"/>
        <w:jc w:val="both"/>
      </w:pPr>
      <w:r>
        <w:t xml:space="preserve">В сфере туризма самыми крупными представителями малого бизнеса являются ЗАО «Северное Сияние» и ООО «НовИнтурСервис». </w:t>
      </w:r>
    </w:p>
    <w:p w:rsidR="009D451E" w:rsidRDefault="009D451E" w:rsidP="009D451E">
      <w:pPr>
        <w:spacing w:line="288" w:lineRule="auto"/>
        <w:ind w:firstLine="709"/>
        <w:jc w:val="both"/>
      </w:pPr>
    </w:p>
    <w:p w:rsidR="009D451E" w:rsidRDefault="009D451E" w:rsidP="009D451E">
      <w:pPr>
        <w:spacing w:line="288" w:lineRule="auto"/>
        <w:jc w:val="right"/>
        <w:rPr>
          <w:i/>
        </w:rPr>
      </w:pPr>
      <w:r>
        <w:rPr>
          <w:i/>
        </w:rPr>
        <w:t>Таблица 3.6.</w:t>
      </w:r>
    </w:p>
    <w:tbl>
      <w:tblPr>
        <w:tblW w:w="9540" w:type="dxa"/>
        <w:tblInd w:w="31" w:type="dxa"/>
        <w:tblLayout w:type="fixed"/>
        <w:tblCellMar>
          <w:left w:w="31" w:type="dxa"/>
          <w:right w:w="31" w:type="dxa"/>
        </w:tblCellMar>
        <w:tblLook w:val="0000" w:firstRow="0" w:lastRow="0" w:firstColumn="0" w:lastColumn="0" w:noHBand="0" w:noVBand="0"/>
      </w:tblPr>
      <w:tblGrid>
        <w:gridCol w:w="5220"/>
        <w:gridCol w:w="1080"/>
        <w:gridCol w:w="1080"/>
        <w:gridCol w:w="1020"/>
        <w:gridCol w:w="1140"/>
      </w:tblGrid>
      <w:tr w:rsidR="009D451E" w:rsidTr="009D451E">
        <w:tblPrEx>
          <w:tblCellMar>
            <w:top w:w="0" w:type="dxa"/>
            <w:bottom w:w="0" w:type="dxa"/>
          </w:tblCellMar>
        </w:tblPrEx>
        <w:tc>
          <w:tcPr>
            <w:tcW w:w="5220" w:type="dxa"/>
            <w:tcBorders>
              <w:top w:val="single" w:sz="2" w:space="0" w:color="000000"/>
              <w:left w:val="single" w:sz="2" w:space="0" w:color="000000"/>
              <w:bottom w:val="single" w:sz="2" w:space="0" w:color="000000"/>
              <w:right w:val="single" w:sz="2" w:space="0" w:color="000000"/>
            </w:tcBorders>
            <w:shd w:val="clear" w:color="auto" w:fill="E0E0E0"/>
            <w:vAlign w:val="center"/>
          </w:tcPr>
          <w:p w:rsidR="009D451E" w:rsidRDefault="009D451E" w:rsidP="009D451E">
            <w:pPr>
              <w:jc w:val="center"/>
              <w:rPr>
                <w:b/>
                <w:color w:val="000000"/>
              </w:rPr>
            </w:pPr>
            <w:r>
              <w:rPr>
                <w:b/>
                <w:color w:val="000000"/>
              </w:rPr>
              <w:t>Показатели</w:t>
            </w:r>
          </w:p>
        </w:tc>
        <w:tc>
          <w:tcPr>
            <w:tcW w:w="1080" w:type="dxa"/>
            <w:tcBorders>
              <w:top w:val="single" w:sz="2" w:space="0" w:color="000000"/>
              <w:left w:val="single" w:sz="2" w:space="0" w:color="000000"/>
              <w:bottom w:val="single" w:sz="2" w:space="0" w:color="000000"/>
              <w:right w:val="single" w:sz="2" w:space="0" w:color="000000"/>
            </w:tcBorders>
            <w:shd w:val="clear" w:color="auto" w:fill="E0E0E0"/>
            <w:vAlign w:val="center"/>
          </w:tcPr>
          <w:p w:rsidR="009D451E" w:rsidRDefault="009D451E" w:rsidP="009D451E">
            <w:pPr>
              <w:jc w:val="center"/>
              <w:rPr>
                <w:b/>
                <w:color w:val="000000"/>
              </w:rPr>
            </w:pPr>
            <w:r>
              <w:rPr>
                <w:b/>
                <w:color w:val="000000"/>
              </w:rPr>
              <w:t>Ед.изм.</w:t>
            </w:r>
          </w:p>
        </w:tc>
        <w:tc>
          <w:tcPr>
            <w:tcW w:w="1080" w:type="dxa"/>
            <w:tcBorders>
              <w:top w:val="single" w:sz="2" w:space="0" w:color="000000"/>
              <w:left w:val="single" w:sz="2" w:space="0" w:color="000000"/>
              <w:bottom w:val="single" w:sz="2" w:space="0" w:color="000000"/>
              <w:right w:val="single" w:sz="2" w:space="0" w:color="000000"/>
            </w:tcBorders>
            <w:shd w:val="clear" w:color="auto" w:fill="E0E0E0"/>
            <w:vAlign w:val="center"/>
          </w:tcPr>
          <w:p w:rsidR="009D451E" w:rsidRDefault="009D451E" w:rsidP="009D451E">
            <w:pPr>
              <w:jc w:val="center"/>
              <w:rPr>
                <w:b/>
                <w:color w:val="000000"/>
              </w:rPr>
            </w:pPr>
            <w:r>
              <w:rPr>
                <w:b/>
                <w:color w:val="000000"/>
              </w:rPr>
              <w:t>2010г.</w:t>
            </w:r>
            <w:r>
              <w:rPr>
                <w:b/>
                <w:color w:val="000000"/>
              </w:rPr>
              <w:br/>
            </w:r>
            <w:r>
              <w:rPr>
                <w:b/>
                <w:color w:val="000000"/>
              </w:rPr>
              <w:lastRenderedPageBreak/>
              <w:t>отчет</w:t>
            </w:r>
          </w:p>
        </w:tc>
        <w:tc>
          <w:tcPr>
            <w:tcW w:w="1020" w:type="dxa"/>
            <w:tcBorders>
              <w:top w:val="single" w:sz="2" w:space="0" w:color="000000"/>
              <w:left w:val="single" w:sz="2" w:space="0" w:color="000000"/>
              <w:bottom w:val="single" w:sz="2" w:space="0" w:color="000000"/>
              <w:right w:val="single" w:sz="2" w:space="0" w:color="000000"/>
            </w:tcBorders>
            <w:shd w:val="clear" w:color="auto" w:fill="E0E0E0"/>
            <w:vAlign w:val="center"/>
          </w:tcPr>
          <w:p w:rsidR="009D451E" w:rsidRDefault="009D451E" w:rsidP="009D451E">
            <w:pPr>
              <w:jc w:val="center"/>
              <w:rPr>
                <w:b/>
                <w:color w:val="000000"/>
              </w:rPr>
            </w:pPr>
            <w:r>
              <w:rPr>
                <w:b/>
                <w:color w:val="000000"/>
              </w:rPr>
              <w:lastRenderedPageBreak/>
              <w:t>2011г.</w:t>
            </w:r>
            <w:r>
              <w:rPr>
                <w:b/>
                <w:color w:val="000000"/>
              </w:rPr>
              <w:br/>
            </w:r>
            <w:r>
              <w:rPr>
                <w:b/>
                <w:color w:val="000000"/>
              </w:rPr>
              <w:lastRenderedPageBreak/>
              <w:t>о</w:t>
            </w:r>
            <w:r>
              <w:rPr>
                <w:b/>
                <w:color w:val="000000"/>
              </w:rPr>
              <w:t>т</w:t>
            </w:r>
            <w:r>
              <w:rPr>
                <w:b/>
                <w:color w:val="000000"/>
              </w:rPr>
              <w:t>чет</w:t>
            </w:r>
          </w:p>
        </w:tc>
        <w:tc>
          <w:tcPr>
            <w:tcW w:w="1140" w:type="dxa"/>
            <w:tcBorders>
              <w:top w:val="single" w:sz="2" w:space="0" w:color="000000"/>
              <w:left w:val="single" w:sz="2" w:space="0" w:color="000000"/>
              <w:bottom w:val="single" w:sz="2" w:space="0" w:color="000000"/>
              <w:right w:val="single" w:sz="2" w:space="0" w:color="000000"/>
            </w:tcBorders>
            <w:shd w:val="clear" w:color="auto" w:fill="E0E0E0"/>
            <w:vAlign w:val="center"/>
          </w:tcPr>
          <w:p w:rsidR="009D451E" w:rsidRDefault="009D451E" w:rsidP="009D451E">
            <w:pPr>
              <w:jc w:val="center"/>
              <w:rPr>
                <w:b/>
                <w:color w:val="000000"/>
              </w:rPr>
            </w:pPr>
            <w:r>
              <w:rPr>
                <w:b/>
                <w:color w:val="000000"/>
              </w:rPr>
              <w:lastRenderedPageBreak/>
              <w:t xml:space="preserve">2012г. </w:t>
            </w:r>
            <w:r>
              <w:rPr>
                <w:b/>
                <w:color w:val="000000"/>
              </w:rPr>
              <w:lastRenderedPageBreak/>
              <w:t>отчет</w:t>
            </w:r>
          </w:p>
        </w:tc>
      </w:tr>
      <w:tr w:rsidR="009D451E" w:rsidTr="009D451E">
        <w:tblPrEx>
          <w:tblCellMar>
            <w:top w:w="0" w:type="dxa"/>
            <w:bottom w:w="0" w:type="dxa"/>
          </w:tblCellMar>
        </w:tblPrEx>
        <w:tc>
          <w:tcPr>
            <w:tcW w:w="52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rPr>
                <w:color w:val="000000"/>
              </w:rPr>
            </w:pPr>
            <w:r>
              <w:rPr>
                <w:color w:val="000000"/>
              </w:rPr>
              <w:lastRenderedPageBreak/>
              <w:t>Количество малых предприятий - всего по с</w:t>
            </w:r>
            <w:r>
              <w:rPr>
                <w:color w:val="000000"/>
              </w:rPr>
              <w:t>о</w:t>
            </w:r>
            <w:r>
              <w:rPr>
                <w:color w:val="000000"/>
              </w:rPr>
              <w:t xml:space="preserve">стоянию на конец года </w:t>
            </w: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ед.</w:t>
            </w: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69</w:t>
            </w:r>
          </w:p>
        </w:tc>
        <w:tc>
          <w:tcPr>
            <w:tcW w:w="10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70</w:t>
            </w:r>
          </w:p>
        </w:tc>
        <w:tc>
          <w:tcPr>
            <w:tcW w:w="114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73</w:t>
            </w:r>
          </w:p>
        </w:tc>
      </w:tr>
      <w:tr w:rsidR="009D451E" w:rsidTr="009D451E">
        <w:tblPrEx>
          <w:tblCellMar>
            <w:top w:w="0" w:type="dxa"/>
            <w:bottom w:w="0" w:type="dxa"/>
          </w:tblCellMar>
        </w:tblPrEx>
        <w:tc>
          <w:tcPr>
            <w:tcW w:w="52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rPr>
                <w:color w:val="000000"/>
              </w:rPr>
            </w:pPr>
            <w:r>
              <w:rPr>
                <w:color w:val="000000"/>
              </w:rPr>
              <w:t>в т.ч. по отраслям экономики</w:t>
            </w: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p>
        </w:tc>
        <w:tc>
          <w:tcPr>
            <w:tcW w:w="10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p>
        </w:tc>
        <w:tc>
          <w:tcPr>
            <w:tcW w:w="114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p>
        </w:tc>
      </w:tr>
      <w:tr w:rsidR="009D451E" w:rsidTr="009D451E">
        <w:tblPrEx>
          <w:tblCellMar>
            <w:top w:w="0" w:type="dxa"/>
            <w:bottom w:w="0" w:type="dxa"/>
          </w:tblCellMar>
        </w:tblPrEx>
        <w:tc>
          <w:tcPr>
            <w:tcW w:w="52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rPr>
                <w:color w:val="000000"/>
              </w:rPr>
            </w:pPr>
            <w:r>
              <w:rPr>
                <w:color w:val="000000"/>
              </w:rPr>
              <w:t>промышленность</w:t>
            </w: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7</w:t>
            </w:r>
          </w:p>
        </w:tc>
        <w:tc>
          <w:tcPr>
            <w:tcW w:w="10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7</w:t>
            </w:r>
          </w:p>
        </w:tc>
        <w:tc>
          <w:tcPr>
            <w:tcW w:w="114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7</w:t>
            </w:r>
          </w:p>
        </w:tc>
      </w:tr>
      <w:tr w:rsidR="009D451E" w:rsidTr="009D451E">
        <w:tblPrEx>
          <w:tblCellMar>
            <w:top w:w="0" w:type="dxa"/>
            <w:bottom w:w="0" w:type="dxa"/>
          </w:tblCellMar>
        </w:tblPrEx>
        <w:tc>
          <w:tcPr>
            <w:tcW w:w="52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rPr>
                <w:color w:val="000000"/>
              </w:rPr>
            </w:pPr>
            <w:r>
              <w:rPr>
                <w:color w:val="000000"/>
              </w:rPr>
              <w:t>строительство</w:t>
            </w: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4</w:t>
            </w:r>
          </w:p>
        </w:tc>
        <w:tc>
          <w:tcPr>
            <w:tcW w:w="10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4</w:t>
            </w:r>
          </w:p>
        </w:tc>
        <w:tc>
          <w:tcPr>
            <w:tcW w:w="114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4</w:t>
            </w:r>
          </w:p>
        </w:tc>
      </w:tr>
      <w:tr w:rsidR="009D451E" w:rsidTr="009D451E">
        <w:tblPrEx>
          <w:tblCellMar>
            <w:top w:w="0" w:type="dxa"/>
            <w:bottom w:w="0" w:type="dxa"/>
          </w:tblCellMar>
        </w:tblPrEx>
        <w:tc>
          <w:tcPr>
            <w:tcW w:w="52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rPr>
                <w:color w:val="000000"/>
              </w:rPr>
            </w:pPr>
            <w:r>
              <w:rPr>
                <w:color w:val="000000"/>
              </w:rPr>
              <w:t>торговля и общественное питание</w:t>
            </w: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49</w:t>
            </w:r>
          </w:p>
        </w:tc>
        <w:tc>
          <w:tcPr>
            <w:tcW w:w="10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53</w:t>
            </w:r>
          </w:p>
        </w:tc>
        <w:tc>
          <w:tcPr>
            <w:tcW w:w="114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54</w:t>
            </w:r>
          </w:p>
        </w:tc>
      </w:tr>
      <w:tr w:rsidR="009D451E" w:rsidTr="009D451E">
        <w:tblPrEx>
          <w:tblCellMar>
            <w:top w:w="0" w:type="dxa"/>
            <w:bottom w:w="0" w:type="dxa"/>
          </w:tblCellMar>
        </w:tblPrEx>
        <w:tc>
          <w:tcPr>
            <w:tcW w:w="52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rPr>
                <w:color w:val="000000"/>
              </w:rPr>
            </w:pPr>
            <w:r>
              <w:rPr>
                <w:color w:val="000000"/>
              </w:rPr>
              <w:t>Выпуск товаров и услуг малыми предприятиями (без НДС и акциза) по всем видам деятельности в т.ч. по отраслям экономики</w:t>
            </w: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млн.руб</w:t>
            </w: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6,7</w:t>
            </w:r>
          </w:p>
        </w:tc>
        <w:tc>
          <w:tcPr>
            <w:tcW w:w="10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8,9</w:t>
            </w:r>
          </w:p>
        </w:tc>
        <w:tc>
          <w:tcPr>
            <w:tcW w:w="114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10,3</w:t>
            </w:r>
          </w:p>
        </w:tc>
      </w:tr>
      <w:tr w:rsidR="009D451E" w:rsidTr="009D451E">
        <w:tblPrEx>
          <w:tblCellMar>
            <w:top w:w="0" w:type="dxa"/>
            <w:bottom w:w="0" w:type="dxa"/>
          </w:tblCellMar>
        </w:tblPrEx>
        <w:tc>
          <w:tcPr>
            <w:tcW w:w="52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rPr>
                <w:color w:val="000000"/>
              </w:rPr>
            </w:pPr>
            <w:r>
              <w:rPr>
                <w:color w:val="000000"/>
              </w:rPr>
              <w:t>промышленность</w:t>
            </w: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млн.руб</w:t>
            </w: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2,1</w:t>
            </w:r>
          </w:p>
        </w:tc>
        <w:tc>
          <w:tcPr>
            <w:tcW w:w="10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3,1</w:t>
            </w:r>
          </w:p>
        </w:tc>
        <w:tc>
          <w:tcPr>
            <w:tcW w:w="114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3,7</w:t>
            </w:r>
          </w:p>
        </w:tc>
      </w:tr>
      <w:tr w:rsidR="009D451E" w:rsidTr="009D451E">
        <w:tblPrEx>
          <w:tblCellMar>
            <w:top w:w="0" w:type="dxa"/>
            <w:bottom w:w="0" w:type="dxa"/>
          </w:tblCellMar>
        </w:tblPrEx>
        <w:tc>
          <w:tcPr>
            <w:tcW w:w="52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rPr>
                <w:color w:val="000000"/>
              </w:rPr>
            </w:pPr>
            <w:r>
              <w:rPr>
                <w:color w:val="000000"/>
              </w:rPr>
              <w:t>строительство</w:t>
            </w: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млн.руб</w:t>
            </w: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2,2</w:t>
            </w:r>
          </w:p>
        </w:tc>
        <w:tc>
          <w:tcPr>
            <w:tcW w:w="10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3,1</w:t>
            </w:r>
          </w:p>
        </w:tc>
        <w:tc>
          <w:tcPr>
            <w:tcW w:w="114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3,5</w:t>
            </w:r>
          </w:p>
        </w:tc>
      </w:tr>
      <w:tr w:rsidR="009D451E" w:rsidTr="009D451E">
        <w:tblPrEx>
          <w:tblCellMar>
            <w:top w:w="0" w:type="dxa"/>
            <w:bottom w:w="0" w:type="dxa"/>
          </w:tblCellMar>
        </w:tblPrEx>
        <w:tc>
          <w:tcPr>
            <w:tcW w:w="52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rPr>
                <w:color w:val="000000"/>
              </w:rPr>
            </w:pPr>
            <w:r>
              <w:rPr>
                <w:color w:val="000000"/>
              </w:rPr>
              <w:t>торговля и общественное питание</w:t>
            </w: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млн.руб</w:t>
            </w: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1,2</w:t>
            </w:r>
          </w:p>
        </w:tc>
        <w:tc>
          <w:tcPr>
            <w:tcW w:w="10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1,4</w:t>
            </w:r>
          </w:p>
        </w:tc>
        <w:tc>
          <w:tcPr>
            <w:tcW w:w="114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1,6</w:t>
            </w:r>
          </w:p>
        </w:tc>
      </w:tr>
      <w:tr w:rsidR="009D451E" w:rsidTr="009D451E">
        <w:tblPrEx>
          <w:tblCellMar>
            <w:top w:w="0" w:type="dxa"/>
            <w:bottom w:w="0" w:type="dxa"/>
          </w:tblCellMar>
        </w:tblPrEx>
        <w:tc>
          <w:tcPr>
            <w:tcW w:w="52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rPr>
                <w:color w:val="000000"/>
              </w:rPr>
            </w:pPr>
            <w:r>
              <w:rPr>
                <w:color w:val="000000"/>
              </w:rPr>
              <w:t>Численность занятых в сфере малого предприн</w:t>
            </w:r>
            <w:r>
              <w:rPr>
                <w:color w:val="000000"/>
              </w:rPr>
              <w:t>и</w:t>
            </w:r>
            <w:r>
              <w:rPr>
                <w:color w:val="000000"/>
              </w:rPr>
              <w:t>мательства - всего</w:t>
            </w: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чел.</w:t>
            </w: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1389</w:t>
            </w:r>
          </w:p>
        </w:tc>
        <w:tc>
          <w:tcPr>
            <w:tcW w:w="10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1450</w:t>
            </w:r>
          </w:p>
        </w:tc>
        <w:tc>
          <w:tcPr>
            <w:tcW w:w="114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1981</w:t>
            </w:r>
          </w:p>
        </w:tc>
      </w:tr>
      <w:tr w:rsidR="009D451E" w:rsidTr="009D451E">
        <w:tblPrEx>
          <w:tblCellMar>
            <w:top w:w="0" w:type="dxa"/>
            <w:bottom w:w="0" w:type="dxa"/>
          </w:tblCellMar>
        </w:tblPrEx>
        <w:tc>
          <w:tcPr>
            <w:tcW w:w="52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rPr>
                <w:color w:val="000000"/>
              </w:rPr>
            </w:pPr>
            <w:r>
              <w:rPr>
                <w:color w:val="000000"/>
              </w:rPr>
              <w:t xml:space="preserve">в т.ч. </w:t>
            </w:r>
            <w:r>
              <w:rPr>
                <w:color w:val="000000"/>
                <w:spacing w:val="-20"/>
              </w:rPr>
              <w:t>занятых на малых предприятиях</w:t>
            </w: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чел.</w:t>
            </w: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189</w:t>
            </w:r>
          </w:p>
        </w:tc>
        <w:tc>
          <w:tcPr>
            <w:tcW w:w="10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350</w:t>
            </w:r>
          </w:p>
        </w:tc>
        <w:tc>
          <w:tcPr>
            <w:tcW w:w="114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381</w:t>
            </w:r>
          </w:p>
        </w:tc>
      </w:tr>
      <w:tr w:rsidR="009D451E" w:rsidTr="009D451E">
        <w:tblPrEx>
          <w:tblCellMar>
            <w:top w:w="0" w:type="dxa"/>
            <w:bottom w:w="0" w:type="dxa"/>
          </w:tblCellMar>
        </w:tblPrEx>
        <w:tc>
          <w:tcPr>
            <w:tcW w:w="52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rPr>
                <w:color w:val="000000"/>
              </w:rPr>
            </w:pPr>
            <w:r>
              <w:rPr>
                <w:color w:val="000000"/>
              </w:rPr>
              <w:t>занятых индивидуальной трудовой деятельн</w:t>
            </w:r>
            <w:r>
              <w:rPr>
                <w:color w:val="000000"/>
              </w:rPr>
              <w:t>о</w:t>
            </w:r>
            <w:r>
              <w:rPr>
                <w:color w:val="000000"/>
              </w:rPr>
              <w:t>стью</w:t>
            </w: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чел.</w:t>
            </w: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1200</w:t>
            </w:r>
          </w:p>
        </w:tc>
        <w:tc>
          <w:tcPr>
            <w:tcW w:w="10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1100</w:t>
            </w:r>
          </w:p>
        </w:tc>
        <w:tc>
          <w:tcPr>
            <w:tcW w:w="114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1140</w:t>
            </w:r>
          </w:p>
        </w:tc>
      </w:tr>
      <w:tr w:rsidR="009D451E" w:rsidTr="009D451E">
        <w:tblPrEx>
          <w:tblCellMar>
            <w:top w:w="0" w:type="dxa"/>
            <w:bottom w:w="0" w:type="dxa"/>
          </w:tblCellMar>
        </w:tblPrEx>
        <w:tc>
          <w:tcPr>
            <w:tcW w:w="52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rPr>
                <w:b/>
                <w:color w:val="000000"/>
              </w:rPr>
            </w:pPr>
            <w:r>
              <w:rPr>
                <w:color w:val="000000"/>
              </w:rPr>
              <w:t>Объем инвестиций в сферу малого предприним</w:t>
            </w:r>
            <w:r>
              <w:rPr>
                <w:color w:val="000000"/>
              </w:rPr>
              <w:t>а</w:t>
            </w:r>
            <w:r>
              <w:rPr>
                <w:color w:val="000000"/>
              </w:rPr>
              <w:t>тельства</w:t>
            </w: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млн.руб.</w:t>
            </w:r>
          </w:p>
        </w:tc>
        <w:tc>
          <w:tcPr>
            <w:tcW w:w="108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0,2</w:t>
            </w:r>
          </w:p>
        </w:tc>
        <w:tc>
          <w:tcPr>
            <w:tcW w:w="102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0,1</w:t>
            </w:r>
          </w:p>
        </w:tc>
        <w:tc>
          <w:tcPr>
            <w:tcW w:w="1140" w:type="dxa"/>
            <w:tcBorders>
              <w:top w:val="single" w:sz="2" w:space="0" w:color="000000"/>
              <w:left w:val="single" w:sz="2" w:space="0" w:color="000000"/>
              <w:bottom w:val="single" w:sz="2" w:space="0" w:color="000000"/>
              <w:right w:val="single" w:sz="2" w:space="0" w:color="000000"/>
            </w:tcBorders>
            <w:vAlign w:val="center"/>
          </w:tcPr>
          <w:p w:rsidR="009D451E" w:rsidRDefault="009D451E" w:rsidP="009D451E">
            <w:pPr>
              <w:jc w:val="center"/>
              <w:rPr>
                <w:color w:val="000000"/>
              </w:rPr>
            </w:pPr>
            <w:r>
              <w:rPr>
                <w:color w:val="000000"/>
              </w:rPr>
              <w:t>0,2</w:t>
            </w:r>
          </w:p>
        </w:tc>
      </w:tr>
    </w:tbl>
    <w:p w:rsidR="009D451E" w:rsidRDefault="009D451E" w:rsidP="009D451E">
      <w:pPr>
        <w:pStyle w:val="a5"/>
        <w:spacing w:line="288" w:lineRule="auto"/>
        <w:ind w:firstLine="709"/>
        <w:jc w:val="both"/>
        <w:rPr>
          <w:b/>
          <w:szCs w:val="28"/>
        </w:rPr>
      </w:pPr>
    </w:p>
    <w:p w:rsidR="009D451E" w:rsidRDefault="009D451E" w:rsidP="009D451E">
      <w:pPr>
        <w:pStyle w:val="a5"/>
        <w:spacing w:line="288" w:lineRule="auto"/>
        <w:ind w:firstLine="709"/>
        <w:jc w:val="both"/>
        <w:rPr>
          <w:b/>
          <w:szCs w:val="28"/>
        </w:rPr>
      </w:pPr>
      <w:r>
        <w:rPr>
          <w:b/>
          <w:szCs w:val="28"/>
        </w:rPr>
        <w:t>Потребительский рынок.</w:t>
      </w:r>
    </w:p>
    <w:p w:rsidR="009D451E" w:rsidRDefault="009D451E" w:rsidP="009D451E">
      <w:pPr>
        <w:spacing w:line="288" w:lineRule="auto"/>
        <w:ind w:firstLine="708"/>
        <w:jc w:val="both"/>
      </w:pPr>
      <w:r>
        <w:t>На 01.07.2010 года на территории района работает 365 единиц магазинов, павиль</w:t>
      </w:r>
      <w:r>
        <w:t>о</w:t>
      </w:r>
      <w:r>
        <w:t>нов (в т.ч. из них 30 ед. магазинов, принадлежащих Валдайскому РАЙПО) розничной то</w:t>
      </w:r>
      <w:r>
        <w:t>р</w:t>
      </w:r>
      <w:r>
        <w:t>говли и 48 единиц точек общественного питания (в том числе Валдайского РАЙПО 22 ед.), 38 субъектов бытового обслуживания. В течении 2012 года и 6 месяцев 2010 года было вновь открыто 10 магазинов и 7 предприятий общественного питания.</w:t>
      </w:r>
    </w:p>
    <w:p w:rsidR="009D451E" w:rsidRDefault="009D451E" w:rsidP="009D451E">
      <w:pPr>
        <w:spacing w:line="288" w:lineRule="auto"/>
        <w:jc w:val="center"/>
        <w:rPr>
          <w:b/>
        </w:rPr>
      </w:pPr>
      <w:r>
        <w:rPr>
          <w:b/>
        </w:rPr>
        <w:t>Оборот общественного питания (млн. руб.)</w:t>
      </w:r>
    </w:p>
    <w:p w:rsidR="009D451E" w:rsidRDefault="009D451E" w:rsidP="009D451E">
      <w:pPr>
        <w:spacing w:line="288" w:lineRule="auto"/>
        <w:jc w:val="right"/>
        <w:rPr>
          <w:i/>
        </w:rPr>
      </w:pPr>
      <w:r>
        <w:rPr>
          <w:i/>
        </w:rPr>
        <w:t>Таблица 3.7.</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134"/>
        <w:gridCol w:w="1276"/>
        <w:gridCol w:w="992"/>
        <w:gridCol w:w="1134"/>
        <w:gridCol w:w="1041"/>
      </w:tblGrid>
      <w:tr w:rsidR="009D451E" w:rsidTr="009D451E">
        <w:tblPrEx>
          <w:tblCellMar>
            <w:top w:w="0" w:type="dxa"/>
            <w:bottom w:w="0" w:type="dxa"/>
          </w:tblCellMar>
        </w:tblPrEx>
        <w:tc>
          <w:tcPr>
            <w:tcW w:w="2943" w:type="dxa"/>
            <w:shd w:val="clear" w:color="auto" w:fill="E0E0E0"/>
          </w:tcPr>
          <w:p w:rsidR="009D451E" w:rsidRDefault="009D451E" w:rsidP="009D451E">
            <w:pPr>
              <w:pStyle w:val="a6"/>
              <w:tabs>
                <w:tab w:val="clear" w:pos="4677"/>
                <w:tab w:val="clear" w:pos="9355"/>
              </w:tabs>
              <w:spacing w:line="288" w:lineRule="auto"/>
            </w:pPr>
            <w:r>
              <w:t>Годы</w:t>
            </w:r>
          </w:p>
        </w:tc>
        <w:tc>
          <w:tcPr>
            <w:tcW w:w="1134" w:type="dxa"/>
            <w:shd w:val="clear" w:color="auto" w:fill="E0E0E0"/>
          </w:tcPr>
          <w:p w:rsidR="009D451E" w:rsidRDefault="009D451E" w:rsidP="009D451E">
            <w:pPr>
              <w:spacing w:line="288" w:lineRule="auto"/>
            </w:pPr>
            <w:r>
              <w:t>2011</w:t>
            </w:r>
          </w:p>
        </w:tc>
        <w:tc>
          <w:tcPr>
            <w:tcW w:w="1276" w:type="dxa"/>
            <w:shd w:val="clear" w:color="auto" w:fill="E0E0E0"/>
          </w:tcPr>
          <w:p w:rsidR="009D451E" w:rsidRDefault="009D451E" w:rsidP="009D451E">
            <w:pPr>
              <w:spacing w:line="288" w:lineRule="auto"/>
            </w:pPr>
            <w:r>
              <w:t>2012</w:t>
            </w:r>
          </w:p>
        </w:tc>
        <w:tc>
          <w:tcPr>
            <w:tcW w:w="992" w:type="dxa"/>
            <w:shd w:val="clear" w:color="auto" w:fill="E0E0E0"/>
          </w:tcPr>
          <w:p w:rsidR="009D451E" w:rsidRDefault="009D451E" w:rsidP="009D451E">
            <w:pPr>
              <w:spacing w:line="288" w:lineRule="auto"/>
            </w:pPr>
            <w:r>
              <w:t>2010</w:t>
            </w:r>
          </w:p>
        </w:tc>
        <w:tc>
          <w:tcPr>
            <w:tcW w:w="1134" w:type="dxa"/>
            <w:shd w:val="clear" w:color="auto" w:fill="E0E0E0"/>
          </w:tcPr>
          <w:p w:rsidR="009D451E" w:rsidRDefault="009D451E" w:rsidP="009D451E">
            <w:pPr>
              <w:spacing w:line="288" w:lineRule="auto"/>
            </w:pPr>
            <w:r>
              <w:t>2011</w:t>
            </w:r>
          </w:p>
        </w:tc>
        <w:tc>
          <w:tcPr>
            <w:tcW w:w="1041" w:type="dxa"/>
            <w:shd w:val="clear" w:color="auto" w:fill="E0E0E0"/>
          </w:tcPr>
          <w:p w:rsidR="009D451E" w:rsidRDefault="009D451E" w:rsidP="009D451E">
            <w:pPr>
              <w:spacing w:line="288" w:lineRule="auto"/>
            </w:pPr>
            <w:r>
              <w:t>2012</w:t>
            </w:r>
          </w:p>
        </w:tc>
      </w:tr>
      <w:tr w:rsidR="009D451E" w:rsidTr="009D451E">
        <w:tblPrEx>
          <w:tblCellMar>
            <w:top w:w="0" w:type="dxa"/>
            <w:bottom w:w="0" w:type="dxa"/>
          </w:tblCellMar>
        </w:tblPrEx>
        <w:tc>
          <w:tcPr>
            <w:tcW w:w="2943" w:type="dxa"/>
          </w:tcPr>
          <w:p w:rsidR="009D451E" w:rsidRDefault="009D451E" w:rsidP="009D451E">
            <w:pPr>
              <w:spacing w:line="288" w:lineRule="auto"/>
            </w:pPr>
            <w:r>
              <w:t>товарооборот</w:t>
            </w:r>
          </w:p>
        </w:tc>
        <w:tc>
          <w:tcPr>
            <w:tcW w:w="1134" w:type="dxa"/>
          </w:tcPr>
          <w:p w:rsidR="009D451E" w:rsidRDefault="009D451E" w:rsidP="009D451E">
            <w:pPr>
              <w:spacing w:line="288" w:lineRule="auto"/>
            </w:pPr>
            <w:r>
              <w:t>7,8</w:t>
            </w:r>
          </w:p>
        </w:tc>
        <w:tc>
          <w:tcPr>
            <w:tcW w:w="1276" w:type="dxa"/>
          </w:tcPr>
          <w:p w:rsidR="009D451E" w:rsidRDefault="009D451E" w:rsidP="009D451E">
            <w:pPr>
              <w:spacing w:line="288" w:lineRule="auto"/>
            </w:pPr>
            <w:r>
              <w:t>6,1</w:t>
            </w:r>
          </w:p>
        </w:tc>
        <w:tc>
          <w:tcPr>
            <w:tcW w:w="992" w:type="dxa"/>
          </w:tcPr>
          <w:p w:rsidR="009D451E" w:rsidRDefault="009D451E" w:rsidP="009D451E">
            <w:pPr>
              <w:spacing w:line="288" w:lineRule="auto"/>
            </w:pPr>
            <w:r>
              <w:t>12,1</w:t>
            </w:r>
          </w:p>
        </w:tc>
        <w:tc>
          <w:tcPr>
            <w:tcW w:w="1134" w:type="dxa"/>
          </w:tcPr>
          <w:p w:rsidR="009D451E" w:rsidRDefault="009D451E" w:rsidP="009D451E">
            <w:pPr>
              <w:spacing w:line="288" w:lineRule="auto"/>
            </w:pPr>
            <w:r>
              <w:t>19,8</w:t>
            </w:r>
          </w:p>
        </w:tc>
        <w:tc>
          <w:tcPr>
            <w:tcW w:w="1041" w:type="dxa"/>
          </w:tcPr>
          <w:p w:rsidR="009D451E" w:rsidRDefault="009D451E" w:rsidP="009D451E">
            <w:pPr>
              <w:spacing w:line="288" w:lineRule="auto"/>
            </w:pPr>
            <w:r>
              <w:t>20,9</w:t>
            </w:r>
          </w:p>
        </w:tc>
      </w:tr>
    </w:tbl>
    <w:p w:rsidR="009D451E" w:rsidRDefault="009D451E" w:rsidP="009D451E">
      <w:pPr>
        <w:spacing w:line="288" w:lineRule="auto"/>
      </w:pPr>
    </w:p>
    <w:p w:rsidR="009D451E" w:rsidRDefault="009D451E" w:rsidP="009D451E">
      <w:pPr>
        <w:pStyle w:val="31"/>
        <w:spacing w:line="288" w:lineRule="auto"/>
      </w:pPr>
      <w:r>
        <w:t>За период с 2011 года оборот розничной торговли в расчете на душу населения вырос в 4,6 раза. Торговые предприятия являются важным источником налоговых поступл</w:t>
      </w:r>
      <w:r>
        <w:t>е</w:t>
      </w:r>
      <w:r>
        <w:t>ний в бюджет района. За последние пять лет доля торговли, общественного питания в д</w:t>
      </w:r>
      <w:r>
        <w:t>о</w:t>
      </w:r>
      <w:r>
        <w:t>ходной части бюджета возросла с 3 до10%.</w:t>
      </w:r>
    </w:p>
    <w:p w:rsidR="009D451E" w:rsidRDefault="009D451E" w:rsidP="009D451E">
      <w:pPr>
        <w:pStyle w:val="31"/>
        <w:spacing w:line="288" w:lineRule="auto"/>
      </w:pPr>
    </w:p>
    <w:p w:rsidR="009D451E" w:rsidRDefault="009D451E" w:rsidP="009D451E">
      <w:pPr>
        <w:pStyle w:val="a5"/>
        <w:spacing w:line="288" w:lineRule="auto"/>
        <w:ind w:firstLine="709"/>
        <w:jc w:val="both"/>
        <w:rPr>
          <w:b/>
          <w:szCs w:val="28"/>
        </w:rPr>
      </w:pPr>
      <w:r>
        <w:rPr>
          <w:b/>
          <w:szCs w:val="28"/>
        </w:rPr>
        <w:t>Социально-экономический потенциал МО.</w:t>
      </w:r>
    </w:p>
    <w:p w:rsidR="009D451E" w:rsidRDefault="009D451E" w:rsidP="009D451E">
      <w:pPr>
        <w:pStyle w:val="a5"/>
        <w:spacing w:line="288" w:lineRule="auto"/>
        <w:ind w:firstLine="709"/>
        <w:jc w:val="center"/>
        <w:rPr>
          <w:b/>
          <w:sz w:val="24"/>
          <w:szCs w:val="24"/>
        </w:rPr>
      </w:pPr>
      <w:r w:rsidRPr="00D47DB1">
        <w:rPr>
          <w:b/>
          <w:sz w:val="24"/>
          <w:szCs w:val="24"/>
        </w:rPr>
        <w:t>Основные показатели уровня жизни</w:t>
      </w:r>
      <w:r>
        <w:rPr>
          <w:b/>
          <w:sz w:val="24"/>
          <w:szCs w:val="24"/>
        </w:rPr>
        <w:t xml:space="preserve"> в районе.</w:t>
      </w:r>
    </w:p>
    <w:p w:rsidR="009D451E" w:rsidRPr="00D47DB1" w:rsidRDefault="009D451E" w:rsidP="009D451E">
      <w:pPr>
        <w:pStyle w:val="a5"/>
        <w:spacing w:line="288" w:lineRule="auto"/>
        <w:ind w:firstLine="709"/>
        <w:jc w:val="right"/>
        <w:rPr>
          <w:i/>
          <w:sz w:val="24"/>
          <w:szCs w:val="24"/>
        </w:rPr>
      </w:pPr>
      <w:r w:rsidRPr="00D47DB1">
        <w:rPr>
          <w:i/>
          <w:sz w:val="24"/>
          <w:szCs w:val="24"/>
        </w:rPr>
        <w:t xml:space="preserve">Таблица </w:t>
      </w:r>
      <w:r>
        <w:rPr>
          <w:i/>
          <w:sz w:val="24"/>
          <w:szCs w:val="24"/>
        </w:rPr>
        <w:t>3.8.</w:t>
      </w:r>
    </w:p>
    <w:tbl>
      <w:tblPr>
        <w:tblW w:w="932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48"/>
        <w:gridCol w:w="1480"/>
      </w:tblGrid>
      <w:tr w:rsidR="009D451E" w:rsidTr="009D451E">
        <w:tblPrEx>
          <w:tblCellMar>
            <w:top w:w="0" w:type="dxa"/>
            <w:bottom w:w="0" w:type="dxa"/>
          </w:tblCellMar>
        </w:tblPrEx>
        <w:tc>
          <w:tcPr>
            <w:tcW w:w="7848" w:type="dxa"/>
            <w:shd w:val="clear" w:color="auto" w:fill="E0E0E0"/>
          </w:tcPr>
          <w:p w:rsidR="009D451E" w:rsidRDefault="009D451E" w:rsidP="009D451E">
            <w:pPr>
              <w:jc w:val="center"/>
              <w:rPr>
                <w:rFonts w:ascii="Arial CYR" w:hAnsi="Arial CYR"/>
                <w:b/>
              </w:rPr>
            </w:pPr>
            <w:r>
              <w:rPr>
                <w:rFonts w:ascii="Arial CYR" w:hAnsi="Arial CYR"/>
                <w:b/>
              </w:rPr>
              <w:t>ПОКАЗАТЕЛЬ</w:t>
            </w:r>
          </w:p>
        </w:tc>
        <w:tc>
          <w:tcPr>
            <w:tcW w:w="1480" w:type="dxa"/>
            <w:shd w:val="clear" w:color="auto" w:fill="E0E0E0"/>
          </w:tcPr>
          <w:p w:rsidR="009D451E" w:rsidRDefault="009D451E" w:rsidP="009D451E">
            <w:pPr>
              <w:jc w:val="center"/>
              <w:rPr>
                <w:rFonts w:ascii="Arial CYR" w:hAnsi="Arial CYR"/>
                <w:b/>
              </w:rPr>
            </w:pPr>
            <w:r>
              <w:rPr>
                <w:rFonts w:ascii="Arial CYR" w:hAnsi="Arial CYR"/>
                <w:b/>
              </w:rPr>
              <w:t>2012</w:t>
            </w:r>
          </w:p>
        </w:tc>
      </w:tr>
      <w:tr w:rsidR="009D451E" w:rsidTr="009D451E">
        <w:tblPrEx>
          <w:tblCellMar>
            <w:top w:w="0" w:type="dxa"/>
            <w:bottom w:w="0" w:type="dxa"/>
          </w:tblCellMar>
        </w:tblPrEx>
        <w:tc>
          <w:tcPr>
            <w:tcW w:w="7848" w:type="dxa"/>
          </w:tcPr>
          <w:p w:rsidR="009D451E" w:rsidRDefault="009D451E" w:rsidP="009D451E">
            <w:pPr>
              <w:rPr>
                <w:rFonts w:ascii="Arial CYR" w:hAnsi="Arial CYR"/>
              </w:rPr>
            </w:pPr>
            <w:r>
              <w:rPr>
                <w:rFonts w:ascii="Arial CYR" w:hAnsi="Arial CYR"/>
              </w:rPr>
              <w:t>СРЕДНЕМЕСЯЧНАЯ ЗАРАБОТНАЯ ПЛАТА, В Т.Ч.</w:t>
            </w:r>
          </w:p>
          <w:p w:rsidR="009D451E" w:rsidRDefault="009D451E" w:rsidP="009D451E">
            <w:pPr>
              <w:rPr>
                <w:rFonts w:ascii="Arial CYR" w:hAnsi="Arial CYR"/>
              </w:rPr>
            </w:pPr>
            <w:r>
              <w:rPr>
                <w:rFonts w:ascii="Arial CYR" w:hAnsi="Arial CYR"/>
              </w:rPr>
              <w:t>- В ПРОМЫШЕННОСТИ</w:t>
            </w:r>
          </w:p>
          <w:p w:rsidR="009D451E" w:rsidRDefault="009D451E" w:rsidP="009D451E">
            <w:pPr>
              <w:rPr>
                <w:rFonts w:ascii="Arial CYR" w:hAnsi="Arial CYR"/>
              </w:rPr>
            </w:pPr>
            <w:r>
              <w:rPr>
                <w:rFonts w:ascii="Arial CYR" w:hAnsi="Arial CYR"/>
              </w:rPr>
              <w:t>- В СФЕРЕ ОБСЛУЖИВАНИЯ</w:t>
            </w:r>
          </w:p>
          <w:p w:rsidR="009D451E" w:rsidRDefault="009D451E" w:rsidP="009D451E">
            <w:pPr>
              <w:rPr>
                <w:rFonts w:ascii="Arial CYR" w:hAnsi="Arial CYR"/>
              </w:rPr>
            </w:pPr>
            <w:r>
              <w:rPr>
                <w:rFonts w:ascii="Arial CYR" w:hAnsi="Arial CYR"/>
              </w:rPr>
              <w:t>- В БЮДЖЕТНОЙ СФЕРЕ</w:t>
            </w:r>
          </w:p>
        </w:tc>
        <w:tc>
          <w:tcPr>
            <w:tcW w:w="1480" w:type="dxa"/>
          </w:tcPr>
          <w:p w:rsidR="009D451E" w:rsidRDefault="009D451E" w:rsidP="009D451E">
            <w:pPr>
              <w:jc w:val="center"/>
              <w:rPr>
                <w:rFonts w:ascii="Arial CYR" w:hAnsi="Arial CYR"/>
              </w:rPr>
            </w:pPr>
            <w:r>
              <w:rPr>
                <w:rFonts w:ascii="Arial CYR" w:hAnsi="Arial CYR"/>
              </w:rPr>
              <w:t>1714</w:t>
            </w:r>
          </w:p>
          <w:p w:rsidR="009D451E" w:rsidRDefault="009D451E" w:rsidP="009D451E">
            <w:pPr>
              <w:jc w:val="center"/>
              <w:rPr>
                <w:rFonts w:ascii="Arial CYR" w:hAnsi="Arial CYR"/>
              </w:rPr>
            </w:pPr>
            <w:r>
              <w:rPr>
                <w:rFonts w:ascii="Arial CYR" w:hAnsi="Arial CYR"/>
              </w:rPr>
              <w:t>1891</w:t>
            </w:r>
          </w:p>
          <w:p w:rsidR="009D451E" w:rsidRDefault="009D451E" w:rsidP="009D451E">
            <w:pPr>
              <w:jc w:val="center"/>
              <w:rPr>
                <w:rFonts w:ascii="Arial CYR" w:hAnsi="Arial CYR"/>
              </w:rPr>
            </w:pPr>
            <w:r>
              <w:rPr>
                <w:rFonts w:ascii="Arial CYR" w:hAnsi="Arial CYR"/>
              </w:rPr>
              <w:t>2050</w:t>
            </w:r>
          </w:p>
          <w:p w:rsidR="009D451E" w:rsidRDefault="009D451E" w:rsidP="009D451E">
            <w:pPr>
              <w:jc w:val="center"/>
              <w:rPr>
                <w:rFonts w:ascii="Arial CYR" w:hAnsi="Arial CYR"/>
              </w:rPr>
            </w:pPr>
            <w:r>
              <w:rPr>
                <w:rFonts w:ascii="Arial CYR" w:hAnsi="Arial CYR"/>
              </w:rPr>
              <w:t>1324</w:t>
            </w:r>
          </w:p>
        </w:tc>
      </w:tr>
      <w:tr w:rsidR="009D451E" w:rsidTr="009D451E">
        <w:tblPrEx>
          <w:tblCellMar>
            <w:top w:w="0" w:type="dxa"/>
            <w:bottom w:w="0" w:type="dxa"/>
          </w:tblCellMar>
        </w:tblPrEx>
        <w:tc>
          <w:tcPr>
            <w:tcW w:w="7848" w:type="dxa"/>
          </w:tcPr>
          <w:p w:rsidR="009D451E" w:rsidRDefault="009D451E" w:rsidP="009D451E">
            <w:pPr>
              <w:rPr>
                <w:rFonts w:ascii="Arial CYR" w:hAnsi="Arial CYR"/>
              </w:rPr>
            </w:pPr>
            <w:r>
              <w:rPr>
                <w:rFonts w:ascii="Arial CYR" w:hAnsi="Arial CYR"/>
              </w:rPr>
              <w:t>ДЕНЕЖНЫЕ ДОХОДЫ НА ДУШУ НАСЕЛЕНИЯ</w:t>
            </w:r>
          </w:p>
        </w:tc>
        <w:tc>
          <w:tcPr>
            <w:tcW w:w="1480" w:type="dxa"/>
          </w:tcPr>
          <w:p w:rsidR="009D451E" w:rsidRDefault="009D451E" w:rsidP="009D451E">
            <w:pPr>
              <w:jc w:val="center"/>
              <w:rPr>
                <w:rFonts w:ascii="Arial CYR" w:hAnsi="Arial CYR"/>
              </w:rPr>
            </w:pPr>
            <w:r>
              <w:rPr>
                <w:rFonts w:ascii="Arial CYR" w:hAnsi="Arial CYR"/>
              </w:rPr>
              <w:t>1593</w:t>
            </w:r>
          </w:p>
        </w:tc>
      </w:tr>
      <w:tr w:rsidR="009D451E" w:rsidTr="009D451E">
        <w:tblPrEx>
          <w:tblCellMar>
            <w:top w:w="0" w:type="dxa"/>
            <w:bottom w:w="0" w:type="dxa"/>
          </w:tblCellMar>
        </w:tblPrEx>
        <w:tc>
          <w:tcPr>
            <w:tcW w:w="7848" w:type="dxa"/>
          </w:tcPr>
          <w:p w:rsidR="009D451E" w:rsidRDefault="009D451E" w:rsidP="009D451E">
            <w:pPr>
              <w:rPr>
                <w:rFonts w:ascii="Arial CYR" w:hAnsi="Arial CYR"/>
              </w:rPr>
            </w:pPr>
            <w:r>
              <w:rPr>
                <w:rFonts w:ascii="Arial CYR" w:hAnsi="Arial CYR"/>
              </w:rPr>
              <w:t>СРЕДНИЙ РАЗМЕР НАЗНАЧЕННЫХ ПЕНСИЙ</w:t>
            </w:r>
          </w:p>
        </w:tc>
        <w:tc>
          <w:tcPr>
            <w:tcW w:w="1480" w:type="dxa"/>
          </w:tcPr>
          <w:p w:rsidR="009D451E" w:rsidRDefault="009D451E" w:rsidP="009D451E">
            <w:pPr>
              <w:jc w:val="center"/>
              <w:rPr>
                <w:rFonts w:ascii="Arial CYR" w:hAnsi="Arial CYR"/>
              </w:rPr>
            </w:pPr>
            <w:r>
              <w:rPr>
                <w:rFonts w:ascii="Arial CYR" w:hAnsi="Arial CYR"/>
              </w:rPr>
              <w:t>1032</w:t>
            </w:r>
          </w:p>
        </w:tc>
      </w:tr>
      <w:tr w:rsidR="009D451E" w:rsidTr="009D451E">
        <w:tblPrEx>
          <w:tblCellMar>
            <w:top w:w="0" w:type="dxa"/>
            <w:bottom w:w="0" w:type="dxa"/>
          </w:tblCellMar>
        </w:tblPrEx>
        <w:tc>
          <w:tcPr>
            <w:tcW w:w="7848" w:type="dxa"/>
          </w:tcPr>
          <w:p w:rsidR="009D451E" w:rsidRDefault="009D451E" w:rsidP="009D451E">
            <w:pPr>
              <w:rPr>
                <w:rFonts w:ascii="Arial CYR" w:hAnsi="Arial CYR"/>
              </w:rPr>
            </w:pPr>
            <w:r>
              <w:rPr>
                <w:rFonts w:ascii="Arial CYR" w:hAnsi="Arial CYR"/>
              </w:rPr>
              <w:lastRenderedPageBreak/>
              <w:t>ПРОЖИТОЧНЫЙ МИНИМУМ</w:t>
            </w:r>
          </w:p>
        </w:tc>
        <w:tc>
          <w:tcPr>
            <w:tcW w:w="1480" w:type="dxa"/>
          </w:tcPr>
          <w:p w:rsidR="009D451E" w:rsidRDefault="009D451E" w:rsidP="009D451E">
            <w:pPr>
              <w:jc w:val="center"/>
              <w:rPr>
                <w:rFonts w:ascii="Arial CYR" w:hAnsi="Arial CYR"/>
              </w:rPr>
            </w:pPr>
            <w:r>
              <w:rPr>
                <w:rFonts w:ascii="Arial CYR" w:hAnsi="Arial CYR"/>
              </w:rPr>
              <w:t>1075</w:t>
            </w:r>
          </w:p>
        </w:tc>
      </w:tr>
      <w:tr w:rsidR="009D451E" w:rsidTr="009D451E">
        <w:tblPrEx>
          <w:tblCellMar>
            <w:top w:w="0" w:type="dxa"/>
            <w:bottom w:w="0" w:type="dxa"/>
          </w:tblCellMar>
        </w:tblPrEx>
        <w:tc>
          <w:tcPr>
            <w:tcW w:w="7848" w:type="dxa"/>
          </w:tcPr>
          <w:p w:rsidR="009D451E" w:rsidRDefault="009D451E" w:rsidP="009D451E">
            <w:pPr>
              <w:rPr>
                <w:rFonts w:ascii="Arial CYR" w:hAnsi="Arial CYR"/>
              </w:rPr>
            </w:pPr>
            <w:r>
              <w:rPr>
                <w:rFonts w:ascii="Arial CYR" w:hAnsi="Arial CYR"/>
              </w:rPr>
              <w:t>ЧИСЛЕННОСТЬ НАСЕЛЕНИЯ С ДОХОДАМИ НИЖЕ ПРОЖИТО</w:t>
            </w:r>
            <w:r>
              <w:rPr>
                <w:rFonts w:ascii="Arial CYR" w:hAnsi="Arial CYR"/>
              </w:rPr>
              <w:t>Ч</w:t>
            </w:r>
            <w:r>
              <w:rPr>
                <w:rFonts w:ascii="Arial CYR" w:hAnsi="Arial CYR"/>
              </w:rPr>
              <w:t xml:space="preserve">НОГО МИНИМУМА, </w:t>
            </w:r>
          </w:p>
          <w:p w:rsidR="009D451E" w:rsidRDefault="009D451E" w:rsidP="009D451E">
            <w:pPr>
              <w:rPr>
                <w:rFonts w:ascii="Arial CYR" w:hAnsi="Arial CYR"/>
              </w:rPr>
            </w:pPr>
            <w:r>
              <w:rPr>
                <w:rFonts w:ascii="Arial CYR" w:hAnsi="Arial CYR"/>
              </w:rPr>
              <w:t>-  ЧЕЛ.</w:t>
            </w:r>
          </w:p>
          <w:p w:rsidR="009D451E" w:rsidRDefault="009D451E" w:rsidP="009D451E">
            <w:pPr>
              <w:rPr>
                <w:rFonts w:ascii="Arial CYR" w:hAnsi="Arial CYR"/>
              </w:rPr>
            </w:pPr>
            <w:r>
              <w:rPr>
                <w:rFonts w:ascii="Arial CYR" w:hAnsi="Arial CYR"/>
              </w:rPr>
              <w:t>- В % ОТ ОБЩЕЙ ЧИСЛЕННОСТИ</w:t>
            </w:r>
          </w:p>
        </w:tc>
        <w:tc>
          <w:tcPr>
            <w:tcW w:w="1480" w:type="dxa"/>
          </w:tcPr>
          <w:p w:rsidR="009D451E" w:rsidRDefault="009D451E" w:rsidP="009D451E">
            <w:pPr>
              <w:jc w:val="center"/>
              <w:rPr>
                <w:rFonts w:ascii="Arial CYR" w:hAnsi="Arial CYR"/>
              </w:rPr>
            </w:pPr>
          </w:p>
          <w:p w:rsidR="009D451E" w:rsidRDefault="009D451E" w:rsidP="009D451E">
            <w:pPr>
              <w:jc w:val="center"/>
              <w:rPr>
                <w:rFonts w:ascii="Arial CYR" w:hAnsi="Arial CYR"/>
              </w:rPr>
            </w:pPr>
          </w:p>
          <w:p w:rsidR="009D451E" w:rsidRDefault="009D451E" w:rsidP="009D451E">
            <w:pPr>
              <w:jc w:val="center"/>
              <w:rPr>
                <w:rFonts w:ascii="Arial CYR" w:hAnsi="Arial CYR"/>
              </w:rPr>
            </w:pPr>
            <w:r>
              <w:rPr>
                <w:rFonts w:ascii="Arial CYR" w:hAnsi="Arial CYR"/>
              </w:rPr>
              <w:t>5674</w:t>
            </w:r>
          </w:p>
          <w:p w:rsidR="009D451E" w:rsidRDefault="009D451E" w:rsidP="009D451E">
            <w:pPr>
              <w:jc w:val="center"/>
              <w:rPr>
                <w:rFonts w:ascii="Arial CYR" w:hAnsi="Arial CYR"/>
              </w:rPr>
            </w:pPr>
            <w:r>
              <w:rPr>
                <w:rFonts w:ascii="Arial CYR" w:hAnsi="Arial CYR"/>
              </w:rPr>
              <w:t>18</w:t>
            </w:r>
          </w:p>
        </w:tc>
      </w:tr>
      <w:tr w:rsidR="009D451E" w:rsidTr="009D451E">
        <w:tblPrEx>
          <w:tblCellMar>
            <w:top w:w="0" w:type="dxa"/>
            <w:bottom w:w="0" w:type="dxa"/>
          </w:tblCellMar>
        </w:tblPrEx>
        <w:tc>
          <w:tcPr>
            <w:tcW w:w="7848" w:type="dxa"/>
          </w:tcPr>
          <w:p w:rsidR="009D451E" w:rsidRDefault="009D451E" w:rsidP="009D451E">
            <w:pPr>
              <w:rPr>
                <w:rFonts w:ascii="Arial CYR" w:hAnsi="Arial CYR"/>
              </w:rPr>
            </w:pPr>
            <w:r>
              <w:rPr>
                <w:rFonts w:ascii="Arial CYR" w:hAnsi="Arial CYR"/>
              </w:rPr>
              <w:t>СООТНОШЕНИЕ С ПРОЖИТОЧНЫМ МИНИМУМОМ, %</w:t>
            </w:r>
          </w:p>
          <w:p w:rsidR="009D451E" w:rsidRDefault="009D451E" w:rsidP="009D451E">
            <w:pPr>
              <w:rPr>
                <w:rFonts w:ascii="Arial CYR" w:hAnsi="Arial CYR"/>
              </w:rPr>
            </w:pPr>
            <w:r>
              <w:rPr>
                <w:rFonts w:ascii="Arial CYR" w:hAnsi="Arial CYR"/>
              </w:rPr>
              <w:t>- СРЕДНЕМЕСЯЧНОЙ НАЧИСЛЕННОЙ З/П</w:t>
            </w:r>
          </w:p>
          <w:p w:rsidR="009D451E" w:rsidRDefault="009D451E" w:rsidP="009D451E">
            <w:pPr>
              <w:rPr>
                <w:rFonts w:ascii="Arial CYR" w:hAnsi="Arial CYR"/>
              </w:rPr>
            </w:pPr>
            <w:r>
              <w:rPr>
                <w:rFonts w:ascii="Arial CYR" w:hAnsi="Arial CYR"/>
              </w:rPr>
              <w:t>- СРЕДНЕДУШЕВЫХ ДУШЕВЫХ ДОХОДОВ</w:t>
            </w:r>
          </w:p>
          <w:p w:rsidR="009D451E" w:rsidRDefault="009D451E" w:rsidP="009D451E">
            <w:pPr>
              <w:rPr>
                <w:rFonts w:ascii="Arial CYR" w:hAnsi="Arial CYR"/>
              </w:rPr>
            </w:pPr>
            <w:r>
              <w:rPr>
                <w:rFonts w:ascii="Arial CYR" w:hAnsi="Arial CYR"/>
              </w:rPr>
              <w:t>- СРЕДНЕГО РАЗМЕРА НАЧИСЛЕННОЙ ПЕНСИИ</w:t>
            </w:r>
          </w:p>
        </w:tc>
        <w:tc>
          <w:tcPr>
            <w:tcW w:w="1480" w:type="dxa"/>
          </w:tcPr>
          <w:p w:rsidR="009D451E" w:rsidRDefault="009D451E" w:rsidP="009D451E">
            <w:pPr>
              <w:jc w:val="center"/>
              <w:rPr>
                <w:rFonts w:ascii="Arial CYR" w:hAnsi="Arial CYR"/>
              </w:rPr>
            </w:pPr>
          </w:p>
          <w:p w:rsidR="009D451E" w:rsidRDefault="009D451E" w:rsidP="009D451E">
            <w:pPr>
              <w:jc w:val="center"/>
              <w:rPr>
                <w:rFonts w:ascii="Arial CYR" w:hAnsi="Arial CYR"/>
              </w:rPr>
            </w:pPr>
            <w:r>
              <w:rPr>
                <w:rFonts w:ascii="Arial CYR" w:hAnsi="Arial CYR"/>
              </w:rPr>
              <w:t>159</w:t>
            </w:r>
          </w:p>
          <w:p w:rsidR="009D451E" w:rsidRDefault="009D451E" w:rsidP="009D451E">
            <w:pPr>
              <w:jc w:val="center"/>
              <w:rPr>
                <w:rFonts w:ascii="Arial CYR" w:hAnsi="Arial CYR"/>
              </w:rPr>
            </w:pPr>
            <w:r>
              <w:rPr>
                <w:rFonts w:ascii="Arial CYR" w:hAnsi="Arial CYR"/>
              </w:rPr>
              <w:t>148</w:t>
            </w:r>
          </w:p>
          <w:p w:rsidR="009D451E" w:rsidRDefault="009D451E" w:rsidP="009D451E">
            <w:pPr>
              <w:jc w:val="center"/>
              <w:rPr>
                <w:rFonts w:ascii="Arial CYR" w:hAnsi="Arial CYR"/>
              </w:rPr>
            </w:pPr>
            <w:r>
              <w:rPr>
                <w:rFonts w:ascii="Arial CYR" w:hAnsi="Arial CYR"/>
              </w:rPr>
              <w:t>96</w:t>
            </w:r>
          </w:p>
        </w:tc>
      </w:tr>
    </w:tbl>
    <w:p w:rsidR="009D451E" w:rsidRDefault="009D451E" w:rsidP="009D451E">
      <w:pPr>
        <w:rPr>
          <w:rFonts w:ascii="Arial CYR" w:hAnsi="Arial CYR"/>
        </w:rPr>
      </w:pPr>
    </w:p>
    <w:p w:rsidR="009D451E" w:rsidRPr="00FB3A78" w:rsidRDefault="009D451E" w:rsidP="009D451E">
      <w:pPr>
        <w:jc w:val="center"/>
        <w:rPr>
          <w:rFonts w:ascii="Arial CYR" w:hAnsi="Arial CYR"/>
          <w:b/>
        </w:rPr>
      </w:pPr>
      <w:r w:rsidRPr="00FB3A78">
        <w:rPr>
          <w:rFonts w:ascii="Arial CYR" w:hAnsi="Arial CYR"/>
          <w:b/>
        </w:rPr>
        <w:t>Основные индикаторы социально-экономического развития района</w:t>
      </w:r>
    </w:p>
    <w:p w:rsidR="009D451E" w:rsidRPr="00FB3A78" w:rsidRDefault="009D451E" w:rsidP="009D451E">
      <w:pPr>
        <w:jc w:val="right"/>
        <w:rPr>
          <w:rFonts w:ascii="Arial CYR" w:hAnsi="Arial CYR"/>
          <w:i/>
        </w:rPr>
      </w:pPr>
      <w:r w:rsidRPr="00FB3A78">
        <w:rPr>
          <w:rFonts w:ascii="Arial CYR" w:hAnsi="Arial CYR"/>
          <w:i/>
        </w:rPr>
        <w:t>Таблица 3.</w:t>
      </w:r>
      <w:r>
        <w:rPr>
          <w:rFonts w:ascii="Arial CYR" w:hAnsi="Arial CYR"/>
          <w:i/>
        </w:rPr>
        <w:t>9</w:t>
      </w:r>
      <w:r w:rsidRPr="00FB3A78">
        <w:rPr>
          <w:rFonts w:ascii="Arial CYR" w:hAnsi="Arial CYR"/>
          <w:i/>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20"/>
        <w:gridCol w:w="1440"/>
      </w:tblGrid>
      <w:tr w:rsidR="009D451E" w:rsidTr="009D451E">
        <w:tblPrEx>
          <w:tblCellMar>
            <w:top w:w="0" w:type="dxa"/>
            <w:bottom w:w="0" w:type="dxa"/>
          </w:tblCellMar>
        </w:tblPrEx>
        <w:tc>
          <w:tcPr>
            <w:tcW w:w="7920" w:type="dxa"/>
            <w:tcBorders>
              <w:bottom w:val="single" w:sz="6" w:space="0" w:color="auto"/>
            </w:tcBorders>
            <w:shd w:val="clear" w:color="auto" w:fill="E0E0E0"/>
          </w:tcPr>
          <w:p w:rsidR="009D451E" w:rsidRDefault="009D451E" w:rsidP="009D451E">
            <w:pPr>
              <w:jc w:val="center"/>
              <w:rPr>
                <w:rFonts w:ascii="Arial CYR" w:hAnsi="Arial CYR"/>
                <w:b/>
              </w:rPr>
            </w:pPr>
            <w:r>
              <w:rPr>
                <w:rFonts w:ascii="Arial CYR" w:hAnsi="Arial CYR"/>
                <w:b/>
              </w:rPr>
              <w:t>ПОКАЗАТЕЛИ</w:t>
            </w:r>
          </w:p>
        </w:tc>
        <w:tc>
          <w:tcPr>
            <w:tcW w:w="1440" w:type="dxa"/>
            <w:tcBorders>
              <w:bottom w:val="single" w:sz="6" w:space="0" w:color="auto"/>
            </w:tcBorders>
            <w:shd w:val="clear" w:color="auto" w:fill="E0E0E0"/>
          </w:tcPr>
          <w:p w:rsidR="009D451E" w:rsidRDefault="009D451E" w:rsidP="009D451E">
            <w:pPr>
              <w:jc w:val="center"/>
              <w:rPr>
                <w:rFonts w:ascii="Arial CYR" w:hAnsi="Arial CYR"/>
                <w:b/>
              </w:rPr>
            </w:pPr>
            <w:r>
              <w:rPr>
                <w:rFonts w:ascii="Arial CYR" w:hAnsi="Arial CYR"/>
                <w:b/>
              </w:rPr>
              <w:t>2012</w:t>
            </w:r>
          </w:p>
        </w:tc>
      </w:tr>
      <w:tr w:rsidR="009D451E" w:rsidTr="009D451E">
        <w:tblPrEx>
          <w:tblCellMar>
            <w:top w:w="0" w:type="dxa"/>
            <w:bottom w:w="0" w:type="dxa"/>
          </w:tblCellMar>
        </w:tblPrEx>
        <w:tc>
          <w:tcPr>
            <w:tcW w:w="9360" w:type="dxa"/>
            <w:gridSpan w:val="2"/>
            <w:shd w:val="clear" w:color="auto" w:fill="F3F3F3"/>
          </w:tcPr>
          <w:p w:rsidR="009D451E" w:rsidRPr="00360297" w:rsidRDefault="009D451E" w:rsidP="009D451E">
            <w:pPr>
              <w:rPr>
                <w:b/>
              </w:rPr>
            </w:pPr>
            <w:r>
              <w:rPr>
                <w:b/>
              </w:rPr>
              <w:t>ЭКОНОМИКА</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ОБЪЕМ ПРОМЫШЛЕННОГО ПРОИЗВОДСТВА,</w:t>
            </w:r>
          </w:p>
          <w:p w:rsidR="009D451E" w:rsidRDefault="009D451E" w:rsidP="009D451E">
            <w:pPr>
              <w:rPr>
                <w:rFonts w:ascii="Arial CYR" w:hAnsi="Arial CYR"/>
                <w:spacing w:val="-16"/>
              </w:rPr>
            </w:pPr>
            <w:r>
              <w:rPr>
                <w:rFonts w:ascii="Arial CYR" w:hAnsi="Arial CYR"/>
              </w:rPr>
              <w:t xml:space="preserve">- </w:t>
            </w:r>
            <w:r>
              <w:rPr>
                <w:rFonts w:ascii="Arial CYR" w:hAnsi="Arial CYR"/>
                <w:spacing w:val="-16"/>
              </w:rPr>
              <w:t>млн. руб. в действующих ценах (каждого года)</w:t>
            </w:r>
          </w:p>
          <w:p w:rsidR="009D451E" w:rsidRDefault="009D451E" w:rsidP="009D451E">
            <w:pPr>
              <w:rPr>
                <w:rFonts w:ascii="Arial CYR" w:hAnsi="Arial CYR"/>
              </w:rPr>
            </w:pPr>
            <w:r>
              <w:rPr>
                <w:rFonts w:ascii="Arial CYR" w:hAnsi="Arial CYR"/>
              </w:rPr>
              <w:t>- ИНДЕКС ФИЗИЧЕСКОГО ОБЪЕМА</w:t>
            </w:r>
          </w:p>
        </w:tc>
        <w:tc>
          <w:tcPr>
            <w:tcW w:w="1440" w:type="dxa"/>
          </w:tcPr>
          <w:p w:rsidR="009D451E" w:rsidRDefault="009D451E" w:rsidP="009D451E">
            <w:pPr>
              <w:jc w:val="center"/>
            </w:pPr>
          </w:p>
          <w:p w:rsidR="009D451E" w:rsidRDefault="009D451E" w:rsidP="009D451E">
            <w:pPr>
              <w:jc w:val="center"/>
            </w:pPr>
            <w:r>
              <w:t>156</w:t>
            </w:r>
          </w:p>
          <w:p w:rsidR="009D451E" w:rsidRDefault="009D451E" w:rsidP="009D451E">
            <w:pPr>
              <w:jc w:val="center"/>
            </w:pPr>
            <w:r>
              <w:t>169</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ОБЪЕМ ПРОМЫШЛЕННОГО ПРОИЗВОДСТВА НА ОДНОГО Ж</w:t>
            </w:r>
            <w:r>
              <w:rPr>
                <w:rFonts w:ascii="Arial CYR" w:hAnsi="Arial CYR"/>
              </w:rPr>
              <w:t>И</w:t>
            </w:r>
            <w:r>
              <w:rPr>
                <w:rFonts w:ascii="Arial CYR" w:hAnsi="Arial CYR"/>
              </w:rPr>
              <w:t>ТЕЛЯ, МЛН. РУБ.</w:t>
            </w:r>
          </w:p>
          <w:p w:rsidR="009D451E" w:rsidRDefault="009D451E" w:rsidP="009D451E">
            <w:pPr>
              <w:rPr>
                <w:rFonts w:ascii="Arial CYR" w:hAnsi="Arial CYR"/>
              </w:rPr>
            </w:pPr>
            <w:r>
              <w:rPr>
                <w:rFonts w:ascii="Arial CYR" w:hAnsi="Arial CYR"/>
              </w:rPr>
              <w:t>-% ОТ СРЕДНЕГО ПО ОБЛАСТИ</w:t>
            </w:r>
          </w:p>
        </w:tc>
        <w:tc>
          <w:tcPr>
            <w:tcW w:w="1440" w:type="dxa"/>
          </w:tcPr>
          <w:p w:rsidR="009D451E" w:rsidRDefault="009D451E" w:rsidP="009D451E">
            <w:pPr>
              <w:jc w:val="center"/>
            </w:pPr>
          </w:p>
          <w:p w:rsidR="009D451E" w:rsidRDefault="009D451E" w:rsidP="009D451E">
            <w:pPr>
              <w:jc w:val="center"/>
            </w:pPr>
            <w:r>
              <w:t>5,1</w:t>
            </w:r>
          </w:p>
          <w:p w:rsidR="009D451E" w:rsidRDefault="009D451E" w:rsidP="009D451E">
            <w:pPr>
              <w:jc w:val="center"/>
            </w:pPr>
            <w:r>
              <w:t>1,4</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 xml:space="preserve">ВАЛОВАЯ ПРОДУКЦИЯ СЕЛЬСКОГО ХОЗЯЙСТВА </w:t>
            </w:r>
            <w:r>
              <w:rPr>
                <w:rFonts w:ascii="Arial CYR" w:hAnsi="Arial CYR"/>
                <w:u w:val="single"/>
              </w:rPr>
              <w:t>(по данным ст</w:t>
            </w:r>
            <w:r>
              <w:rPr>
                <w:rFonts w:ascii="Arial CYR" w:hAnsi="Arial CYR"/>
                <w:u w:val="single"/>
              </w:rPr>
              <w:t>а</w:t>
            </w:r>
            <w:r>
              <w:rPr>
                <w:rFonts w:ascii="Arial CYR" w:hAnsi="Arial CYR"/>
                <w:u w:val="single"/>
              </w:rPr>
              <w:t>тистики)</w:t>
            </w:r>
          </w:p>
          <w:p w:rsidR="009D451E" w:rsidRDefault="009D451E" w:rsidP="009D451E">
            <w:pPr>
              <w:numPr>
                <w:ilvl w:val="0"/>
                <w:numId w:val="49"/>
              </w:numPr>
              <w:rPr>
                <w:rFonts w:ascii="Arial CYR" w:hAnsi="Arial CYR"/>
                <w:spacing w:val="-20"/>
              </w:rPr>
            </w:pPr>
            <w:r>
              <w:rPr>
                <w:rFonts w:ascii="Arial CYR" w:hAnsi="Arial CYR"/>
                <w:spacing w:val="-20"/>
              </w:rPr>
              <w:t xml:space="preserve">млн. руб. в действующих ценах(все категории хозяйств) </w:t>
            </w:r>
          </w:p>
          <w:p w:rsidR="009D451E" w:rsidRDefault="009D451E" w:rsidP="009D451E">
            <w:pPr>
              <w:numPr>
                <w:ilvl w:val="0"/>
                <w:numId w:val="49"/>
              </w:numPr>
              <w:rPr>
                <w:rFonts w:ascii="Arial CYR" w:hAnsi="Arial CYR"/>
                <w:spacing w:val="-20"/>
              </w:rPr>
            </w:pPr>
            <w:r>
              <w:rPr>
                <w:rFonts w:ascii="Arial CYR" w:hAnsi="Arial CYR"/>
                <w:spacing w:val="-20"/>
              </w:rPr>
              <w:t>сельхозпредприятия</w:t>
            </w:r>
          </w:p>
          <w:p w:rsidR="009D451E" w:rsidRDefault="009D451E" w:rsidP="009D451E">
            <w:pPr>
              <w:numPr>
                <w:ilvl w:val="0"/>
                <w:numId w:val="49"/>
              </w:numPr>
              <w:rPr>
                <w:rFonts w:ascii="Arial CYR" w:hAnsi="Arial CYR"/>
                <w:spacing w:val="-20"/>
              </w:rPr>
            </w:pPr>
            <w:r>
              <w:rPr>
                <w:rFonts w:ascii="Arial CYR" w:hAnsi="Arial CYR"/>
                <w:spacing w:val="-20"/>
              </w:rPr>
              <w:t>хозяйства населения</w:t>
            </w:r>
          </w:p>
          <w:p w:rsidR="009D451E" w:rsidRDefault="009D451E" w:rsidP="009D451E">
            <w:pPr>
              <w:numPr>
                <w:ilvl w:val="0"/>
                <w:numId w:val="49"/>
              </w:numPr>
              <w:rPr>
                <w:rFonts w:ascii="Arial CYR" w:hAnsi="Arial CYR"/>
                <w:spacing w:val="-20"/>
              </w:rPr>
            </w:pPr>
            <w:r>
              <w:rPr>
                <w:rFonts w:ascii="Arial CYR" w:hAnsi="Arial CYR"/>
                <w:spacing w:val="-20"/>
              </w:rPr>
              <w:t xml:space="preserve">фермеры                                                                                       </w:t>
            </w:r>
          </w:p>
          <w:p w:rsidR="009D451E" w:rsidRDefault="009D451E" w:rsidP="009D451E">
            <w:pPr>
              <w:rPr>
                <w:rFonts w:ascii="Arial CYR" w:hAnsi="Arial CYR"/>
              </w:rPr>
            </w:pPr>
            <w:r>
              <w:rPr>
                <w:rFonts w:ascii="Arial CYR" w:hAnsi="Arial CYR"/>
              </w:rPr>
              <w:t xml:space="preserve">- % В СОПОСТАВИМЫХ ЦЕНАХ </w:t>
            </w:r>
          </w:p>
        </w:tc>
        <w:tc>
          <w:tcPr>
            <w:tcW w:w="1440" w:type="dxa"/>
          </w:tcPr>
          <w:p w:rsidR="009D451E" w:rsidRDefault="009D451E" w:rsidP="009D451E">
            <w:pPr>
              <w:jc w:val="center"/>
            </w:pPr>
          </w:p>
          <w:p w:rsidR="009D451E" w:rsidRDefault="009D451E" w:rsidP="009D451E">
            <w:pPr>
              <w:jc w:val="center"/>
            </w:pPr>
          </w:p>
          <w:p w:rsidR="009D451E" w:rsidRDefault="009D451E" w:rsidP="009D451E">
            <w:pPr>
              <w:jc w:val="center"/>
            </w:pPr>
            <w:r>
              <w:t>51,5</w:t>
            </w:r>
          </w:p>
          <w:p w:rsidR="009D451E" w:rsidRDefault="009D451E" w:rsidP="009D451E">
            <w:pPr>
              <w:jc w:val="center"/>
            </w:pPr>
            <w:r>
              <w:t>36,5</w:t>
            </w:r>
          </w:p>
          <w:p w:rsidR="009D451E" w:rsidRDefault="009D451E" w:rsidP="009D451E">
            <w:pPr>
              <w:jc w:val="center"/>
            </w:pPr>
            <w:r>
              <w:t>10,2</w:t>
            </w:r>
          </w:p>
          <w:p w:rsidR="009D451E" w:rsidRDefault="009D451E" w:rsidP="009D451E">
            <w:pPr>
              <w:jc w:val="center"/>
            </w:pPr>
            <w:r>
              <w:t>4,8</w:t>
            </w:r>
          </w:p>
          <w:p w:rsidR="009D451E" w:rsidRDefault="009D451E" w:rsidP="009D451E">
            <w:pPr>
              <w:jc w:val="center"/>
            </w:pPr>
            <w:r>
              <w:t>133,9</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 xml:space="preserve">ВАЛОВАЯ ПРОДУКЦИЯ СЕЛЬСКОГО ХОЗЯЙСТВА </w:t>
            </w:r>
            <w:r>
              <w:rPr>
                <w:rFonts w:ascii="Arial CYR" w:hAnsi="Arial CYR"/>
                <w:u w:val="single"/>
              </w:rPr>
              <w:t>(по расчетам администрации)</w:t>
            </w:r>
          </w:p>
          <w:p w:rsidR="009D451E" w:rsidRDefault="009D451E" w:rsidP="009D451E">
            <w:pPr>
              <w:numPr>
                <w:ilvl w:val="0"/>
                <w:numId w:val="49"/>
              </w:numPr>
              <w:rPr>
                <w:rFonts w:ascii="Arial CYR" w:hAnsi="Arial CYR"/>
                <w:spacing w:val="-20"/>
              </w:rPr>
            </w:pPr>
            <w:r>
              <w:rPr>
                <w:rFonts w:ascii="Arial CYR" w:hAnsi="Arial CYR"/>
                <w:spacing w:val="-20"/>
              </w:rPr>
              <w:t xml:space="preserve">млн.руб. в действующих ценах(все категории хозяйств) </w:t>
            </w:r>
          </w:p>
          <w:p w:rsidR="009D451E" w:rsidRDefault="009D451E" w:rsidP="009D451E">
            <w:pPr>
              <w:numPr>
                <w:ilvl w:val="0"/>
                <w:numId w:val="49"/>
              </w:numPr>
              <w:rPr>
                <w:rFonts w:ascii="Arial CYR" w:hAnsi="Arial CYR"/>
                <w:spacing w:val="-20"/>
              </w:rPr>
            </w:pPr>
            <w:r>
              <w:rPr>
                <w:rFonts w:ascii="Arial CYR" w:hAnsi="Arial CYR"/>
                <w:spacing w:val="-20"/>
              </w:rPr>
              <w:t>сельхозпредприятия</w:t>
            </w:r>
          </w:p>
          <w:p w:rsidR="009D451E" w:rsidRDefault="009D451E" w:rsidP="009D451E">
            <w:pPr>
              <w:numPr>
                <w:ilvl w:val="0"/>
                <w:numId w:val="49"/>
              </w:numPr>
              <w:rPr>
                <w:rFonts w:ascii="Arial CYR" w:hAnsi="Arial CYR"/>
                <w:spacing w:val="-20"/>
              </w:rPr>
            </w:pPr>
            <w:r>
              <w:rPr>
                <w:rFonts w:ascii="Arial CYR" w:hAnsi="Arial CYR"/>
                <w:spacing w:val="-20"/>
              </w:rPr>
              <w:t>хозяйства населения</w:t>
            </w:r>
          </w:p>
          <w:p w:rsidR="009D451E" w:rsidRDefault="009D451E" w:rsidP="009D451E">
            <w:pPr>
              <w:numPr>
                <w:ilvl w:val="0"/>
                <w:numId w:val="49"/>
              </w:numPr>
              <w:rPr>
                <w:rFonts w:ascii="Arial CYR" w:hAnsi="Arial CYR"/>
                <w:spacing w:val="-20"/>
              </w:rPr>
            </w:pPr>
            <w:r>
              <w:rPr>
                <w:rFonts w:ascii="Arial CYR" w:hAnsi="Arial CYR"/>
                <w:spacing w:val="-20"/>
              </w:rPr>
              <w:t xml:space="preserve">фермеры                                                                                       </w:t>
            </w:r>
          </w:p>
          <w:p w:rsidR="009D451E" w:rsidRDefault="009D451E" w:rsidP="009D451E">
            <w:pPr>
              <w:rPr>
                <w:rFonts w:ascii="Arial CYR" w:hAnsi="Arial CYR"/>
              </w:rPr>
            </w:pPr>
            <w:r>
              <w:rPr>
                <w:rFonts w:ascii="Arial CYR" w:hAnsi="Arial CYR"/>
              </w:rPr>
              <w:t>- % В СОПОСТАВИМЫХ ЦЕНАХ</w:t>
            </w:r>
          </w:p>
        </w:tc>
        <w:tc>
          <w:tcPr>
            <w:tcW w:w="1440" w:type="dxa"/>
          </w:tcPr>
          <w:p w:rsidR="009D451E" w:rsidRDefault="009D451E" w:rsidP="009D451E">
            <w:pPr>
              <w:jc w:val="center"/>
            </w:pPr>
          </w:p>
          <w:p w:rsidR="009D451E" w:rsidRDefault="009D451E" w:rsidP="009D451E">
            <w:pPr>
              <w:jc w:val="center"/>
            </w:pPr>
          </w:p>
          <w:p w:rsidR="009D451E" w:rsidRDefault="009D451E" w:rsidP="009D451E">
            <w:pPr>
              <w:jc w:val="center"/>
            </w:pPr>
            <w:r>
              <w:t>31,6</w:t>
            </w:r>
          </w:p>
          <w:p w:rsidR="009D451E" w:rsidRDefault="009D451E" w:rsidP="009D451E">
            <w:pPr>
              <w:jc w:val="center"/>
            </w:pPr>
            <w:r>
              <w:t>19,9</w:t>
            </w:r>
          </w:p>
          <w:p w:rsidR="009D451E" w:rsidRDefault="009D451E" w:rsidP="009D451E">
            <w:pPr>
              <w:jc w:val="center"/>
            </w:pPr>
            <w:r>
              <w:t>7,8</w:t>
            </w:r>
          </w:p>
          <w:p w:rsidR="009D451E" w:rsidRDefault="009D451E" w:rsidP="009D451E">
            <w:pPr>
              <w:jc w:val="center"/>
            </w:pPr>
            <w:r>
              <w:t>3,9</w:t>
            </w:r>
          </w:p>
          <w:p w:rsidR="009D451E" w:rsidRDefault="009D451E" w:rsidP="009D451E">
            <w:pPr>
              <w:jc w:val="center"/>
            </w:pPr>
            <w:r>
              <w:t>103</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ОБЪЕМ ПЛАТНЫХ УСЛУГ,</w:t>
            </w:r>
          </w:p>
          <w:p w:rsidR="009D451E" w:rsidRDefault="009D451E" w:rsidP="009D451E">
            <w:pPr>
              <w:rPr>
                <w:rFonts w:ascii="Arial CYR" w:hAnsi="Arial CYR"/>
              </w:rPr>
            </w:pPr>
            <w:r>
              <w:rPr>
                <w:rFonts w:ascii="Arial CYR" w:hAnsi="Arial CYR"/>
              </w:rPr>
              <w:t>- МЛН. РУБ. В ДЕЙСТВУЮЩИХ ЦЕНАХ</w:t>
            </w:r>
          </w:p>
          <w:p w:rsidR="009D451E" w:rsidRDefault="009D451E" w:rsidP="009D451E">
            <w:pPr>
              <w:rPr>
                <w:rFonts w:ascii="Arial CYR" w:hAnsi="Arial CYR"/>
              </w:rPr>
            </w:pPr>
            <w:r>
              <w:rPr>
                <w:rFonts w:ascii="Arial CYR" w:hAnsi="Arial CYR"/>
              </w:rPr>
              <w:t>- % В СОПОСТАВИМЫХ ЦЕНАХ</w:t>
            </w:r>
          </w:p>
        </w:tc>
        <w:tc>
          <w:tcPr>
            <w:tcW w:w="1440" w:type="dxa"/>
          </w:tcPr>
          <w:p w:rsidR="009D451E" w:rsidRDefault="009D451E" w:rsidP="009D451E">
            <w:pPr>
              <w:jc w:val="center"/>
            </w:pPr>
          </w:p>
          <w:p w:rsidR="009D451E" w:rsidRDefault="009D451E" w:rsidP="009D451E">
            <w:pPr>
              <w:jc w:val="center"/>
            </w:pPr>
            <w:r>
              <w:t>129,5</w:t>
            </w:r>
          </w:p>
          <w:p w:rsidR="009D451E" w:rsidRDefault="009D451E" w:rsidP="009D451E">
            <w:pPr>
              <w:jc w:val="center"/>
            </w:pPr>
            <w:r>
              <w:t>124</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ОБОРОТ РОЗНИЧНОЙ ТОРГОВЛИ,</w:t>
            </w:r>
          </w:p>
          <w:p w:rsidR="009D451E" w:rsidRDefault="009D451E" w:rsidP="009D451E">
            <w:pPr>
              <w:rPr>
                <w:rFonts w:ascii="Arial CYR" w:hAnsi="Arial CYR"/>
              </w:rPr>
            </w:pPr>
            <w:r>
              <w:rPr>
                <w:rFonts w:ascii="Arial CYR" w:hAnsi="Arial CYR"/>
              </w:rPr>
              <w:t>- МЛН. РУБ. В ДЕЙСТВУЮЩИХ ЦЕНАХ</w:t>
            </w:r>
          </w:p>
          <w:p w:rsidR="009D451E" w:rsidRDefault="009D451E" w:rsidP="009D451E">
            <w:pPr>
              <w:rPr>
                <w:rFonts w:ascii="Arial CYR" w:hAnsi="Arial CYR"/>
              </w:rPr>
            </w:pPr>
            <w:r>
              <w:rPr>
                <w:rFonts w:ascii="Arial CYR" w:hAnsi="Arial CYR"/>
              </w:rPr>
              <w:t>- % В СОПОСТАВИМЫХ ЦЕНАХ</w:t>
            </w:r>
          </w:p>
        </w:tc>
        <w:tc>
          <w:tcPr>
            <w:tcW w:w="1440" w:type="dxa"/>
          </w:tcPr>
          <w:p w:rsidR="009D451E" w:rsidRDefault="009D451E" w:rsidP="009D451E">
            <w:pPr>
              <w:jc w:val="center"/>
            </w:pPr>
          </w:p>
          <w:p w:rsidR="009D451E" w:rsidRDefault="009D451E" w:rsidP="009D451E">
            <w:pPr>
              <w:jc w:val="center"/>
            </w:pPr>
            <w:r>
              <w:t>388,9</w:t>
            </w:r>
          </w:p>
          <w:p w:rsidR="009D451E" w:rsidRDefault="009D451E" w:rsidP="009D451E">
            <w:pPr>
              <w:jc w:val="center"/>
            </w:pPr>
            <w:r>
              <w:t>115</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ДОХОДЫ ОТ ПЕРЕВОЗКИ ГРУЗОВ И ПАССАЖИРОВ,</w:t>
            </w:r>
          </w:p>
          <w:p w:rsidR="009D451E" w:rsidRDefault="009D451E" w:rsidP="009D451E">
            <w:pPr>
              <w:rPr>
                <w:rFonts w:ascii="Arial CYR" w:hAnsi="Arial CYR"/>
              </w:rPr>
            </w:pPr>
            <w:r>
              <w:rPr>
                <w:rFonts w:ascii="Arial CYR" w:hAnsi="Arial CYR"/>
              </w:rPr>
              <w:t>- МЛН. РУБ. В ДЕЙСТВУЮЩИХ ЦЕНАХ</w:t>
            </w:r>
          </w:p>
          <w:p w:rsidR="009D451E" w:rsidRDefault="009D451E" w:rsidP="009D451E">
            <w:pPr>
              <w:rPr>
                <w:rFonts w:ascii="Arial CYR" w:hAnsi="Arial CYR"/>
              </w:rPr>
            </w:pPr>
            <w:r>
              <w:rPr>
                <w:rFonts w:ascii="Arial CYR" w:hAnsi="Arial CYR"/>
              </w:rPr>
              <w:t>- % В СОПОСТАВИМЫХ ЦЕНАХ</w:t>
            </w:r>
          </w:p>
        </w:tc>
        <w:tc>
          <w:tcPr>
            <w:tcW w:w="1440" w:type="dxa"/>
          </w:tcPr>
          <w:p w:rsidR="009D451E" w:rsidRDefault="009D451E" w:rsidP="009D451E">
            <w:pPr>
              <w:jc w:val="center"/>
              <w:rPr>
                <w:rFonts w:ascii="Arial CYR" w:hAnsi="Arial CYR"/>
              </w:rPr>
            </w:pPr>
          </w:p>
          <w:p w:rsidR="009D451E" w:rsidRPr="006A6EE6" w:rsidRDefault="009D451E" w:rsidP="009D451E">
            <w:pPr>
              <w:jc w:val="center"/>
            </w:pPr>
            <w:r w:rsidRPr="006A6EE6">
              <w:t>8,7</w:t>
            </w:r>
          </w:p>
          <w:p w:rsidR="009D451E" w:rsidRDefault="009D451E" w:rsidP="009D451E">
            <w:pPr>
              <w:jc w:val="center"/>
              <w:rPr>
                <w:rFonts w:ascii="Arial CYR" w:hAnsi="Arial CYR"/>
              </w:rPr>
            </w:pPr>
            <w:r w:rsidRPr="006A6EE6">
              <w:t>113</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ОБЪЕМ ПОДРЯДНЫХ РАБОТ В СТРОИТЕЛЬСТВЕ,</w:t>
            </w:r>
          </w:p>
          <w:p w:rsidR="009D451E" w:rsidRDefault="009D451E" w:rsidP="009D451E">
            <w:pPr>
              <w:rPr>
                <w:rFonts w:ascii="Arial CYR" w:hAnsi="Arial CYR"/>
              </w:rPr>
            </w:pPr>
            <w:r>
              <w:rPr>
                <w:rFonts w:ascii="Arial CYR" w:hAnsi="Arial CYR"/>
              </w:rPr>
              <w:t>- МЛН. РУБ. В ДЕЙСТВУЮЩИХ ЦЕНАХ</w:t>
            </w:r>
          </w:p>
          <w:p w:rsidR="009D451E" w:rsidRDefault="009D451E" w:rsidP="009D451E">
            <w:pPr>
              <w:rPr>
                <w:rFonts w:ascii="Arial CYR" w:hAnsi="Arial CYR"/>
              </w:rPr>
            </w:pPr>
            <w:r>
              <w:rPr>
                <w:rFonts w:ascii="Arial CYR" w:hAnsi="Arial CYR"/>
              </w:rPr>
              <w:t>- % В СОПОСТАВИМЫХ ЦЕНАХ</w:t>
            </w:r>
          </w:p>
        </w:tc>
        <w:tc>
          <w:tcPr>
            <w:tcW w:w="1440" w:type="dxa"/>
          </w:tcPr>
          <w:p w:rsidR="009D451E" w:rsidRDefault="009D451E" w:rsidP="009D451E">
            <w:pPr>
              <w:jc w:val="center"/>
            </w:pPr>
          </w:p>
          <w:p w:rsidR="009D451E" w:rsidRPr="006A6EE6" w:rsidRDefault="009D451E" w:rsidP="009D451E">
            <w:pPr>
              <w:jc w:val="center"/>
            </w:pPr>
            <w:r>
              <w:t>10</w:t>
            </w:r>
            <w:r w:rsidRPr="006A6EE6">
              <w:t>5,</w:t>
            </w:r>
            <w:r>
              <w:t>6</w:t>
            </w:r>
          </w:p>
          <w:p w:rsidR="009D451E" w:rsidRDefault="009D451E" w:rsidP="009D451E">
            <w:pPr>
              <w:jc w:val="center"/>
            </w:pPr>
            <w:r w:rsidRPr="006A6EE6">
              <w:t>1</w:t>
            </w:r>
            <w:r>
              <w:t>0</w:t>
            </w:r>
            <w:r w:rsidRPr="006A6EE6">
              <w:t>6</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ИНВЕСТИЦИИ В ОСНОВНОЙ КАПИТАЛ ЗА СЧЕТ ВСЕХ ИСТО</w:t>
            </w:r>
            <w:r>
              <w:rPr>
                <w:rFonts w:ascii="Arial CYR" w:hAnsi="Arial CYR"/>
              </w:rPr>
              <w:t>Ч</w:t>
            </w:r>
            <w:r>
              <w:rPr>
                <w:rFonts w:ascii="Arial CYR" w:hAnsi="Arial CYR"/>
              </w:rPr>
              <w:t xml:space="preserve">НИКОВ ФИНАНСИРОВАНИЯ, </w:t>
            </w:r>
          </w:p>
          <w:p w:rsidR="009D451E" w:rsidRDefault="009D451E" w:rsidP="009D451E">
            <w:pPr>
              <w:rPr>
                <w:rFonts w:ascii="Arial CYR" w:hAnsi="Arial CYR"/>
              </w:rPr>
            </w:pPr>
            <w:r>
              <w:rPr>
                <w:rFonts w:ascii="Arial CYR" w:hAnsi="Arial CYR"/>
              </w:rPr>
              <w:t xml:space="preserve">- тыс. руб. В ДЕЙСТВУЮЩИХ ЦЕНАХ </w:t>
            </w:r>
          </w:p>
          <w:p w:rsidR="009D451E" w:rsidRDefault="009D451E" w:rsidP="009D451E">
            <w:pPr>
              <w:rPr>
                <w:rFonts w:ascii="Arial CYR" w:hAnsi="Arial CYR"/>
              </w:rPr>
            </w:pPr>
            <w:r>
              <w:rPr>
                <w:rFonts w:ascii="Arial CYR" w:hAnsi="Arial CYR"/>
              </w:rPr>
              <w:t>- % В СОПОСТАВИМЫХ ЦЕНАХ</w:t>
            </w:r>
          </w:p>
        </w:tc>
        <w:tc>
          <w:tcPr>
            <w:tcW w:w="1440" w:type="dxa"/>
          </w:tcPr>
          <w:p w:rsidR="009D451E" w:rsidRDefault="009D451E" w:rsidP="009D451E">
            <w:pPr>
              <w:jc w:val="center"/>
            </w:pPr>
          </w:p>
          <w:p w:rsidR="009D451E" w:rsidRDefault="009D451E" w:rsidP="009D451E">
            <w:pPr>
              <w:jc w:val="center"/>
            </w:pPr>
          </w:p>
          <w:p w:rsidR="009D451E" w:rsidRDefault="009D451E" w:rsidP="009D451E">
            <w:pPr>
              <w:jc w:val="center"/>
            </w:pPr>
            <w:r>
              <w:t>19,9</w:t>
            </w:r>
          </w:p>
          <w:p w:rsidR="009D451E" w:rsidRDefault="009D451E" w:rsidP="009D451E">
            <w:pPr>
              <w:jc w:val="center"/>
            </w:pPr>
            <w:r>
              <w:t>117</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ПРИБЫЛЬ ПРИБЫЛЬНЫХ ПРЕДПРИЯТИЙ, тыс. РУБ.</w:t>
            </w:r>
          </w:p>
        </w:tc>
        <w:tc>
          <w:tcPr>
            <w:tcW w:w="1440" w:type="dxa"/>
          </w:tcPr>
          <w:p w:rsidR="009D451E" w:rsidRDefault="009D451E" w:rsidP="009D451E">
            <w:pPr>
              <w:jc w:val="center"/>
            </w:pPr>
            <w:r>
              <w:t>23,1</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lastRenderedPageBreak/>
              <w:t>САЛЬДО ПРИБЫЛЬ/УБЫТОК, МЛН. РУБ.</w:t>
            </w:r>
          </w:p>
        </w:tc>
        <w:tc>
          <w:tcPr>
            <w:tcW w:w="1440" w:type="dxa"/>
          </w:tcPr>
          <w:p w:rsidR="009D451E" w:rsidRDefault="009D451E" w:rsidP="009D451E">
            <w:pPr>
              <w:jc w:val="center"/>
            </w:pPr>
            <w:r>
              <w:t>2,1</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УДЕЛЬНЫЙ ВЕС УБЫТОЧНЫХ ПРЕДПРИЯТИЙ, %</w:t>
            </w:r>
          </w:p>
        </w:tc>
        <w:tc>
          <w:tcPr>
            <w:tcW w:w="1440" w:type="dxa"/>
          </w:tcPr>
          <w:p w:rsidR="009D451E" w:rsidRDefault="009D451E" w:rsidP="009D451E">
            <w:pPr>
              <w:jc w:val="center"/>
            </w:pPr>
            <w:r>
              <w:t>62</w:t>
            </w:r>
          </w:p>
        </w:tc>
      </w:tr>
      <w:tr w:rsidR="009D451E" w:rsidTr="009D451E">
        <w:tblPrEx>
          <w:tblCellMar>
            <w:top w:w="0" w:type="dxa"/>
            <w:bottom w:w="0" w:type="dxa"/>
          </w:tblCellMar>
        </w:tblPrEx>
        <w:trPr>
          <w:trHeight w:val="404"/>
        </w:trPr>
        <w:tc>
          <w:tcPr>
            <w:tcW w:w="7920" w:type="dxa"/>
          </w:tcPr>
          <w:p w:rsidR="009D451E" w:rsidRDefault="009D451E" w:rsidP="009D451E">
            <w:pPr>
              <w:rPr>
                <w:rFonts w:ascii="Arial CYR" w:hAnsi="Arial CYR"/>
              </w:rPr>
            </w:pPr>
            <w:r>
              <w:rPr>
                <w:rFonts w:ascii="Arial CYR" w:hAnsi="Arial CYR"/>
              </w:rPr>
              <w:t>ДЕБИТОРСКАЯ ЗАДОЛЖЕННОСТЬ,МЛН. РУБ.</w:t>
            </w:r>
          </w:p>
        </w:tc>
        <w:tc>
          <w:tcPr>
            <w:tcW w:w="1440" w:type="dxa"/>
          </w:tcPr>
          <w:p w:rsidR="009D451E" w:rsidRDefault="009D451E" w:rsidP="009D451E">
            <w:pPr>
              <w:jc w:val="center"/>
            </w:pPr>
            <w:r>
              <w:t>62</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КРЕДИТОРСКАЯ ЗАДОЛЖЕННОСТЬ,</w:t>
            </w:r>
            <w:r>
              <w:rPr>
                <w:rFonts w:ascii="Arial CYR" w:hAnsi="Arial CYR"/>
                <w:spacing w:val="-14"/>
              </w:rPr>
              <w:t>МЛН. РУБ.</w:t>
            </w:r>
          </w:p>
        </w:tc>
        <w:tc>
          <w:tcPr>
            <w:tcW w:w="1440" w:type="dxa"/>
          </w:tcPr>
          <w:p w:rsidR="009D451E" w:rsidRDefault="009D451E" w:rsidP="009D451E">
            <w:pPr>
              <w:jc w:val="center"/>
            </w:pPr>
            <w:r>
              <w:t>186,7</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ФОНД ОПЛАТЫ ТРУДА</w:t>
            </w:r>
          </w:p>
        </w:tc>
        <w:tc>
          <w:tcPr>
            <w:tcW w:w="1440" w:type="dxa"/>
          </w:tcPr>
          <w:p w:rsidR="009D451E" w:rsidRDefault="009D451E" w:rsidP="009D451E">
            <w:pPr>
              <w:jc w:val="center"/>
            </w:pPr>
            <w:r>
              <w:t>164,5</w:t>
            </w:r>
          </w:p>
        </w:tc>
      </w:tr>
      <w:tr w:rsidR="009D451E" w:rsidTr="009D451E">
        <w:tblPrEx>
          <w:tblCellMar>
            <w:top w:w="0" w:type="dxa"/>
            <w:bottom w:w="0" w:type="dxa"/>
          </w:tblCellMar>
        </w:tblPrEx>
        <w:tc>
          <w:tcPr>
            <w:tcW w:w="7920" w:type="dxa"/>
            <w:tcBorders>
              <w:bottom w:val="single" w:sz="6" w:space="0" w:color="auto"/>
            </w:tcBorders>
          </w:tcPr>
          <w:p w:rsidR="009D451E" w:rsidRDefault="009D451E" w:rsidP="009D451E">
            <w:pPr>
              <w:rPr>
                <w:rFonts w:ascii="Arial CYR" w:hAnsi="Arial CYR"/>
              </w:rPr>
            </w:pPr>
            <w:r>
              <w:rPr>
                <w:rFonts w:ascii="Arial CYR" w:hAnsi="Arial CYR"/>
              </w:rPr>
              <w:t xml:space="preserve">УРОВЕНЬ БЕЗРАБОТИЦЫ </w:t>
            </w:r>
          </w:p>
          <w:p w:rsidR="009D451E" w:rsidRDefault="009D451E" w:rsidP="009D451E">
            <w:pPr>
              <w:rPr>
                <w:rFonts w:ascii="Arial CYR" w:hAnsi="Arial CYR"/>
              </w:rPr>
            </w:pPr>
            <w:r>
              <w:rPr>
                <w:rFonts w:ascii="Arial CYR" w:hAnsi="Arial CYR"/>
              </w:rPr>
              <w:t>- В РАЙОНЕ</w:t>
            </w:r>
          </w:p>
          <w:p w:rsidR="009D451E" w:rsidRDefault="009D451E" w:rsidP="009D451E">
            <w:pPr>
              <w:rPr>
                <w:rFonts w:ascii="Arial CYR" w:hAnsi="Arial CYR"/>
              </w:rPr>
            </w:pPr>
            <w:r>
              <w:rPr>
                <w:rFonts w:ascii="Arial CYR" w:hAnsi="Arial CYR"/>
              </w:rPr>
              <w:t>- В ОБЛАСТИ</w:t>
            </w:r>
          </w:p>
        </w:tc>
        <w:tc>
          <w:tcPr>
            <w:tcW w:w="1440" w:type="dxa"/>
            <w:tcBorders>
              <w:bottom w:val="single" w:sz="6" w:space="0" w:color="auto"/>
            </w:tcBorders>
          </w:tcPr>
          <w:p w:rsidR="009D451E" w:rsidRDefault="009D451E" w:rsidP="009D451E">
            <w:pPr>
              <w:jc w:val="center"/>
            </w:pPr>
          </w:p>
          <w:p w:rsidR="009D451E" w:rsidRDefault="009D451E" w:rsidP="009D451E">
            <w:pPr>
              <w:jc w:val="center"/>
            </w:pPr>
            <w:r>
              <w:t>0,7</w:t>
            </w:r>
          </w:p>
          <w:p w:rsidR="009D451E" w:rsidRDefault="009D451E" w:rsidP="009D451E">
            <w:pPr>
              <w:jc w:val="center"/>
            </w:pPr>
            <w:r>
              <w:t>1,2</w:t>
            </w:r>
          </w:p>
        </w:tc>
      </w:tr>
      <w:tr w:rsidR="009D451E" w:rsidRPr="00760034" w:rsidTr="009D451E">
        <w:tblPrEx>
          <w:tblCellMar>
            <w:top w:w="0" w:type="dxa"/>
            <w:bottom w:w="0" w:type="dxa"/>
          </w:tblCellMar>
        </w:tblPrEx>
        <w:tc>
          <w:tcPr>
            <w:tcW w:w="9360" w:type="dxa"/>
            <w:gridSpan w:val="2"/>
            <w:shd w:val="clear" w:color="auto" w:fill="F3F3F3"/>
          </w:tcPr>
          <w:p w:rsidR="009D451E" w:rsidRPr="00760034" w:rsidRDefault="009D451E" w:rsidP="009D451E">
            <w:pPr>
              <w:rPr>
                <w:b/>
              </w:rPr>
            </w:pPr>
            <w:r w:rsidRPr="00760034">
              <w:rPr>
                <w:b/>
              </w:rPr>
              <w:t>БЮДЖЕТНЫЕ ПОКАЗАТЕЛИ</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СОБСТВЕННЫЕ ДОХОДЫ БЮДЖЕТА НА ОДНОГО ЖИТЕЛЯ, РУБ.</w:t>
            </w:r>
          </w:p>
        </w:tc>
        <w:tc>
          <w:tcPr>
            <w:tcW w:w="1440" w:type="dxa"/>
          </w:tcPr>
          <w:p w:rsidR="009D451E" w:rsidRDefault="009D451E" w:rsidP="009D451E">
            <w:pPr>
              <w:jc w:val="center"/>
            </w:pPr>
            <w:r>
              <w:t>1736</w:t>
            </w:r>
          </w:p>
        </w:tc>
      </w:tr>
      <w:tr w:rsidR="009D451E" w:rsidTr="009D451E">
        <w:tblPrEx>
          <w:tblCellMar>
            <w:top w:w="0" w:type="dxa"/>
            <w:bottom w:w="0" w:type="dxa"/>
          </w:tblCellMar>
        </w:tblPrEx>
        <w:tc>
          <w:tcPr>
            <w:tcW w:w="7920" w:type="dxa"/>
            <w:tcBorders>
              <w:bottom w:val="single" w:sz="6" w:space="0" w:color="auto"/>
            </w:tcBorders>
          </w:tcPr>
          <w:p w:rsidR="009D451E" w:rsidRDefault="009D451E" w:rsidP="009D451E">
            <w:pPr>
              <w:rPr>
                <w:rFonts w:ascii="Arial CYR" w:hAnsi="Arial CYR"/>
              </w:rPr>
            </w:pPr>
            <w:r>
              <w:rPr>
                <w:rFonts w:ascii="Arial CYR" w:hAnsi="Arial CYR"/>
              </w:rPr>
              <w:t>БЮДЖЕТНАЯ ОБЕСПЕЧЕННОСТЬ (БЮДЖЕТНЫЕ РАСХОДЫ НА ОДНОГО ЖИТЕЛЯ), РУБ.</w:t>
            </w:r>
          </w:p>
        </w:tc>
        <w:tc>
          <w:tcPr>
            <w:tcW w:w="1440" w:type="dxa"/>
            <w:tcBorders>
              <w:bottom w:val="single" w:sz="6" w:space="0" w:color="auto"/>
            </w:tcBorders>
          </w:tcPr>
          <w:p w:rsidR="009D451E" w:rsidRDefault="009D451E" w:rsidP="009D451E">
            <w:pPr>
              <w:jc w:val="center"/>
            </w:pPr>
          </w:p>
          <w:p w:rsidR="009D451E" w:rsidRDefault="009D451E" w:rsidP="009D451E">
            <w:pPr>
              <w:jc w:val="center"/>
            </w:pPr>
            <w:r>
              <w:t>3570</w:t>
            </w:r>
          </w:p>
        </w:tc>
      </w:tr>
      <w:tr w:rsidR="009D451E" w:rsidTr="009D451E">
        <w:tblPrEx>
          <w:tblCellMar>
            <w:top w:w="0" w:type="dxa"/>
            <w:bottom w:w="0" w:type="dxa"/>
          </w:tblCellMar>
        </w:tblPrEx>
        <w:tc>
          <w:tcPr>
            <w:tcW w:w="7920" w:type="dxa"/>
            <w:shd w:val="clear" w:color="auto" w:fill="F3F3F3"/>
          </w:tcPr>
          <w:p w:rsidR="009D451E" w:rsidRDefault="009D451E" w:rsidP="009D451E">
            <w:pPr>
              <w:rPr>
                <w:rFonts w:ascii="Arial CYR" w:hAnsi="Arial CYR"/>
                <w:b/>
              </w:rPr>
            </w:pPr>
            <w:r>
              <w:rPr>
                <w:rFonts w:ascii="Arial CYR" w:hAnsi="Arial CYR"/>
                <w:b/>
              </w:rPr>
              <w:t>ЗДРАВООХРАНЕНИЕ</w:t>
            </w:r>
          </w:p>
        </w:tc>
        <w:tc>
          <w:tcPr>
            <w:tcW w:w="1440" w:type="dxa"/>
            <w:shd w:val="clear" w:color="auto" w:fill="F3F3F3"/>
          </w:tcPr>
          <w:p w:rsidR="009D451E" w:rsidRDefault="009D451E" w:rsidP="009D451E">
            <w:pPr>
              <w:jc w:val="center"/>
              <w:rPr>
                <w:rFonts w:ascii="Arial CYR" w:hAnsi="Arial CYR"/>
                <w:b/>
              </w:rPr>
            </w:pP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БЮДЖЕТНЫЕ РАСХОДЫ НА ЗДРАВООХРАНЕНИЕ НА ОДНОГО ЖИТЕЛЯ, РУБ.</w:t>
            </w:r>
          </w:p>
        </w:tc>
        <w:tc>
          <w:tcPr>
            <w:tcW w:w="1440" w:type="dxa"/>
          </w:tcPr>
          <w:p w:rsidR="009D451E" w:rsidRDefault="009D451E" w:rsidP="009D451E">
            <w:pPr>
              <w:jc w:val="center"/>
            </w:pPr>
          </w:p>
          <w:p w:rsidR="009D451E" w:rsidRDefault="009D451E" w:rsidP="009D451E">
            <w:pPr>
              <w:jc w:val="center"/>
            </w:pPr>
            <w:r>
              <w:t>258</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ОБЕСПЕЧЕННОСТЬ БОЛЬНИЧНЫМИ УЧРЕЖДЕНИЯМИ (КОЕК НА 10 ТЫС.ЧЕЛ.)</w:t>
            </w:r>
          </w:p>
        </w:tc>
        <w:tc>
          <w:tcPr>
            <w:tcW w:w="1440" w:type="dxa"/>
          </w:tcPr>
          <w:p w:rsidR="009D451E" w:rsidRDefault="009D451E" w:rsidP="009D451E">
            <w:pPr>
              <w:jc w:val="center"/>
            </w:pPr>
          </w:p>
          <w:p w:rsidR="009D451E" w:rsidRDefault="009D451E" w:rsidP="009D451E">
            <w:pPr>
              <w:jc w:val="center"/>
            </w:pPr>
            <w:r>
              <w:t>210</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ОБЕСПЕЧЕННОСТЬ ВРАЧАМИ (НА 10 ТЫС.ЧЕЛ.)</w:t>
            </w:r>
          </w:p>
        </w:tc>
        <w:tc>
          <w:tcPr>
            <w:tcW w:w="1440" w:type="dxa"/>
          </w:tcPr>
          <w:p w:rsidR="009D451E" w:rsidRDefault="009D451E" w:rsidP="009D451E">
            <w:pPr>
              <w:jc w:val="center"/>
            </w:pPr>
            <w:r>
              <w:t>32</w:t>
            </w:r>
          </w:p>
        </w:tc>
      </w:tr>
      <w:tr w:rsidR="009D451E" w:rsidTr="009D451E">
        <w:tblPrEx>
          <w:tblCellMar>
            <w:top w:w="0" w:type="dxa"/>
            <w:bottom w:w="0" w:type="dxa"/>
          </w:tblCellMar>
        </w:tblPrEx>
        <w:tc>
          <w:tcPr>
            <w:tcW w:w="7920" w:type="dxa"/>
            <w:tcBorders>
              <w:bottom w:val="single" w:sz="6" w:space="0" w:color="auto"/>
            </w:tcBorders>
          </w:tcPr>
          <w:p w:rsidR="009D451E" w:rsidRDefault="009D451E" w:rsidP="009D451E">
            <w:pPr>
              <w:rPr>
                <w:rFonts w:ascii="Arial CYR" w:hAnsi="Arial CYR"/>
              </w:rPr>
            </w:pPr>
            <w:r>
              <w:rPr>
                <w:rFonts w:ascii="Arial CYR" w:hAnsi="Arial CYR"/>
              </w:rPr>
              <w:t>ОБЕСПЕЧЕННОСТЬ СРЕДНИМ МЕДИЦИНСКИМ ПЕРСОНАЛОМ (НА 10 ТЫС.ЧЕЛ.)</w:t>
            </w:r>
          </w:p>
        </w:tc>
        <w:tc>
          <w:tcPr>
            <w:tcW w:w="1440" w:type="dxa"/>
            <w:tcBorders>
              <w:bottom w:val="single" w:sz="6" w:space="0" w:color="auto"/>
            </w:tcBorders>
          </w:tcPr>
          <w:p w:rsidR="009D451E" w:rsidRDefault="009D451E" w:rsidP="009D451E">
            <w:pPr>
              <w:jc w:val="center"/>
            </w:pPr>
          </w:p>
          <w:p w:rsidR="009D451E" w:rsidRDefault="009D451E" w:rsidP="009D451E">
            <w:pPr>
              <w:jc w:val="center"/>
            </w:pPr>
            <w:r>
              <w:t>113</w:t>
            </w:r>
          </w:p>
        </w:tc>
      </w:tr>
      <w:tr w:rsidR="009D451E" w:rsidRPr="00FC1D48" w:rsidTr="009D451E">
        <w:tblPrEx>
          <w:tblCellMar>
            <w:top w:w="0" w:type="dxa"/>
            <w:bottom w:w="0" w:type="dxa"/>
          </w:tblCellMar>
        </w:tblPrEx>
        <w:trPr>
          <w:trHeight w:val="320"/>
        </w:trPr>
        <w:tc>
          <w:tcPr>
            <w:tcW w:w="9360" w:type="dxa"/>
            <w:gridSpan w:val="2"/>
            <w:shd w:val="clear" w:color="auto" w:fill="F3F3F3"/>
          </w:tcPr>
          <w:p w:rsidR="009D451E" w:rsidRPr="00FC1D48" w:rsidRDefault="009D451E" w:rsidP="009D451E">
            <w:pPr>
              <w:pStyle w:val="Normal"/>
              <w:rPr>
                <w:b/>
              </w:rPr>
            </w:pPr>
            <w:r w:rsidRPr="00FC1D48">
              <w:rPr>
                <w:b/>
              </w:rPr>
              <w:t>ОБРАЗОВАНИЕ</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БЮДЖЕТНЫЕ РАСХОДЫ НА ОБРАЗОВАНИЕ НА ОДНОГО ЖИТ</w:t>
            </w:r>
            <w:r>
              <w:rPr>
                <w:rFonts w:ascii="Arial CYR" w:hAnsi="Arial CYR"/>
              </w:rPr>
              <w:t>Е</w:t>
            </w:r>
            <w:r>
              <w:rPr>
                <w:rFonts w:ascii="Arial CYR" w:hAnsi="Arial CYR"/>
              </w:rPr>
              <w:t>ЛЯ,  РУБ.</w:t>
            </w:r>
          </w:p>
        </w:tc>
        <w:tc>
          <w:tcPr>
            <w:tcW w:w="1440" w:type="dxa"/>
          </w:tcPr>
          <w:p w:rsidR="009D451E" w:rsidRDefault="009D451E" w:rsidP="009D451E">
            <w:pPr>
              <w:jc w:val="center"/>
            </w:pPr>
          </w:p>
          <w:p w:rsidR="009D451E" w:rsidRDefault="009D451E" w:rsidP="009D451E">
            <w:pPr>
              <w:jc w:val="center"/>
            </w:pPr>
            <w:r>
              <w:t>942</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ДЕТЕЙ НА 100 МЕСТ В ДОШКОЛЬНЫХ УЧРЕЖДЕНИЯХ</w:t>
            </w:r>
          </w:p>
        </w:tc>
        <w:tc>
          <w:tcPr>
            <w:tcW w:w="1440" w:type="dxa"/>
          </w:tcPr>
          <w:p w:rsidR="009D451E" w:rsidRDefault="009D451E" w:rsidP="009D451E">
            <w:pPr>
              <w:jc w:val="center"/>
            </w:pPr>
            <w:r>
              <w:t>343</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 xml:space="preserve">УЧАЩИХСЯ В ГОСУДАРСТВЕННЫХ ОБЩЕОБРАЗОВАТЕЛЬНЫХ ДНЕВНЫХ ШКОЛАХ </w:t>
            </w:r>
          </w:p>
          <w:p w:rsidR="009D451E" w:rsidRDefault="009D451E" w:rsidP="009D451E">
            <w:pPr>
              <w:rPr>
                <w:rFonts w:ascii="Arial CYR" w:hAnsi="Arial CYR"/>
              </w:rPr>
            </w:pPr>
            <w:r>
              <w:rPr>
                <w:rFonts w:ascii="Arial CYR" w:hAnsi="Arial CYR"/>
              </w:rPr>
              <w:t>- ЧЕЛ.</w:t>
            </w:r>
          </w:p>
        </w:tc>
        <w:tc>
          <w:tcPr>
            <w:tcW w:w="1440" w:type="dxa"/>
          </w:tcPr>
          <w:p w:rsidR="009D451E" w:rsidRDefault="009D451E" w:rsidP="009D451E">
            <w:pPr>
              <w:jc w:val="center"/>
            </w:pPr>
          </w:p>
          <w:p w:rsidR="009D451E" w:rsidRDefault="009D451E" w:rsidP="009D451E">
            <w:pPr>
              <w:jc w:val="center"/>
            </w:pPr>
          </w:p>
          <w:p w:rsidR="009D451E" w:rsidRDefault="009D451E" w:rsidP="009D451E">
            <w:pPr>
              <w:jc w:val="center"/>
            </w:pPr>
            <w:r>
              <w:t>3967</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ЧИСЛО ГОСУДАРСТВЕННЫХ ОБЩЕОБРАЗОВАТЕЛЬНЫХ ДНЕ</w:t>
            </w:r>
            <w:r>
              <w:rPr>
                <w:rFonts w:ascii="Arial CYR" w:hAnsi="Arial CYR"/>
              </w:rPr>
              <w:t>В</w:t>
            </w:r>
            <w:r>
              <w:rPr>
                <w:rFonts w:ascii="Arial CYR" w:hAnsi="Arial CYR"/>
              </w:rPr>
              <w:t>НЫХ ШКОЛ</w:t>
            </w:r>
          </w:p>
        </w:tc>
        <w:tc>
          <w:tcPr>
            <w:tcW w:w="1440" w:type="dxa"/>
          </w:tcPr>
          <w:p w:rsidR="009D451E" w:rsidRDefault="009D451E" w:rsidP="009D451E">
            <w:pPr>
              <w:jc w:val="center"/>
            </w:pPr>
          </w:p>
          <w:p w:rsidR="009D451E" w:rsidRDefault="009D451E" w:rsidP="009D451E">
            <w:pPr>
              <w:jc w:val="center"/>
            </w:pPr>
            <w:r>
              <w:t>46</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ЧИСЛЕННОСТЬ УЧИТЕЛЕЙ</w:t>
            </w:r>
          </w:p>
        </w:tc>
        <w:tc>
          <w:tcPr>
            <w:tcW w:w="1440" w:type="dxa"/>
          </w:tcPr>
          <w:p w:rsidR="009D451E" w:rsidRDefault="009D451E" w:rsidP="009D451E">
            <w:pPr>
              <w:jc w:val="center"/>
            </w:pPr>
            <w:r>
              <w:t>1346</w:t>
            </w:r>
          </w:p>
        </w:tc>
      </w:tr>
      <w:tr w:rsidR="009D451E" w:rsidTr="009D451E">
        <w:tblPrEx>
          <w:tblCellMar>
            <w:top w:w="0" w:type="dxa"/>
            <w:bottom w:w="0" w:type="dxa"/>
          </w:tblCellMar>
        </w:tblPrEx>
        <w:tc>
          <w:tcPr>
            <w:tcW w:w="7920" w:type="dxa"/>
            <w:tcBorders>
              <w:bottom w:val="single" w:sz="6" w:space="0" w:color="auto"/>
            </w:tcBorders>
          </w:tcPr>
          <w:p w:rsidR="009D451E" w:rsidRDefault="009D451E" w:rsidP="009D451E">
            <w:pPr>
              <w:rPr>
                <w:rFonts w:ascii="Arial CYR" w:hAnsi="Arial CYR"/>
              </w:rPr>
            </w:pPr>
            <w:r>
              <w:rPr>
                <w:rFonts w:ascii="Arial CYR" w:hAnsi="Arial CYR"/>
              </w:rPr>
              <w:t>ЧИСЛО ГОСУДАРСТВЕННЫХ СРЕДНИХ СПЕЦИАЛЬНЫХ УЧЕ</w:t>
            </w:r>
            <w:r>
              <w:rPr>
                <w:rFonts w:ascii="Arial CYR" w:hAnsi="Arial CYR"/>
              </w:rPr>
              <w:t>Б</w:t>
            </w:r>
            <w:r>
              <w:rPr>
                <w:rFonts w:ascii="Arial CYR" w:hAnsi="Arial CYR"/>
              </w:rPr>
              <w:t>НЫХ ЗАВЕДЕНИЙ</w:t>
            </w:r>
          </w:p>
        </w:tc>
        <w:tc>
          <w:tcPr>
            <w:tcW w:w="1440" w:type="dxa"/>
            <w:tcBorders>
              <w:bottom w:val="single" w:sz="6" w:space="0" w:color="auto"/>
            </w:tcBorders>
          </w:tcPr>
          <w:p w:rsidR="009D451E" w:rsidRDefault="009D451E" w:rsidP="009D451E">
            <w:pPr>
              <w:jc w:val="center"/>
            </w:pPr>
          </w:p>
          <w:p w:rsidR="009D451E" w:rsidRDefault="009D451E" w:rsidP="009D451E">
            <w:pPr>
              <w:jc w:val="center"/>
            </w:pPr>
            <w:r>
              <w:t>3</w:t>
            </w:r>
          </w:p>
        </w:tc>
      </w:tr>
      <w:tr w:rsidR="009D451E" w:rsidTr="009D451E">
        <w:tblPrEx>
          <w:tblCellMar>
            <w:top w:w="0" w:type="dxa"/>
            <w:bottom w:w="0" w:type="dxa"/>
          </w:tblCellMar>
        </w:tblPrEx>
        <w:tc>
          <w:tcPr>
            <w:tcW w:w="9360" w:type="dxa"/>
            <w:gridSpan w:val="2"/>
            <w:shd w:val="clear" w:color="auto" w:fill="F3F3F3"/>
          </w:tcPr>
          <w:p w:rsidR="009D451E" w:rsidRDefault="009D451E" w:rsidP="009D451E">
            <w:pPr>
              <w:rPr>
                <w:rFonts w:ascii="Arial CYR" w:hAnsi="Arial CYR"/>
                <w:b/>
              </w:rPr>
            </w:pPr>
            <w:r>
              <w:rPr>
                <w:rFonts w:ascii="Arial CYR" w:hAnsi="Arial CYR"/>
                <w:b/>
              </w:rPr>
              <w:t>ЖКХ</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БЮДЖЕТНЫЕ РАСХОДЫ НА ЖКХ НА ОДНОГО ЖИТЕЛЯ, РУБ.</w:t>
            </w:r>
          </w:p>
        </w:tc>
        <w:tc>
          <w:tcPr>
            <w:tcW w:w="1440" w:type="dxa"/>
          </w:tcPr>
          <w:p w:rsidR="009D451E" w:rsidRDefault="009D451E" w:rsidP="009D451E">
            <w:pPr>
              <w:jc w:val="center"/>
            </w:pPr>
            <w:r>
              <w:t>528</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ОБЩАЯ ПЛОЩАДЬ ЖИЛОГО ФОНДА,  ТЫС. КВ.М.</w:t>
            </w:r>
          </w:p>
        </w:tc>
        <w:tc>
          <w:tcPr>
            <w:tcW w:w="1440" w:type="dxa"/>
          </w:tcPr>
          <w:p w:rsidR="009D451E" w:rsidRDefault="009D451E" w:rsidP="009D451E">
            <w:pPr>
              <w:jc w:val="center"/>
            </w:pPr>
            <w:r>
              <w:t>701,5</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ОБЩАЯ ПЛОЩАДЬ ЖИЛОГО ФОНДА НА ОДНОГО ПОСТОЯННО ПРОЖИВАЮЩЕГО, КВ.М.</w:t>
            </w:r>
          </w:p>
        </w:tc>
        <w:tc>
          <w:tcPr>
            <w:tcW w:w="1440" w:type="dxa"/>
          </w:tcPr>
          <w:p w:rsidR="009D451E" w:rsidRDefault="009D451E" w:rsidP="009D451E">
            <w:pPr>
              <w:jc w:val="center"/>
            </w:pPr>
          </w:p>
          <w:p w:rsidR="009D451E" w:rsidRDefault="009D451E" w:rsidP="009D451E">
            <w:pPr>
              <w:jc w:val="center"/>
            </w:pPr>
            <w:r>
              <w:t>23,3</w:t>
            </w:r>
          </w:p>
        </w:tc>
      </w:tr>
      <w:tr w:rsidR="009D451E" w:rsidTr="009D451E">
        <w:tblPrEx>
          <w:tblCellMar>
            <w:top w:w="0" w:type="dxa"/>
            <w:bottom w:w="0" w:type="dxa"/>
          </w:tblCellMar>
        </w:tblPrEx>
        <w:tc>
          <w:tcPr>
            <w:tcW w:w="7920" w:type="dxa"/>
          </w:tcPr>
          <w:p w:rsidR="009D451E" w:rsidRPr="008A16E8" w:rsidRDefault="009D451E" w:rsidP="009D451E">
            <w:pPr>
              <w:rPr>
                <w:rFonts w:ascii="Arial CYR" w:hAnsi="Arial CYR"/>
              </w:rPr>
            </w:pPr>
            <w:r>
              <w:rPr>
                <w:rFonts w:ascii="Arial CYR" w:hAnsi="Arial CYR"/>
              </w:rPr>
              <w:t>ПЛОЩАДЬ ЖИЛОГО ФОНДА, ОБОРУДОВАННАЯ КАНАЛИЗАЦИЕЙ, %, город</w:t>
            </w:r>
            <w:r w:rsidRPr="00A4333C">
              <w:rPr>
                <w:rFonts w:ascii="Arial CYR" w:hAnsi="Arial CYR"/>
              </w:rPr>
              <w:t>/</w:t>
            </w:r>
            <w:r>
              <w:rPr>
                <w:rFonts w:ascii="Arial CYR" w:hAnsi="Arial CYR"/>
              </w:rPr>
              <w:t>село</w:t>
            </w:r>
          </w:p>
        </w:tc>
        <w:tc>
          <w:tcPr>
            <w:tcW w:w="1440" w:type="dxa"/>
          </w:tcPr>
          <w:p w:rsidR="009D451E" w:rsidRDefault="009D451E" w:rsidP="009D451E">
            <w:pPr>
              <w:jc w:val="center"/>
            </w:pPr>
          </w:p>
          <w:p w:rsidR="009D451E" w:rsidRPr="008A16E8" w:rsidRDefault="009D451E" w:rsidP="009D451E">
            <w:pPr>
              <w:jc w:val="center"/>
              <w:rPr>
                <w:lang w:val="en-US"/>
              </w:rPr>
            </w:pPr>
            <w:r>
              <w:t>87</w:t>
            </w:r>
            <w:r>
              <w:rPr>
                <w:lang w:val="en-US"/>
              </w:rPr>
              <w:t>/27</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ПЛОЩАДЬ ЖИЛОГО ФОНДА, ОБОРУДОВАННАЯ ГОРЯЧИМ В</w:t>
            </w:r>
            <w:r>
              <w:rPr>
                <w:rFonts w:ascii="Arial CYR" w:hAnsi="Arial CYR"/>
              </w:rPr>
              <w:t>О</w:t>
            </w:r>
            <w:r>
              <w:rPr>
                <w:rFonts w:ascii="Arial CYR" w:hAnsi="Arial CYR"/>
              </w:rPr>
              <w:t>ДОСНАБЖЕНИЕМ, %, город</w:t>
            </w:r>
            <w:r w:rsidRPr="00A4333C">
              <w:rPr>
                <w:rFonts w:ascii="Arial CYR" w:hAnsi="Arial CYR"/>
              </w:rPr>
              <w:t>/</w:t>
            </w:r>
            <w:r>
              <w:rPr>
                <w:rFonts w:ascii="Arial CYR" w:hAnsi="Arial CYR"/>
              </w:rPr>
              <w:t>село</w:t>
            </w:r>
          </w:p>
        </w:tc>
        <w:tc>
          <w:tcPr>
            <w:tcW w:w="1440" w:type="dxa"/>
          </w:tcPr>
          <w:p w:rsidR="009D451E" w:rsidRDefault="009D451E" w:rsidP="009D451E">
            <w:pPr>
              <w:jc w:val="center"/>
            </w:pPr>
          </w:p>
          <w:p w:rsidR="009D451E" w:rsidRPr="008A16E8" w:rsidRDefault="009D451E" w:rsidP="009D451E">
            <w:pPr>
              <w:jc w:val="center"/>
              <w:rPr>
                <w:lang w:val="en-US"/>
              </w:rPr>
            </w:pPr>
            <w:r>
              <w:rPr>
                <w:lang w:val="en-US"/>
              </w:rPr>
              <w:t>72/13</w:t>
            </w:r>
          </w:p>
        </w:tc>
      </w:tr>
      <w:tr w:rsidR="009D451E" w:rsidTr="009D451E">
        <w:tblPrEx>
          <w:tblCellMar>
            <w:top w:w="0" w:type="dxa"/>
            <w:bottom w:w="0" w:type="dxa"/>
          </w:tblCellMar>
        </w:tblPrEx>
        <w:tc>
          <w:tcPr>
            <w:tcW w:w="7920" w:type="dxa"/>
          </w:tcPr>
          <w:p w:rsidR="009D451E" w:rsidRDefault="009D451E" w:rsidP="009D451E">
            <w:pPr>
              <w:rPr>
                <w:rFonts w:ascii="Arial CYR" w:hAnsi="Arial CYR"/>
              </w:rPr>
            </w:pPr>
            <w:r>
              <w:rPr>
                <w:rFonts w:ascii="Arial CYR" w:hAnsi="Arial CYR"/>
              </w:rPr>
              <w:t>ОБЕСПЕЧЕННОСТЬ ТЕЛЕФОНОМ НА 100 ЖИТЕЛЕЙ (город)</w:t>
            </w:r>
          </w:p>
        </w:tc>
        <w:tc>
          <w:tcPr>
            <w:tcW w:w="1440" w:type="dxa"/>
          </w:tcPr>
          <w:p w:rsidR="009D451E" w:rsidRDefault="009D451E" w:rsidP="009D451E">
            <w:pPr>
              <w:jc w:val="center"/>
            </w:pPr>
            <w:r>
              <w:t>2</w:t>
            </w:r>
            <w:r>
              <w:rPr>
                <w:lang w:val="en-US"/>
              </w:rPr>
              <w:t>6</w:t>
            </w:r>
            <w:r>
              <w:t>,4</w:t>
            </w:r>
          </w:p>
        </w:tc>
      </w:tr>
      <w:tr w:rsidR="009D451E" w:rsidTr="009D4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32"/>
        </w:trPr>
        <w:tc>
          <w:tcPr>
            <w:tcW w:w="7920" w:type="dxa"/>
          </w:tcPr>
          <w:p w:rsidR="009D451E" w:rsidRPr="00320AD3" w:rsidRDefault="009D451E" w:rsidP="009D451E">
            <w:r>
              <w:t xml:space="preserve">ДОЛЯ РАСХОДОВ НА ЖКХ В РАСХОДАХ </w:t>
            </w:r>
            <w:r w:rsidRPr="005C3B65">
              <w:rPr>
                <w:rFonts w:ascii="Arial CYR" w:hAnsi="Arial CYR"/>
              </w:rPr>
              <w:t>ГОРОДСКОГО</w:t>
            </w:r>
            <w:r>
              <w:t xml:space="preserve"> БЮДЖЕТА, %</w:t>
            </w:r>
          </w:p>
        </w:tc>
        <w:tc>
          <w:tcPr>
            <w:tcW w:w="1440" w:type="dxa"/>
          </w:tcPr>
          <w:p w:rsidR="009D451E" w:rsidRPr="00320AD3" w:rsidRDefault="009D451E" w:rsidP="009D451E">
            <w:pPr>
              <w:jc w:val="center"/>
              <w:rPr>
                <w:lang w:val="en-US"/>
              </w:rPr>
            </w:pPr>
            <w:r>
              <w:rPr>
                <w:lang w:val="en-US"/>
              </w:rPr>
              <w:t>24</w:t>
            </w:r>
          </w:p>
        </w:tc>
      </w:tr>
    </w:tbl>
    <w:p w:rsidR="009D451E" w:rsidRDefault="009D451E" w:rsidP="009D451E">
      <w:pPr>
        <w:pStyle w:val="31"/>
        <w:spacing w:line="288" w:lineRule="auto"/>
      </w:pPr>
    </w:p>
    <w:p w:rsidR="009D451E" w:rsidRDefault="009D451E" w:rsidP="009D451E">
      <w:pPr>
        <w:pStyle w:val="Normal"/>
        <w:spacing w:line="288" w:lineRule="auto"/>
        <w:ind w:firstLine="360"/>
        <w:jc w:val="both"/>
      </w:pPr>
      <w:r>
        <w:t>Более детальная оценка социально-экономического потенциала МО «Валдайский ра</w:t>
      </w:r>
      <w:r>
        <w:t>й</w:t>
      </w:r>
      <w:r>
        <w:t>он» дана в приложение 1 к настоящей Стратегии.</w:t>
      </w:r>
    </w:p>
    <w:p w:rsidR="009D451E" w:rsidRDefault="009D451E" w:rsidP="009D451E">
      <w:pPr>
        <w:pStyle w:val="1"/>
        <w:numPr>
          <w:ilvl w:val="0"/>
          <w:numId w:val="1"/>
        </w:numPr>
        <w:spacing w:before="0" w:after="0" w:line="288" w:lineRule="auto"/>
      </w:pPr>
      <w:r>
        <w:br w:type="page"/>
      </w:r>
      <w:bookmarkStart w:id="21" w:name="_Toc25388177"/>
      <w:bookmarkStart w:id="22" w:name="_Toc25388313"/>
      <w:bookmarkStart w:id="23" w:name="_Toc25388382"/>
      <w:bookmarkStart w:id="24" w:name="_Toc25573116"/>
      <w:r>
        <w:lastRenderedPageBreak/>
        <w:t>Анализ сложившейся ситуации.</w:t>
      </w:r>
      <w:bookmarkEnd w:id="21"/>
      <w:bookmarkEnd w:id="22"/>
      <w:bookmarkEnd w:id="23"/>
      <w:bookmarkEnd w:id="24"/>
    </w:p>
    <w:p w:rsidR="009D451E" w:rsidRDefault="009D451E" w:rsidP="009D451E">
      <w:pPr>
        <w:pStyle w:val="2"/>
        <w:numPr>
          <w:ilvl w:val="1"/>
          <w:numId w:val="1"/>
        </w:numPr>
        <w:spacing w:before="0" w:after="0" w:line="288" w:lineRule="auto"/>
      </w:pPr>
      <w:bookmarkStart w:id="25" w:name="_Toc25388178"/>
      <w:bookmarkStart w:id="26" w:name="_Toc25388314"/>
      <w:bookmarkStart w:id="27" w:name="_Toc25388383"/>
      <w:bookmarkStart w:id="28" w:name="_Toc25573117"/>
      <w:r>
        <w:t>Внутренние и внешние факторы.</w:t>
      </w:r>
      <w:bookmarkEnd w:id="25"/>
      <w:bookmarkEnd w:id="26"/>
      <w:bookmarkEnd w:id="27"/>
      <w:bookmarkEnd w:id="28"/>
    </w:p>
    <w:p w:rsidR="009D451E" w:rsidRDefault="009D451E" w:rsidP="009D451E">
      <w:pPr>
        <w:spacing w:line="288" w:lineRule="auto"/>
        <w:ind w:firstLine="360"/>
        <w:jc w:val="both"/>
      </w:pPr>
      <w:r>
        <w:t>Для более четкого и системного представления об особенностях процесса развития МО «Валдайский район» следует выделить основные факторы, оказывающие влияние на разв</w:t>
      </w:r>
      <w:r>
        <w:t>и</w:t>
      </w:r>
      <w:r>
        <w:t xml:space="preserve">тие. Целесообразно – разделить эти факторы на </w:t>
      </w:r>
      <w:r>
        <w:rPr>
          <w:u w:val="single"/>
        </w:rPr>
        <w:t>внутренни</w:t>
      </w:r>
      <w:r>
        <w:t xml:space="preserve">е и </w:t>
      </w:r>
      <w:r>
        <w:rPr>
          <w:u w:val="single"/>
        </w:rPr>
        <w:t>внешние</w:t>
      </w:r>
      <w:r>
        <w:t xml:space="preserve"> по отношению к системе муниципального образования (МО).</w:t>
      </w:r>
    </w:p>
    <w:p w:rsidR="009D451E" w:rsidRDefault="009D451E" w:rsidP="009D451E">
      <w:pPr>
        <w:spacing w:line="288" w:lineRule="auto"/>
        <w:ind w:firstLine="360"/>
        <w:jc w:val="both"/>
      </w:pPr>
      <w:r>
        <w:rPr>
          <w:u w:val="single"/>
        </w:rPr>
        <w:t>Внутренние факторы</w:t>
      </w:r>
      <w:r>
        <w:t xml:space="preserve"> имеют свою основу внутри системы МО и на них могут влиять субъекты и объекты стратегии, следовательно, можно сформировать методы воздействия на эти факторы и учитывать их в стратегии.</w:t>
      </w:r>
    </w:p>
    <w:p w:rsidR="009D451E" w:rsidRDefault="009D451E" w:rsidP="009D451E">
      <w:pPr>
        <w:spacing w:line="288" w:lineRule="auto"/>
        <w:ind w:firstLine="360"/>
        <w:jc w:val="both"/>
      </w:pPr>
      <w:r>
        <w:rPr>
          <w:u w:val="single"/>
        </w:rPr>
        <w:t>Внешние факторы</w:t>
      </w:r>
      <w:r>
        <w:t xml:space="preserve"> имеют свою основу за пределами системы МО и влиять на них з</w:t>
      </w:r>
      <w:r>
        <w:t>а</w:t>
      </w:r>
      <w:r>
        <w:t>частую бывает либо невозможно, либо довольно трудно и неэффективно. Поэтому их влияние следует учитывать в стратегии, как заданные условия с учетом прогноза их изм</w:t>
      </w:r>
      <w:r>
        <w:t>е</w:t>
      </w:r>
      <w:r>
        <w:t>нения и воздействия на систему МО.</w:t>
      </w:r>
    </w:p>
    <w:p w:rsidR="009D451E" w:rsidRDefault="009D451E" w:rsidP="009D451E">
      <w:pPr>
        <w:spacing w:line="288" w:lineRule="auto"/>
        <w:ind w:firstLine="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6"/>
      </w:tblGrid>
      <w:tr w:rsidR="009D451E" w:rsidTr="009D451E">
        <w:tblPrEx>
          <w:tblCellMar>
            <w:top w:w="0" w:type="dxa"/>
            <w:bottom w:w="0" w:type="dxa"/>
          </w:tblCellMar>
        </w:tblPrEx>
        <w:tc>
          <w:tcPr>
            <w:tcW w:w="4785" w:type="dxa"/>
            <w:shd w:val="clear" w:color="auto" w:fill="E0E0E0"/>
          </w:tcPr>
          <w:p w:rsidR="009D451E" w:rsidRDefault="009D451E" w:rsidP="009D451E">
            <w:pPr>
              <w:pStyle w:val="a3"/>
              <w:rPr>
                <w:b/>
                <w:bCs/>
                <w:szCs w:val="28"/>
              </w:rPr>
            </w:pPr>
            <w:r>
              <w:rPr>
                <w:b/>
                <w:bCs/>
                <w:szCs w:val="28"/>
              </w:rPr>
              <w:t>Внутренние факторы</w:t>
            </w:r>
          </w:p>
        </w:tc>
        <w:tc>
          <w:tcPr>
            <w:tcW w:w="4786" w:type="dxa"/>
            <w:shd w:val="clear" w:color="auto" w:fill="E0E0E0"/>
          </w:tcPr>
          <w:p w:rsidR="009D451E" w:rsidRDefault="009D451E" w:rsidP="009D451E">
            <w:pPr>
              <w:pStyle w:val="a3"/>
              <w:rPr>
                <w:b/>
                <w:szCs w:val="28"/>
              </w:rPr>
            </w:pPr>
            <w:r>
              <w:rPr>
                <w:b/>
                <w:szCs w:val="28"/>
              </w:rPr>
              <w:t xml:space="preserve">Внешние факторы </w:t>
            </w:r>
          </w:p>
        </w:tc>
      </w:tr>
      <w:tr w:rsidR="009D451E" w:rsidTr="009D451E">
        <w:tblPrEx>
          <w:tblCellMar>
            <w:top w:w="0" w:type="dxa"/>
            <w:bottom w:w="0" w:type="dxa"/>
          </w:tblCellMar>
        </w:tblPrEx>
        <w:tc>
          <w:tcPr>
            <w:tcW w:w="4785" w:type="dxa"/>
          </w:tcPr>
          <w:p w:rsidR="009D451E" w:rsidRDefault="009D451E" w:rsidP="009D451E">
            <w:pPr>
              <w:numPr>
                <w:ilvl w:val="0"/>
                <w:numId w:val="3"/>
              </w:numPr>
              <w:tabs>
                <w:tab w:val="clear" w:pos="720"/>
                <w:tab w:val="num" w:pos="360"/>
              </w:tabs>
              <w:ind w:left="360"/>
            </w:pPr>
            <w:r>
              <w:t>Протекционизм администрации МО «Валдайский район» по отношению к местному бизнес-сообществу.</w:t>
            </w:r>
          </w:p>
          <w:p w:rsidR="009D451E" w:rsidRDefault="009D451E" w:rsidP="009D451E">
            <w:pPr>
              <w:numPr>
                <w:ilvl w:val="0"/>
                <w:numId w:val="3"/>
              </w:numPr>
              <w:tabs>
                <w:tab w:val="clear" w:pos="720"/>
                <w:tab w:val="num" w:pos="360"/>
              </w:tabs>
              <w:ind w:left="360"/>
            </w:pPr>
            <w:r>
              <w:t>Функционирование общественных орг</w:t>
            </w:r>
            <w:r>
              <w:t>а</w:t>
            </w:r>
            <w:r>
              <w:t>низаций МО «Валдайский район».</w:t>
            </w:r>
          </w:p>
          <w:p w:rsidR="009D451E" w:rsidRDefault="009D451E" w:rsidP="009D451E">
            <w:pPr>
              <w:numPr>
                <w:ilvl w:val="0"/>
                <w:numId w:val="3"/>
              </w:numPr>
              <w:tabs>
                <w:tab w:val="clear" w:pos="720"/>
                <w:tab w:val="num" w:pos="360"/>
              </w:tabs>
              <w:ind w:left="360"/>
            </w:pPr>
            <w:r>
              <w:t>Политика Национального Валдайского Парка.</w:t>
            </w:r>
          </w:p>
          <w:p w:rsidR="009D451E" w:rsidRDefault="009D451E" w:rsidP="009D451E">
            <w:pPr>
              <w:numPr>
                <w:ilvl w:val="0"/>
                <w:numId w:val="3"/>
              </w:numPr>
              <w:tabs>
                <w:tab w:val="clear" w:pos="720"/>
                <w:tab w:val="num" w:pos="360"/>
              </w:tabs>
              <w:ind w:left="360"/>
            </w:pPr>
            <w:r>
              <w:t>Деловая активность в МО «Валдайский район».</w:t>
            </w:r>
          </w:p>
          <w:p w:rsidR="009D451E" w:rsidRDefault="009D451E" w:rsidP="009D451E">
            <w:pPr>
              <w:numPr>
                <w:ilvl w:val="0"/>
                <w:numId w:val="3"/>
              </w:numPr>
              <w:tabs>
                <w:tab w:val="clear" w:pos="720"/>
                <w:tab w:val="num" w:pos="360"/>
              </w:tabs>
              <w:ind w:left="360"/>
            </w:pPr>
            <w:r>
              <w:t>Деятельность крупного, среднего и м</w:t>
            </w:r>
            <w:r>
              <w:t>а</w:t>
            </w:r>
            <w:r>
              <w:t>лого бизнеса, сельского хозяйства и функционирование экономики района в целом.</w:t>
            </w:r>
          </w:p>
          <w:p w:rsidR="009D451E" w:rsidRDefault="009D451E" w:rsidP="009D451E">
            <w:pPr>
              <w:numPr>
                <w:ilvl w:val="0"/>
                <w:numId w:val="3"/>
              </w:numPr>
              <w:tabs>
                <w:tab w:val="clear" w:pos="720"/>
                <w:tab w:val="num" w:pos="360"/>
              </w:tabs>
              <w:ind w:left="360"/>
            </w:pPr>
            <w:r>
              <w:t>Инвестиционная привлекательность района.</w:t>
            </w:r>
          </w:p>
          <w:p w:rsidR="009D451E" w:rsidRDefault="009D451E" w:rsidP="009D451E">
            <w:pPr>
              <w:numPr>
                <w:ilvl w:val="0"/>
                <w:numId w:val="3"/>
              </w:numPr>
              <w:tabs>
                <w:tab w:val="clear" w:pos="720"/>
                <w:tab w:val="num" w:pos="360"/>
              </w:tabs>
              <w:ind w:left="360"/>
            </w:pPr>
            <w:r>
              <w:t>Состояние и уровень развития социал</w:t>
            </w:r>
            <w:r>
              <w:t>ь</w:t>
            </w:r>
            <w:r>
              <w:t>ной инфраструктуры МО «Валдайский район».</w:t>
            </w:r>
          </w:p>
          <w:p w:rsidR="009D451E" w:rsidRDefault="009D451E" w:rsidP="009D451E">
            <w:pPr>
              <w:ind w:left="360"/>
            </w:pPr>
            <w:r>
              <w:t>Уровень духовного, интеллектуального и культурного развития населения МО «Валдайский район».</w:t>
            </w:r>
          </w:p>
        </w:tc>
        <w:tc>
          <w:tcPr>
            <w:tcW w:w="4786" w:type="dxa"/>
          </w:tcPr>
          <w:p w:rsidR="009D451E" w:rsidRDefault="009D451E" w:rsidP="009D451E">
            <w:pPr>
              <w:numPr>
                <w:ilvl w:val="0"/>
                <w:numId w:val="2"/>
              </w:numPr>
              <w:tabs>
                <w:tab w:val="clear" w:pos="720"/>
                <w:tab w:val="num" w:pos="435"/>
              </w:tabs>
              <w:ind w:left="435"/>
            </w:pPr>
            <w:r>
              <w:t>Элементы федеральной и региональной политики, влияющие на жизнедеятел</w:t>
            </w:r>
            <w:r>
              <w:t>ь</w:t>
            </w:r>
            <w:r>
              <w:t>ность и перспективы развития МО «Валдайский район».</w:t>
            </w:r>
          </w:p>
          <w:p w:rsidR="009D451E" w:rsidRDefault="009D451E" w:rsidP="009D451E">
            <w:pPr>
              <w:numPr>
                <w:ilvl w:val="0"/>
                <w:numId w:val="2"/>
              </w:numPr>
              <w:tabs>
                <w:tab w:val="clear" w:pos="720"/>
                <w:tab w:val="num" w:pos="435"/>
              </w:tabs>
              <w:ind w:left="435"/>
            </w:pPr>
            <w:r>
              <w:t>Конкурентное давление на бизнес и трудоспособное население Валдая, сдерживаемое в настоящее время усилиями Администрации МО «Валда</w:t>
            </w:r>
            <w:r>
              <w:t>й</w:t>
            </w:r>
            <w:r>
              <w:t>ский район».</w:t>
            </w:r>
          </w:p>
          <w:p w:rsidR="009D451E" w:rsidRDefault="009D451E" w:rsidP="009D451E">
            <w:pPr>
              <w:numPr>
                <w:ilvl w:val="0"/>
                <w:numId w:val="2"/>
              </w:numPr>
              <w:tabs>
                <w:tab w:val="clear" w:pos="720"/>
                <w:tab w:val="num" w:pos="435"/>
              </w:tabs>
              <w:ind w:left="435"/>
            </w:pPr>
            <w:r>
              <w:t>Изменение конъюнктуры рынка в н</w:t>
            </w:r>
            <w:r>
              <w:t>а</w:t>
            </w:r>
            <w:r>
              <w:t xml:space="preserve">правлении  внутреннего  туризма </w:t>
            </w:r>
          </w:p>
          <w:p w:rsidR="009D451E" w:rsidRDefault="009D451E" w:rsidP="009D451E">
            <w:pPr>
              <w:numPr>
                <w:ilvl w:val="0"/>
                <w:numId w:val="2"/>
              </w:numPr>
              <w:tabs>
                <w:tab w:val="clear" w:pos="720"/>
                <w:tab w:val="num" w:pos="435"/>
              </w:tabs>
              <w:ind w:left="435"/>
            </w:pPr>
            <w:r>
              <w:t>Возрастающая значимость трассы М</w:t>
            </w:r>
            <w:r>
              <w:t>о</w:t>
            </w:r>
            <w:r>
              <w:t>сква – Петербург.</w:t>
            </w:r>
          </w:p>
          <w:p w:rsidR="009D451E" w:rsidRDefault="009D451E" w:rsidP="009D451E">
            <w:pPr>
              <w:numPr>
                <w:ilvl w:val="0"/>
                <w:numId w:val="2"/>
              </w:numPr>
              <w:tabs>
                <w:tab w:val="clear" w:pos="720"/>
                <w:tab w:val="num" w:pos="435"/>
              </w:tabs>
              <w:ind w:left="435"/>
            </w:pPr>
            <w:r>
              <w:t>Инвестиционные предпочтения.</w:t>
            </w:r>
          </w:p>
        </w:tc>
      </w:tr>
    </w:tbl>
    <w:p w:rsidR="009D451E" w:rsidRDefault="009D451E" w:rsidP="009D451E">
      <w:pPr>
        <w:spacing w:line="288" w:lineRule="auto"/>
      </w:pPr>
    </w:p>
    <w:p w:rsidR="009D451E" w:rsidRDefault="009D451E" w:rsidP="009D451E">
      <w:pPr>
        <w:spacing w:line="288" w:lineRule="auto"/>
        <w:ind w:firstLine="708"/>
        <w:jc w:val="both"/>
      </w:pPr>
      <w:r>
        <w:t>Далее, в стратегии развития будет анализироваться и учитываться  влияние данных факторов, а так же формироваться методы воздействия на данные факторы и их улучшения с целью – способствовать более эффективному развитию  МО «Валдайский район».</w:t>
      </w:r>
    </w:p>
    <w:p w:rsidR="009D451E" w:rsidRDefault="009D451E" w:rsidP="009D451E">
      <w:pPr>
        <w:pStyle w:val="2"/>
        <w:numPr>
          <w:ilvl w:val="1"/>
          <w:numId w:val="1"/>
        </w:numPr>
        <w:spacing w:before="0" w:after="0" w:line="288" w:lineRule="auto"/>
      </w:pPr>
      <w:bookmarkStart w:id="29" w:name="_Toc25388179"/>
      <w:bookmarkStart w:id="30" w:name="_Toc25388315"/>
      <w:bookmarkStart w:id="31" w:name="_Toc25388384"/>
      <w:bookmarkStart w:id="32" w:name="_Toc25573118"/>
      <w:r>
        <w:t>Сильные и слабые стороны, возможности и угрозы.</w:t>
      </w:r>
      <w:bookmarkEnd w:id="29"/>
      <w:bookmarkEnd w:id="30"/>
      <w:bookmarkEnd w:id="31"/>
      <w:bookmarkEnd w:id="32"/>
    </w:p>
    <w:p w:rsidR="009D451E" w:rsidRDefault="009D451E" w:rsidP="009D451E">
      <w:pPr>
        <w:spacing w:line="288" w:lineRule="auto"/>
        <w:ind w:firstLine="360"/>
        <w:jc w:val="both"/>
      </w:pPr>
      <w:r>
        <w:t xml:space="preserve">Для более целостного и системного подхода к перспективам развития МО «Валдайский район» следует проанализировать и систематизировать </w:t>
      </w:r>
      <w:r>
        <w:rPr>
          <w:u w:val="single"/>
        </w:rPr>
        <w:t>сильные и слабые стороны, во</w:t>
      </w:r>
      <w:r>
        <w:rPr>
          <w:u w:val="single"/>
        </w:rPr>
        <w:t>з</w:t>
      </w:r>
      <w:r>
        <w:rPr>
          <w:u w:val="single"/>
        </w:rPr>
        <w:t xml:space="preserve">можности и угрозы </w:t>
      </w:r>
      <w:r>
        <w:t>развития.</w:t>
      </w:r>
    </w:p>
    <w:p w:rsidR="009D451E" w:rsidRDefault="009D451E" w:rsidP="009D451E">
      <w:pPr>
        <w:spacing w:line="288" w:lineRule="auto"/>
        <w:ind w:firstLine="360"/>
        <w:jc w:val="both"/>
      </w:pPr>
      <w:r>
        <w:rPr>
          <w:u w:val="single"/>
        </w:rPr>
        <w:t>Сильные стороны</w:t>
      </w:r>
      <w:r>
        <w:t xml:space="preserve"> – естественные или созданные преимущества, которые могут спосо</w:t>
      </w:r>
      <w:r>
        <w:t>б</w:t>
      </w:r>
      <w:r>
        <w:t xml:space="preserve">ствовать или способствуют развитию. </w:t>
      </w:r>
      <w:r>
        <w:rPr>
          <w:u w:val="single"/>
        </w:rPr>
        <w:t>Слабые стороны</w:t>
      </w:r>
      <w:r>
        <w:t xml:space="preserve"> – естественные или созданные н</w:t>
      </w:r>
      <w:r>
        <w:t>е</w:t>
      </w:r>
      <w:r>
        <w:t xml:space="preserve">достатки, которые могут препятствовать или препятствуют развитию. </w:t>
      </w:r>
      <w:r>
        <w:rPr>
          <w:u w:val="single"/>
        </w:rPr>
        <w:lastRenderedPageBreak/>
        <w:t>Возможности</w:t>
      </w:r>
      <w:r>
        <w:t xml:space="preserve"> – де</w:t>
      </w:r>
      <w:r>
        <w:t>й</w:t>
      </w:r>
      <w:r>
        <w:t xml:space="preserve">ствия, которые могут сделать дополнительный вклад в развитие. </w:t>
      </w:r>
      <w:r>
        <w:rPr>
          <w:u w:val="single"/>
        </w:rPr>
        <w:t>Угрозы</w:t>
      </w:r>
      <w:r>
        <w:t xml:space="preserve"> – процессы, кот</w:t>
      </w:r>
      <w:r>
        <w:t>о</w:t>
      </w:r>
      <w:r>
        <w:t xml:space="preserve">рые могут стать преградой к реализации возможностей и развитию.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680"/>
      </w:tblGrid>
      <w:tr w:rsidR="009D451E" w:rsidTr="009D451E">
        <w:tblPrEx>
          <w:tblCellMar>
            <w:top w:w="0" w:type="dxa"/>
            <w:bottom w:w="0" w:type="dxa"/>
          </w:tblCellMar>
        </w:tblPrEx>
        <w:trPr>
          <w:trHeight w:val="461"/>
        </w:trPr>
        <w:tc>
          <w:tcPr>
            <w:tcW w:w="4968" w:type="dxa"/>
            <w:shd w:val="clear" w:color="auto" w:fill="E0E0E0"/>
            <w:vAlign w:val="center"/>
          </w:tcPr>
          <w:p w:rsidR="009D451E" w:rsidRDefault="009D451E" w:rsidP="009D451E">
            <w:pPr>
              <w:jc w:val="center"/>
            </w:pPr>
            <w:r>
              <w:rPr>
                <w:b/>
              </w:rPr>
              <w:t>Сильные стороны</w:t>
            </w:r>
          </w:p>
        </w:tc>
        <w:tc>
          <w:tcPr>
            <w:tcW w:w="4680" w:type="dxa"/>
            <w:shd w:val="clear" w:color="auto" w:fill="E0E0E0"/>
            <w:vAlign w:val="center"/>
          </w:tcPr>
          <w:p w:rsidR="009D451E" w:rsidRDefault="009D451E" w:rsidP="009D451E">
            <w:pPr>
              <w:jc w:val="center"/>
            </w:pPr>
            <w:r>
              <w:rPr>
                <w:b/>
              </w:rPr>
              <w:t>Слабые стороны</w:t>
            </w:r>
          </w:p>
        </w:tc>
      </w:tr>
      <w:tr w:rsidR="009D451E" w:rsidTr="009D451E">
        <w:tblPrEx>
          <w:tblCellMar>
            <w:top w:w="0" w:type="dxa"/>
            <w:bottom w:w="0" w:type="dxa"/>
          </w:tblCellMar>
        </w:tblPrEx>
        <w:tc>
          <w:tcPr>
            <w:tcW w:w="4968" w:type="dxa"/>
          </w:tcPr>
          <w:p w:rsidR="009D451E" w:rsidRDefault="009D451E" w:rsidP="009D451E">
            <w:pPr>
              <w:rPr>
                <w:i/>
              </w:rPr>
            </w:pPr>
            <w:r>
              <w:rPr>
                <w:i/>
              </w:rPr>
              <w:t>Экономические:</w:t>
            </w:r>
          </w:p>
          <w:p w:rsidR="009D451E" w:rsidRDefault="009D451E" w:rsidP="009D451E">
            <w:pPr>
              <w:numPr>
                <w:ilvl w:val="0"/>
                <w:numId w:val="4"/>
              </w:numPr>
              <w:tabs>
                <w:tab w:val="clear" w:pos="720"/>
                <w:tab w:val="num" w:pos="540"/>
              </w:tabs>
              <w:ind w:left="540"/>
            </w:pPr>
            <w:r>
              <w:t>уникальные природно-рекреационные возможности;</w:t>
            </w:r>
          </w:p>
          <w:p w:rsidR="009D451E" w:rsidRDefault="009D451E" w:rsidP="009D451E">
            <w:pPr>
              <w:numPr>
                <w:ilvl w:val="0"/>
                <w:numId w:val="4"/>
              </w:numPr>
              <w:tabs>
                <w:tab w:val="clear" w:pos="720"/>
                <w:tab w:val="num" w:pos="540"/>
              </w:tabs>
              <w:ind w:left="540"/>
            </w:pPr>
            <w:r>
              <w:t>удачное расположение между двумя столицами;</w:t>
            </w:r>
          </w:p>
          <w:p w:rsidR="009D451E" w:rsidRDefault="009D451E" w:rsidP="009D451E">
            <w:pPr>
              <w:numPr>
                <w:ilvl w:val="0"/>
                <w:numId w:val="4"/>
              </w:numPr>
              <w:tabs>
                <w:tab w:val="clear" w:pos="720"/>
                <w:tab w:val="num" w:pos="540"/>
              </w:tabs>
              <w:ind w:left="540"/>
            </w:pPr>
            <w:r>
              <w:t>наличие туристских комплексов;</w:t>
            </w:r>
          </w:p>
          <w:p w:rsidR="009D451E" w:rsidRDefault="009D451E" w:rsidP="009D451E">
            <w:pPr>
              <w:numPr>
                <w:ilvl w:val="0"/>
                <w:numId w:val="4"/>
              </w:numPr>
              <w:tabs>
                <w:tab w:val="clear" w:pos="720"/>
                <w:tab w:val="num" w:pos="540"/>
              </w:tabs>
              <w:ind w:left="540"/>
            </w:pPr>
            <w:r>
              <w:t>известность Валдая;</w:t>
            </w:r>
          </w:p>
          <w:p w:rsidR="009D451E" w:rsidRDefault="009D451E" w:rsidP="009D451E">
            <w:pPr>
              <w:numPr>
                <w:ilvl w:val="0"/>
                <w:numId w:val="4"/>
              </w:numPr>
              <w:tabs>
                <w:tab w:val="clear" w:pos="720"/>
                <w:tab w:val="num" w:pos="540"/>
              </w:tabs>
              <w:ind w:left="540"/>
            </w:pPr>
            <w:r>
              <w:t>привлекательность для туристов;</w:t>
            </w:r>
          </w:p>
          <w:p w:rsidR="009D451E" w:rsidRDefault="009D451E" w:rsidP="009D451E">
            <w:pPr>
              <w:numPr>
                <w:ilvl w:val="0"/>
                <w:numId w:val="4"/>
              </w:numPr>
              <w:tabs>
                <w:tab w:val="clear" w:pos="720"/>
                <w:tab w:val="num" w:pos="540"/>
              </w:tabs>
              <w:ind w:left="540"/>
            </w:pPr>
            <w:r>
              <w:t>Трасса Москва - Санкт-Петербург;</w:t>
            </w:r>
          </w:p>
          <w:p w:rsidR="009D451E" w:rsidRDefault="009D451E" w:rsidP="009D451E">
            <w:pPr>
              <w:numPr>
                <w:ilvl w:val="0"/>
                <w:numId w:val="4"/>
              </w:numPr>
              <w:tabs>
                <w:tab w:val="clear" w:pos="720"/>
                <w:tab w:val="num" w:pos="540"/>
              </w:tabs>
              <w:ind w:left="540"/>
            </w:pPr>
            <w:r>
              <w:t>Железная дорога;</w:t>
            </w:r>
          </w:p>
          <w:p w:rsidR="009D451E" w:rsidRDefault="009D451E" w:rsidP="009D451E">
            <w:pPr>
              <w:numPr>
                <w:ilvl w:val="0"/>
                <w:numId w:val="4"/>
              </w:numPr>
              <w:tabs>
                <w:tab w:val="clear" w:pos="720"/>
                <w:tab w:val="num" w:pos="540"/>
              </w:tabs>
              <w:ind w:left="540"/>
            </w:pPr>
            <w:r>
              <w:t>участие в целевых программах развития;</w:t>
            </w:r>
          </w:p>
          <w:p w:rsidR="009D451E" w:rsidRDefault="009D451E" w:rsidP="009D451E">
            <w:pPr>
              <w:numPr>
                <w:ilvl w:val="0"/>
                <w:numId w:val="4"/>
              </w:numPr>
              <w:tabs>
                <w:tab w:val="clear" w:pos="720"/>
                <w:tab w:val="num" w:pos="540"/>
              </w:tabs>
              <w:ind w:left="540"/>
            </w:pPr>
            <w:r>
              <w:t>историко-культурное наследие;</w:t>
            </w:r>
          </w:p>
          <w:p w:rsidR="009D451E" w:rsidRDefault="009D451E" w:rsidP="009D451E">
            <w:pPr>
              <w:numPr>
                <w:ilvl w:val="0"/>
                <w:numId w:val="4"/>
              </w:numPr>
              <w:tabs>
                <w:tab w:val="clear" w:pos="720"/>
                <w:tab w:val="num" w:pos="540"/>
              </w:tabs>
              <w:ind w:left="540"/>
            </w:pPr>
            <w:r>
              <w:t>существующие конкурентноспособные средние и крупные предприятия;</w:t>
            </w:r>
          </w:p>
          <w:p w:rsidR="009D451E" w:rsidRDefault="009D451E" w:rsidP="009D451E">
            <w:pPr>
              <w:numPr>
                <w:ilvl w:val="0"/>
                <w:numId w:val="4"/>
              </w:numPr>
              <w:tabs>
                <w:tab w:val="clear" w:pos="720"/>
                <w:tab w:val="num" w:pos="540"/>
              </w:tabs>
              <w:ind w:left="540"/>
            </w:pPr>
            <w:r>
              <w:t xml:space="preserve">большое количество свободных земель. </w:t>
            </w:r>
          </w:p>
          <w:p w:rsidR="009D451E" w:rsidRDefault="009D451E" w:rsidP="009D451E">
            <w:pPr>
              <w:tabs>
                <w:tab w:val="num" w:pos="540"/>
              </w:tabs>
              <w:ind w:left="540"/>
              <w:rPr>
                <w:i/>
              </w:rPr>
            </w:pPr>
            <w:r>
              <w:rPr>
                <w:i/>
              </w:rPr>
              <w:t>Социальные:</w:t>
            </w:r>
          </w:p>
          <w:p w:rsidR="009D451E" w:rsidRDefault="009D451E" w:rsidP="009D451E">
            <w:pPr>
              <w:numPr>
                <w:ilvl w:val="0"/>
                <w:numId w:val="5"/>
              </w:numPr>
              <w:tabs>
                <w:tab w:val="clear" w:pos="720"/>
                <w:tab w:val="num" w:pos="540"/>
              </w:tabs>
              <w:ind w:left="540"/>
              <w:rPr>
                <w:i/>
              </w:rPr>
            </w:pPr>
            <w:r>
              <w:t>Выявленное социологическими опрос</w:t>
            </w:r>
            <w:r>
              <w:t>а</w:t>
            </w:r>
            <w:r>
              <w:t>ми у основной массы населения Валдая стремление к улучшениям.</w:t>
            </w:r>
          </w:p>
          <w:p w:rsidR="009D451E" w:rsidRDefault="009D451E" w:rsidP="009D451E">
            <w:pPr>
              <w:ind w:left="360"/>
              <w:rPr>
                <w:i/>
              </w:rPr>
            </w:pPr>
          </w:p>
          <w:p w:rsidR="009D451E" w:rsidRDefault="009D451E" w:rsidP="009D451E"/>
        </w:tc>
        <w:tc>
          <w:tcPr>
            <w:tcW w:w="4680" w:type="dxa"/>
          </w:tcPr>
          <w:p w:rsidR="009D451E" w:rsidRDefault="009D451E" w:rsidP="009D451E">
            <w:pPr>
              <w:rPr>
                <w:i/>
              </w:rPr>
            </w:pPr>
            <w:r>
              <w:rPr>
                <w:i/>
              </w:rPr>
              <w:t>Экономические:</w:t>
            </w:r>
          </w:p>
          <w:p w:rsidR="009D451E" w:rsidRDefault="009D451E" w:rsidP="009D451E">
            <w:pPr>
              <w:numPr>
                <w:ilvl w:val="0"/>
                <w:numId w:val="5"/>
              </w:numPr>
              <w:tabs>
                <w:tab w:val="clear" w:pos="720"/>
                <w:tab w:val="num" w:pos="255"/>
              </w:tabs>
              <w:ind w:left="255" w:hanging="255"/>
              <w:rPr>
                <w:i/>
              </w:rPr>
            </w:pPr>
            <w:r>
              <w:t>неразвитая туристская инфраструктура;</w:t>
            </w:r>
          </w:p>
          <w:p w:rsidR="009D451E" w:rsidRDefault="009D451E" w:rsidP="009D451E">
            <w:pPr>
              <w:numPr>
                <w:ilvl w:val="0"/>
                <w:numId w:val="5"/>
              </w:numPr>
              <w:tabs>
                <w:tab w:val="clear" w:pos="720"/>
                <w:tab w:val="num" w:pos="255"/>
              </w:tabs>
              <w:ind w:left="255" w:hanging="255"/>
              <w:rPr>
                <w:i/>
              </w:rPr>
            </w:pPr>
            <w:r>
              <w:t>недостаточное плодородие местной почвы;</w:t>
            </w:r>
          </w:p>
          <w:p w:rsidR="009D451E" w:rsidRDefault="009D451E" w:rsidP="009D451E">
            <w:pPr>
              <w:numPr>
                <w:ilvl w:val="0"/>
                <w:numId w:val="5"/>
              </w:numPr>
              <w:tabs>
                <w:tab w:val="clear" w:pos="720"/>
                <w:tab w:val="num" w:pos="255"/>
              </w:tabs>
              <w:ind w:left="255" w:hanging="255"/>
              <w:rPr>
                <w:i/>
              </w:rPr>
            </w:pPr>
            <w:r>
              <w:t>отсутствие инициативы у основной ма</w:t>
            </w:r>
            <w:r>
              <w:t>с</w:t>
            </w:r>
            <w:r>
              <w:t>сы населения;</w:t>
            </w:r>
          </w:p>
          <w:p w:rsidR="009D451E" w:rsidRDefault="009D451E" w:rsidP="009D451E">
            <w:pPr>
              <w:numPr>
                <w:ilvl w:val="0"/>
                <w:numId w:val="5"/>
              </w:numPr>
              <w:tabs>
                <w:tab w:val="clear" w:pos="720"/>
                <w:tab w:val="num" w:pos="255"/>
              </w:tabs>
              <w:ind w:left="255" w:hanging="255"/>
              <w:rPr>
                <w:i/>
              </w:rPr>
            </w:pPr>
            <w:r>
              <w:t>отсутствие выраженных запасов поле</w:t>
            </w:r>
            <w:r>
              <w:t>з</w:t>
            </w:r>
            <w:r>
              <w:t>ных ископаемых;</w:t>
            </w:r>
          </w:p>
          <w:p w:rsidR="009D451E" w:rsidRDefault="009D451E" w:rsidP="009D451E">
            <w:pPr>
              <w:numPr>
                <w:ilvl w:val="0"/>
                <w:numId w:val="5"/>
              </w:numPr>
              <w:tabs>
                <w:tab w:val="clear" w:pos="720"/>
                <w:tab w:val="num" w:pos="255"/>
              </w:tabs>
              <w:ind w:left="255" w:hanging="255"/>
              <w:rPr>
                <w:i/>
              </w:rPr>
            </w:pPr>
            <w:r>
              <w:t>неэффективность межбюджетных вза</w:t>
            </w:r>
            <w:r>
              <w:t>и</w:t>
            </w:r>
            <w:r>
              <w:t xml:space="preserve">моотношений; </w:t>
            </w:r>
          </w:p>
          <w:p w:rsidR="009D451E" w:rsidRDefault="009D451E" w:rsidP="009D451E">
            <w:pPr>
              <w:numPr>
                <w:ilvl w:val="0"/>
                <w:numId w:val="5"/>
              </w:numPr>
              <w:tabs>
                <w:tab w:val="clear" w:pos="720"/>
                <w:tab w:val="num" w:pos="255"/>
              </w:tabs>
              <w:ind w:left="255" w:hanging="255"/>
              <w:rPr>
                <w:i/>
              </w:rPr>
            </w:pPr>
            <w:r>
              <w:t>отсутствие согласованности в предпр</w:t>
            </w:r>
            <w:r>
              <w:t>и</w:t>
            </w:r>
            <w:r>
              <w:t>нимательских кругах;</w:t>
            </w:r>
          </w:p>
          <w:p w:rsidR="009D451E" w:rsidRDefault="009D451E" w:rsidP="009D451E">
            <w:pPr>
              <w:numPr>
                <w:ilvl w:val="0"/>
                <w:numId w:val="5"/>
              </w:numPr>
              <w:tabs>
                <w:tab w:val="clear" w:pos="720"/>
                <w:tab w:val="num" w:pos="255"/>
              </w:tabs>
              <w:ind w:left="255" w:hanging="255"/>
              <w:rPr>
                <w:i/>
              </w:rPr>
            </w:pPr>
            <w:r>
              <w:t>отсутствие предъявляемых инвестиц</w:t>
            </w:r>
            <w:r>
              <w:t>и</w:t>
            </w:r>
            <w:r>
              <w:t>онных ресурсов у бизнес-сообщества МО «Валдайский район» для реализ</w:t>
            </w:r>
            <w:r>
              <w:t>а</w:t>
            </w:r>
            <w:r>
              <w:t>ции стратегии МО «Валдайский район»;</w:t>
            </w:r>
          </w:p>
          <w:p w:rsidR="009D451E" w:rsidRDefault="009D451E" w:rsidP="009D451E">
            <w:pPr>
              <w:numPr>
                <w:ilvl w:val="0"/>
                <w:numId w:val="5"/>
              </w:numPr>
              <w:tabs>
                <w:tab w:val="clear" w:pos="720"/>
                <w:tab w:val="num" w:pos="255"/>
              </w:tabs>
              <w:ind w:left="255" w:hanging="255"/>
              <w:rPr>
                <w:i/>
              </w:rPr>
            </w:pPr>
            <w:r>
              <w:t>отсутствие достаточной квалификации или амбициозных проектов на Валдае у местных деловых кругов для привлеч</w:t>
            </w:r>
            <w:r>
              <w:t>е</w:t>
            </w:r>
            <w:r>
              <w:t>ния крупных инвестиций в экономику МО</w:t>
            </w:r>
          </w:p>
          <w:p w:rsidR="009D451E" w:rsidRDefault="009D451E" w:rsidP="009D451E">
            <w:pPr>
              <w:numPr>
                <w:ilvl w:val="0"/>
                <w:numId w:val="5"/>
              </w:numPr>
              <w:tabs>
                <w:tab w:val="clear" w:pos="720"/>
                <w:tab w:val="num" w:pos="255"/>
              </w:tabs>
              <w:ind w:left="255" w:hanging="255"/>
              <w:rPr>
                <w:i/>
              </w:rPr>
            </w:pPr>
            <w:r>
              <w:t>отсутствие структуры и бюджета поддержки малого бизнеса в МО «Валда</w:t>
            </w:r>
            <w:r>
              <w:t>й</w:t>
            </w:r>
            <w:r>
              <w:t>ский район».</w:t>
            </w:r>
          </w:p>
          <w:p w:rsidR="009D451E" w:rsidRDefault="009D451E" w:rsidP="009D451E">
            <w:pPr>
              <w:rPr>
                <w:i/>
              </w:rPr>
            </w:pPr>
            <w:r>
              <w:rPr>
                <w:i/>
              </w:rPr>
              <w:t>Социальные:</w:t>
            </w:r>
          </w:p>
          <w:p w:rsidR="009D451E" w:rsidRDefault="009D451E" w:rsidP="009D451E">
            <w:pPr>
              <w:numPr>
                <w:ilvl w:val="0"/>
                <w:numId w:val="6"/>
              </w:numPr>
              <w:tabs>
                <w:tab w:val="clear" w:pos="720"/>
                <w:tab w:val="num" w:pos="255"/>
              </w:tabs>
              <w:ind w:left="255" w:hanging="255"/>
              <w:rPr>
                <w:i/>
              </w:rPr>
            </w:pPr>
            <w:r>
              <w:t>недостаточно развитые возможности досуг для молодежи;</w:t>
            </w:r>
          </w:p>
          <w:p w:rsidR="009D451E" w:rsidRDefault="009D451E" w:rsidP="009D451E">
            <w:pPr>
              <w:numPr>
                <w:ilvl w:val="0"/>
                <w:numId w:val="6"/>
              </w:numPr>
              <w:tabs>
                <w:tab w:val="clear" w:pos="720"/>
                <w:tab w:val="num" w:pos="255"/>
              </w:tabs>
              <w:ind w:left="255" w:hanging="255"/>
              <w:rPr>
                <w:i/>
              </w:rPr>
            </w:pPr>
            <w:r>
              <w:t>отсутствие возможностей для саморе</w:t>
            </w:r>
            <w:r>
              <w:t>а</w:t>
            </w:r>
            <w:r>
              <w:t>лизации молодого поколения;</w:t>
            </w:r>
          </w:p>
          <w:p w:rsidR="009D451E" w:rsidRDefault="009D451E" w:rsidP="009D451E">
            <w:pPr>
              <w:numPr>
                <w:ilvl w:val="0"/>
                <w:numId w:val="6"/>
              </w:numPr>
              <w:tabs>
                <w:tab w:val="clear" w:pos="720"/>
                <w:tab w:val="num" w:pos="255"/>
              </w:tabs>
              <w:ind w:left="255" w:hanging="255"/>
              <w:rPr>
                <w:i/>
              </w:rPr>
            </w:pPr>
            <w:r>
              <w:t>недостаточное количество и ветхость спортивных сооружений;</w:t>
            </w:r>
          </w:p>
          <w:p w:rsidR="009D451E" w:rsidRDefault="009D451E" w:rsidP="009D451E">
            <w:pPr>
              <w:numPr>
                <w:ilvl w:val="0"/>
                <w:numId w:val="6"/>
              </w:numPr>
              <w:tabs>
                <w:tab w:val="clear" w:pos="720"/>
                <w:tab w:val="num" w:pos="255"/>
              </w:tabs>
              <w:ind w:left="255" w:hanging="255"/>
              <w:rPr>
                <w:i/>
              </w:rPr>
            </w:pPr>
            <w:r>
              <w:t>высокий уровень правонарушений;</w:t>
            </w:r>
          </w:p>
          <w:p w:rsidR="009D451E" w:rsidRDefault="009D451E" w:rsidP="009D451E">
            <w:pPr>
              <w:numPr>
                <w:ilvl w:val="0"/>
                <w:numId w:val="6"/>
              </w:numPr>
              <w:tabs>
                <w:tab w:val="clear" w:pos="720"/>
                <w:tab w:val="num" w:pos="255"/>
              </w:tabs>
              <w:ind w:left="255" w:hanging="255"/>
              <w:rPr>
                <w:i/>
              </w:rPr>
            </w:pPr>
            <w:r>
              <w:t>неэффективность социальных субсидий;</w:t>
            </w:r>
          </w:p>
          <w:p w:rsidR="009D451E" w:rsidRDefault="009D451E" w:rsidP="009D451E">
            <w:pPr>
              <w:numPr>
                <w:ilvl w:val="0"/>
                <w:numId w:val="6"/>
              </w:numPr>
              <w:tabs>
                <w:tab w:val="clear" w:pos="720"/>
                <w:tab w:val="num" w:pos="255"/>
              </w:tabs>
              <w:ind w:left="255" w:hanging="255"/>
              <w:rPr>
                <w:i/>
              </w:rPr>
            </w:pPr>
            <w:r>
              <w:t xml:space="preserve"> недостаточная база для получения высшего образования;</w:t>
            </w:r>
          </w:p>
          <w:p w:rsidR="009D451E" w:rsidRDefault="009D451E" w:rsidP="009D451E">
            <w:pPr>
              <w:numPr>
                <w:ilvl w:val="0"/>
                <w:numId w:val="6"/>
              </w:numPr>
              <w:tabs>
                <w:tab w:val="clear" w:pos="720"/>
                <w:tab w:val="num" w:pos="255"/>
              </w:tabs>
              <w:ind w:left="255" w:hanging="255"/>
              <w:rPr>
                <w:i/>
              </w:rPr>
            </w:pPr>
            <w:r>
              <w:t>однобокость в сфере высшего образов</w:t>
            </w:r>
            <w:r>
              <w:t>а</w:t>
            </w:r>
            <w:r>
              <w:t>ния.</w:t>
            </w:r>
          </w:p>
          <w:p w:rsidR="009D451E" w:rsidRDefault="009D451E" w:rsidP="009D451E">
            <w:pPr>
              <w:rPr>
                <w:i/>
              </w:rPr>
            </w:pPr>
            <w:r>
              <w:rPr>
                <w:i/>
              </w:rPr>
              <w:t>ЖКХ:</w:t>
            </w:r>
          </w:p>
          <w:p w:rsidR="009D451E" w:rsidRDefault="009D451E" w:rsidP="009D451E">
            <w:pPr>
              <w:numPr>
                <w:ilvl w:val="0"/>
                <w:numId w:val="7"/>
              </w:numPr>
              <w:tabs>
                <w:tab w:val="clear" w:pos="720"/>
                <w:tab w:val="num" w:pos="255"/>
              </w:tabs>
              <w:ind w:left="255" w:hanging="255"/>
              <w:rPr>
                <w:i/>
              </w:rPr>
            </w:pPr>
            <w:r>
              <w:t xml:space="preserve">неэффективность структуры ЖКХ; </w:t>
            </w:r>
          </w:p>
          <w:p w:rsidR="009D451E" w:rsidRDefault="009D451E" w:rsidP="009D451E">
            <w:pPr>
              <w:numPr>
                <w:ilvl w:val="0"/>
                <w:numId w:val="7"/>
              </w:numPr>
              <w:tabs>
                <w:tab w:val="clear" w:pos="720"/>
                <w:tab w:val="num" w:pos="255"/>
              </w:tabs>
              <w:ind w:left="255" w:hanging="255"/>
              <w:rPr>
                <w:i/>
              </w:rPr>
            </w:pPr>
            <w:r>
              <w:t>ветхость и изношенность инженерных сетей;</w:t>
            </w:r>
          </w:p>
          <w:p w:rsidR="009D451E" w:rsidRDefault="009D451E" w:rsidP="009D451E">
            <w:pPr>
              <w:numPr>
                <w:ilvl w:val="0"/>
                <w:numId w:val="7"/>
              </w:numPr>
              <w:tabs>
                <w:tab w:val="clear" w:pos="720"/>
                <w:tab w:val="num" w:pos="255"/>
              </w:tabs>
              <w:ind w:left="255" w:hanging="255"/>
              <w:rPr>
                <w:b/>
              </w:rPr>
            </w:pPr>
            <w:r>
              <w:t>отсутствие эффективной системы расч</w:t>
            </w:r>
            <w:r>
              <w:t>е</w:t>
            </w:r>
            <w:r>
              <w:t>та тарифов.</w:t>
            </w:r>
          </w:p>
        </w:tc>
      </w:tr>
      <w:tr w:rsidR="009D451E" w:rsidTr="009D451E">
        <w:tblPrEx>
          <w:tblCellMar>
            <w:top w:w="0" w:type="dxa"/>
            <w:bottom w:w="0" w:type="dxa"/>
          </w:tblCellMar>
        </w:tblPrEx>
        <w:trPr>
          <w:trHeight w:val="541"/>
        </w:trPr>
        <w:tc>
          <w:tcPr>
            <w:tcW w:w="4968" w:type="dxa"/>
            <w:shd w:val="clear" w:color="auto" w:fill="E0E0E0"/>
            <w:vAlign w:val="center"/>
          </w:tcPr>
          <w:p w:rsidR="009D451E" w:rsidRDefault="009D451E" w:rsidP="009D451E">
            <w:pPr>
              <w:jc w:val="center"/>
            </w:pPr>
            <w:r>
              <w:rPr>
                <w:b/>
              </w:rPr>
              <w:t>Возможности</w:t>
            </w:r>
          </w:p>
        </w:tc>
        <w:tc>
          <w:tcPr>
            <w:tcW w:w="4680" w:type="dxa"/>
            <w:shd w:val="clear" w:color="auto" w:fill="E0E0E0"/>
            <w:vAlign w:val="center"/>
          </w:tcPr>
          <w:p w:rsidR="009D451E" w:rsidRDefault="009D451E" w:rsidP="009D451E">
            <w:pPr>
              <w:jc w:val="center"/>
            </w:pPr>
            <w:r>
              <w:rPr>
                <w:b/>
              </w:rPr>
              <w:t>Угрозы</w:t>
            </w:r>
          </w:p>
        </w:tc>
      </w:tr>
      <w:tr w:rsidR="009D451E" w:rsidTr="009D451E">
        <w:tblPrEx>
          <w:tblCellMar>
            <w:top w:w="0" w:type="dxa"/>
            <w:bottom w:w="0" w:type="dxa"/>
          </w:tblCellMar>
        </w:tblPrEx>
        <w:tc>
          <w:tcPr>
            <w:tcW w:w="4968" w:type="dxa"/>
          </w:tcPr>
          <w:p w:rsidR="009D451E" w:rsidRDefault="009D451E" w:rsidP="009D451E">
            <w:pPr>
              <w:rPr>
                <w:i/>
              </w:rPr>
            </w:pPr>
            <w:r>
              <w:rPr>
                <w:i/>
              </w:rPr>
              <w:t>Экономические:</w:t>
            </w:r>
          </w:p>
          <w:p w:rsidR="009D451E" w:rsidRDefault="009D451E" w:rsidP="009D451E">
            <w:pPr>
              <w:numPr>
                <w:ilvl w:val="0"/>
                <w:numId w:val="8"/>
              </w:numPr>
              <w:rPr>
                <w:i/>
              </w:rPr>
            </w:pPr>
            <w:r>
              <w:lastRenderedPageBreak/>
              <w:t>развитие туризма и туристской инфр</w:t>
            </w:r>
            <w:r>
              <w:t>а</w:t>
            </w:r>
            <w:r>
              <w:t>структуры;</w:t>
            </w:r>
          </w:p>
          <w:p w:rsidR="009D451E" w:rsidRDefault="009D451E" w:rsidP="009D451E">
            <w:pPr>
              <w:numPr>
                <w:ilvl w:val="0"/>
                <w:numId w:val="8"/>
              </w:numPr>
              <w:rPr>
                <w:i/>
              </w:rPr>
            </w:pPr>
            <w:r>
              <w:t>реставрация и включение в туристские программы исторических и культу</w:t>
            </w:r>
            <w:r>
              <w:t>р</w:t>
            </w:r>
            <w:r>
              <w:t>ных памятников;</w:t>
            </w:r>
          </w:p>
          <w:p w:rsidR="009D451E" w:rsidRDefault="009D451E" w:rsidP="009D451E">
            <w:pPr>
              <w:numPr>
                <w:ilvl w:val="0"/>
                <w:numId w:val="8"/>
              </w:numPr>
              <w:rPr>
                <w:i/>
              </w:rPr>
            </w:pPr>
            <w:r>
              <w:t>восстановление и развитие сущес</w:t>
            </w:r>
            <w:r>
              <w:t>т</w:t>
            </w:r>
            <w:r>
              <w:t>вующих, но не функционирующих производств;</w:t>
            </w:r>
          </w:p>
          <w:p w:rsidR="009D451E" w:rsidRDefault="009D451E" w:rsidP="009D451E">
            <w:pPr>
              <w:numPr>
                <w:ilvl w:val="0"/>
                <w:numId w:val="8"/>
              </w:numPr>
              <w:rPr>
                <w:i/>
              </w:rPr>
            </w:pPr>
            <w:r>
              <w:t xml:space="preserve"> развитие животноводства и перер</w:t>
            </w:r>
            <w:r>
              <w:t>а</w:t>
            </w:r>
            <w:r>
              <w:t>ботки в СХ-сфере;</w:t>
            </w:r>
          </w:p>
          <w:p w:rsidR="009D451E" w:rsidRDefault="009D451E" w:rsidP="009D451E">
            <w:pPr>
              <w:numPr>
                <w:ilvl w:val="0"/>
                <w:numId w:val="8"/>
              </w:numPr>
              <w:rPr>
                <w:i/>
              </w:rPr>
            </w:pPr>
            <w:r>
              <w:t>создание спортивных комплексов и привлечение спортивных команд на сборы;</w:t>
            </w:r>
          </w:p>
          <w:p w:rsidR="009D451E" w:rsidRDefault="009D451E" w:rsidP="009D451E">
            <w:pPr>
              <w:numPr>
                <w:ilvl w:val="0"/>
                <w:numId w:val="8"/>
              </w:numPr>
              <w:rPr>
                <w:i/>
              </w:rPr>
            </w:pPr>
            <w:r>
              <w:t>обеспечение всесезонности туризма;</w:t>
            </w:r>
          </w:p>
          <w:p w:rsidR="009D451E" w:rsidRDefault="009D451E" w:rsidP="009D451E">
            <w:pPr>
              <w:numPr>
                <w:ilvl w:val="0"/>
                <w:numId w:val="8"/>
              </w:numPr>
              <w:rPr>
                <w:i/>
              </w:rPr>
            </w:pPr>
            <w:r>
              <w:t>проведение фестивалей и праздников;</w:t>
            </w:r>
          </w:p>
          <w:p w:rsidR="009D451E" w:rsidRDefault="009D451E" w:rsidP="009D451E">
            <w:pPr>
              <w:numPr>
                <w:ilvl w:val="0"/>
                <w:numId w:val="8"/>
              </w:numPr>
              <w:rPr>
                <w:i/>
              </w:rPr>
            </w:pPr>
            <w:r>
              <w:t>повышение известности Валдая;</w:t>
            </w:r>
          </w:p>
          <w:p w:rsidR="009D451E" w:rsidRDefault="009D451E" w:rsidP="009D451E">
            <w:pPr>
              <w:numPr>
                <w:ilvl w:val="0"/>
                <w:numId w:val="8"/>
              </w:numPr>
              <w:rPr>
                <w:i/>
              </w:rPr>
            </w:pPr>
            <w:r>
              <w:t>включение Валдая в российские и международные туристические програ</w:t>
            </w:r>
            <w:r>
              <w:t>м</w:t>
            </w:r>
            <w:r>
              <w:t>мы;</w:t>
            </w:r>
          </w:p>
          <w:p w:rsidR="009D451E" w:rsidRDefault="009D451E" w:rsidP="009D451E">
            <w:pPr>
              <w:numPr>
                <w:ilvl w:val="0"/>
                <w:numId w:val="8"/>
              </w:numPr>
              <w:rPr>
                <w:i/>
              </w:rPr>
            </w:pPr>
            <w:r>
              <w:t>привлечение инвестиций;</w:t>
            </w:r>
          </w:p>
          <w:p w:rsidR="009D451E" w:rsidRDefault="009D451E" w:rsidP="009D451E">
            <w:pPr>
              <w:numPr>
                <w:ilvl w:val="0"/>
                <w:numId w:val="8"/>
              </w:numPr>
              <w:rPr>
                <w:i/>
              </w:rPr>
            </w:pPr>
            <w:r>
              <w:t>совершенствование системы управл</w:t>
            </w:r>
            <w:r>
              <w:t>е</w:t>
            </w:r>
            <w:r>
              <w:t>ния муниципальным образованием (системы управления муниципальной собственностью, ЖКХ и т.п.).</w:t>
            </w:r>
          </w:p>
          <w:p w:rsidR="009D451E" w:rsidRDefault="009D451E" w:rsidP="009D451E">
            <w:pPr>
              <w:rPr>
                <w:i/>
              </w:rPr>
            </w:pPr>
            <w:r>
              <w:rPr>
                <w:i/>
              </w:rPr>
              <w:t>Социальные:</w:t>
            </w:r>
          </w:p>
          <w:p w:rsidR="009D451E" w:rsidRDefault="009D451E" w:rsidP="009D451E">
            <w:pPr>
              <w:numPr>
                <w:ilvl w:val="0"/>
                <w:numId w:val="9"/>
              </w:numPr>
              <w:rPr>
                <w:i/>
              </w:rPr>
            </w:pPr>
            <w:r>
              <w:t>создание условий для самореализации молодежи;</w:t>
            </w:r>
          </w:p>
          <w:p w:rsidR="009D451E" w:rsidRDefault="009D451E" w:rsidP="009D451E">
            <w:pPr>
              <w:numPr>
                <w:ilvl w:val="0"/>
                <w:numId w:val="9"/>
              </w:numPr>
              <w:rPr>
                <w:i/>
              </w:rPr>
            </w:pPr>
            <w:r>
              <w:t>развитие спорта;</w:t>
            </w:r>
          </w:p>
          <w:p w:rsidR="009D451E" w:rsidRDefault="009D451E" w:rsidP="009D451E">
            <w:pPr>
              <w:numPr>
                <w:ilvl w:val="0"/>
                <w:numId w:val="9"/>
              </w:numPr>
            </w:pPr>
            <w:r>
              <w:t>реорганизация учебной базы;</w:t>
            </w:r>
          </w:p>
          <w:p w:rsidR="009D451E" w:rsidRDefault="009D451E" w:rsidP="009D451E">
            <w:pPr>
              <w:numPr>
                <w:ilvl w:val="0"/>
                <w:numId w:val="9"/>
              </w:numPr>
              <w:ind w:left="714" w:hanging="357"/>
            </w:pPr>
            <w:r>
              <w:t>улучшение качества социальных у</w:t>
            </w:r>
            <w:r>
              <w:t>с</w:t>
            </w:r>
            <w:r>
              <w:t>луг;</w:t>
            </w:r>
          </w:p>
          <w:p w:rsidR="009D451E" w:rsidRDefault="009D451E" w:rsidP="009D451E">
            <w:pPr>
              <w:numPr>
                <w:ilvl w:val="0"/>
                <w:numId w:val="9"/>
              </w:numPr>
            </w:pPr>
            <w:r>
              <w:t>создание социальных партнерств, включающих в себя представителей администрации и деловых кругов для реализации значимых социальных программ;</w:t>
            </w:r>
          </w:p>
          <w:p w:rsidR="009D451E" w:rsidRDefault="009D451E" w:rsidP="009D451E">
            <w:pPr>
              <w:numPr>
                <w:ilvl w:val="0"/>
                <w:numId w:val="9"/>
              </w:numPr>
            </w:pPr>
            <w:r>
              <w:t>повышение профессионального уро</w:t>
            </w:r>
            <w:r>
              <w:t>в</w:t>
            </w:r>
            <w:r>
              <w:t>ня специалистов и управленческих кадров.</w:t>
            </w:r>
          </w:p>
          <w:p w:rsidR="009D451E" w:rsidRDefault="009D451E" w:rsidP="009D451E">
            <w:pPr>
              <w:rPr>
                <w:i/>
              </w:rPr>
            </w:pPr>
            <w:r>
              <w:rPr>
                <w:i/>
              </w:rPr>
              <w:t>ЖКХ:</w:t>
            </w:r>
          </w:p>
          <w:p w:rsidR="009D451E" w:rsidRDefault="009D451E" w:rsidP="009D451E">
            <w:pPr>
              <w:numPr>
                <w:ilvl w:val="0"/>
                <w:numId w:val="10"/>
              </w:numPr>
            </w:pPr>
            <w:r>
              <w:t>совершенствование системы управл</w:t>
            </w:r>
            <w:r>
              <w:t>е</w:t>
            </w:r>
            <w:r>
              <w:t>ния ЖКХ;</w:t>
            </w:r>
          </w:p>
          <w:p w:rsidR="009D451E" w:rsidRDefault="009D451E" w:rsidP="009D451E">
            <w:pPr>
              <w:numPr>
                <w:ilvl w:val="0"/>
                <w:numId w:val="10"/>
              </w:numPr>
              <w:rPr>
                <w:b/>
              </w:rPr>
            </w:pPr>
            <w:r>
              <w:t>обновление основных фондов ЖКХ.</w:t>
            </w:r>
          </w:p>
        </w:tc>
        <w:tc>
          <w:tcPr>
            <w:tcW w:w="4680" w:type="dxa"/>
          </w:tcPr>
          <w:p w:rsidR="009D451E" w:rsidRDefault="009D451E" w:rsidP="009D451E">
            <w:pPr>
              <w:rPr>
                <w:i/>
              </w:rPr>
            </w:pPr>
            <w:r>
              <w:rPr>
                <w:i/>
              </w:rPr>
              <w:lastRenderedPageBreak/>
              <w:t>Экономические:</w:t>
            </w:r>
          </w:p>
          <w:p w:rsidR="009D451E" w:rsidRDefault="009D451E" w:rsidP="009D451E">
            <w:pPr>
              <w:numPr>
                <w:ilvl w:val="0"/>
                <w:numId w:val="11"/>
              </w:numPr>
              <w:rPr>
                <w:i/>
              </w:rPr>
            </w:pPr>
            <w:r>
              <w:lastRenderedPageBreak/>
              <w:t>неустойчивость федерального и р</w:t>
            </w:r>
            <w:r>
              <w:t>е</w:t>
            </w:r>
            <w:r>
              <w:t>гионального законодательства;</w:t>
            </w:r>
          </w:p>
          <w:p w:rsidR="009D451E" w:rsidRDefault="009D451E" w:rsidP="009D451E">
            <w:pPr>
              <w:numPr>
                <w:ilvl w:val="0"/>
                <w:numId w:val="11"/>
              </w:numPr>
              <w:rPr>
                <w:i/>
              </w:rPr>
            </w:pPr>
            <w:r>
              <w:t xml:space="preserve">природные катаклизмы; </w:t>
            </w:r>
          </w:p>
          <w:p w:rsidR="009D451E" w:rsidRDefault="009D451E" w:rsidP="009D451E">
            <w:pPr>
              <w:numPr>
                <w:ilvl w:val="0"/>
                <w:numId w:val="11"/>
              </w:numPr>
              <w:rPr>
                <w:i/>
              </w:rPr>
            </w:pPr>
            <w:r>
              <w:t>утрата положительного имиджа.</w:t>
            </w:r>
          </w:p>
          <w:p w:rsidR="009D451E" w:rsidRDefault="009D451E" w:rsidP="009D451E">
            <w:pPr>
              <w:rPr>
                <w:i/>
              </w:rPr>
            </w:pPr>
            <w:r>
              <w:rPr>
                <w:i/>
              </w:rPr>
              <w:t>Социальные:</w:t>
            </w:r>
          </w:p>
          <w:p w:rsidR="009D451E" w:rsidRDefault="009D451E" w:rsidP="009D451E">
            <w:pPr>
              <w:numPr>
                <w:ilvl w:val="0"/>
                <w:numId w:val="12"/>
              </w:numPr>
              <w:rPr>
                <w:i/>
              </w:rPr>
            </w:pPr>
            <w:r>
              <w:t>обострение криминогенной ситу</w:t>
            </w:r>
            <w:r>
              <w:t>а</w:t>
            </w:r>
            <w:r>
              <w:t>ции;</w:t>
            </w:r>
          </w:p>
          <w:p w:rsidR="009D451E" w:rsidRDefault="009D451E" w:rsidP="009D451E">
            <w:pPr>
              <w:numPr>
                <w:ilvl w:val="0"/>
                <w:numId w:val="12"/>
              </w:numPr>
              <w:rPr>
                <w:i/>
              </w:rPr>
            </w:pPr>
            <w:r>
              <w:t>ухудшение демографической с</w:t>
            </w:r>
            <w:r>
              <w:t>и</w:t>
            </w:r>
            <w:r>
              <w:t>туации;</w:t>
            </w:r>
          </w:p>
          <w:p w:rsidR="009D451E" w:rsidRDefault="009D451E" w:rsidP="009D451E">
            <w:pPr>
              <w:numPr>
                <w:ilvl w:val="0"/>
                <w:numId w:val="12"/>
              </w:numPr>
              <w:rPr>
                <w:i/>
              </w:rPr>
            </w:pPr>
            <w:r>
              <w:t>увеличение оттока активной части населения.</w:t>
            </w:r>
          </w:p>
          <w:p w:rsidR="009D451E" w:rsidRDefault="009D451E" w:rsidP="009D451E">
            <w:pPr>
              <w:rPr>
                <w:i/>
              </w:rPr>
            </w:pPr>
          </w:p>
          <w:p w:rsidR="009D451E" w:rsidRDefault="009D451E" w:rsidP="009D451E">
            <w:pPr>
              <w:rPr>
                <w:i/>
              </w:rPr>
            </w:pPr>
            <w:r>
              <w:rPr>
                <w:i/>
              </w:rPr>
              <w:t>ЖКХ:</w:t>
            </w:r>
          </w:p>
          <w:p w:rsidR="009D451E" w:rsidRDefault="009D451E" w:rsidP="009D451E">
            <w:pPr>
              <w:numPr>
                <w:ilvl w:val="0"/>
                <w:numId w:val="13"/>
              </w:numPr>
              <w:tabs>
                <w:tab w:val="clear" w:pos="1440"/>
                <w:tab w:val="num" w:pos="795"/>
              </w:tabs>
              <w:ind w:left="795"/>
            </w:pPr>
            <w:r>
              <w:t>Аварии в ЖКХ;</w:t>
            </w:r>
          </w:p>
          <w:p w:rsidR="009D451E" w:rsidRDefault="009D451E" w:rsidP="009D451E">
            <w:pPr>
              <w:numPr>
                <w:ilvl w:val="0"/>
                <w:numId w:val="13"/>
              </w:numPr>
              <w:tabs>
                <w:tab w:val="clear" w:pos="1440"/>
                <w:tab w:val="num" w:pos="795"/>
              </w:tabs>
              <w:ind w:left="795"/>
              <w:rPr>
                <w:i/>
              </w:rPr>
            </w:pPr>
            <w:r>
              <w:t>непредсказуемая и несогласова</w:t>
            </w:r>
            <w:r>
              <w:t>н</w:t>
            </w:r>
            <w:r>
              <w:t>ная политика газовиков и энерг</w:t>
            </w:r>
            <w:r>
              <w:t>е</w:t>
            </w:r>
            <w:r>
              <w:t>тиков, частые повышения тарифов на газ и электроэнергию.</w:t>
            </w:r>
          </w:p>
          <w:p w:rsidR="009D451E" w:rsidRDefault="009D451E" w:rsidP="009D451E">
            <w:pPr>
              <w:ind w:left="1080"/>
            </w:pPr>
          </w:p>
          <w:p w:rsidR="009D451E" w:rsidRDefault="009D451E" w:rsidP="009D451E">
            <w:pPr>
              <w:rPr>
                <w:b/>
              </w:rPr>
            </w:pPr>
          </w:p>
        </w:tc>
      </w:tr>
    </w:tbl>
    <w:p w:rsidR="009D451E" w:rsidRDefault="009D451E" w:rsidP="009D451E">
      <w:pPr>
        <w:spacing w:line="288" w:lineRule="auto"/>
        <w:ind w:firstLine="360"/>
        <w:jc w:val="both"/>
      </w:pPr>
      <w:r>
        <w:lastRenderedPageBreak/>
        <w:t xml:space="preserve">Таким образом, при разработке и выборе перспективных путей и направлений развития МО «Валдайский район» следует максимально использовать и создавать новые </w:t>
      </w:r>
      <w:r>
        <w:rPr>
          <w:u w:val="single"/>
        </w:rPr>
        <w:t>сильные стороны</w:t>
      </w:r>
      <w:r>
        <w:t xml:space="preserve">, обходить и уменьшать </w:t>
      </w:r>
      <w:r>
        <w:rPr>
          <w:u w:val="single"/>
        </w:rPr>
        <w:t>слабые стороны</w:t>
      </w:r>
      <w:r>
        <w:t xml:space="preserve">, эффективно реализовывать и создавать  новые возможности и минимизировать влияние и нейтрализовывать угрозы. </w:t>
      </w:r>
    </w:p>
    <w:p w:rsidR="009D451E" w:rsidRDefault="009D451E" w:rsidP="009D451E">
      <w:pPr>
        <w:spacing w:line="288" w:lineRule="auto"/>
        <w:ind w:firstLine="360"/>
        <w:jc w:val="both"/>
      </w:pPr>
    </w:p>
    <w:p w:rsidR="009D451E" w:rsidRDefault="009D451E" w:rsidP="009D451E">
      <w:pPr>
        <w:pStyle w:val="2"/>
        <w:numPr>
          <w:ilvl w:val="1"/>
          <w:numId w:val="1"/>
        </w:numPr>
        <w:spacing w:before="0" w:after="0" w:line="288" w:lineRule="auto"/>
      </w:pPr>
      <w:bookmarkStart w:id="33" w:name="_Toc25388180"/>
      <w:bookmarkStart w:id="34" w:name="_Toc25388316"/>
      <w:bookmarkStart w:id="35" w:name="_Toc25388385"/>
      <w:bookmarkStart w:id="36" w:name="_Toc25573119"/>
      <w:r>
        <w:lastRenderedPageBreak/>
        <w:t>Ключевые проблемы.</w:t>
      </w:r>
      <w:bookmarkEnd w:id="33"/>
      <w:bookmarkEnd w:id="34"/>
      <w:bookmarkEnd w:id="35"/>
      <w:bookmarkEnd w:id="36"/>
    </w:p>
    <w:p w:rsidR="009D451E" w:rsidRDefault="009D451E" w:rsidP="009D451E">
      <w:pPr>
        <w:spacing w:line="288" w:lineRule="auto"/>
        <w:ind w:firstLine="360"/>
        <w:jc w:val="both"/>
      </w:pPr>
      <w:r>
        <w:t>Для эффективного решения проблем, существующих, возникающих, а так же тех, кот</w:t>
      </w:r>
      <w:r>
        <w:t>о</w:t>
      </w:r>
      <w:r>
        <w:t xml:space="preserve">рые могут возникнуть в дальнейшем, следует выявить их причины – </w:t>
      </w:r>
      <w:r>
        <w:rPr>
          <w:u w:val="single"/>
        </w:rPr>
        <w:t>ключевые проблемы.</w:t>
      </w:r>
      <w:r>
        <w:t xml:space="preserve"> Решение их позволит избавиться от большинства существующих проблем, не допустить появление многих новых и, тем самым, будет способствовать развитию МО.</w:t>
      </w:r>
    </w:p>
    <w:p w:rsidR="009D451E" w:rsidRDefault="009D451E" w:rsidP="009D451E">
      <w:pPr>
        <w:spacing w:line="288" w:lineRule="auto"/>
        <w:ind w:firstLine="360"/>
        <w:jc w:val="both"/>
        <w:rPr>
          <w:b/>
          <w:sz w:val="32"/>
        </w:rPr>
      </w:pPr>
      <w:r>
        <w:t>Список основных ключевых проблем:</w:t>
      </w:r>
    </w:p>
    <w:p w:rsidR="009D451E" w:rsidRDefault="009D451E" w:rsidP="009D451E">
      <w:pPr>
        <w:numPr>
          <w:ilvl w:val="0"/>
          <w:numId w:val="14"/>
        </w:numPr>
        <w:spacing w:line="288" w:lineRule="auto"/>
        <w:rPr>
          <w:b/>
        </w:rPr>
      </w:pPr>
      <w:r>
        <w:rPr>
          <w:b/>
        </w:rPr>
        <w:t>Сильный износ основных фондов (особенно ветхое состояние инженерных сетей ЖКХ).</w:t>
      </w:r>
    </w:p>
    <w:p w:rsidR="009D451E" w:rsidRDefault="009D451E" w:rsidP="009D451E">
      <w:pPr>
        <w:spacing w:line="288" w:lineRule="auto"/>
        <w:ind w:firstLine="360"/>
        <w:jc w:val="both"/>
      </w:pPr>
      <w:r>
        <w:t>Влечет за собой комплекс проблем, связанных с ЖКХ, использованием и ремонтом инженерных сетей, использованием старых производственных фондов, их аварийным состо</w:t>
      </w:r>
      <w:r>
        <w:t>я</w:t>
      </w:r>
      <w:r>
        <w:t>нием и снижением эффективности их использования.</w:t>
      </w:r>
    </w:p>
    <w:p w:rsidR="009D451E" w:rsidRDefault="009D451E" w:rsidP="009D451E">
      <w:pPr>
        <w:numPr>
          <w:ilvl w:val="0"/>
          <w:numId w:val="14"/>
        </w:numPr>
        <w:spacing w:line="288" w:lineRule="auto"/>
        <w:rPr>
          <w:b/>
        </w:rPr>
      </w:pPr>
      <w:r>
        <w:rPr>
          <w:b/>
        </w:rPr>
        <w:t>Недостаток квалифицированных кадров.</w:t>
      </w:r>
    </w:p>
    <w:p w:rsidR="009D451E" w:rsidRDefault="009D451E" w:rsidP="009D451E">
      <w:pPr>
        <w:spacing w:line="288" w:lineRule="auto"/>
        <w:ind w:firstLine="360"/>
        <w:jc w:val="both"/>
        <w:rPr>
          <w:b/>
        </w:rPr>
      </w:pPr>
      <w:r>
        <w:t>Влечет за собой комплекс проблем, связанных с человеческим ресурсом, с эффективн</w:t>
      </w:r>
      <w:r>
        <w:t>о</w:t>
      </w:r>
      <w:r>
        <w:t>стью экономики (нехватка и недостаточный профессионализм управленцев и специал</w:t>
      </w:r>
      <w:r>
        <w:t>и</w:t>
      </w:r>
      <w:r>
        <w:t>стов)  и занятостью.</w:t>
      </w:r>
    </w:p>
    <w:p w:rsidR="009D451E" w:rsidRDefault="009D451E" w:rsidP="009D451E">
      <w:pPr>
        <w:numPr>
          <w:ilvl w:val="0"/>
          <w:numId w:val="14"/>
        </w:numPr>
        <w:spacing w:line="288" w:lineRule="auto"/>
        <w:rPr>
          <w:b/>
        </w:rPr>
      </w:pPr>
      <w:r>
        <w:rPr>
          <w:b/>
        </w:rPr>
        <w:t>Отсутствие возможностей для самореализации молодежи.</w:t>
      </w:r>
    </w:p>
    <w:p w:rsidR="009D451E" w:rsidRDefault="009D451E" w:rsidP="009D451E">
      <w:pPr>
        <w:spacing w:line="288" w:lineRule="auto"/>
        <w:ind w:firstLine="360"/>
        <w:jc w:val="both"/>
      </w:pPr>
      <w:r>
        <w:t>Влечет за собой комплекс проблем, связанных с досугом молодежи, занятостью, пр</w:t>
      </w:r>
      <w:r>
        <w:t>е</w:t>
      </w:r>
      <w:r>
        <w:t>ступностью, с развитием молодежи, с оттоком активного населения за пределы района.</w:t>
      </w:r>
    </w:p>
    <w:p w:rsidR="009D451E" w:rsidRDefault="009D451E" w:rsidP="009D451E">
      <w:pPr>
        <w:spacing w:line="288" w:lineRule="auto"/>
        <w:ind w:firstLine="360"/>
        <w:jc w:val="both"/>
      </w:pPr>
    </w:p>
    <w:p w:rsidR="009D451E" w:rsidRDefault="009D451E" w:rsidP="009D451E">
      <w:pPr>
        <w:pStyle w:val="2"/>
        <w:numPr>
          <w:ilvl w:val="1"/>
          <w:numId w:val="1"/>
        </w:numPr>
        <w:spacing w:before="0" w:after="0" w:line="288" w:lineRule="auto"/>
      </w:pPr>
      <w:bookmarkStart w:id="37" w:name="_Toc25388181"/>
      <w:bookmarkStart w:id="38" w:name="_Toc25388317"/>
      <w:bookmarkStart w:id="39" w:name="_Toc25388386"/>
      <w:bookmarkStart w:id="40" w:name="_Toc25573120"/>
      <w:r>
        <w:t>Точки роста.</w:t>
      </w:r>
      <w:bookmarkEnd w:id="37"/>
      <w:bookmarkEnd w:id="38"/>
      <w:bookmarkEnd w:id="39"/>
      <w:bookmarkEnd w:id="40"/>
    </w:p>
    <w:p w:rsidR="009D451E" w:rsidRDefault="009D451E" w:rsidP="009D451E">
      <w:pPr>
        <w:spacing w:line="288" w:lineRule="auto"/>
        <w:ind w:firstLine="360"/>
        <w:jc w:val="both"/>
      </w:pPr>
      <w:r>
        <w:t>Анализируя возможные направления развития необходимо выделить наиболее перспе</w:t>
      </w:r>
      <w:r>
        <w:t>к</w:t>
      </w:r>
      <w:r>
        <w:t>тивные, из них которые могут быть реально осуществимы с учетом сложившейся ситуации, тенденций и имеющихся или привлеченных ресурсов, дать дополнительный позитивный социально-экономический эффект и способствовать дальнейшему развитию. Такие напра</w:t>
      </w:r>
      <w:r>
        <w:t>в</w:t>
      </w:r>
      <w:r>
        <w:t xml:space="preserve">ления называются </w:t>
      </w:r>
      <w:r>
        <w:rPr>
          <w:u w:val="single"/>
        </w:rPr>
        <w:t>точками роста</w:t>
      </w:r>
      <w:r>
        <w:t xml:space="preserve">. </w:t>
      </w:r>
    </w:p>
    <w:p w:rsidR="009D451E" w:rsidRDefault="009D451E" w:rsidP="009D451E">
      <w:pPr>
        <w:numPr>
          <w:ilvl w:val="0"/>
          <w:numId w:val="15"/>
        </w:numPr>
        <w:spacing w:line="288" w:lineRule="auto"/>
        <w:rPr>
          <w:b/>
        </w:rPr>
      </w:pPr>
      <w:r>
        <w:rPr>
          <w:b/>
        </w:rPr>
        <w:t>Развитие туризма и спорта.</w:t>
      </w:r>
    </w:p>
    <w:p w:rsidR="009D451E" w:rsidRDefault="009D451E" w:rsidP="009D451E">
      <w:pPr>
        <w:numPr>
          <w:ilvl w:val="0"/>
          <w:numId w:val="15"/>
        </w:numPr>
        <w:spacing w:line="288" w:lineRule="auto"/>
        <w:rPr>
          <w:b/>
        </w:rPr>
      </w:pPr>
      <w:r>
        <w:rPr>
          <w:b/>
        </w:rPr>
        <w:t>Развитие малого и среднего бизнеса и его привлечение к созданию инфр</w:t>
      </w:r>
      <w:r>
        <w:rPr>
          <w:b/>
        </w:rPr>
        <w:t>а</w:t>
      </w:r>
      <w:r>
        <w:rPr>
          <w:b/>
        </w:rPr>
        <w:t>структуры туризма и созданию инфраструктуры трассы Москва - Петербург.</w:t>
      </w:r>
    </w:p>
    <w:p w:rsidR="009D451E" w:rsidRDefault="009D451E" w:rsidP="009D451E">
      <w:pPr>
        <w:numPr>
          <w:ilvl w:val="0"/>
          <w:numId w:val="15"/>
        </w:numPr>
        <w:spacing w:line="288" w:lineRule="auto"/>
        <w:rPr>
          <w:b/>
        </w:rPr>
      </w:pPr>
      <w:r>
        <w:rPr>
          <w:b/>
        </w:rPr>
        <w:t>Развитие АПК (в основном, глубокая СХ-переработка, животноводство и пт</w:t>
      </w:r>
      <w:r>
        <w:rPr>
          <w:b/>
        </w:rPr>
        <w:t>и</w:t>
      </w:r>
      <w:r>
        <w:rPr>
          <w:b/>
        </w:rPr>
        <w:t>цеводство) и увязка его с развитием туризма.</w:t>
      </w:r>
    </w:p>
    <w:p w:rsidR="009D451E" w:rsidRDefault="009D451E" w:rsidP="009D451E">
      <w:pPr>
        <w:spacing w:line="288" w:lineRule="auto"/>
      </w:pPr>
    </w:p>
    <w:p w:rsidR="009D451E" w:rsidRDefault="009D451E" w:rsidP="009D451E">
      <w:pPr>
        <w:pStyle w:val="2"/>
        <w:numPr>
          <w:ilvl w:val="1"/>
          <w:numId w:val="1"/>
        </w:numPr>
        <w:spacing w:before="0" w:after="0" w:line="288" w:lineRule="auto"/>
      </w:pPr>
      <w:bookmarkStart w:id="41" w:name="_Toc25388182"/>
      <w:bookmarkStart w:id="42" w:name="_Toc25388318"/>
      <w:bookmarkStart w:id="43" w:name="_Toc25388387"/>
      <w:bookmarkStart w:id="44" w:name="_Toc25573121"/>
      <w:r>
        <w:t>Основные выводы и рекомендации по выбору страт</w:t>
      </w:r>
      <w:r>
        <w:t>е</w:t>
      </w:r>
      <w:r>
        <w:t>гических альтернатив.</w:t>
      </w:r>
      <w:bookmarkEnd w:id="41"/>
      <w:bookmarkEnd w:id="42"/>
      <w:bookmarkEnd w:id="43"/>
      <w:bookmarkEnd w:id="44"/>
    </w:p>
    <w:p w:rsidR="009D451E" w:rsidRDefault="009D451E" w:rsidP="009D451E">
      <w:pPr>
        <w:spacing w:line="288" w:lineRule="auto"/>
        <w:ind w:firstLine="360"/>
        <w:jc w:val="both"/>
      </w:pPr>
      <w:r>
        <w:t>Часто возникает ситуация, когда невозможно развивать сразу все направления, а сущ</w:t>
      </w:r>
      <w:r>
        <w:t>е</w:t>
      </w:r>
      <w:r>
        <w:t>ствует возможность развивать их последовательно (начиная с какого-то этапа), или разв</w:t>
      </w:r>
      <w:r>
        <w:t>и</w:t>
      </w:r>
      <w:r>
        <w:t>тие одного направления создает возможность развитию другого, или развитие одного со</w:t>
      </w:r>
      <w:r>
        <w:t>з</w:t>
      </w:r>
      <w:r>
        <w:t>дает  принципиальную невозможность развитию другого, или развитие некоторого напра</w:t>
      </w:r>
      <w:r>
        <w:t>в</w:t>
      </w:r>
      <w:r>
        <w:t>ления создает ограничения и препятствие – тормозит развитие другого. Поэтому имеет смысл составить перечень основных выводов и рекомендаций по выбору стратегических альтернатив и учитывать их при текущем и дальнейшем планировании.</w:t>
      </w:r>
    </w:p>
    <w:p w:rsidR="009D451E" w:rsidRDefault="009D451E" w:rsidP="009D451E">
      <w:pPr>
        <w:spacing w:line="288" w:lineRule="auto"/>
        <w:ind w:firstLine="360"/>
      </w:pPr>
      <w:r>
        <w:t>Перечень основных выводов и рекомендаций по выбору стратегических альтернатив:</w:t>
      </w:r>
    </w:p>
    <w:p w:rsidR="009D451E" w:rsidRDefault="009D451E" w:rsidP="009D451E">
      <w:pPr>
        <w:numPr>
          <w:ilvl w:val="1"/>
          <w:numId w:val="12"/>
        </w:numPr>
        <w:tabs>
          <w:tab w:val="clear" w:pos="1440"/>
          <w:tab w:val="num" w:pos="540"/>
        </w:tabs>
        <w:spacing w:line="288" w:lineRule="auto"/>
        <w:ind w:left="540"/>
        <w:jc w:val="both"/>
      </w:pPr>
      <w:r>
        <w:lastRenderedPageBreak/>
        <w:t>Исходя из природных, исторических и географических особенностях местности, а также конкурентных преимуществах района, основным стратегическим направлением будет являться туризм, поэтому необходимо анализировать другие возможные прое</w:t>
      </w:r>
      <w:r>
        <w:t>к</w:t>
      </w:r>
      <w:r>
        <w:t>ты на предмет совместимости с туризмом.</w:t>
      </w:r>
    </w:p>
    <w:p w:rsidR="009D451E" w:rsidRDefault="009D451E" w:rsidP="009D451E">
      <w:pPr>
        <w:numPr>
          <w:ilvl w:val="1"/>
          <w:numId w:val="12"/>
        </w:numPr>
        <w:tabs>
          <w:tab w:val="clear" w:pos="1440"/>
          <w:tab w:val="num" w:pos="540"/>
        </w:tabs>
        <w:spacing w:line="288" w:lineRule="auto"/>
        <w:ind w:left="540"/>
        <w:jc w:val="both"/>
      </w:pPr>
      <w:r>
        <w:t>Следует развивать туристскую инфраструктуру (питание, досуг, спорт, развлечение, культурные программы и т.п.), ориентированную на различные вкусы и уровень д</w:t>
      </w:r>
      <w:r>
        <w:t>о</w:t>
      </w:r>
      <w:r>
        <w:t>ходов туристов.</w:t>
      </w:r>
    </w:p>
    <w:p w:rsidR="009D451E" w:rsidRDefault="009D451E" w:rsidP="009D451E">
      <w:pPr>
        <w:numPr>
          <w:ilvl w:val="1"/>
          <w:numId w:val="12"/>
        </w:numPr>
        <w:tabs>
          <w:tab w:val="clear" w:pos="1440"/>
          <w:tab w:val="num" w:pos="540"/>
        </w:tabs>
        <w:spacing w:line="288" w:lineRule="auto"/>
        <w:ind w:left="540"/>
        <w:jc w:val="both"/>
      </w:pPr>
      <w:r>
        <w:t>Следует обеспечивать всесезонность туризма и развивать смежные с туризмом н</w:t>
      </w:r>
      <w:r>
        <w:t>а</w:t>
      </w:r>
      <w:r>
        <w:t>правления.</w:t>
      </w:r>
    </w:p>
    <w:p w:rsidR="009D451E" w:rsidRDefault="009D451E" w:rsidP="009D451E">
      <w:pPr>
        <w:numPr>
          <w:ilvl w:val="1"/>
          <w:numId w:val="12"/>
        </w:numPr>
        <w:tabs>
          <w:tab w:val="clear" w:pos="1440"/>
          <w:tab w:val="num" w:pos="540"/>
        </w:tabs>
        <w:spacing w:line="288" w:lineRule="auto"/>
        <w:ind w:left="540"/>
        <w:jc w:val="both"/>
      </w:pPr>
      <w:r>
        <w:t>Для создания разнопрофильной туристской инфраструктуры следует привлекать м</w:t>
      </w:r>
      <w:r>
        <w:t>а</w:t>
      </w:r>
      <w:r>
        <w:t>лый бизнес и максимально мобилизовать внутренние ресурсы.</w:t>
      </w:r>
    </w:p>
    <w:p w:rsidR="009D451E" w:rsidRDefault="009D451E" w:rsidP="009D451E">
      <w:pPr>
        <w:numPr>
          <w:ilvl w:val="1"/>
          <w:numId w:val="12"/>
        </w:numPr>
        <w:tabs>
          <w:tab w:val="clear" w:pos="1440"/>
          <w:tab w:val="num" w:pos="540"/>
        </w:tabs>
        <w:spacing w:line="288" w:lineRule="auto"/>
        <w:ind w:left="540"/>
        <w:jc w:val="both"/>
      </w:pPr>
      <w:r>
        <w:t>АПК следует развивать в основном по направлениям животноводства, птицеводства и СХ-переработки и взаимоувязывать с внутренним потреблением, связанным с разв</w:t>
      </w:r>
      <w:r>
        <w:t>и</w:t>
      </w:r>
      <w:r>
        <w:t>тием туризма.</w:t>
      </w:r>
    </w:p>
    <w:p w:rsidR="009D451E" w:rsidRDefault="009D451E" w:rsidP="009D451E">
      <w:pPr>
        <w:numPr>
          <w:ilvl w:val="1"/>
          <w:numId w:val="12"/>
        </w:numPr>
        <w:tabs>
          <w:tab w:val="clear" w:pos="1440"/>
          <w:tab w:val="num" w:pos="540"/>
        </w:tabs>
        <w:spacing w:line="288" w:lineRule="auto"/>
        <w:ind w:left="540"/>
        <w:jc w:val="both"/>
      </w:pPr>
      <w:r>
        <w:t>Следует согласовывать развитие некоторых видов туризма с Национальным Валда</w:t>
      </w:r>
      <w:r>
        <w:t>й</w:t>
      </w:r>
      <w:r>
        <w:t>ским Парком.</w:t>
      </w:r>
    </w:p>
    <w:p w:rsidR="009D451E" w:rsidRDefault="009D451E" w:rsidP="009D451E">
      <w:pPr>
        <w:numPr>
          <w:ilvl w:val="1"/>
          <w:numId w:val="12"/>
        </w:numPr>
        <w:tabs>
          <w:tab w:val="clear" w:pos="1440"/>
          <w:tab w:val="num" w:pos="540"/>
        </w:tabs>
        <w:spacing w:line="288" w:lineRule="auto"/>
        <w:ind w:left="540"/>
        <w:jc w:val="both"/>
      </w:pPr>
      <w:r>
        <w:t>Особое внимание следует уделить молодежи – она является основой будущего разв</w:t>
      </w:r>
      <w:r>
        <w:t>и</w:t>
      </w:r>
      <w:r>
        <w:t>тия района. Следует создать больше возможностей для культурного, спортивного д</w:t>
      </w:r>
      <w:r>
        <w:t>о</w:t>
      </w:r>
      <w:r>
        <w:t>суга молодежи и для самореализации молодого поколения внутри района. Оказывать больше содействия развитию молодежной политики.</w:t>
      </w:r>
    </w:p>
    <w:p w:rsidR="009D451E" w:rsidRDefault="009D451E" w:rsidP="009D451E">
      <w:pPr>
        <w:numPr>
          <w:ilvl w:val="1"/>
          <w:numId w:val="12"/>
        </w:numPr>
        <w:tabs>
          <w:tab w:val="clear" w:pos="1440"/>
          <w:tab w:val="num" w:pos="540"/>
        </w:tabs>
        <w:spacing w:line="288" w:lineRule="auto"/>
        <w:ind w:left="540"/>
        <w:jc w:val="both"/>
      </w:pPr>
      <w:r>
        <w:t>Важное значение имеет развитие и перепрофилирование образования (пересмотр с</w:t>
      </w:r>
      <w:r>
        <w:t>у</w:t>
      </w:r>
      <w:r>
        <w:t>ществующих специальностей и ввод новых) для обеспечения кадрами развивающейся экономики района.</w:t>
      </w:r>
    </w:p>
    <w:p w:rsidR="009D451E" w:rsidRDefault="009D451E" w:rsidP="009D451E">
      <w:pPr>
        <w:numPr>
          <w:ilvl w:val="1"/>
          <w:numId w:val="12"/>
        </w:numPr>
        <w:tabs>
          <w:tab w:val="clear" w:pos="1440"/>
          <w:tab w:val="num" w:pos="540"/>
        </w:tabs>
        <w:spacing w:line="288" w:lineRule="auto"/>
        <w:ind w:left="540"/>
        <w:jc w:val="both"/>
      </w:pPr>
      <w:r>
        <w:t>Имеет смысл стимулировать объединение и развитие малого и среднего предприн</w:t>
      </w:r>
      <w:r>
        <w:t>и</w:t>
      </w:r>
      <w:r>
        <w:t>мательства, создать фонды и союзы поддержки малого и среднего бизнеса (кредитные союзы и т.п.).</w:t>
      </w:r>
    </w:p>
    <w:p w:rsidR="009D451E" w:rsidRDefault="009D451E" w:rsidP="009D451E">
      <w:pPr>
        <w:numPr>
          <w:ilvl w:val="1"/>
          <w:numId w:val="12"/>
        </w:numPr>
        <w:tabs>
          <w:tab w:val="clear" w:pos="1440"/>
          <w:tab w:val="num" w:pos="540"/>
        </w:tabs>
        <w:spacing w:line="288" w:lineRule="auto"/>
        <w:ind w:left="540"/>
        <w:jc w:val="both"/>
      </w:pPr>
      <w:r>
        <w:t>В настоящий момент назрела необходимость информационной поддержки развития района. Необходимо создать информационный ресурс для накопления и продвижения информации о районе и его потенциале. Мобилизованный информационный ресурс также будет использоваться для оказания своевременной информационной поддержки внутри района (изменение законодательства, рыночные изменения и т.п.).</w:t>
      </w:r>
    </w:p>
    <w:p w:rsidR="009D451E" w:rsidRDefault="009D451E" w:rsidP="009D451E">
      <w:pPr>
        <w:numPr>
          <w:ilvl w:val="1"/>
          <w:numId w:val="12"/>
        </w:numPr>
        <w:tabs>
          <w:tab w:val="clear" w:pos="1440"/>
          <w:tab w:val="num" w:pos="540"/>
        </w:tabs>
        <w:spacing w:line="288" w:lineRule="auto"/>
        <w:ind w:left="540"/>
        <w:jc w:val="both"/>
      </w:pPr>
      <w:r>
        <w:t>Имеет смысл обустроить участок трассы Москва-Петербург, проходящей через район, соответствующей инфраструктурой.</w:t>
      </w:r>
    </w:p>
    <w:p w:rsidR="009D451E" w:rsidRDefault="009D451E" w:rsidP="009D451E">
      <w:pPr>
        <w:numPr>
          <w:ilvl w:val="1"/>
          <w:numId w:val="12"/>
        </w:numPr>
        <w:tabs>
          <w:tab w:val="clear" w:pos="1440"/>
          <w:tab w:val="num" w:pos="540"/>
        </w:tabs>
        <w:spacing w:line="288" w:lineRule="auto"/>
        <w:ind w:left="540"/>
        <w:jc w:val="both"/>
      </w:pPr>
      <w:r>
        <w:t>Для реализации средних и крупных проектов следует максимально мобилизовать р</w:t>
      </w:r>
      <w:r>
        <w:t>е</w:t>
      </w:r>
      <w:r>
        <w:t xml:space="preserve">сурсы района (инвестиционные, человеческие, и т.п.), а в случае нехватки таковых привлекать областные и федеральные.    </w:t>
      </w:r>
    </w:p>
    <w:p w:rsidR="009D451E" w:rsidRDefault="009D451E" w:rsidP="009D451E">
      <w:pPr>
        <w:spacing w:line="288" w:lineRule="auto"/>
        <w:ind w:left="1080"/>
      </w:pPr>
    </w:p>
    <w:p w:rsidR="009D451E" w:rsidRDefault="009D451E" w:rsidP="009D451E">
      <w:pPr>
        <w:pStyle w:val="2"/>
        <w:numPr>
          <w:ilvl w:val="1"/>
          <w:numId w:val="1"/>
        </w:numPr>
        <w:spacing w:before="0" w:after="0" w:line="288" w:lineRule="auto"/>
      </w:pPr>
      <w:bookmarkStart w:id="45" w:name="_Toc25388183"/>
      <w:bookmarkStart w:id="46" w:name="_Toc25388319"/>
      <w:bookmarkStart w:id="47" w:name="_Toc25388388"/>
      <w:bookmarkStart w:id="48" w:name="_Toc25573122"/>
      <w:r>
        <w:t>Приоритеты развития.</w:t>
      </w:r>
      <w:bookmarkEnd w:id="45"/>
      <w:bookmarkEnd w:id="46"/>
      <w:bookmarkEnd w:id="47"/>
      <w:bookmarkEnd w:id="48"/>
    </w:p>
    <w:p w:rsidR="009D451E" w:rsidRDefault="009D451E" w:rsidP="009D451E">
      <w:pPr>
        <w:spacing w:line="288" w:lineRule="auto"/>
        <w:ind w:firstLine="360"/>
        <w:jc w:val="both"/>
      </w:pPr>
      <w:r>
        <w:t>С учетом рекомендаций по выбору стратегических альтернатив, перспективные напра</w:t>
      </w:r>
      <w:r>
        <w:t>в</w:t>
      </w:r>
      <w:r>
        <w:t xml:space="preserve">ления развития были разбиты на 3 группы и проранжированы по убыванию приоритета в рамках каждой группы. </w:t>
      </w:r>
    </w:p>
    <w:p w:rsidR="009D451E" w:rsidRDefault="009D451E" w:rsidP="009D451E">
      <w:pPr>
        <w:spacing w:line="288" w:lineRule="auto"/>
      </w:pPr>
      <w:r>
        <w:rPr>
          <w:b/>
        </w:rPr>
        <w:t>Э</w:t>
      </w:r>
      <w:r>
        <w:rPr>
          <w:b/>
          <w:u w:val="single"/>
        </w:rPr>
        <w:t>кономическая группа</w:t>
      </w:r>
      <w:r>
        <w:rPr>
          <w:u w:val="single"/>
        </w:rPr>
        <w:t xml:space="preserve"> </w:t>
      </w:r>
      <w:r>
        <w:t>:</w:t>
      </w:r>
    </w:p>
    <w:p w:rsidR="009D451E" w:rsidRDefault="009D451E" w:rsidP="009D451E">
      <w:pPr>
        <w:numPr>
          <w:ilvl w:val="0"/>
          <w:numId w:val="20"/>
        </w:numPr>
        <w:spacing w:line="288" w:lineRule="auto"/>
        <w:rPr>
          <w:bCs/>
        </w:rPr>
      </w:pPr>
      <w:r>
        <w:rPr>
          <w:bCs/>
        </w:rPr>
        <w:t>Развитие туризма и спорта.</w:t>
      </w:r>
    </w:p>
    <w:p w:rsidR="009D451E" w:rsidRDefault="009D451E" w:rsidP="009D451E">
      <w:pPr>
        <w:numPr>
          <w:ilvl w:val="0"/>
          <w:numId w:val="20"/>
        </w:numPr>
        <w:spacing w:line="288" w:lineRule="auto"/>
        <w:rPr>
          <w:bCs/>
        </w:rPr>
      </w:pPr>
      <w:r>
        <w:rPr>
          <w:bCs/>
        </w:rPr>
        <w:lastRenderedPageBreak/>
        <w:t>Развитие малого и среднего бизнеса и его привлечение к созданию инфраструктуры туризма и созданию инфраструктуры трассы Москва - Петербург.</w:t>
      </w:r>
    </w:p>
    <w:p w:rsidR="009D451E" w:rsidRDefault="009D451E" w:rsidP="009D451E">
      <w:pPr>
        <w:numPr>
          <w:ilvl w:val="0"/>
          <w:numId w:val="20"/>
        </w:numPr>
        <w:spacing w:line="288" w:lineRule="auto"/>
        <w:rPr>
          <w:bCs/>
        </w:rPr>
      </w:pPr>
      <w:r>
        <w:rPr>
          <w:bCs/>
        </w:rPr>
        <w:t>Развитие АПК (в основном, глубокая С/Х-переработка, животноводство и птицево</w:t>
      </w:r>
      <w:r>
        <w:rPr>
          <w:bCs/>
        </w:rPr>
        <w:t>д</w:t>
      </w:r>
      <w:r>
        <w:rPr>
          <w:bCs/>
        </w:rPr>
        <w:t xml:space="preserve">ство) и увязка его с развитием туризма. </w:t>
      </w:r>
    </w:p>
    <w:p w:rsidR="009D451E" w:rsidRDefault="009D451E" w:rsidP="009D451E">
      <w:pPr>
        <w:numPr>
          <w:ilvl w:val="0"/>
          <w:numId w:val="20"/>
        </w:numPr>
        <w:spacing w:line="288" w:lineRule="auto"/>
        <w:rPr>
          <w:bCs/>
        </w:rPr>
      </w:pPr>
      <w:r>
        <w:rPr>
          <w:bCs/>
        </w:rPr>
        <w:t>Модификация ЖКХ ( повышение эффективности и обновление основных фондов).</w:t>
      </w:r>
    </w:p>
    <w:p w:rsidR="009D451E" w:rsidRDefault="009D451E" w:rsidP="009D451E">
      <w:pPr>
        <w:spacing w:line="288" w:lineRule="auto"/>
      </w:pPr>
      <w:r>
        <w:rPr>
          <w:b/>
          <w:u w:val="single"/>
        </w:rPr>
        <w:t>Социальная группа</w:t>
      </w:r>
      <w:r>
        <w:rPr>
          <w:b/>
        </w:rPr>
        <w:t>:</w:t>
      </w:r>
    </w:p>
    <w:p w:rsidR="009D451E" w:rsidRDefault="009D451E" w:rsidP="009D451E">
      <w:pPr>
        <w:numPr>
          <w:ilvl w:val="0"/>
          <w:numId w:val="21"/>
        </w:numPr>
        <w:spacing w:line="288" w:lineRule="auto"/>
        <w:rPr>
          <w:bCs/>
        </w:rPr>
      </w:pPr>
      <w:r>
        <w:rPr>
          <w:bCs/>
        </w:rPr>
        <w:t>Развитие и перепрофилирование образования.</w:t>
      </w:r>
    </w:p>
    <w:p w:rsidR="009D451E" w:rsidRDefault="009D451E" w:rsidP="009D451E">
      <w:pPr>
        <w:numPr>
          <w:ilvl w:val="0"/>
          <w:numId w:val="21"/>
        </w:numPr>
        <w:spacing w:line="288" w:lineRule="auto"/>
        <w:rPr>
          <w:bCs/>
        </w:rPr>
      </w:pPr>
      <w:r>
        <w:rPr>
          <w:bCs/>
        </w:rPr>
        <w:t>Осуществление молодежной политики.</w:t>
      </w:r>
    </w:p>
    <w:p w:rsidR="009D451E" w:rsidRDefault="009D451E" w:rsidP="009D451E">
      <w:pPr>
        <w:spacing w:line="288" w:lineRule="auto"/>
        <w:rPr>
          <w:b/>
        </w:rPr>
      </w:pPr>
      <w:r>
        <w:rPr>
          <w:b/>
          <w:u w:val="single"/>
        </w:rPr>
        <w:t>Обеспечивающая и стимулирующая группа</w:t>
      </w:r>
      <w:r>
        <w:rPr>
          <w:b/>
        </w:rPr>
        <w:t>:</w:t>
      </w:r>
    </w:p>
    <w:p w:rsidR="009D451E" w:rsidRDefault="009D451E" w:rsidP="009D451E">
      <w:pPr>
        <w:numPr>
          <w:ilvl w:val="0"/>
          <w:numId w:val="22"/>
        </w:numPr>
        <w:spacing w:line="288" w:lineRule="auto"/>
        <w:rPr>
          <w:bCs/>
        </w:rPr>
      </w:pPr>
      <w:r>
        <w:rPr>
          <w:bCs/>
        </w:rPr>
        <w:t>Информатизация и продвижение информации о районе, о возможностях туризма в районе, о предприятиях и их продукции, о бизнес-проектах.</w:t>
      </w:r>
    </w:p>
    <w:p w:rsidR="009D451E" w:rsidRDefault="009D451E" w:rsidP="009D451E">
      <w:pPr>
        <w:numPr>
          <w:ilvl w:val="0"/>
          <w:numId w:val="22"/>
        </w:numPr>
        <w:spacing w:line="288" w:lineRule="auto"/>
        <w:rPr>
          <w:bCs/>
        </w:rPr>
      </w:pPr>
      <w:r>
        <w:rPr>
          <w:bCs/>
        </w:rPr>
        <w:t>Организация системы стратегического управления в МО.</w:t>
      </w:r>
    </w:p>
    <w:p w:rsidR="009D451E" w:rsidRDefault="009D451E" w:rsidP="009D451E">
      <w:pPr>
        <w:spacing w:line="288" w:lineRule="auto"/>
      </w:pPr>
      <w:r>
        <w:br w:type="page"/>
      </w:r>
    </w:p>
    <w:p w:rsidR="009D451E" w:rsidRDefault="009D451E" w:rsidP="009D451E">
      <w:pPr>
        <w:pStyle w:val="1"/>
        <w:numPr>
          <w:ilvl w:val="0"/>
          <w:numId w:val="1"/>
        </w:numPr>
        <w:spacing w:before="0" w:after="0" w:line="288" w:lineRule="auto"/>
      </w:pPr>
      <w:bookmarkStart w:id="49" w:name="_Toc25388184"/>
      <w:bookmarkStart w:id="50" w:name="_Toc25388320"/>
      <w:bookmarkStart w:id="51" w:name="_Toc25388389"/>
      <w:bookmarkStart w:id="52" w:name="_Toc25573123"/>
      <w:r>
        <w:t>Миссия и образ будущего.</w:t>
      </w:r>
      <w:bookmarkEnd w:id="49"/>
      <w:bookmarkEnd w:id="50"/>
      <w:bookmarkEnd w:id="51"/>
      <w:bookmarkEnd w:id="52"/>
    </w:p>
    <w:p w:rsidR="009D451E" w:rsidRDefault="009D451E" w:rsidP="009D451E">
      <w:pPr>
        <w:pStyle w:val="2"/>
        <w:numPr>
          <w:ilvl w:val="1"/>
          <w:numId w:val="1"/>
        </w:numPr>
        <w:spacing w:before="0" w:after="0" w:line="288" w:lineRule="auto"/>
      </w:pPr>
      <w:bookmarkStart w:id="53" w:name="_Toc25388185"/>
      <w:bookmarkStart w:id="54" w:name="_Toc25388321"/>
      <w:bookmarkStart w:id="55" w:name="_Toc25388390"/>
      <w:bookmarkStart w:id="56" w:name="_Toc25573124"/>
      <w:r>
        <w:t>Формулировки миссии и образ будущего.</w:t>
      </w:r>
      <w:bookmarkEnd w:id="53"/>
      <w:bookmarkEnd w:id="54"/>
      <w:bookmarkEnd w:id="55"/>
      <w:bookmarkEnd w:id="56"/>
    </w:p>
    <w:p w:rsidR="009D451E" w:rsidRDefault="009D451E" w:rsidP="009D451E">
      <w:pPr>
        <w:spacing w:line="288" w:lineRule="auto"/>
        <w:ind w:firstLine="360"/>
      </w:pPr>
      <w:r>
        <w:t xml:space="preserve">Миссия муниципального образования «Валдайский район» сформулирована как: </w:t>
      </w:r>
    </w:p>
    <w:p w:rsidR="009D451E" w:rsidRDefault="009D451E" w:rsidP="009D451E">
      <w:pPr>
        <w:spacing w:line="288" w:lineRule="auto"/>
        <w:ind w:firstLine="360"/>
      </w:pPr>
    </w:p>
    <w:p w:rsidR="009D451E" w:rsidRDefault="009D451E" w:rsidP="009D451E">
      <w:pPr>
        <w:pBdr>
          <w:top w:val="single" w:sz="4" w:space="1" w:color="auto"/>
          <w:left w:val="single" w:sz="4" w:space="4" w:color="auto"/>
          <w:bottom w:val="single" w:sz="4" w:space="1" w:color="auto"/>
          <w:right w:val="single" w:sz="4" w:space="4" w:color="auto"/>
        </w:pBdr>
        <w:spacing w:line="288" w:lineRule="auto"/>
        <w:ind w:left="360"/>
        <w:rPr>
          <w:b/>
          <w:i/>
          <w:sz w:val="28"/>
        </w:rPr>
      </w:pPr>
      <w:r>
        <w:rPr>
          <w:b/>
          <w:i/>
          <w:sz w:val="28"/>
        </w:rPr>
        <w:t>"Валдай – уникальный исторический и природный центр отдыха и т</w:t>
      </w:r>
      <w:r>
        <w:rPr>
          <w:b/>
          <w:i/>
          <w:sz w:val="28"/>
        </w:rPr>
        <w:t>у</w:t>
      </w:r>
      <w:r>
        <w:rPr>
          <w:b/>
          <w:i/>
          <w:sz w:val="28"/>
        </w:rPr>
        <w:t>ризма, а так же высокого уровня жизни".</w:t>
      </w:r>
    </w:p>
    <w:p w:rsidR="009D451E" w:rsidRDefault="009D451E" w:rsidP="009D451E">
      <w:pPr>
        <w:spacing w:line="288" w:lineRule="auto"/>
        <w:ind w:firstLine="360"/>
      </w:pPr>
    </w:p>
    <w:p w:rsidR="009D451E" w:rsidRDefault="009D451E" w:rsidP="009D451E">
      <w:pPr>
        <w:spacing w:line="288" w:lineRule="auto"/>
        <w:ind w:firstLine="360"/>
        <w:jc w:val="both"/>
      </w:pPr>
      <w:r>
        <w:t>Образ желаемого будущего описан  следующими тезисами, характеризующими буд</w:t>
      </w:r>
      <w:r>
        <w:t>у</w:t>
      </w:r>
      <w:r>
        <w:t>щие района:</w:t>
      </w:r>
    </w:p>
    <w:p w:rsidR="009D451E" w:rsidRDefault="009D451E" w:rsidP="009D451E">
      <w:pPr>
        <w:numPr>
          <w:ilvl w:val="0"/>
          <w:numId w:val="19"/>
        </w:numPr>
        <w:spacing w:line="288" w:lineRule="auto"/>
        <w:jc w:val="both"/>
      </w:pPr>
      <w:r>
        <w:t>Развитый, популярный и  всесезонный туристский центр средней полосы России, ориентированный на различные вкусы, предпочтения и благосостояние туристов.</w:t>
      </w:r>
    </w:p>
    <w:p w:rsidR="009D451E" w:rsidRDefault="009D451E" w:rsidP="009D451E">
      <w:pPr>
        <w:numPr>
          <w:ilvl w:val="0"/>
          <w:numId w:val="19"/>
        </w:numPr>
        <w:spacing w:line="288" w:lineRule="auto"/>
        <w:jc w:val="both"/>
      </w:pPr>
      <w:r>
        <w:t>Красивый, обустроенный, облагороженный город Валдай и Валдайский район.</w:t>
      </w:r>
    </w:p>
    <w:p w:rsidR="009D451E" w:rsidRDefault="009D451E" w:rsidP="009D451E">
      <w:pPr>
        <w:numPr>
          <w:ilvl w:val="0"/>
          <w:numId w:val="19"/>
        </w:numPr>
        <w:spacing w:line="288" w:lineRule="auto"/>
        <w:jc w:val="both"/>
      </w:pPr>
      <w:r>
        <w:t>Экологически чистая, красивая  и обухоженная природа (озера, леса, холмы и т.п.).</w:t>
      </w:r>
    </w:p>
    <w:p w:rsidR="009D451E" w:rsidRDefault="009D451E" w:rsidP="009D451E">
      <w:pPr>
        <w:numPr>
          <w:ilvl w:val="0"/>
          <w:numId w:val="19"/>
        </w:numPr>
        <w:spacing w:line="288" w:lineRule="auto"/>
        <w:jc w:val="both"/>
      </w:pPr>
      <w:r>
        <w:t>Центр проведения различных праздников (в основном культурно-исторических), фестивалей и спортивных соревнований.</w:t>
      </w:r>
    </w:p>
    <w:p w:rsidR="009D451E" w:rsidRDefault="009D451E" w:rsidP="009D451E">
      <w:pPr>
        <w:numPr>
          <w:ilvl w:val="0"/>
          <w:numId w:val="19"/>
        </w:numPr>
        <w:spacing w:line="288" w:lineRule="auto"/>
        <w:jc w:val="both"/>
      </w:pPr>
      <w:r>
        <w:t>Стабильно развивающаяся конкурентоспособная промышленность и СХ-переработка.</w:t>
      </w:r>
    </w:p>
    <w:p w:rsidR="009D451E" w:rsidRDefault="009D451E" w:rsidP="009D451E">
      <w:pPr>
        <w:numPr>
          <w:ilvl w:val="0"/>
          <w:numId w:val="19"/>
        </w:numPr>
        <w:spacing w:line="288" w:lineRule="auto"/>
        <w:jc w:val="both"/>
      </w:pPr>
      <w:r>
        <w:t>Выгодный и развитый узел товарных перевозок.</w:t>
      </w:r>
    </w:p>
    <w:p w:rsidR="009D451E" w:rsidRDefault="009D451E" w:rsidP="009D451E">
      <w:pPr>
        <w:numPr>
          <w:ilvl w:val="0"/>
          <w:numId w:val="19"/>
        </w:numPr>
        <w:spacing w:line="288" w:lineRule="auto"/>
        <w:jc w:val="both"/>
      </w:pPr>
      <w:r>
        <w:t>Низкий уровень безработицы и преступности.</w:t>
      </w:r>
    </w:p>
    <w:p w:rsidR="009D451E" w:rsidRDefault="009D451E" w:rsidP="009D451E">
      <w:pPr>
        <w:numPr>
          <w:ilvl w:val="0"/>
          <w:numId w:val="19"/>
        </w:numPr>
        <w:spacing w:line="288" w:lineRule="auto"/>
        <w:jc w:val="both"/>
      </w:pPr>
      <w:r>
        <w:t>Стабильный высокий уровень благосостояния жителей района.</w:t>
      </w:r>
    </w:p>
    <w:p w:rsidR="009D451E" w:rsidRDefault="009D451E" w:rsidP="009D451E">
      <w:pPr>
        <w:numPr>
          <w:ilvl w:val="0"/>
          <w:numId w:val="19"/>
        </w:numPr>
        <w:spacing w:line="288" w:lineRule="auto"/>
        <w:jc w:val="both"/>
      </w:pPr>
      <w:r>
        <w:t xml:space="preserve">Район, в котором хочется </w:t>
      </w:r>
      <w:r>
        <w:rPr>
          <w:u w:val="single"/>
        </w:rPr>
        <w:t>отдыхать, жить и работать</w:t>
      </w:r>
      <w:r>
        <w:t>.</w:t>
      </w:r>
    </w:p>
    <w:p w:rsidR="009D451E" w:rsidRDefault="009D451E" w:rsidP="009D451E">
      <w:pPr>
        <w:spacing w:line="288" w:lineRule="auto"/>
        <w:ind w:left="429"/>
        <w:jc w:val="both"/>
      </w:pPr>
    </w:p>
    <w:p w:rsidR="009D451E" w:rsidRDefault="009D451E" w:rsidP="009D451E">
      <w:pPr>
        <w:pStyle w:val="2"/>
        <w:numPr>
          <w:ilvl w:val="1"/>
          <w:numId w:val="1"/>
        </w:numPr>
        <w:spacing w:before="0" w:after="0" w:line="288" w:lineRule="auto"/>
        <w:jc w:val="both"/>
      </w:pPr>
      <w:bookmarkStart w:id="57" w:name="_Toc25388186"/>
      <w:bookmarkStart w:id="58" w:name="_Toc25388322"/>
      <w:bookmarkStart w:id="59" w:name="_Toc25388391"/>
      <w:bookmarkStart w:id="60" w:name="_Toc25573125"/>
      <w:r>
        <w:t>Обоснование миссии.</w:t>
      </w:r>
      <w:bookmarkEnd w:id="57"/>
      <w:bookmarkEnd w:id="58"/>
      <w:bookmarkEnd w:id="59"/>
      <w:bookmarkEnd w:id="60"/>
    </w:p>
    <w:p w:rsidR="009D451E" w:rsidRDefault="009D451E" w:rsidP="009D451E">
      <w:pPr>
        <w:spacing w:line="288" w:lineRule="auto"/>
        <w:ind w:firstLine="360"/>
        <w:jc w:val="both"/>
      </w:pPr>
      <w:r>
        <w:t>Данная миссия была определена с учетом исторически сложившейся ситуации, приро</w:t>
      </w:r>
      <w:r>
        <w:t>д</w:t>
      </w:r>
      <w:r>
        <w:t>ных особенностей, географического положения, а также основных потенциальных возмо</w:t>
      </w:r>
      <w:r>
        <w:t>ж</w:t>
      </w:r>
      <w:r>
        <w:t>ностей Валдайского района и стремлений жителей района, выявленных в процессе форм</w:t>
      </w:r>
      <w:r>
        <w:t>и</w:t>
      </w:r>
      <w:r>
        <w:t>рования стратегии развития МО.</w:t>
      </w:r>
    </w:p>
    <w:p w:rsidR="009D451E" w:rsidRDefault="009D451E" w:rsidP="009D451E">
      <w:pPr>
        <w:spacing w:line="288" w:lineRule="auto"/>
      </w:pPr>
    </w:p>
    <w:p w:rsidR="009D451E" w:rsidRDefault="009D451E" w:rsidP="009D451E">
      <w:pPr>
        <w:spacing w:line="288" w:lineRule="auto"/>
      </w:pPr>
    </w:p>
    <w:p w:rsidR="009D451E" w:rsidRDefault="009D451E" w:rsidP="009D451E">
      <w:pPr>
        <w:pStyle w:val="1"/>
        <w:numPr>
          <w:ilvl w:val="0"/>
          <w:numId w:val="1"/>
        </w:numPr>
        <w:spacing w:before="0" w:after="0" w:line="288" w:lineRule="auto"/>
      </w:pPr>
      <w:r>
        <w:br w:type="page"/>
      </w:r>
      <w:bookmarkStart w:id="61" w:name="_Toc25388187"/>
      <w:bookmarkStart w:id="62" w:name="_Toc25388323"/>
      <w:bookmarkStart w:id="63" w:name="_Toc25388392"/>
      <w:bookmarkStart w:id="64" w:name="_Toc25573126"/>
      <w:r>
        <w:lastRenderedPageBreak/>
        <w:t>Постановка целей, определение путей их достижения, разработка стратегических планов и программ.</w:t>
      </w:r>
      <w:bookmarkEnd w:id="61"/>
      <w:bookmarkEnd w:id="62"/>
      <w:bookmarkEnd w:id="63"/>
      <w:bookmarkEnd w:id="64"/>
    </w:p>
    <w:p w:rsidR="009D451E" w:rsidRDefault="009D451E" w:rsidP="009D451E">
      <w:pPr>
        <w:spacing w:line="288" w:lineRule="auto"/>
      </w:pPr>
    </w:p>
    <w:p w:rsidR="009D451E" w:rsidRDefault="009D451E" w:rsidP="009D451E">
      <w:pPr>
        <w:pStyle w:val="2"/>
        <w:numPr>
          <w:ilvl w:val="1"/>
          <w:numId w:val="1"/>
        </w:numPr>
        <w:spacing w:before="0" w:after="0" w:line="288" w:lineRule="auto"/>
        <w:jc w:val="both"/>
      </w:pPr>
      <w:bookmarkStart w:id="65" w:name="_Toc25388188"/>
      <w:bookmarkStart w:id="66" w:name="_Toc25388324"/>
      <w:bookmarkStart w:id="67" w:name="_Toc25388393"/>
      <w:bookmarkStart w:id="68" w:name="_Toc25573127"/>
      <w:r>
        <w:t>Список основных стратегических задач развития Валдайского.</w:t>
      </w:r>
      <w:bookmarkEnd w:id="65"/>
      <w:bookmarkEnd w:id="66"/>
      <w:bookmarkEnd w:id="67"/>
      <w:bookmarkEnd w:id="68"/>
    </w:p>
    <w:p w:rsidR="009D451E" w:rsidRDefault="009D451E" w:rsidP="009D451E">
      <w:pPr>
        <w:spacing w:line="288" w:lineRule="auto"/>
        <w:jc w:val="both"/>
        <w:rPr>
          <w:u w:val="single"/>
        </w:rPr>
      </w:pPr>
      <w:r>
        <w:rPr>
          <w:u w:val="single"/>
        </w:rPr>
        <w:t>АПК:</w:t>
      </w:r>
    </w:p>
    <w:p w:rsidR="009D451E" w:rsidRDefault="009D451E" w:rsidP="009D451E">
      <w:pPr>
        <w:numPr>
          <w:ilvl w:val="0"/>
          <w:numId w:val="16"/>
        </w:numPr>
        <w:spacing w:line="288" w:lineRule="auto"/>
        <w:jc w:val="both"/>
      </w:pPr>
      <w:r>
        <w:t>увеличение объемов производства в сфере животноводства и птицеводства;</w:t>
      </w:r>
    </w:p>
    <w:p w:rsidR="009D451E" w:rsidRDefault="009D451E" w:rsidP="009D451E">
      <w:pPr>
        <w:numPr>
          <w:ilvl w:val="0"/>
          <w:numId w:val="16"/>
        </w:numPr>
        <w:spacing w:line="288" w:lineRule="auto"/>
        <w:jc w:val="both"/>
      </w:pPr>
      <w:r>
        <w:t>согласование объемов С/Х-продукции с потребностями и развитием туристской и</w:t>
      </w:r>
      <w:r>
        <w:t>н</w:t>
      </w:r>
      <w:r>
        <w:t>фраструктуры;</w:t>
      </w:r>
    </w:p>
    <w:p w:rsidR="009D451E" w:rsidRDefault="009D451E" w:rsidP="009D451E">
      <w:pPr>
        <w:numPr>
          <w:ilvl w:val="0"/>
          <w:numId w:val="16"/>
        </w:numPr>
        <w:spacing w:line="288" w:lineRule="auto"/>
        <w:jc w:val="both"/>
      </w:pPr>
      <w:r>
        <w:t>улучшение качества продукции;</w:t>
      </w:r>
    </w:p>
    <w:p w:rsidR="009D451E" w:rsidRDefault="009D451E" w:rsidP="009D451E">
      <w:pPr>
        <w:numPr>
          <w:ilvl w:val="0"/>
          <w:numId w:val="16"/>
        </w:numPr>
        <w:spacing w:line="288" w:lineRule="auto"/>
        <w:jc w:val="both"/>
      </w:pPr>
      <w:r>
        <w:t>обновление С</w:t>
      </w:r>
      <w:r>
        <w:rPr>
          <w:lang w:val="en-US"/>
        </w:rPr>
        <w:t>/</w:t>
      </w:r>
      <w:r>
        <w:t>Х-техники;</w:t>
      </w:r>
    </w:p>
    <w:p w:rsidR="009D451E" w:rsidRDefault="009D451E" w:rsidP="009D451E">
      <w:pPr>
        <w:numPr>
          <w:ilvl w:val="0"/>
          <w:numId w:val="16"/>
        </w:numPr>
        <w:spacing w:line="288" w:lineRule="auto"/>
        <w:jc w:val="both"/>
      </w:pPr>
      <w:r>
        <w:t>создание МТС;</w:t>
      </w:r>
    </w:p>
    <w:p w:rsidR="009D451E" w:rsidRDefault="009D451E" w:rsidP="009D451E">
      <w:pPr>
        <w:numPr>
          <w:ilvl w:val="0"/>
          <w:numId w:val="16"/>
        </w:numPr>
        <w:spacing w:line="288" w:lineRule="auto"/>
        <w:jc w:val="both"/>
      </w:pPr>
      <w:r>
        <w:t>создание системы расчета себестоимости и рентабельности С/Х-производства.</w:t>
      </w:r>
    </w:p>
    <w:p w:rsidR="009D451E" w:rsidRDefault="009D451E" w:rsidP="009D451E">
      <w:pPr>
        <w:spacing w:line="288" w:lineRule="auto"/>
        <w:jc w:val="both"/>
        <w:rPr>
          <w:u w:val="single"/>
        </w:rPr>
      </w:pPr>
      <w:r>
        <w:rPr>
          <w:u w:val="single"/>
        </w:rPr>
        <w:t>Туризм:</w:t>
      </w:r>
    </w:p>
    <w:p w:rsidR="009D451E" w:rsidRDefault="009D451E" w:rsidP="009D451E">
      <w:pPr>
        <w:numPr>
          <w:ilvl w:val="0"/>
          <w:numId w:val="16"/>
        </w:numPr>
        <w:spacing w:line="288" w:lineRule="auto"/>
        <w:jc w:val="both"/>
      </w:pPr>
      <w:r>
        <w:t>создание тур. баз и пансионатов, ориентированных на различные вкусы и уровень доходов туристов;</w:t>
      </w:r>
    </w:p>
    <w:p w:rsidR="009D451E" w:rsidRDefault="009D451E" w:rsidP="009D451E">
      <w:pPr>
        <w:numPr>
          <w:ilvl w:val="0"/>
          <w:numId w:val="16"/>
        </w:numPr>
        <w:spacing w:line="288" w:lineRule="auto"/>
        <w:jc w:val="both"/>
      </w:pPr>
      <w:r>
        <w:t>расширение и развитие тур. инфраструктуры (питание, досуг, спорт, развлечение, культурные программы и т.п.), ориентированной на различные вкусы и уровень д</w:t>
      </w:r>
      <w:r>
        <w:t>о</w:t>
      </w:r>
      <w:r>
        <w:t>ходов туристов;</w:t>
      </w:r>
    </w:p>
    <w:p w:rsidR="009D451E" w:rsidRDefault="009D451E" w:rsidP="009D451E">
      <w:pPr>
        <w:numPr>
          <w:ilvl w:val="0"/>
          <w:numId w:val="16"/>
        </w:numPr>
        <w:spacing w:line="288" w:lineRule="auto"/>
        <w:jc w:val="both"/>
      </w:pPr>
      <w:r>
        <w:t>активное привлечение малого бизнеса к развитию тур. инфраструктуры ("Дома</w:t>
      </w:r>
      <w:r>
        <w:t>ш</w:t>
      </w:r>
      <w:r>
        <w:t>ние" гостиницы, кафе, развлечения, прокат инвентаря, сувениры и т.п.);</w:t>
      </w:r>
    </w:p>
    <w:p w:rsidR="009D451E" w:rsidRDefault="009D451E" w:rsidP="009D451E">
      <w:pPr>
        <w:numPr>
          <w:ilvl w:val="0"/>
          <w:numId w:val="16"/>
        </w:numPr>
        <w:spacing w:line="288" w:lineRule="auto"/>
        <w:jc w:val="both"/>
      </w:pPr>
      <w:r>
        <w:t>развитие различных видов туризма (экологического, водного, культурного, агро-туризма и т.п.);</w:t>
      </w:r>
    </w:p>
    <w:p w:rsidR="009D451E" w:rsidRDefault="009D451E" w:rsidP="009D451E">
      <w:pPr>
        <w:numPr>
          <w:ilvl w:val="0"/>
          <w:numId w:val="16"/>
        </w:numPr>
        <w:spacing w:line="288" w:lineRule="auto"/>
        <w:jc w:val="both"/>
      </w:pPr>
      <w:r>
        <w:t>развитие спортивно-оздоровительного направления, как неотъемлемой составной части туризма;</w:t>
      </w:r>
    </w:p>
    <w:p w:rsidR="009D451E" w:rsidRDefault="009D451E" w:rsidP="009D451E">
      <w:pPr>
        <w:numPr>
          <w:ilvl w:val="0"/>
          <w:numId w:val="16"/>
        </w:numPr>
        <w:spacing w:line="288" w:lineRule="auto"/>
        <w:jc w:val="both"/>
      </w:pPr>
      <w:r>
        <w:t>создание цивилизованных условий для дикого туризма;</w:t>
      </w:r>
    </w:p>
    <w:p w:rsidR="009D451E" w:rsidRDefault="009D451E" w:rsidP="009D451E">
      <w:pPr>
        <w:numPr>
          <w:ilvl w:val="0"/>
          <w:numId w:val="16"/>
        </w:numPr>
        <w:spacing w:line="288" w:lineRule="auto"/>
        <w:jc w:val="both"/>
      </w:pPr>
      <w:r>
        <w:t>создание координационного и информационного ресурса по туризму в районе;</w:t>
      </w:r>
    </w:p>
    <w:p w:rsidR="009D451E" w:rsidRDefault="009D451E" w:rsidP="009D451E">
      <w:pPr>
        <w:numPr>
          <w:ilvl w:val="0"/>
          <w:numId w:val="16"/>
        </w:numPr>
        <w:spacing w:line="288" w:lineRule="auto"/>
        <w:jc w:val="both"/>
      </w:pPr>
      <w:r>
        <w:t>включение в различные тур. маршруты ведущих тур. Операторов;</w:t>
      </w:r>
    </w:p>
    <w:p w:rsidR="009D451E" w:rsidRDefault="009D451E" w:rsidP="009D451E">
      <w:pPr>
        <w:numPr>
          <w:ilvl w:val="0"/>
          <w:numId w:val="16"/>
        </w:numPr>
        <w:spacing w:line="288" w:lineRule="auto"/>
        <w:jc w:val="both"/>
      </w:pPr>
      <w:r>
        <w:t>обеспечение всесезонности туризма (проведение культурно-исторических памятн</w:t>
      </w:r>
      <w:r>
        <w:t>и</w:t>
      </w:r>
      <w:r>
        <w:t>ков, фестивалей, спортивных соревнований и т.п.);</w:t>
      </w:r>
    </w:p>
    <w:p w:rsidR="009D451E" w:rsidRDefault="009D451E" w:rsidP="009D451E">
      <w:pPr>
        <w:numPr>
          <w:ilvl w:val="0"/>
          <w:numId w:val="16"/>
        </w:numPr>
        <w:spacing w:line="288" w:lineRule="auto"/>
        <w:jc w:val="both"/>
      </w:pPr>
      <w:r>
        <w:t>внедрение системы стандартизации и стандартов качества туристских услуг, новых методов и форм статистического учета и прогнозирования.</w:t>
      </w:r>
    </w:p>
    <w:p w:rsidR="009D451E" w:rsidRDefault="009D451E" w:rsidP="009D451E">
      <w:pPr>
        <w:spacing w:line="288" w:lineRule="auto"/>
        <w:jc w:val="both"/>
        <w:rPr>
          <w:u w:val="single"/>
        </w:rPr>
      </w:pPr>
      <w:r>
        <w:rPr>
          <w:u w:val="single"/>
        </w:rPr>
        <w:t>Промышленность:</w:t>
      </w:r>
    </w:p>
    <w:p w:rsidR="009D451E" w:rsidRDefault="009D451E" w:rsidP="009D451E">
      <w:pPr>
        <w:numPr>
          <w:ilvl w:val="0"/>
          <w:numId w:val="16"/>
        </w:numPr>
        <w:spacing w:line="288" w:lineRule="auto"/>
        <w:jc w:val="both"/>
      </w:pPr>
      <w:r>
        <w:t>поддержка развития основных предприятий (экономическая, информационная, и</w:t>
      </w:r>
      <w:r>
        <w:t>н</w:t>
      </w:r>
      <w:r>
        <w:t>вестиционная);</w:t>
      </w:r>
    </w:p>
    <w:p w:rsidR="009D451E" w:rsidRDefault="009D451E" w:rsidP="009D451E">
      <w:pPr>
        <w:numPr>
          <w:ilvl w:val="0"/>
          <w:numId w:val="16"/>
        </w:numPr>
        <w:spacing w:line="288" w:lineRule="auto"/>
        <w:jc w:val="both"/>
      </w:pPr>
      <w:r>
        <w:t>уменьшение экологически вредных выбросов;</w:t>
      </w:r>
    </w:p>
    <w:p w:rsidR="009D451E" w:rsidRDefault="009D451E" w:rsidP="009D451E">
      <w:pPr>
        <w:numPr>
          <w:ilvl w:val="0"/>
          <w:numId w:val="16"/>
        </w:numPr>
        <w:spacing w:line="288" w:lineRule="auto"/>
        <w:jc w:val="both"/>
      </w:pPr>
      <w:r>
        <w:t>участие в подготовке квалифицированных кадров и образовательных программах.</w:t>
      </w:r>
    </w:p>
    <w:p w:rsidR="009D451E" w:rsidRDefault="009D451E" w:rsidP="009D451E">
      <w:pPr>
        <w:spacing w:line="288" w:lineRule="auto"/>
        <w:jc w:val="both"/>
        <w:rPr>
          <w:u w:val="single"/>
        </w:rPr>
      </w:pPr>
      <w:r>
        <w:rPr>
          <w:u w:val="single"/>
        </w:rPr>
        <w:t>Малый бизнес:</w:t>
      </w:r>
    </w:p>
    <w:p w:rsidR="009D451E" w:rsidRDefault="009D451E" w:rsidP="009D451E">
      <w:pPr>
        <w:numPr>
          <w:ilvl w:val="0"/>
          <w:numId w:val="16"/>
        </w:numPr>
        <w:spacing w:line="288" w:lineRule="auto"/>
        <w:jc w:val="both"/>
      </w:pPr>
      <w:r>
        <w:t>создание союза малых предпринимателей (с следующими функциями: накопление перспективных проектов и их кредитование; координация деятельности, привлеч</w:t>
      </w:r>
      <w:r>
        <w:t>е</w:t>
      </w:r>
      <w:r>
        <w:t>ние денежных средств; консультационная и информационная поддержка);</w:t>
      </w:r>
    </w:p>
    <w:p w:rsidR="009D451E" w:rsidRDefault="009D451E" w:rsidP="009D451E">
      <w:pPr>
        <w:numPr>
          <w:ilvl w:val="0"/>
          <w:numId w:val="16"/>
        </w:numPr>
        <w:spacing w:line="288" w:lineRule="auto"/>
        <w:jc w:val="both"/>
      </w:pPr>
      <w:r>
        <w:t>развития инфраструктуры участка трассы Москва - Петербург, проходящего через Валдайский район;</w:t>
      </w:r>
    </w:p>
    <w:p w:rsidR="009D451E" w:rsidRDefault="009D451E" w:rsidP="009D451E">
      <w:pPr>
        <w:numPr>
          <w:ilvl w:val="0"/>
          <w:numId w:val="16"/>
        </w:numPr>
        <w:spacing w:line="288" w:lineRule="auto"/>
        <w:jc w:val="both"/>
      </w:pPr>
      <w:r>
        <w:lastRenderedPageBreak/>
        <w:t>активное участие в развитии тур. инфраструктуры;</w:t>
      </w:r>
    </w:p>
    <w:p w:rsidR="009D451E" w:rsidRDefault="009D451E" w:rsidP="009D451E">
      <w:pPr>
        <w:numPr>
          <w:ilvl w:val="0"/>
          <w:numId w:val="16"/>
        </w:numPr>
        <w:spacing w:line="288" w:lineRule="auto"/>
        <w:jc w:val="both"/>
      </w:pPr>
      <w:r>
        <w:t>создание равных условий для предпринимателей, но с обеспечением приоритетного развития местных инициатив.</w:t>
      </w:r>
    </w:p>
    <w:p w:rsidR="009D451E" w:rsidRDefault="009D451E" w:rsidP="009D451E">
      <w:pPr>
        <w:spacing w:line="288" w:lineRule="auto"/>
        <w:jc w:val="both"/>
        <w:rPr>
          <w:u w:val="single"/>
        </w:rPr>
      </w:pPr>
      <w:r>
        <w:rPr>
          <w:u w:val="single"/>
        </w:rPr>
        <w:t>ЖКХ:</w:t>
      </w:r>
    </w:p>
    <w:p w:rsidR="009D451E" w:rsidRDefault="009D451E" w:rsidP="009D451E">
      <w:pPr>
        <w:numPr>
          <w:ilvl w:val="0"/>
          <w:numId w:val="16"/>
        </w:numPr>
        <w:spacing w:line="288" w:lineRule="auto"/>
        <w:jc w:val="both"/>
      </w:pPr>
      <w:r>
        <w:t>оптимизация и совершенствование управления ЖКХ;</w:t>
      </w:r>
    </w:p>
    <w:p w:rsidR="009D451E" w:rsidRDefault="009D451E" w:rsidP="009D451E">
      <w:pPr>
        <w:numPr>
          <w:ilvl w:val="0"/>
          <w:numId w:val="16"/>
        </w:numPr>
        <w:spacing w:line="288" w:lineRule="auto"/>
        <w:jc w:val="both"/>
      </w:pPr>
      <w:r>
        <w:t>внедрение энергосберегающих технологий;</w:t>
      </w:r>
    </w:p>
    <w:p w:rsidR="009D451E" w:rsidRDefault="009D451E" w:rsidP="009D451E">
      <w:pPr>
        <w:numPr>
          <w:ilvl w:val="0"/>
          <w:numId w:val="16"/>
        </w:numPr>
        <w:spacing w:line="288" w:lineRule="auto"/>
        <w:jc w:val="both"/>
      </w:pPr>
      <w:r>
        <w:t>развитие новых форм управления ЖКХ с привлечением частных предприятий;</w:t>
      </w:r>
    </w:p>
    <w:p w:rsidR="009D451E" w:rsidRDefault="009D451E" w:rsidP="009D451E">
      <w:pPr>
        <w:numPr>
          <w:ilvl w:val="0"/>
          <w:numId w:val="16"/>
        </w:numPr>
        <w:spacing w:line="288" w:lineRule="auto"/>
        <w:jc w:val="both"/>
      </w:pPr>
      <w:r>
        <w:t>совершенствование системы взаимоотношений ЖКХ-предприятий;</w:t>
      </w:r>
    </w:p>
    <w:p w:rsidR="009D451E" w:rsidRDefault="009D451E" w:rsidP="009D451E">
      <w:pPr>
        <w:numPr>
          <w:ilvl w:val="0"/>
          <w:numId w:val="16"/>
        </w:numPr>
        <w:spacing w:line="288" w:lineRule="auto"/>
        <w:jc w:val="both"/>
      </w:pPr>
      <w:r>
        <w:t>совершенствование тарифной политики;</w:t>
      </w:r>
    </w:p>
    <w:p w:rsidR="009D451E" w:rsidRDefault="009D451E" w:rsidP="009D451E">
      <w:pPr>
        <w:numPr>
          <w:ilvl w:val="0"/>
          <w:numId w:val="16"/>
        </w:numPr>
        <w:spacing w:line="288" w:lineRule="auto"/>
        <w:jc w:val="both"/>
      </w:pPr>
      <w:r>
        <w:t>обновление основных фондов ЖКХ и инженерных сетей;</w:t>
      </w:r>
    </w:p>
    <w:p w:rsidR="009D451E" w:rsidRDefault="009D451E" w:rsidP="009D451E">
      <w:pPr>
        <w:numPr>
          <w:ilvl w:val="0"/>
          <w:numId w:val="16"/>
        </w:numPr>
        <w:spacing w:line="288" w:lineRule="auto"/>
        <w:jc w:val="both"/>
      </w:pPr>
      <w:r>
        <w:t>повышение качества ЖКХ-услуг.</w:t>
      </w:r>
    </w:p>
    <w:p w:rsidR="009D451E" w:rsidRDefault="009D451E" w:rsidP="009D451E">
      <w:pPr>
        <w:spacing w:line="288" w:lineRule="auto"/>
        <w:jc w:val="both"/>
        <w:rPr>
          <w:u w:val="single"/>
        </w:rPr>
      </w:pPr>
      <w:r>
        <w:rPr>
          <w:u w:val="single"/>
        </w:rPr>
        <w:t>Социально-культурный блок:</w:t>
      </w:r>
    </w:p>
    <w:p w:rsidR="009D451E" w:rsidRDefault="009D451E" w:rsidP="009D451E">
      <w:pPr>
        <w:numPr>
          <w:ilvl w:val="0"/>
          <w:numId w:val="16"/>
        </w:numPr>
        <w:spacing w:line="288" w:lineRule="auto"/>
        <w:jc w:val="both"/>
      </w:pPr>
      <w:r>
        <w:t>развитие и перепрофилирование образования;</w:t>
      </w:r>
    </w:p>
    <w:p w:rsidR="009D451E" w:rsidRDefault="009D451E" w:rsidP="009D451E">
      <w:pPr>
        <w:numPr>
          <w:ilvl w:val="0"/>
          <w:numId w:val="16"/>
        </w:numPr>
        <w:spacing w:line="288" w:lineRule="auto"/>
        <w:jc w:val="both"/>
      </w:pPr>
      <w:r>
        <w:t>развитие молодежной политики и обеспечение досуга молодежи (вовлечение мол</w:t>
      </w:r>
      <w:r>
        <w:t>о</w:t>
      </w:r>
      <w:r>
        <w:t>дежи в творческую, научную, общественную, спортивную, трудовую, предприним</w:t>
      </w:r>
      <w:r>
        <w:t>а</w:t>
      </w:r>
      <w:r>
        <w:t>тельскую деятельность и т.п.);</w:t>
      </w:r>
    </w:p>
    <w:p w:rsidR="009D451E" w:rsidRDefault="009D451E" w:rsidP="009D451E">
      <w:pPr>
        <w:numPr>
          <w:ilvl w:val="0"/>
          <w:numId w:val="16"/>
        </w:numPr>
        <w:spacing w:line="288" w:lineRule="auto"/>
        <w:jc w:val="both"/>
      </w:pPr>
      <w:r>
        <w:t>создание условий для самореализации молодого поколения;</w:t>
      </w:r>
    </w:p>
    <w:p w:rsidR="009D451E" w:rsidRDefault="009D451E" w:rsidP="009D451E">
      <w:pPr>
        <w:numPr>
          <w:ilvl w:val="0"/>
          <w:numId w:val="16"/>
        </w:numPr>
        <w:spacing w:line="288" w:lineRule="auto"/>
        <w:jc w:val="both"/>
      </w:pPr>
      <w:r>
        <w:t>уменьшение оттока наиболее активной части населения;</w:t>
      </w:r>
    </w:p>
    <w:p w:rsidR="009D451E" w:rsidRDefault="009D451E" w:rsidP="009D451E">
      <w:pPr>
        <w:numPr>
          <w:ilvl w:val="0"/>
          <w:numId w:val="16"/>
        </w:numPr>
        <w:spacing w:line="288" w:lineRule="auto"/>
        <w:jc w:val="both"/>
      </w:pPr>
      <w:r>
        <w:t>повышение эффективности оказания адресной социальной помощи;</w:t>
      </w:r>
    </w:p>
    <w:p w:rsidR="009D451E" w:rsidRDefault="009D451E" w:rsidP="009D451E">
      <w:pPr>
        <w:numPr>
          <w:ilvl w:val="0"/>
          <w:numId w:val="16"/>
        </w:numPr>
        <w:spacing w:line="288" w:lineRule="auto"/>
        <w:jc w:val="both"/>
      </w:pPr>
      <w:r>
        <w:t>привлечение деловых кругов к участию в значимых социальных программах;</w:t>
      </w:r>
    </w:p>
    <w:p w:rsidR="009D451E" w:rsidRDefault="009D451E" w:rsidP="009D451E">
      <w:pPr>
        <w:numPr>
          <w:ilvl w:val="0"/>
          <w:numId w:val="16"/>
        </w:numPr>
        <w:spacing w:line="288" w:lineRule="auto"/>
        <w:jc w:val="both"/>
      </w:pPr>
      <w:r>
        <w:t>развитие здравоохранения в районе, в.ч. системы пансионатов;</w:t>
      </w:r>
    </w:p>
    <w:p w:rsidR="009D451E" w:rsidRDefault="009D451E" w:rsidP="009D451E">
      <w:pPr>
        <w:numPr>
          <w:ilvl w:val="0"/>
          <w:numId w:val="16"/>
        </w:numPr>
        <w:spacing w:line="288" w:lineRule="auto"/>
        <w:ind w:left="714" w:hanging="357"/>
        <w:jc w:val="both"/>
      </w:pPr>
      <w:r>
        <w:t>реконструкция исторических памятников;</w:t>
      </w:r>
    </w:p>
    <w:p w:rsidR="009D451E" w:rsidRDefault="009D451E" w:rsidP="009D451E">
      <w:pPr>
        <w:numPr>
          <w:ilvl w:val="0"/>
          <w:numId w:val="16"/>
        </w:numPr>
        <w:spacing w:line="288" w:lineRule="auto"/>
        <w:ind w:left="714" w:hanging="357"/>
        <w:jc w:val="both"/>
      </w:pPr>
      <w:r>
        <w:t>создание новых культурных программ и включение в них реконструированных об</w:t>
      </w:r>
      <w:r>
        <w:t>ъ</w:t>
      </w:r>
      <w:r>
        <w:t>ектов;</w:t>
      </w:r>
    </w:p>
    <w:p w:rsidR="009D451E" w:rsidRDefault="009D451E" w:rsidP="009D451E">
      <w:pPr>
        <w:numPr>
          <w:ilvl w:val="0"/>
          <w:numId w:val="16"/>
        </w:numPr>
        <w:spacing w:line="288" w:lineRule="auto"/>
        <w:ind w:left="714" w:hanging="357"/>
        <w:jc w:val="both"/>
      </w:pPr>
      <w:r>
        <w:t>сохранение и развитие исторических ремесел;</w:t>
      </w:r>
    </w:p>
    <w:p w:rsidR="009D451E" w:rsidRDefault="009D451E" w:rsidP="009D451E">
      <w:pPr>
        <w:numPr>
          <w:ilvl w:val="0"/>
          <w:numId w:val="16"/>
        </w:numPr>
        <w:spacing w:line="288" w:lineRule="auto"/>
        <w:ind w:left="714" w:hanging="357"/>
        <w:jc w:val="both"/>
      </w:pPr>
      <w:r>
        <w:t>создание музейного комплекса;</w:t>
      </w:r>
    </w:p>
    <w:p w:rsidR="009D451E" w:rsidRDefault="009D451E" w:rsidP="009D451E">
      <w:pPr>
        <w:numPr>
          <w:ilvl w:val="0"/>
          <w:numId w:val="16"/>
        </w:numPr>
        <w:spacing w:line="288" w:lineRule="auto"/>
        <w:jc w:val="both"/>
      </w:pPr>
      <w:r>
        <w:t>проведение культурно-исторических праздников и фестивалей.</w:t>
      </w:r>
    </w:p>
    <w:p w:rsidR="009D451E" w:rsidRDefault="009D451E" w:rsidP="009D451E">
      <w:pPr>
        <w:spacing w:line="288" w:lineRule="auto"/>
        <w:ind w:left="360"/>
        <w:jc w:val="both"/>
        <w:rPr>
          <w:u w:val="single"/>
        </w:rPr>
      </w:pPr>
      <w:r>
        <w:rPr>
          <w:u w:val="single"/>
        </w:rPr>
        <w:t>Инвестиционный блок:</w:t>
      </w:r>
    </w:p>
    <w:p w:rsidR="009D451E" w:rsidRDefault="009D451E" w:rsidP="009D451E">
      <w:pPr>
        <w:numPr>
          <w:ilvl w:val="0"/>
          <w:numId w:val="17"/>
        </w:numPr>
        <w:spacing w:line="288" w:lineRule="auto"/>
        <w:ind w:left="714" w:hanging="357"/>
        <w:jc w:val="both"/>
      </w:pPr>
      <w:r>
        <w:t>улучшение инвестиционного климата и создание благоприятных условий для инв</w:t>
      </w:r>
      <w:r>
        <w:t>е</w:t>
      </w:r>
      <w:r>
        <w:t>стирования;</w:t>
      </w:r>
    </w:p>
    <w:p w:rsidR="009D451E" w:rsidRDefault="009D451E" w:rsidP="009D451E">
      <w:pPr>
        <w:numPr>
          <w:ilvl w:val="0"/>
          <w:numId w:val="17"/>
        </w:numPr>
        <w:spacing w:line="288" w:lineRule="auto"/>
        <w:ind w:left="714" w:hanging="357"/>
        <w:jc w:val="both"/>
      </w:pPr>
      <w:r>
        <w:t>создание системы гарантий для инвесторов;</w:t>
      </w:r>
    </w:p>
    <w:p w:rsidR="009D451E" w:rsidRDefault="009D451E" w:rsidP="009D451E">
      <w:pPr>
        <w:numPr>
          <w:ilvl w:val="0"/>
          <w:numId w:val="17"/>
        </w:numPr>
        <w:spacing w:line="288" w:lineRule="auto"/>
        <w:ind w:left="714" w:hanging="357"/>
        <w:jc w:val="both"/>
      </w:pPr>
      <w:r>
        <w:t>создание предпринимательских партнерств;</w:t>
      </w:r>
    </w:p>
    <w:p w:rsidR="009D451E" w:rsidRDefault="009D451E" w:rsidP="009D451E">
      <w:pPr>
        <w:numPr>
          <w:ilvl w:val="0"/>
          <w:numId w:val="17"/>
        </w:numPr>
        <w:spacing w:line="288" w:lineRule="auto"/>
        <w:ind w:left="714" w:hanging="357"/>
        <w:jc w:val="both"/>
      </w:pPr>
      <w:r>
        <w:t>создание и актуализация бизнес-инкубаторов;</w:t>
      </w:r>
    </w:p>
    <w:p w:rsidR="009D451E" w:rsidRDefault="009D451E" w:rsidP="009D451E">
      <w:pPr>
        <w:numPr>
          <w:ilvl w:val="0"/>
          <w:numId w:val="17"/>
        </w:numPr>
        <w:spacing w:line="288" w:lineRule="auto"/>
        <w:ind w:left="714" w:hanging="357"/>
        <w:jc w:val="both"/>
      </w:pPr>
      <w:r>
        <w:t>создание реестра инвестиционных проектов;</w:t>
      </w:r>
    </w:p>
    <w:p w:rsidR="009D451E" w:rsidRDefault="009D451E" w:rsidP="009D451E">
      <w:pPr>
        <w:numPr>
          <w:ilvl w:val="0"/>
          <w:numId w:val="17"/>
        </w:numPr>
        <w:spacing w:line="288" w:lineRule="auto"/>
        <w:ind w:left="714" w:hanging="357"/>
        <w:jc w:val="both"/>
      </w:pPr>
      <w:r>
        <w:t>продвижение информации об возможных инвестиционных площадках и проектах;</w:t>
      </w:r>
    </w:p>
    <w:p w:rsidR="009D451E" w:rsidRDefault="009D451E" w:rsidP="009D451E">
      <w:pPr>
        <w:numPr>
          <w:ilvl w:val="0"/>
          <w:numId w:val="17"/>
        </w:numPr>
        <w:spacing w:line="288" w:lineRule="auto"/>
        <w:ind w:left="714" w:hanging="357"/>
        <w:jc w:val="both"/>
      </w:pPr>
      <w:r>
        <w:t>осуществление поддержки инвест. проектов со стороны администрации района.</w:t>
      </w:r>
    </w:p>
    <w:p w:rsidR="009D451E" w:rsidRDefault="009D451E" w:rsidP="009D451E">
      <w:pPr>
        <w:spacing w:line="288" w:lineRule="auto"/>
        <w:jc w:val="both"/>
        <w:rPr>
          <w:u w:val="single"/>
        </w:rPr>
      </w:pPr>
      <w:r>
        <w:rPr>
          <w:u w:val="single"/>
        </w:rPr>
        <w:t>Информационный блок:</w:t>
      </w:r>
    </w:p>
    <w:p w:rsidR="009D451E" w:rsidRDefault="009D451E" w:rsidP="009D451E">
      <w:pPr>
        <w:numPr>
          <w:ilvl w:val="0"/>
          <w:numId w:val="17"/>
        </w:numPr>
        <w:spacing w:line="288" w:lineRule="auto"/>
        <w:jc w:val="both"/>
      </w:pPr>
      <w:r>
        <w:t>создание системы сбора, обработки и анализа информации для выявления тенде</w:t>
      </w:r>
      <w:r>
        <w:t>н</w:t>
      </w:r>
      <w:r>
        <w:t>ций и принятия эффективных управленческих решений;</w:t>
      </w:r>
    </w:p>
    <w:p w:rsidR="009D451E" w:rsidRDefault="009D451E" w:rsidP="009D451E">
      <w:pPr>
        <w:numPr>
          <w:ilvl w:val="0"/>
          <w:numId w:val="17"/>
        </w:numPr>
        <w:spacing w:line="288" w:lineRule="auto"/>
        <w:jc w:val="both"/>
      </w:pPr>
      <w:r>
        <w:t>накопление, систематизация и продвижение информации о районе, об инвестицио</w:t>
      </w:r>
      <w:r>
        <w:t>н</w:t>
      </w:r>
      <w:r>
        <w:t>ных проектах, о туризме, о продукции выпускаемой предприятиями района;</w:t>
      </w:r>
    </w:p>
    <w:p w:rsidR="009D451E" w:rsidRDefault="009D451E" w:rsidP="009D451E">
      <w:pPr>
        <w:numPr>
          <w:ilvl w:val="0"/>
          <w:numId w:val="17"/>
        </w:numPr>
        <w:spacing w:line="288" w:lineRule="auto"/>
        <w:jc w:val="both"/>
      </w:pPr>
      <w:r>
        <w:t>формирование и продвижение имиджа Валдайского района, как уникального тур</w:t>
      </w:r>
      <w:r>
        <w:t>и</w:t>
      </w:r>
      <w:r>
        <w:t>стского центра;</w:t>
      </w:r>
    </w:p>
    <w:p w:rsidR="009D451E" w:rsidRDefault="009D451E" w:rsidP="009D451E">
      <w:pPr>
        <w:numPr>
          <w:ilvl w:val="0"/>
          <w:numId w:val="17"/>
        </w:numPr>
        <w:spacing w:line="288" w:lineRule="auto"/>
        <w:jc w:val="both"/>
      </w:pPr>
      <w:r>
        <w:lastRenderedPageBreak/>
        <w:t>создание интернет-сайта района.</w:t>
      </w:r>
    </w:p>
    <w:p w:rsidR="009D451E" w:rsidRDefault="009D451E" w:rsidP="009D451E">
      <w:pPr>
        <w:spacing w:line="288" w:lineRule="auto"/>
        <w:jc w:val="both"/>
        <w:rPr>
          <w:u w:val="single"/>
        </w:rPr>
      </w:pPr>
      <w:r>
        <w:rPr>
          <w:u w:val="single"/>
        </w:rPr>
        <w:t>Управленческий блок:</w:t>
      </w:r>
    </w:p>
    <w:p w:rsidR="009D451E" w:rsidRDefault="009D451E" w:rsidP="009D451E">
      <w:pPr>
        <w:numPr>
          <w:ilvl w:val="0"/>
          <w:numId w:val="17"/>
        </w:numPr>
        <w:spacing w:line="288" w:lineRule="auto"/>
        <w:jc w:val="both"/>
      </w:pPr>
      <w:r>
        <w:t>создание системы контроля и регулирования выполнения стратегических планов;</w:t>
      </w:r>
    </w:p>
    <w:p w:rsidR="009D451E" w:rsidRDefault="009D451E" w:rsidP="009D451E">
      <w:pPr>
        <w:numPr>
          <w:ilvl w:val="0"/>
          <w:numId w:val="17"/>
        </w:numPr>
        <w:spacing w:line="288" w:lineRule="auto"/>
        <w:jc w:val="both"/>
      </w:pPr>
      <w:r>
        <w:t>внедрение методов стратегического управления в администрации района.</w:t>
      </w:r>
    </w:p>
    <w:p w:rsidR="009D451E" w:rsidRDefault="009D451E" w:rsidP="009D451E">
      <w:pPr>
        <w:spacing w:line="288" w:lineRule="auto"/>
        <w:ind w:left="360"/>
        <w:jc w:val="both"/>
      </w:pPr>
    </w:p>
    <w:p w:rsidR="009D451E" w:rsidRDefault="009D451E" w:rsidP="009D451E">
      <w:pPr>
        <w:pStyle w:val="2"/>
        <w:numPr>
          <w:ilvl w:val="1"/>
          <w:numId w:val="1"/>
        </w:numPr>
        <w:spacing w:before="0" w:after="0" w:line="288" w:lineRule="auto"/>
        <w:jc w:val="both"/>
      </w:pPr>
      <w:bookmarkStart w:id="69" w:name="_Toc25388189"/>
      <w:bookmarkStart w:id="70" w:name="_Toc25388325"/>
      <w:bookmarkStart w:id="71" w:name="_Toc25388394"/>
      <w:bookmarkStart w:id="72" w:name="_Toc25573128"/>
      <w:r>
        <w:t>Целевые программы стратегии развития Валдайск</w:t>
      </w:r>
      <w:r>
        <w:t>о</w:t>
      </w:r>
      <w:r>
        <w:t>го района.</w:t>
      </w:r>
      <w:bookmarkEnd w:id="69"/>
      <w:bookmarkEnd w:id="70"/>
      <w:bookmarkEnd w:id="71"/>
      <w:bookmarkEnd w:id="72"/>
    </w:p>
    <w:p w:rsidR="009D451E" w:rsidRDefault="009D451E" w:rsidP="009D451E">
      <w:pPr>
        <w:spacing w:line="288" w:lineRule="auto"/>
        <w:ind w:firstLine="360"/>
        <w:jc w:val="both"/>
      </w:pPr>
      <w:r>
        <w:t>На основании стратегических целей и задач, представленных в предыдущем подразд</w:t>
      </w:r>
      <w:r>
        <w:t>е</w:t>
      </w:r>
      <w:r>
        <w:t>ле, группой стратегического планирования разработаны 8 целевых программ развития Ва</w:t>
      </w:r>
      <w:r>
        <w:t>л</w:t>
      </w:r>
      <w:r>
        <w:t xml:space="preserve">дайского района. </w:t>
      </w:r>
    </w:p>
    <w:p w:rsidR="009D451E" w:rsidRDefault="009D451E" w:rsidP="009D451E">
      <w:pPr>
        <w:pStyle w:val="a3"/>
        <w:spacing w:line="288" w:lineRule="auto"/>
      </w:pPr>
      <w:r>
        <w:t>Ниже перечислены целевые программы социально-экономического развития:</w:t>
      </w:r>
    </w:p>
    <w:p w:rsidR="009D451E" w:rsidRDefault="009D451E" w:rsidP="009D451E">
      <w:pPr>
        <w:pStyle w:val="a3"/>
        <w:numPr>
          <w:ilvl w:val="1"/>
          <w:numId w:val="37"/>
        </w:numPr>
        <w:tabs>
          <w:tab w:val="clear" w:pos="2148"/>
        </w:tabs>
        <w:spacing w:line="288" w:lineRule="auto"/>
        <w:ind w:left="720"/>
        <w:rPr>
          <w:b/>
        </w:rPr>
      </w:pPr>
      <w:r>
        <w:rPr>
          <w:b/>
        </w:rPr>
        <w:t>Развитие туризма в районе;</w:t>
      </w:r>
    </w:p>
    <w:p w:rsidR="009D451E" w:rsidRDefault="009D451E" w:rsidP="009D451E">
      <w:pPr>
        <w:pStyle w:val="a3"/>
        <w:numPr>
          <w:ilvl w:val="1"/>
          <w:numId w:val="37"/>
        </w:numPr>
        <w:tabs>
          <w:tab w:val="clear" w:pos="2148"/>
        </w:tabs>
        <w:spacing w:line="288" w:lineRule="auto"/>
        <w:ind w:left="720"/>
        <w:rPr>
          <w:b/>
        </w:rPr>
      </w:pPr>
      <w:r>
        <w:rPr>
          <w:b/>
        </w:rPr>
        <w:t>Развитие спортивно-оздоровительного комплекса в районе;</w:t>
      </w:r>
    </w:p>
    <w:p w:rsidR="009D451E" w:rsidRDefault="009D451E" w:rsidP="009D451E">
      <w:pPr>
        <w:pStyle w:val="a3"/>
        <w:numPr>
          <w:ilvl w:val="1"/>
          <w:numId w:val="37"/>
        </w:numPr>
        <w:tabs>
          <w:tab w:val="clear" w:pos="2148"/>
        </w:tabs>
        <w:spacing w:line="288" w:lineRule="auto"/>
        <w:ind w:left="720"/>
        <w:rPr>
          <w:b/>
        </w:rPr>
      </w:pPr>
      <w:r>
        <w:rPr>
          <w:b/>
        </w:rPr>
        <w:t>Развитие системы образования, решение кадровых вопросов в районе;</w:t>
      </w:r>
    </w:p>
    <w:p w:rsidR="009D451E" w:rsidRDefault="009D451E" w:rsidP="009D451E">
      <w:pPr>
        <w:pStyle w:val="a3"/>
        <w:numPr>
          <w:ilvl w:val="1"/>
          <w:numId w:val="37"/>
        </w:numPr>
        <w:tabs>
          <w:tab w:val="clear" w:pos="2148"/>
        </w:tabs>
        <w:spacing w:line="288" w:lineRule="auto"/>
        <w:ind w:left="720"/>
        <w:rPr>
          <w:b/>
        </w:rPr>
      </w:pPr>
      <w:r>
        <w:rPr>
          <w:b/>
        </w:rPr>
        <w:t>Развитие молодежной политики в районе;</w:t>
      </w:r>
    </w:p>
    <w:p w:rsidR="009D451E" w:rsidRDefault="009D451E" w:rsidP="009D451E">
      <w:pPr>
        <w:pStyle w:val="a3"/>
        <w:numPr>
          <w:ilvl w:val="1"/>
          <w:numId w:val="37"/>
        </w:numPr>
        <w:tabs>
          <w:tab w:val="clear" w:pos="2148"/>
        </w:tabs>
        <w:spacing w:line="288" w:lineRule="auto"/>
        <w:ind w:left="720"/>
        <w:rPr>
          <w:b/>
        </w:rPr>
      </w:pPr>
      <w:r>
        <w:rPr>
          <w:b/>
        </w:rPr>
        <w:t>Развитие и поддержка малого бизнеса в т.ч. по созданию инфраструктуры т</w:t>
      </w:r>
      <w:r>
        <w:rPr>
          <w:b/>
        </w:rPr>
        <w:t>у</w:t>
      </w:r>
      <w:r>
        <w:rPr>
          <w:b/>
        </w:rPr>
        <w:t>ризма и освоению участка трассы Москва - С. Петербург;</w:t>
      </w:r>
    </w:p>
    <w:p w:rsidR="009D451E" w:rsidRDefault="009D451E" w:rsidP="009D451E">
      <w:pPr>
        <w:pStyle w:val="a3"/>
        <w:numPr>
          <w:ilvl w:val="1"/>
          <w:numId w:val="37"/>
        </w:numPr>
        <w:tabs>
          <w:tab w:val="clear" w:pos="2148"/>
        </w:tabs>
        <w:spacing w:line="288" w:lineRule="auto"/>
        <w:ind w:left="720"/>
        <w:rPr>
          <w:b/>
        </w:rPr>
      </w:pPr>
      <w:r>
        <w:rPr>
          <w:b/>
        </w:rPr>
        <w:t>Развитие АПК и увязки с туризмом;</w:t>
      </w:r>
    </w:p>
    <w:p w:rsidR="009D451E" w:rsidRDefault="009D451E" w:rsidP="009D451E">
      <w:pPr>
        <w:pStyle w:val="a3"/>
        <w:numPr>
          <w:ilvl w:val="1"/>
          <w:numId w:val="37"/>
        </w:numPr>
        <w:tabs>
          <w:tab w:val="clear" w:pos="2148"/>
        </w:tabs>
        <w:spacing w:line="288" w:lineRule="auto"/>
        <w:ind w:left="720"/>
        <w:rPr>
          <w:b/>
        </w:rPr>
      </w:pPr>
      <w:r>
        <w:rPr>
          <w:b/>
        </w:rPr>
        <w:t>Совершенствование ЖКХ и внедрение энергосберегающих технологий;</w:t>
      </w:r>
    </w:p>
    <w:p w:rsidR="009D451E" w:rsidRDefault="009D451E" w:rsidP="009D451E">
      <w:pPr>
        <w:pStyle w:val="a3"/>
        <w:numPr>
          <w:ilvl w:val="1"/>
          <w:numId w:val="37"/>
        </w:numPr>
        <w:tabs>
          <w:tab w:val="clear" w:pos="2148"/>
        </w:tabs>
        <w:spacing w:line="288" w:lineRule="auto"/>
        <w:ind w:left="720"/>
        <w:rPr>
          <w:b/>
        </w:rPr>
      </w:pPr>
      <w:r>
        <w:rPr>
          <w:b/>
        </w:rPr>
        <w:t>Продвижение информации и информатизация района.</w:t>
      </w:r>
    </w:p>
    <w:p w:rsidR="009D451E" w:rsidRDefault="009D451E" w:rsidP="009D451E">
      <w:pPr>
        <w:spacing w:line="288" w:lineRule="auto"/>
      </w:pPr>
    </w:p>
    <w:p w:rsidR="009D451E" w:rsidRDefault="009D451E" w:rsidP="009D451E">
      <w:pPr>
        <w:spacing w:line="288" w:lineRule="auto"/>
        <w:ind w:firstLine="360"/>
        <w:jc w:val="both"/>
      </w:pPr>
      <w:r>
        <w:t>Детальное описание целевых программ представленно в приложении 2 к настоящей Стратегии.</w:t>
      </w:r>
    </w:p>
    <w:p w:rsidR="009D451E" w:rsidRDefault="009D451E" w:rsidP="009D451E">
      <w:pPr>
        <w:pStyle w:val="a3"/>
        <w:spacing w:line="288" w:lineRule="auto"/>
        <w:ind w:firstLine="360"/>
      </w:pPr>
      <w:r>
        <w:t xml:space="preserve">Приведенные целевые программы, каждая по отдельности, являются самодостаточными в своем развитии. Однако при этом все они взаимно дополняют друг друга. При этом </w:t>
      </w:r>
      <w:r>
        <w:rPr>
          <w:b/>
        </w:rPr>
        <w:t>ра</w:t>
      </w:r>
      <w:r>
        <w:rPr>
          <w:b/>
        </w:rPr>
        <w:t>з</w:t>
      </w:r>
      <w:r>
        <w:rPr>
          <w:b/>
        </w:rPr>
        <w:t>витие туризма в районе</w:t>
      </w:r>
      <w:r>
        <w:t xml:space="preserve"> представляет собой генеральную же целевую программу, которая </w:t>
      </w:r>
      <w:r>
        <w:rPr>
          <w:b/>
        </w:rPr>
        <w:t xml:space="preserve"> </w:t>
      </w:r>
      <w:r>
        <w:t>может выступать системообразующим фактором, объединяющим большинство сфер де</w:t>
      </w:r>
      <w:r>
        <w:t>я</w:t>
      </w:r>
      <w:r>
        <w:t>тельности, создавая синергетический эффект развития.</w:t>
      </w:r>
    </w:p>
    <w:p w:rsidR="009D451E" w:rsidRDefault="009D451E" w:rsidP="009D451E">
      <w:pPr>
        <w:pStyle w:val="a3"/>
        <w:spacing w:line="288" w:lineRule="auto"/>
        <w:ind w:firstLine="360"/>
      </w:pPr>
      <w:r>
        <w:t xml:space="preserve">Последовательный, постоянный и постепенный процесс реализации целевых программ в период до 2010 года должен послужить значительному развитию всего производственно-социального комплекса (ПСК) МО «Валдайский район». </w:t>
      </w:r>
    </w:p>
    <w:p w:rsidR="009D451E" w:rsidRDefault="009D451E" w:rsidP="009D451E">
      <w:pPr>
        <w:spacing w:line="288" w:lineRule="auto"/>
      </w:pPr>
    </w:p>
    <w:p w:rsidR="009D451E" w:rsidRDefault="009D451E" w:rsidP="009D451E">
      <w:pPr>
        <w:pStyle w:val="3"/>
        <w:spacing w:line="288" w:lineRule="auto"/>
        <w:ind w:firstLine="3"/>
        <w:rPr>
          <w:sz w:val="28"/>
        </w:rPr>
      </w:pPr>
      <w:bookmarkStart w:id="73" w:name="_Toc25388190"/>
      <w:bookmarkStart w:id="74" w:name="_Toc25388326"/>
      <w:bookmarkStart w:id="75" w:name="_Toc25388395"/>
      <w:bookmarkStart w:id="76" w:name="_Toc25573129"/>
      <w:r>
        <w:rPr>
          <w:sz w:val="28"/>
        </w:rPr>
        <w:t>6.2.1. Целевая программа развития туризма в районе</w:t>
      </w:r>
      <w:bookmarkEnd w:id="73"/>
      <w:bookmarkEnd w:id="74"/>
      <w:bookmarkEnd w:id="75"/>
      <w:bookmarkEnd w:id="76"/>
    </w:p>
    <w:p w:rsidR="009D451E" w:rsidRDefault="009D451E" w:rsidP="009D451E">
      <w:pPr>
        <w:pStyle w:val="a3"/>
        <w:spacing w:line="288" w:lineRule="auto"/>
        <w:jc w:val="center"/>
        <w:rPr>
          <w:b/>
        </w:rPr>
      </w:pPr>
      <w:r>
        <w:rPr>
          <w:b/>
        </w:rPr>
        <w:t>Цели и задачи программы развития туризма в МО «Валдайский район»</w:t>
      </w:r>
    </w:p>
    <w:p w:rsidR="009D451E" w:rsidRDefault="009D451E" w:rsidP="009D451E">
      <w:pPr>
        <w:pStyle w:val="a3"/>
        <w:spacing w:line="288" w:lineRule="auto"/>
        <w:jc w:val="right"/>
        <w:rPr>
          <w:i/>
        </w:rPr>
      </w:pPr>
      <w:r>
        <w:rPr>
          <w:i/>
        </w:rPr>
        <w:t>Таблица 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1080"/>
        <w:gridCol w:w="1080"/>
        <w:gridCol w:w="1080"/>
      </w:tblGrid>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jc w:val="center"/>
              <w:rPr>
                <w:b/>
              </w:rPr>
            </w:pPr>
            <w:r>
              <w:rPr>
                <w:b/>
              </w:rPr>
              <w:t>Цели и задачи</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jc w:val="center"/>
              <w:rPr>
                <w:b/>
              </w:rPr>
            </w:pPr>
            <w:smartTag w:uri="urn:schemas-microsoft-com:office:smarttags" w:element="metricconverter">
              <w:smartTagPr>
                <w:attr w:name="ProductID" w:val="2010 г"/>
              </w:smartTagPr>
              <w:r>
                <w:rPr>
                  <w:b/>
                </w:rPr>
                <w:t>2010 г</w:t>
              </w:r>
            </w:smartTag>
            <w:r>
              <w:rPr>
                <w:b/>
              </w:rPr>
              <w:t>.</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jc w:val="center"/>
              <w:rPr>
                <w:b/>
              </w:rPr>
            </w:pPr>
            <w:smartTag w:uri="urn:schemas-microsoft-com:office:smarttags" w:element="metricconverter">
              <w:smartTagPr>
                <w:attr w:name="ProductID" w:val="2011 г"/>
              </w:smartTagPr>
              <w:r>
                <w:rPr>
                  <w:b/>
                </w:rPr>
                <w:t>2011 г</w:t>
              </w:r>
            </w:smartTag>
            <w:r>
              <w:rPr>
                <w:b/>
              </w:rPr>
              <w:t>.</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jc w:val="center"/>
              <w:rPr>
                <w:b/>
              </w:rPr>
            </w:pPr>
            <w:r>
              <w:rPr>
                <w:b/>
              </w:rPr>
              <w:t>2020г.</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 xml:space="preserve">1. Увеличение количества туристов, тыс.чел/год </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40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150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300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2. Увеличение доли зимнего и внесезонного туризма, %</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20%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30%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40%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 xml:space="preserve">3. Количество построенных и восстановленных туристических комплексов </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6</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4. Количество благоустроенных кемпингов</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4</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6</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5. Строительство гостиницы в г. Валдае (400 мест) и ее 2-х ф</w:t>
            </w:r>
            <w:r>
              <w:rPr>
                <w:sz w:val="22"/>
              </w:rPr>
              <w:t>и</w:t>
            </w:r>
            <w:r>
              <w:rPr>
                <w:sz w:val="22"/>
              </w:rPr>
              <w:t>лиалов</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2</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6. Создание малых «семейных» гостиниц в г. Валдай и других населенных пунктах</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25</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lastRenderedPageBreak/>
              <w:t>7. Увеличение количества санаториев</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2</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4</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8. Увеличение количества реально действующий туристских маршрутов</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н</w:t>
            </w:r>
            <w:r>
              <w:rPr>
                <w:sz w:val="22"/>
                <w:lang w:val="en-US"/>
              </w:rPr>
              <w:t>/</w:t>
            </w:r>
            <w:r>
              <w:rPr>
                <w:sz w:val="22"/>
              </w:rPr>
              <w:t>д</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15</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9. Установка новых телефонных линий для инфраструктуры туризма и населения, тыс.</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2,5</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5</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ind w:right="-468"/>
              <w:rPr>
                <w:sz w:val="22"/>
              </w:rPr>
            </w:pPr>
            <w:r>
              <w:rPr>
                <w:sz w:val="22"/>
              </w:rPr>
              <w:t>10. Дорожное строительство и реконструкция, км</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100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100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11. Увеличения количества малых предприятий/ /предпринимателей, работающих в туристской сфере</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10/25</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25/75</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50/150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12. Обеспечить высокий уровень заработной платы в турис</w:t>
            </w:r>
            <w:r>
              <w:rPr>
                <w:sz w:val="22"/>
              </w:rPr>
              <w:t>т</w:t>
            </w:r>
            <w:r>
              <w:rPr>
                <w:sz w:val="22"/>
              </w:rPr>
              <w:t xml:space="preserve">ской отрасли, эквивалент $ </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100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250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500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13. Обеспечить вовлечение в деятельность будущего коорд</w:t>
            </w:r>
            <w:r>
              <w:rPr>
                <w:sz w:val="22"/>
              </w:rPr>
              <w:t>и</w:t>
            </w:r>
            <w:r>
              <w:rPr>
                <w:sz w:val="22"/>
              </w:rPr>
              <w:t xml:space="preserve">национно-информационного центра максимальное количество участников туриндустрии Валдая, кол-во уч. </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50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150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14. Количество выполненных проектов реставрации памятн</w:t>
            </w:r>
            <w:r>
              <w:rPr>
                <w:sz w:val="22"/>
              </w:rPr>
              <w:t>и</w:t>
            </w:r>
            <w:r>
              <w:rPr>
                <w:sz w:val="22"/>
              </w:rPr>
              <w:t>ков архитектуры с момента начала реализации стратегии ра</w:t>
            </w:r>
            <w:r>
              <w:rPr>
                <w:sz w:val="22"/>
              </w:rPr>
              <w:t>й</w:t>
            </w:r>
            <w:r>
              <w:rPr>
                <w:sz w:val="22"/>
              </w:rPr>
              <w:t>она</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3</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7</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15. Увеличение числа туристских объектов в каталоге по гор</w:t>
            </w:r>
            <w:r>
              <w:rPr>
                <w:sz w:val="22"/>
              </w:rPr>
              <w:t>о</w:t>
            </w:r>
            <w:r>
              <w:rPr>
                <w:sz w:val="22"/>
              </w:rPr>
              <w:t>ду и району</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н</w:t>
            </w:r>
            <w:r>
              <w:rPr>
                <w:sz w:val="22"/>
                <w:lang w:val="en-US"/>
              </w:rPr>
              <w:t>/</w:t>
            </w:r>
            <w:r>
              <w:rPr>
                <w:sz w:val="22"/>
              </w:rPr>
              <w:t>д</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30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50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16. Доля населения города в возрасте от 14 лет, знакомых с о</w:t>
            </w:r>
            <w:r>
              <w:rPr>
                <w:sz w:val="22"/>
              </w:rPr>
              <w:t>с</w:t>
            </w:r>
            <w:r>
              <w:rPr>
                <w:sz w:val="22"/>
              </w:rPr>
              <w:t>новными вехами истории города и его культурно-историческими памятниками</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25%</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50%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17. Число жителей района, добровольно участвующих в мер</w:t>
            </w:r>
            <w:r>
              <w:rPr>
                <w:sz w:val="22"/>
              </w:rPr>
              <w:t>о</w:t>
            </w:r>
            <w:r>
              <w:rPr>
                <w:sz w:val="22"/>
              </w:rPr>
              <w:t>приятиях, связанных с сохранением и развитием историко-культурного наследия</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100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300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 xml:space="preserve">18. Создание новых духовно-культурных центров </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19. Увеличение ежегодных постоянно проводимых культма</w:t>
            </w:r>
            <w:r>
              <w:rPr>
                <w:sz w:val="22"/>
              </w:rPr>
              <w:t>с</w:t>
            </w:r>
            <w:r>
              <w:rPr>
                <w:sz w:val="22"/>
              </w:rPr>
              <w:t>совых мероприятий и празднеств</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25</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20. Увеличения количества ведущих туроператоров, предл</w:t>
            </w:r>
            <w:r>
              <w:rPr>
                <w:sz w:val="22"/>
              </w:rPr>
              <w:t>а</w:t>
            </w:r>
            <w:r>
              <w:rPr>
                <w:sz w:val="22"/>
              </w:rPr>
              <w:t>гающих туристский продукт Валдая</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3</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10</w:t>
            </w:r>
          </w:p>
        </w:tc>
      </w:tr>
    </w:tbl>
    <w:p w:rsidR="009D451E" w:rsidRDefault="009D451E" w:rsidP="009D451E">
      <w:pPr>
        <w:spacing w:line="288" w:lineRule="auto"/>
      </w:pPr>
    </w:p>
    <w:p w:rsidR="009D451E" w:rsidRDefault="009D451E" w:rsidP="009D451E">
      <w:pPr>
        <w:spacing w:line="288" w:lineRule="auto"/>
        <w:jc w:val="center"/>
        <w:rPr>
          <w:b/>
        </w:rPr>
      </w:pPr>
      <w:r>
        <w:rPr>
          <w:b/>
        </w:rPr>
        <w:t>Мероприятия по достижению целей программы развития туризма в Валдайском ра</w:t>
      </w:r>
      <w:r>
        <w:rPr>
          <w:b/>
        </w:rPr>
        <w:t>й</w:t>
      </w:r>
      <w:r>
        <w:rPr>
          <w:b/>
        </w:rPr>
        <w:t>оне</w:t>
      </w:r>
    </w:p>
    <w:p w:rsidR="009D451E" w:rsidRDefault="009D451E" w:rsidP="009D451E">
      <w:pPr>
        <w:spacing w:line="288" w:lineRule="auto"/>
        <w:jc w:val="right"/>
        <w:rPr>
          <w:i/>
        </w:rPr>
      </w:pPr>
      <w:r>
        <w:rPr>
          <w:i/>
        </w:rPr>
        <w:t>Таблица 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272"/>
      </w:tblGrid>
      <w:tr w:rsidR="009D451E" w:rsidTr="009D451E">
        <w:tblPrEx>
          <w:tblCellMar>
            <w:top w:w="0" w:type="dxa"/>
            <w:bottom w:w="0" w:type="dxa"/>
          </w:tblCellMar>
        </w:tblPrEx>
        <w:tc>
          <w:tcPr>
            <w:tcW w:w="7196" w:type="dxa"/>
            <w:shd w:val="clear" w:color="auto" w:fill="C0C0C0"/>
            <w:vAlign w:val="center"/>
          </w:tcPr>
          <w:p w:rsidR="009D451E" w:rsidRDefault="009D451E" w:rsidP="009D451E">
            <w:pPr>
              <w:jc w:val="center"/>
              <w:rPr>
                <w:b/>
              </w:rPr>
            </w:pPr>
            <w:r>
              <w:rPr>
                <w:b/>
              </w:rPr>
              <w:t>Мероприятия по достижению целей</w:t>
            </w:r>
          </w:p>
        </w:tc>
        <w:tc>
          <w:tcPr>
            <w:tcW w:w="2272" w:type="dxa"/>
            <w:shd w:val="clear" w:color="auto" w:fill="C0C0C0"/>
            <w:vAlign w:val="center"/>
          </w:tcPr>
          <w:p w:rsidR="009D451E" w:rsidRDefault="009D451E" w:rsidP="009D451E">
            <w:pPr>
              <w:jc w:val="center"/>
              <w:rPr>
                <w:b/>
              </w:rPr>
            </w:pPr>
            <w:r>
              <w:rPr>
                <w:b/>
              </w:rPr>
              <w:t>Срок исполнения</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1. Совместно с руководством ВНП подготовка коммерческих предлож</w:t>
            </w:r>
            <w:r>
              <w:rPr>
                <w:sz w:val="22"/>
              </w:rPr>
              <w:t>е</w:t>
            </w:r>
            <w:r>
              <w:rPr>
                <w:sz w:val="22"/>
              </w:rPr>
              <w:t xml:space="preserve">ний по всем разработанным строительным площадкам под туристские комплексы и условий будущего сотрудничества. </w:t>
            </w:r>
          </w:p>
        </w:tc>
        <w:tc>
          <w:tcPr>
            <w:tcW w:w="2272" w:type="dxa"/>
            <w:vAlign w:val="center"/>
          </w:tcPr>
          <w:p w:rsidR="009D451E" w:rsidRDefault="009D451E" w:rsidP="009D451E">
            <w:pPr>
              <w:jc w:val="center"/>
              <w:rPr>
                <w:sz w:val="22"/>
              </w:rPr>
            </w:pPr>
            <w:r>
              <w:rPr>
                <w:sz w:val="22"/>
              </w:rPr>
              <w:t>До 06.2016.</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2. Разработать единый архитектурный план строительства новых турис</w:t>
            </w:r>
            <w:r>
              <w:rPr>
                <w:sz w:val="22"/>
              </w:rPr>
              <w:t>т</w:t>
            </w:r>
            <w:r>
              <w:rPr>
                <w:sz w:val="22"/>
              </w:rPr>
              <w:t>ских комплексов</w:t>
            </w:r>
          </w:p>
        </w:tc>
        <w:tc>
          <w:tcPr>
            <w:tcW w:w="2272" w:type="dxa"/>
            <w:vAlign w:val="center"/>
          </w:tcPr>
          <w:p w:rsidR="009D451E" w:rsidRDefault="009D451E" w:rsidP="009D451E">
            <w:pPr>
              <w:jc w:val="center"/>
              <w:rPr>
                <w:sz w:val="22"/>
              </w:rPr>
            </w:pPr>
            <w:r>
              <w:rPr>
                <w:sz w:val="22"/>
              </w:rPr>
              <w:t>2015</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3. Разработка новых строительных площадок под туристские комплексы, в т.ч. вне территории ВНП</w:t>
            </w:r>
          </w:p>
        </w:tc>
        <w:tc>
          <w:tcPr>
            <w:tcW w:w="2272" w:type="dxa"/>
            <w:vAlign w:val="center"/>
          </w:tcPr>
          <w:p w:rsidR="009D451E" w:rsidRDefault="009D451E" w:rsidP="009D451E">
            <w:pPr>
              <w:jc w:val="center"/>
              <w:rPr>
                <w:sz w:val="22"/>
              </w:rPr>
            </w:pPr>
            <w:r>
              <w:rPr>
                <w:sz w:val="22"/>
              </w:rPr>
              <w:t>2012 – 2015</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8. Проведение конкурса на лучший проект «семейной гостиницы» среди малого бизнеса.</w:t>
            </w:r>
          </w:p>
        </w:tc>
        <w:tc>
          <w:tcPr>
            <w:tcW w:w="2272" w:type="dxa"/>
            <w:vAlign w:val="center"/>
          </w:tcPr>
          <w:p w:rsidR="009D451E" w:rsidRDefault="009D451E" w:rsidP="009D451E">
            <w:pPr>
              <w:jc w:val="center"/>
              <w:rPr>
                <w:sz w:val="22"/>
              </w:rPr>
            </w:pPr>
            <w:r>
              <w:rPr>
                <w:sz w:val="22"/>
              </w:rPr>
              <w:t>2011, 2012, 2005</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9. Реконструкция действующей гостиницы «Валдай» в стиле советского модернизма 70-х, 80-х годов.</w:t>
            </w:r>
          </w:p>
        </w:tc>
        <w:tc>
          <w:tcPr>
            <w:tcW w:w="2272" w:type="dxa"/>
            <w:vAlign w:val="center"/>
          </w:tcPr>
          <w:p w:rsidR="009D451E" w:rsidRDefault="009D451E" w:rsidP="009D451E">
            <w:pPr>
              <w:jc w:val="center"/>
              <w:rPr>
                <w:sz w:val="22"/>
              </w:rPr>
            </w:pPr>
            <w:r>
              <w:rPr>
                <w:sz w:val="22"/>
              </w:rPr>
              <w:t>2012 – 2015</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 xml:space="preserve">10. Организация конкурса на лучший архитектурный проект создания у г. Валдая облика «Уездного города» </w:t>
            </w:r>
          </w:p>
        </w:tc>
        <w:tc>
          <w:tcPr>
            <w:tcW w:w="2272" w:type="dxa"/>
            <w:vAlign w:val="center"/>
          </w:tcPr>
          <w:p w:rsidR="009D451E" w:rsidRDefault="009D451E" w:rsidP="009D451E">
            <w:pPr>
              <w:jc w:val="center"/>
              <w:rPr>
                <w:sz w:val="22"/>
              </w:rPr>
            </w:pPr>
            <w:r>
              <w:rPr>
                <w:sz w:val="22"/>
              </w:rPr>
              <w:t>2017</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11. Проведение ранжировании исторических, культурных, архитекту</w:t>
            </w:r>
            <w:r>
              <w:rPr>
                <w:sz w:val="22"/>
              </w:rPr>
              <w:t>р</w:t>
            </w:r>
            <w:r>
              <w:rPr>
                <w:sz w:val="22"/>
              </w:rPr>
              <w:t>ных памятников по значимости, посещаемости и формирование по ка</w:t>
            </w:r>
            <w:r>
              <w:rPr>
                <w:sz w:val="22"/>
              </w:rPr>
              <w:t>ж</w:t>
            </w:r>
            <w:r>
              <w:rPr>
                <w:sz w:val="22"/>
              </w:rPr>
              <w:t>дому программы благоустройства и реконструкции</w:t>
            </w:r>
          </w:p>
        </w:tc>
        <w:tc>
          <w:tcPr>
            <w:tcW w:w="2272" w:type="dxa"/>
            <w:vAlign w:val="center"/>
          </w:tcPr>
          <w:p w:rsidR="009D451E" w:rsidRDefault="009D451E" w:rsidP="009D451E">
            <w:pPr>
              <w:jc w:val="center"/>
              <w:rPr>
                <w:sz w:val="22"/>
              </w:rPr>
            </w:pPr>
            <w:r>
              <w:rPr>
                <w:sz w:val="22"/>
              </w:rPr>
              <w:t>2016</w:t>
            </w:r>
          </w:p>
        </w:tc>
      </w:tr>
      <w:tr w:rsidR="009D451E" w:rsidTr="009D451E">
        <w:tblPrEx>
          <w:tblCellMar>
            <w:top w:w="0" w:type="dxa"/>
            <w:bottom w:w="0" w:type="dxa"/>
          </w:tblCellMar>
        </w:tblPrEx>
        <w:tc>
          <w:tcPr>
            <w:tcW w:w="7196"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20. Ежегодно публиковать и распространять календарь культурных и фестивальных мероприятий города.</w:t>
            </w:r>
          </w:p>
        </w:tc>
        <w:tc>
          <w:tcPr>
            <w:tcW w:w="2272"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2014 – 2020</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21. Обеспечение качественного автотранспортного обслуживания с до</w:t>
            </w:r>
            <w:r>
              <w:rPr>
                <w:sz w:val="22"/>
              </w:rPr>
              <w:t>с</w:t>
            </w:r>
            <w:r>
              <w:rPr>
                <w:sz w:val="22"/>
              </w:rPr>
              <w:t>тавкой туристов от ж/д вокзала до туристских комплексов</w:t>
            </w:r>
          </w:p>
        </w:tc>
        <w:tc>
          <w:tcPr>
            <w:tcW w:w="2272" w:type="dxa"/>
            <w:vAlign w:val="center"/>
          </w:tcPr>
          <w:p w:rsidR="009D451E" w:rsidRDefault="009D451E" w:rsidP="009D451E">
            <w:pPr>
              <w:jc w:val="center"/>
              <w:rPr>
                <w:sz w:val="22"/>
              </w:rPr>
            </w:pPr>
            <w:r>
              <w:rPr>
                <w:sz w:val="22"/>
              </w:rPr>
              <w:t>2014 – 2020</w:t>
            </w:r>
          </w:p>
        </w:tc>
      </w:tr>
    </w:tbl>
    <w:p w:rsidR="009D451E" w:rsidRDefault="009D451E" w:rsidP="009D451E">
      <w:pPr>
        <w:spacing w:line="288" w:lineRule="auto"/>
        <w:ind w:firstLine="708"/>
        <w:jc w:val="both"/>
      </w:pPr>
    </w:p>
    <w:p w:rsidR="009D451E" w:rsidRDefault="009D451E" w:rsidP="009D451E">
      <w:pPr>
        <w:spacing w:line="288" w:lineRule="auto"/>
        <w:ind w:firstLine="708"/>
        <w:jc w:val="both"/>
      </w:pPr>
      <w:r>
        <w:lastRenderedPageBreak/>
        <w:t xml:space="preserve">Вместе с тем, развитие туризма на Валдае не должно происходить беспредельно и бесконтрольно. В данном случае должен применяться </w:t>
      </w:r>
      <w:r>
        <w:rPr>
          <w:b/>
        </w:rPr>
        <w:t>принцип развития устойчивого туризма,</w:t>
      </w:r>
      <w:r>
        <w:t xml:space="preserve"> который предполагает:</w:t>
      </w:r>
    </w:p>
    <w:p w:rsidR="009D451E" w:rsidRDefault="009D451E" w:rsidP="009D451E">
      <w:pPr>
        <w:numPr>
          <w:ilvl w:val="0"/>
          <w:numId w:val="31"/>
        </w:numPr>
        <w:spacing w:line="288" w:lineRule="auto"/>
      </w:pPr>
      <w:r>
        <w:t>удовлетворение потребностей туристов сегодня;</w:t>
      </w:r>
    </w:p>
    <w:p w:rsidR="009D451E" w:rsidRDefault="009D451E" w:rsidP="009D451E">
      <w:pPr>
        <w:numPr>
          <w:ilvl w:val="0"/>
          <w:numId w:val="31"/>
        </w:numPr>
        <w:spacing w:line="288" w:lineRule="auto"/>
      </w:pPr>
      <w:r>
        <w:t>учет интересов принимающего региона;</w:t>
      </w:r>
    </w:p>
    <w:p w:rsidR="009D451E" w:rsidRDefault="009D451E" w:rsidP="009D451E">
      <w:pPr>
        <w:numPr>
          <w:ilvl w:val="0"/>
          <w:numId w:val="31"/>
        </w:numPr>
        <w:spacing w:line="288" w:lineRule="auto"/>
        <w:rPr>
          <w:b/>
        </w:rPr>
      </w:pPr>
      <w:r>
        <w:t>сохранение возможности использование рекреационного потенциала в будущем.</w:t>
      </w:r>
    </w:p>
    <w:p w:rsidR="009D451E" w:rsidRDefault="009D451E" w:rsidP="009D451E">
      <w:pPr>
        <w:pStyle w:val="a3"/>
        <w:spacing w:line="288" w:lineRule="auto"/>
        <w:ind w:firstLine="360"/>
        <w:rPr>
          <w:b/>
        </w:rPr>
      </w:pPr>
      <w:r>
        <w:rPr>
          <w:b/>
        </w:rPr>
        <w:t xml:space="preserve">Источниками финансирования целевой программы будут: </w:t>
      </w:r>
    </w:p>
    <w:p w:rsidR="009D451E" w:rsidRDefault="009D451E" w:rsidP="009D451E">
      <w:pPr>
        <w:pStyle w:val="a3"/>
        <w:numPr>
          <w:ilvl w:val="0"/>
          <w:numId w:val="39"/>
        </w:numPr>
        <w:tabs>
          <w:tab w:val="clear" w:pos="1776"/>
        </w:tabs>
        <w:spacing w:line="288" w:lineRule="auto"/>
        <w:ind w:left="900"/>
      </w:pPr>
      <w:r>
        <w:t>Средства собственников туристических объектов;</w:t>
      </w:r>
    </w:p>
    <w:p w:rsidR="009D451E" w:rsidRDefault="009D451E" w:rsidP="009D451E">
      <w:pPr>
        <w:pStyle w:val="a3"/>
        <w:numPr>
          <w:ilvl w:val="0"/>
          <w:numId w:val="39"/>
        </w:numPr>
        <w:tabs>
          <w:tab w:val="clear" w:pos="1776"/>
        </w:tabs>
        <w:spacing w:line="288" w:lineRule="auto"/>
        <w:ind w:left="900"/>
      </w:pPr>
      <w:r>
        <w:t>Бюджетные средства (организационная работа, реконструкция базы отдыха «Берег Валдая», дорожное строительство и т.д.);</w:t>
      </w:r>
    </w:p>
    <w:p w:rsidR="009D451E" w:rsidRDefault="009D451E" w:rsidP="009D451E">
      <w:pPr>
        <w:pStyle w:val="a3"/>
        <w:numPr>
          <w:ilvl w:val="0"/>
          <w:numId w:val="39"/>
        </w:numPr>
        <w:tabs>
          <w:tab w:val="clear" w:pos="1776"/>
        </w:tabs>
        <w:spacing w:line="288" w:lineRule="auto"/>
        <w:ind w:left="900"/>
      </w:pPr>
      <w:r>
        <w:t>Финансовые ресурсы международных и отечественных фондов (отдельно следует выделить возобновление деятельности Валдайского венчурного фонда);</w:t>
      </w:r>
    </w:p>
    <w:p w:rsidR="009D451E" w:rsidRDefault="009D451E" w:rsidP="009D451E">
      <w:pPr>
        <w:pStyle w:val="a3"/>
        <w:numPr>
          <w:ilvl w:val="0"/>
          <w:numId w:val="39"/>
        </w:numPr>
        <w:tabs>
          <w:tab w:val="clear" w:pos="1776"/>
        </w:tabs>
        <w:spacing w:line="288" w:lineRule="auto"/>
        <w:ind w:left="900"/>
      </w:pPr>
      <w:r>
        <w:t>Прямые банковские кредиты;</w:t>
      </w:r>
    </w:p>
    <w:p w:rsidR="009D451E" w:rsidRDefault="009D451E" w:rsidP="009D451E">
      <w:pPr>
        <w:pStyle w:val="a3"/>
        <w:numPr>
          <w:ilvl w:val="0"/>
          <w:numId w:val="39"/>
        </w:numPr>
        <w:tabs>
          <w:tab w:val="clear" w:pos="1776"/>
        </w:tabs>
        <w:spacing w:line="288" w:lineRule="auto"/>
        <w:ind w:left="900"/>
      </w:pPr>
      <w:r>
        <w:t>Средства населения (строительство личных домов, пожертвование на строительс</w:t>
      </w:r>
      <w:r>
        <w:t>т</w:t>
      </w:r>
      <w:r>
        <w:t>ва колокольни, возможное приобретение акций, к примеру ОАО «ВТОЦ»).</w:t>
      </w:r>
    </w:p>
    <w:p w:rsidR="009D451E" w:rsidRDefault="009D451E" w:rsidP="009D451E">
      <w:pPr>
        <w:pStyle w:val="a3"/>
        <w:spacing w:line="288" w:lineRule="auto"/>
        <w:rPr>
          <w:b/>
          <w:u w:val="single"/>
        </w:rPr>
      </w:pPr>
      <w:r>
        <w:rPr>
          <w:b/>
          <w:u w:val="single"/>
        </w:rPr>
        <w:t>Специализированными индикаторами развития туризма в районе могут быть:</w:t>
      </w:r>
    </w:p>
    <w:p w:rsidR="009D451E" w:rsidRDefault="009D451E" w:rsidP="009D451E">
      <w:pPr>
        <w:pStyle w:val="a3"/>
        <w:numPr>
          <w:ilvl w:val="0"/>
          <w:numId w:val="25"/>
        </w:numPr>
        <w:spacing w:line="288" w:lineRule="auto"/>
      </w:pPr>
      <w:r>
        <w:t>Прирост количества туристских комплексов;</w:t>
      </w:r>
    </w:p>
    <w:p w:rsidR="009D451E" w:rsidRDefault="009D451E" w:rsidP="009D451E">
      <w:pPr>
        <w:pStyle w:val="a3"/>
        <w:numPr>
          <w:ilvl w:val="0"/>
          <w:numId w:val="25"/>
        </w:numPr>
        <w:spacing w:line="288" w:lineRule="auto"/>
      </w:pPr>
      <w:r>
        <w:t>Количество ночевок туристов за год;</w:t>
      </w:r>
    </w:p>
    <w:p w:rsidR="009D451E" w:rsidRDefault="009D451E" w:rsidP="009D451E">
      <w:pPr>
        <w:pStyle w:val="a3"/>
        <w:numPr>
          <w:ilvl w:val="0"/>
          <w:numId w:val="25"/>
        </w:numPr>
        <w:spacing w:line="288" w:lineRule="auto"/>
      </w:pPr>
      <w:r>
        <w:t>Общие затраты туристов, связанные с посещением Валдая.</w:t>
      </w:r>
    </w:p>
    <w:p w:rsidR="009D451E" w:rsidRDefault="009D451E" w:rsidP="009D451E">
      <w:pPr>
        <w:pStyle w:val="a3"/>
        <w:spacing w:line="288" w:lineRule="auto"/>
        <w:ind w:left="1080" w:firstLine="0"/>
        <w:rPr>
          <w:b/>
          <w:sz w:val="28"/>
        </w:rPr>
      </w:pPr>
    </w:p>
    <w:p w:rsidR="009D451E" w:rsidRDefault="009D451E" w:rsidP="009D451E">
      <w:pPr>
        <w:pStyle w:val="3"/>
        <w:spacing w:line="288" w:lineRule="auto"/>
        <w:ind w:firstLine="3"/>
        <w:rPr>
          <w:sz w:val="28"/>
        </w:rPr>
      </w:pPr>
      <w:bookmarkStart w:id="77" w:name="_Toc25388191"/>
      <w:bookmarkStart w:id="78" w:name="_Toc25388327"/>
      <w:bookmarkStart w:id="79" w:name="_Toc25388396"/>
      <w:bookmarkStart w:id="80" w:name="_Toc25573130"/>
      <w:r>
        <w:rPr>
          <w:sz w:val="28"/>
        </w:rPr>
        <w:t>6.2.2. Целевая программа развития спортивно-оздоровительного ко</w:t>
      </w:r>
      <w:r>
        <w:rPr>
          <w:sz w:val="28"/>
        </w:rPr>
        <w:t>м</w:t>
      </w:r>
      <w:r>
        <w:rPr>
          <w:sz w:val="28"/>
        </w:rPr>
        <w:t>плекса в районе</w:t>
      </w:r>
      <w:bookmarkEnd w:id="77"/>
      <w:bookmarkEnd w:id="78"/>
      <w:bookmarkEnd w:id="79"/>
      <w:bookmarkEnd w:id="80"/>
      <w:r>
        <w:rPr>
          <w:sz w:val="28"/>
        </w:rPr>
        <w:t xml:space="preserve"> </w:t>
      </w:r>
    </w:p>
    <w:p w:rsidR="009D451E" w:rsidRDefault="009D451E" w:rsidP="009D451E">
      <w:pPr>
        <w:pStyle w:val="a3"/>
        <w:spacing w:line="288" w:lineRule="auto"/>
        <w:jc w:val="center"/>
        <w:rPr>
          <w:b/>
        </w:rPr>
      </w:pPr>
      <w:r>
        <w:rPr>
          <w:b/>
        </w:rPr>
        <w:t>Цели и задачи программы развития спортивно-оздоровительного комплекса в МО «Валдайский район»</w:t>
      </w:r>
    </w:p>
    <w:p w:rsidR="009D451E" w:rsidRDefault="009D451E" w:rsidP="009D451E">
      <w:pPr>
        <w:pStyle w:val="a3"/>
        <w:spacing w:line="288" w:lineRule="auto"/>
        <w:jc w:val="right"/>
        <w:rPr>
          <w:i/>
        </w:rPr>
      </w:pPr>
      <w:r>
        <w:rPr>
          <w:i/>
        </w:rPr>
        <w:t>Таблица 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1080"/>
        <w:gridCol w:w="1080"/>
        <w:gridCol w:w="1080"/>
      </w:tblGrid>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jc w:val="center"/>
              <w:rPr>
                <w:b/>
              </w:rPr>
            </w:pPr>
            <w:r>
              <w:rPr>
                <w:b/>
              </w:rPr>
              <w:t>Цели и задачи</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jc w:val="center"/>
              <w:rPr>
                <w:b/>
              </w:rPr>
            </w:pPr>
            <w:smartTag w:uri="urn:schemas-microsoft-com:office:smarttags" w:element="metricconverter">
              <w:smartTagPr>
                <w:attr w:name="ProductID" w:val="2010 г"/>
              </w:smartTagPr>
              <w:r>
                <w:rPr>
                  <w:b/>
                </w:rPr>
                <w:t>2010 г</w:t>
              </w:r>
            </w:smartTag>
            <w:r>
              <w:rPr>
                <w:b/>
              </w:rPr>
              <w:t>.</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jc w:val="center"/>
              <w:rPr>
                <w:b/>
              </w:rPr>
            </w:pPr>
            <w:smartTag w:uri="urn:schemas-microsoft-com:office:smarttags" w:element="metricconverter">
              <w:smartTagPr>
                <w:attr w:name="ProductID" w:val="2011 г"/>
              </w:smartTagPr>
              <w:r>
                <w:rPr>
                  <w:b/>
                </w:rPr>
                <w:t>2011 г</w:t>
              </w:r>
            </w:smartTag>
            <w:r>
              <w:rPr>
                <w:b/>
              </w:rPr>
              <w:t>.</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jc w:val="center"/>
              <w:rPr>
                <w:b/>
              </w:rPr>
            </w:pPr>
            <w:r>
              <w:rPr>
                <w:b/>
              </w:rPr>
              <w:t>2020г.</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1. Увеличение количества спортивных объектов федерального и регионального значения</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3</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2. Увеличение количества ежегодных соревнований реги</w:t>
            </w:r>
            <w:r>
              <w:rPr>
                <w:sz w:val="22"/>
              </w:rPr>
              <w:t>о</w:t>
            </w:r>
            <w:r>
              <w:rPr>
                <w:sz w:val="22"/>
              </w:rPr>
              <w:t>нального, федерального и международного уровня</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15</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 xml:space="preserve">3. Повышение средней рентабельности спортивных объектов, %/снижение количества убыточных спортивных объектов, </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5%</w:t>
            </w:r>
            <w:r>
              <w:rPr>
                <w:sz w:val="22"/>
                <w:lang w:val="en-US"/>
              </w:rPr>
              <w:t>/</w:t>
            </w:r>
            <w:r>
              <w:rPr>
                <w:sz w:val="22"/>
              </w:rPr>
              <w:t>2</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lang w:val="en-US"/>
              </w:rPr>
            </w:pPr>
            <w:r>
              <w:rPr>
                <w:sz w:val="22"/>
              </w:rPr>
              <w:t>10%</w:t>
            </w:r>
            <w:r>
              <w:rPr>
                <w:sz w:val="22"/>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lang w:val="en-US"/>
              </w:rPr>
            </w:pPr>
            <w:r>
              <w:rPr>
                <w:sz w:val="22"/>
                <w:lang w:val="en-US"/>
              </w:rPr>
              <w:t>20%/0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 xml:space="preserve">4. Повышение посещаемости спортивных объектов, тыс.чел./год </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lang w:val="en-US"/>
              </w:rPr>
              <w:t>н/</w:t>
            </w:r>
            <w:r>
              <w:rPr>
                <w:sz w:val="22"/>
              </w:rPr>
              <w:t>д</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lang w:val="en-US"/>
              </w:rPr>
            </w:pPr>
            <w:r>
              <w:rPr>
                <w:sz w:val="22"/>
              </w:rPr>
              <w:t>1</w:t>
            </w:r>
            <w:r>
              <w:rPr>
                <w:sz w:val="22"/>
                <w:lang w:val="en-US"/>
              </w:rPr>
              <w:t>00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lang w:val="en-US"/>
              </w:rPr>
            </w:pPr>
            <w:r>
              <w:rPr>
                <w:sz w:val="22"/>
              </w:rPr>
              <w:t>25</w:t>
            </w:r>
            <w:r>
              <w:rPr>
                <w:sz w:val="22"/>
                <w:lang w:val="en-US"/>
              </w:rPr>
              <w:t>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5. Повышение количества участников физкультурных мер</w:t>
            </w:r>
            <w:r>
              <w:rPr>
                <w:sz w:val="22"/>
              </w:rPr>
              <w:t>о</w:t>
            </w:r>
            <w:r>
              <w:rPr>
                <w:sz w:val="22"/>
              </w:rPr>
              <w:t>приятий, чел./год</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4580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7500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10000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4. Увеличение количества местных спортсменов, победителей соревнований более высоких уровней</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6</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5. Увеличение спортивных клубов и секций по различным в</w:t>
            </w:r>
            <w:r>
              <w:rPr>
                <w:sz w:val="22"/>
              </w:rPr>
              <w:t>и</w:t>
            </w:r>
            <w:r>
              <w:rPr>
                <w:sz w:val="22"/>
              </w:rPr>
              <w:t>дам спорта</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20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30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6. Увеличение доли молодежи постоянно занимающейся спо</w:t>
            </w:r>
            <w:r>
              <w:rPr>
                <w:sz w:val="22"/>
              </w:rPr>
              <w:t>р</w:t>
            </w:r>
            <w:r>
              <w:rPr>
                <w:sz w:val="22"/>
              </w:rPr>
              <w:t>том, % (социологический опрос)</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15%</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25%</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35%</w:t>
            </w:r>
          </w:p>
        </w:tc>
      </w:tr>
    </w:tbl>
    <w:p w:rsidR="009D451E" w:rsidRDefault="009D451E" w:rsidP="009D451E">
      <w:pPr>
        <w:pStyle w:val="a3"/>
        <w:spacing w:line="288" w:lineRule="auto"/>
        <w:ind w:firstLine="360"/>
      </w:pPr>
    </w:p>
    <w:p w:rsidR="009D451E" w:rsidRDefault="009D451E" w:rsidP="009D451E">
      <w:pPr>
        <w:spacing w:line="288" w:lineRule="auto"/>
        <w:jc w:val="center"/>
        <w:rPr>
          <w:b/>
        </w:rPr>
      </w:pPr>
      <w:r>
        <w:rPr>
          <w:b/>
        </w:rPr>
        <w:t>Мероприятия по достижению целей программы развития спортивно-оздоровительного комплекса в Валдайском районе</w:t>
      </w:r>
    </w:p>
    <w:p w:rsidR="009D451E" w:rsidRDefault="009D451E" w:rsidP="009D451E">
      <w:pPr>
        <w:spacing w:line="288" w:lineRule="auto"/>
        <w:jc w:val="right"/>
        <w:rPr>
          <w:i/>
        </w:rPr>
      </w:pPr>
      <w:r>
        <w:rPr>
          <w:i/>
        </w:rPr>
        <w:t>Таблица 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272"/>
      </w:tblGrid>
      <w:tr w:rsidR="009D451E" w:rsidTr="009D451E">
        <w:tblPrEx>
          <w:tblCellMar>
            <w:top w:w="0" w:type="dxa"/>
            <w:bottom w:w="0" w:type="dxa"/>
          </w:tblCellMar>
        </w:tblPrEx>
        <w:tc>
          <w:tcPr>
            <w:tcW w:w="7196" w:type="dxa"/>
            <w:shd w:val="clear" w:color="auto" w:fill="C0C0C0"/>
            <w:vAlign w:val="center"/>
          </w:tcPr>
          <w:p w:rsidR="009D451E" w:rsidRDefault="009D451E" w:rsidP="009D451E">
            <w:pPr>
              <w:jc w:val="center"/>
              <w:rPr>
                <w:b/>
              </w:rPr>
            </w:pPr>
            <w:r>
              <w:rPr>
                <w:b/>
              </w:rPr>
              <w:lastRenderedPageBreak/>
              <w:t>Мероприятия по достижению целей</w:t>
            </w:r>
          </w:p>
        </w:tc>
        <w:tc>
          <w:tcPr>
            <w:tcW w:w="2272" w:type="dxa"/>
            <w:shd w:val="clear" w:color="auto" w:fill="C0C0C0"/>
            <w:vAlign w:val="center"/>
          </w:tcPr>
          <w:p w:rsidR="009D451E" w:rsidRDefault="009D451E" w:rsidP="009D451E">
            <w:pPr>
              <w:jc w:val="center"/>
              <w:rPr>
                <w:b/>
              </w:rPr>
            </w:pPr>
            <w:r>
              <w:rPr>
                <w:b/>
              </w:rPr>
              <w:t>Срок исполнения</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 xml:space="preserve">1. Капитальный ремонт городского стадиона «Юпитер» </w:t>
            </w:r>
          </w:p>
        </w:tc>
        <w:tc>
          <w:tcPr>
            <w:tcW w:w="2272" w:type="dxa"/>
            <w:vAlign w:val="center"/>
          </w:tcPr>
          <w:p w:rsidR="009D451E" w:rsidRDefault="009D451E" w:rsidP="009D451E">
            <w:pPr>
              <w:jc w:val="center"/>
              <w:rPr>
                <w:sz w:val="22"/>
              </w:rPr>
            </w:pPr>
            <w:r>
              <w:rPr>
                <w:sz w:val="22"/>
              </w:rPr>
              <w:t>2014 – 2017</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2. Капитальный ремонт городского спортивного зала</w:t>
            </w:r>
          </w:p>
        </w:tc>
        <w:tc>
          <w:tcPr>
            <w:tcW w:w="2272" w:type="dxa"/>
            <w:vAlign w:val="center"/>
          </w:tcPr>
          <w:p w:rsidR="009D451E" w:rsidRDefault="009D451E" w:rsidP="009D451E">
            <w:pPr>
              <w:jc w:val="center"/>
              <w:rPr>
                <w:sz w:val="22"/>
              </w:rPr>
            </w:pPr>
            <w:r>
              <w:rPr>
                <w:sz w:val="22"/>
              </w:rPr>
              <w:t>2014 – 2015</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3. Разработка нового проекта лыжной трассы в комплексе с инфрастру</w:t>
            </w:r>
            <w:r>
              <w:rPr>
                <w:sz w:val="22"/>
              </w:rPr>
              <w:t>к</w:t>
            </w:r>
            <w:r>
              <w:rPr>
                <w:sz w:val="22"/>
              </w:rPr>
              <w:t xml:space="preserve">турой, </w:t>
            </w:r>
          </w:p>
        </w:tc>
        <w:tc>
          <w:tcPr>
            <w:tcW w:w="2272" w:type="dxa"/>
            <w:vAlign w:val="center"/>
          </w:tcPr>
          <w:p w:rsidR="009D451E" w:rsidRDefault="009D451E" w:rsidP="009D451E">
            <w:pPr>
              <w:jc w:val="center"/>
              <w:rPr>
                <w:sz w:val="22"/>
              </w:rPr>
            </w:pPr>
            <w:r>
              <w:rPr>
                <w:sz w:val="22"/>
              </w:rPr>
              <w:t>2016</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4. Завершения строительства лыжной трассы</w:t>
            </w:r>
          </w:p>
        </w:tc>
        <w:tc>
          <w:tcPr>
            <w:tcW w:w="2272" w:type="dxa"/>
            <w:vAlign w:val="center"/>
          </w:tcPr>
          <w:p w:rsidR="009D451E" w:rsidRDefault="009D451E" w:rsidP="009D451E">
            <w:pPr>
              <w:jc w:val="center"/>
              <w:rPr>
                <w:sz w:val="22"/>
              </w:rPr>
            </w:pPr>
            <w:r>
              <w:rPr>
                <w:sz w:val="22"/>
              </w:rPr>
              <w:t>2016 – 2020</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6. Строительство горнолыжного спуска и подъемника на базе лыжной трассы</w:t>
            </w:r>
          </w:p>
        </w:tc>
        <w:tc>
          <w:tcPr>
            <w:tcW w:w="2272" w:type="dxa"/>
            <w:vAlign w:val="center"/>
          </w:tcPr>
          <w:p w:rsidR="009D451E" w:rsidRDefault="009D451E" w:rsidP="009D451E">
            <w:pPr>
              <w:jc w:val="center"/>
              <w:rPr>
                <w:sz w:val="22"/>
              </w:rPr>
            </w:pPr>
            <w:r>
              <w:rPr>
                <w:sz w:val="22"/>
              </w:rPr>
              <w:t>2017 – 2020</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10. Организация дворовых открытых площадок</w:t>
            </w:r>
          </w:p>
        </w:tc>
        <w:tc>
          <w:tcPr>
            <w:tcW w:w="2272" w:type="dxa"/>
            <w:vAlign w:val="center"/>
          </w:tcPr>
          <w:p w:rsidR="009D451E" w:rsidRDefault="009D451E" w:rsidP="009D451E">
            <w:pPr>
              <w:jc w:val="center"/>
              <w:rPr>
                <w:sz w:val="22"/>
              </w:rPr>
            </w:pPr>
            <w:r>
              <w:rPr>
                <w:sz w:val="22"/>
              </w:rPr>
              <w:t>2015 – 2020</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11. Организация велосипедных туристских прогулочных трасс, в окрес</w:t>
            </w:r>
            <w:r>
              <w:rPr>
                <w:sz w:val="22"/>
              </w:rPr>
              <w:t>т</w:t>
            </w:r>
            <w:r>
              <w:rPr>
                <w:sz w:val="22"/>
              </w:rPr>
              <w:t>ности города, беговых и пешеходных прогулочных троп</w:t>
            </w:r>
          </w:p>
        </w:tc>
        <w:tc>
          <w:tcPr>
            <w:tcW w:w="2272" w:type="dxa"/>
            <w:vAlign w:val="center"/>
          </w:tcPr>
          <w:p w:rsidR="009D451E" w:rsidRDefault="009D451E" w:rsidP="009D451E">
            <w:pPr>
              <w:jc w:val="center"/>
              <w:rPr>
                <w:sz w:val="22"/>
              </w:rPr>
            </w:pPr>
            <w:r>
              <w:rPr>
                <w:sz w:val="22"/>
              </w:rPr>
              <w:t>2017 – 2020</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12. Регулярное проведение доступных одноступенчатых соревнований для всех возрастных групп</w:t>
            </w:r>
          </w:p>
        </w:tc>
        <w:tc>
          <w:tcPr>
            <w:tcW w:w="2272" w:type="dxa"/>
          </w:tcPr>
          <w:p w:rsidR="009D451E" w:rsidRDefault="009D451E" w:rsidP="009D451E">
            <w:r w:rsidRPr="00327E86">
              <w:rPr>
                <w:sz w:val="22"/>
              </w:rPr>
              <w:t>2014 – 2015</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13. Организация клубов спортивной направленности, включая сельские администрации с введением в штате ЦФКиС спортивно-оздоровительного отделения</w:t>
            </w:r>
          </w:p>
        </w:tc>
        <w:tc>
          <w:tcPr>
            <w:tcW w:w="2272" w:type="dxa"/>
          </w:tcPr>
          <w:p w:rsidR="009D451E" w:rsidRDefault="009D451E" w:rsidP="009D451E">
            <w:r w:rsidRPr="00327E86">
              <w:rPr>
                <w:sz w:val="22"/>
              </w:rPr>
              <w:t>2014 – 2015</w:t>
            </w:r>
          </w:p>
        </w:tc>
      </w:tr>
    </w:tbl>
    <w:p w:rsidR="009D451E" w:rsidRDefault="009D451E" w:rsidP="009D451E">
      <w:pPr>
        <w:pStyle w:val="a3"/>
        <w:spacing w:line="288" w:lineRule="auto"/>
        <w:ind w:firstLine="360"/>
      </w:pPr>
    </w:p>
    <w:p w:rsidR="009D451E" w:rsidRDefault="009D451E" w:rsidP="009D451E">
      <w:pPr>
        <w:pStyle w:val="a3"/>
        <w:spacing w:line="288" w:lineRule="auto"/>
        <w:ind w:firstLine="360"/>
      </w:pPr>
      <w:r>
        <w:rPr>
          <w:b/>
        </w:rPr>
        <w:t>Источниками финансирования целевой программы</w:t>
      </w:r>
      <w:r>
        <w:t xml:space="preserve"> будут те же структуры, что оп</w:t>
      </w:r>
      <w:r>
        <w:t>и</w:t>
      </w:r>
      <w:r>
        <w:t>саны в целевой программе развитие туризма в Валдайском районе. По мере повышение известности и привлекательности Валдая, все больше будет находиться инвесторов, заинт</w:t>
      </w:r>
      <w:r>
        <w:t>е</w:t>
      </w:r>
      <w:r>
        <w:t>ресованных во вложении средств в развитие спортивно-оздоровительных комплексов.</w:t>
      </w:r>
    </w:p>
    <w:p w:rsidR="009D451E" w:rsidRDefault="009D451E" w:rsidP="009D451E">
      <w:pPr>
        <w:pStyle w:val="a3"/>
        <w:spacing w:line="288" w:lineRule="auto"/>
      </w:pPr>
      <w:r>
        <w:t>ТОЧКИ СХОЖДЕНИЯ С ТУРИЗМОМ</w:t>
      </w:r>
    </w:p>
    <w:p w:rsidR="009D451E" w:rsidRDefault="009D451E" w:rsidP="009D451E">
      <w:pPr>
        <w:pStyle w:val="a3"/>
        <w:spacing w:line="288" w:lineRule="auto"/>
      </w:pPr>
      <w:r>
        <w:t>Развитие туризма и спорта в районе – это два направления, которые сопутствуют и взаимно дополняют друг друга.</w:t>
      </w:r>
    </w:p>
    <w:p w:rsidR="009D451E" w:rsidRDefault="009D451E" w:rsidP="009D451E">
      <w:pPr>
        <w:pStyle w:val="a3"/>
        <w:spacing w:line="288" w:lineRule="auto"/>
        <w:rPr>
          <w:u w:val="single"/>
        </w:rPr>
      </w:pPr>
      <w:r>
        <w:rPr>
          <w:u w:val="single"/>
        </w:rPr>
        <w:t>Развитие спорта в районе за счет туризма:</w:t>
      </w:r>
    </w:p>
    <w:p w:rsidR="009D451E" w:rsidRDefault="009D451E" w:rsidP="009D451E">
      <w:pPr>
        <w:pStyle w:val="a3"/>
        <w:numPr>
          <w:ilvl w:val="0"/>
          <w:numId w:val="26"/>
        </w:numPr>
        <w:spacing w:line="288" w:lineRule="auto"/>
      </w:pPr>
      <w:r>
        <w:t>Более полная загрузка спортивных объектов, а значит большая их рентабел</w:t>
      </w:r>
      <w:r>
        <w:t>ь</w:t>
      </w:r>
      <w:r>
        <w:t>ность.</w:t>
      </w:r>
    </w:p>
    <w:p w:rsidR="009D451E" w:rsidRDefault="009D451E" w:rsidP="009D451E">
      <w:pPr>
        <w:pStyle w:val="a3"/>
        <w:spacing w:line="288" w:lineRule="auto"/>
        <w:rPr>
          <w:u w:val="single"/>
        </w:rPr>
      </w:pPr>
      <w:r>
        <w:rPr>
          <w:u w:val="single"/>
        </w:rPr>
        <w:t>Развитие туризма в районе за счет спорта:</w:t>
      </w:r>
    </w:p>
    <w:p w:rsidR="009D451E" w:rsidRDefault="009D451E" w:rsidP="009D451E">
      <w:pPr>
        <w:pStyle w:val="a3"/>
        <w:numPr>
          <w:ilvl w:val="0"/>
          <w:numId w:val="27"/>
        </w:numPr>
        <w:spacing w:line="288" w:lineRule="auto"/>
      </w:pPr>
      <w:r>
        <w:t>Крупные соревнования будут привлекать дополнительных туристов, болельщ</w:t>
      </w:r>
      <w:r>
        <w:t>и</w:t>
      </w:r>
      <w:r>
        <w:t>ков, прессу и т.д.;</w:t>
      </w:r>
    </w:p>
    <w:p w:rsidR="009D451E" w:rsidRDefault="009D451E" w:rsidP="009D451E">
      <w:pPr>
        <w:pStyle w:val="a3"/>
        <w:numPr>
          <w:ilvl w:val="0"/>
          <w:numId w:val="28"/>
        </w:numPr>
        <w:spacing w:line="288" w:lineRule="auto"/>
      </w:pPr>
      <w:r>
        <w:t>Наличие популярных спортивных баз будут привлекать спортсменов-любителей вне зависимости от проведения соревнований;</w:t>
      </w:r>
    </w:p>
    <w:p w:rsidR="009D451E" w:rsidRDefault="009D451E" w:rsidP="009D451E">
      <w:pPr>
        <w:pStyle w:val="a3"/>
        <w:numPr>
          <w:ilvl w:val="0"/>
          <w:numId w:val="29"/>
        </w:numPr>
        <w:spacing w:line="288" w:lineRule="auto"/>
      </w:pPr>
      <w:r>
        <w:t>Развитие туризма в зимнем сезоне и межсезонье, за счет зимних видов спорта.</w:t>
      </w:r>
    </w:p>
    <w:p w:rsidR="009D451E" w:rsidRDefault="009D451E" w:rsidP="009D451E">
      <w:pPr>
        <w:pStyle w:val="a3"/>
        <w:spacing w:line="288" w:lineRule="auto"/>
        <w:rPr>
          <w:b/>
          <w:u w:val="single"/>
        </w:rPr>
      </w:pPr>
      <w:r>
        <w:rPr>
          <w:b/>
          <w:u w:val="single"/>
        </w:rPr>
        <w:t>Основными индикаторами развития спорта в районе могут быть:</w:t>
      </w:r>
    </w:p>
    <w:p w:rsidR="009D451E" w:rsidRDefault="009D451E" w:rsidP="009D451E">
      <w:pPr>
        <w:pStyle w:val="a3"/>
        <w:numPr>
          <w:ilvl w:val="0"/>
          <w:numId w:val="16"/>
        </w:numPr>
        <w:spacing w:line="288" w:lineRule="auto"/>
      </w:pPr>
      <w:r>
        <w:t>Количество построенных и восстановленных спортивных объектов;</w:t>
      </w:r>
    </w:p>
    <w:p w:rsidR="009D451E" w:rsidRDefault="009D451E" w:rsidP="009D451E">
      <w:pPr>
        <w:pStyle w:val="a3"/>
        <w:numPr>
          <w:ilvl w:val="0"/>
          <w:numId w:val="16"/>
        </w:numPr>
        <w:spacing w:line="288" w:lineRule="auto"/>
      </w:pPr>
      <w:r>
        <w:t>Количество проводимых спортивных соревнований на различных уровнях, в т.ч. международном;</w:t>
      </w:r>
    </w:p>
    <w:p w:rsidR="009D451E" w:rsidRDefault="009D451E" w:rsidP="009D451E">
      <w:pPr>
        <w:pStyle w:val="a3"/>
        <w:numPr>
          <w:ilvl w:val="0"/>
          <w:numId w:val="16"/>
        </w:numPr>
        <w:spacing w:line="288" w:lineRule="auto"/>
      </w:pPr>
      <w:r>
        <w:t>Заполняемость спортивных объектов;</w:t>
      </w:r>
    </w:p>
    <w:p w:rsidR="009D451E" w:rsidRDefault="009D451E" w:rsidP="009D451E">
      <w:pPr>
        <w:pStyle w:val="a3"/>
        <w:numPr>
          <w:ilvl w:val="0"/>
          <w:numId w:val="16"/>
        </w:numPr>
        <w:spacing w:line="288" w:lineRule="auto"/>
      </w:pPr>
      <w:r>
        <w:t>Количество молодежи, участвующей в спортивных мероприятиях.</w:t>
      </w:r>
    </w:p>
    <w:p w:rsidR="009D451E" w:rsidRDefault="009D451E" w:rsidP="009D451E">
      <w:pPr>
        <w:pStyle w:val="a3"/>
        <w:spacing w:line="288" w:lineRule="auto"/>
      </w:pPr>
    </w:p>
    <w:p w:rsidR="009D451E" w:rsidRDefault="009D451E" w:rsidP="009D451E">
      <w:pPr>
        <w:pStyle w:val="a3"/>
        <w:spacing w:line="288" w:lineRule="auto"/>
      </w:pPr>
    </w:p>
    <w:p w:rsidR="009D451E" w:rsidRDefault="009D451E" w:rsidP="009D451E">
      <w:pPr>
        <w:pStyle w:val="3"/>
        <w:spacing w:line="288" w:lineRule="auto"/>
        <w:ind w:firstLine="3"/>
        <w:rPr>
          <w:sz w:val="28"/>
        </w:rPr>
      </w:pPr>
      <w:bookmarkStart w:id="81" w:name="_Toc25388192"/>
      <w:bookmarkStart w:id="82" w:name="_Toc25388328"/>
      <w:bookmarkStart w:id="83" w:name="_Toc25388397"/>
      <w:bookmarkStart w:id="84" w:name="_Toc25573131"/>
      <w:r>
        <w:rPr>
          <w:sz w:val="28"/>
        </w:rPr>
        <w:t>6.2.3. Целевая программа развития системы образования, решение ка</w:t>
      </w:r>
      <w:r>
        <w:rPr>
          <w:sz w:val="28"/>
        </w:rPr>
        <w:t>д</w:t>
      </w:r>
      <w:r>
        <w:rPr>
          <w:sz w:val="28"/>
        </w:rPr>
        <w:t>ровых вопросов в районе.</w:t>
      </w:r>
      <w:bookmarkEnd w:id="81"/>
      <w:bookmarkEnd w:id="82"/>
      <w:bookmarkEnd w:id="83"/>
      <w:bookmarkEnd w:id="84"/>
    </w:p>
    <w:p w:rsidR="009D451E" w:rsidRDefault="009D451E" w:rsidP="009D451E">
      <w:pPr>
        <w:pStyle w:val="a3"/>
        <w:spacing w:line="288" w:lineRule="auto"/>
        <w:jc w:val="center"/>
        <w:rPr>
          <w:b/>
        </w:rPr>
      </w:pPr>
    </w:p>
    <w:p w:rsidR="009D451E" w:rsidRDefault="009D451E" w:rsidP="009D451E">
      <w:pPr>
        <w:pStyle w:val="a3"/>
        <w:spacing w:line="288" w:lineRule="auto"/>
        <w:jc w:val="center"/>
        <w:rPr>
          <w:b/>
        </w:rPr>
      </w:pPr>
      <w:r>
        <w:rPr>
          <w:b/>
        </w:rPr>
        <w:t>Цели и задачи программы развития системы образования и решения кадровых вопросов в МО «Валдайский район»</w:t>
      </w:r>
    </w:p>
    <w:p w:rsidR="009D451E" w:rsidRDefault="009D451E" w:rsidP="009D451E">
      <w:pPr>
        <w:pStyle w:val="a3"/>
        <w:spacing w:line="288" w:lineRule="auto"/>
        <w:jc w:val="right"/>
        <w:rPr>
          <w:i/>
        </w:rPr>
      </w:pPr>
      <w:r>
        <w:rPr>
          <w:i/>
        </w:rPr>
        <w:lastRenderedPageBreak/>
        <w:t>Таблица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1080"/>
        <w:gridCol w:w="1080"/>
        <w:gridCol w:w="1080"/>
      </w:tblGrid>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jc w:val="center"/>
              <w:rPr>
                <w:b/>
              </w:rPr>
            </w:pPr>
            <w:r>
              <w:rPr>
                <w:b/>
              </w:rPr>
              <w:t>Цели и задачи</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jc w:val="center"/>
              <w:rPr>
                <w:b/>
              </w:rPr>
            </w:pPr>
            <w:smartTag w:uri="urn:schemas-microsoft-com:office:smarttags" w:element="metricconverter">
              <w:smartTagPr>
                <w:attr w:name="ProductID" w:val="2010 г"/>
              </w:smartTagPr>
              <w:r>
                <w:rPr>
                  <w:b/>
                </w:rPr>
                <w:t>2010 г</w:t>
              </w:r>
            </w:smartTag>
            <w:r>
              <w:rPr>
                <w:b/>
              </w:rPr>
              <w:t>.</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jc w:val="center"/>
              <w:rPr>
                <w:b/>
              </w:rPr>
            </w:pPr>
            <w:smartTag w:uri="urn:schemas-microsoft-com:office:smarttags" w:element="metricconverter">
              <w:smartTagPr>
                <w:attr w:name="ProductID" w:val="2011 г"/>
              </w:smartTagPr>
              <w:r>
                <w:rPr>
                  <w:b/>
                </w:rPr>
                <w:t>2011 г</w:t>
              </w:r>
            </w:smartTag>
            <w:r>
              <w:rPr>
                <w:b/>
              </w:rPr>
              <w:t>.</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jc w:val="center"/>
              <w:rPr>
                <w:b/>
              </w:rPr>
            </w:pPr>
            <w:r>
              <w:rPr>
                <w:b/>
              </w:rPr>
              <w:t>2020г.</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1. Повышение уровня востребованности рынком лиц с высшим и средне-специальным образованием, %</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50%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75%</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95%</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2. Повышение обеспеченности педагогическими кадрами си</w:t>
            </w:r>
            <w:r>
              <w:rPr>
                <w:sz w:val="22"/>
              </w:rPr>
              <w:t>с</w:t>
            </w:r>
            <w:r>
              <w:rPr>
                <w:sz w:val="22"/>
              </w:rPr>
              <w:t>темы образования</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60%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75%</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95%</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3. Увеличение количества специалистов, подготовленных со</w:t>
            </w:r>
            <w:r>
              <w:rPr>
                <w:sz w:val="22"/>
              </w:rPr>
              <w:t>б</w:t>
            </w:r>
            <w:r>
              <w:rPr>
                <w:sz w:val="22"/>
              </w:rPr>
              <w:t>ственными силами не только для внутренних нужд района, но и для других районов, чел./год</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20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25</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4. Повышение уровня профессионализма у специалистов, – д</w:t>
            </w:r>
            <w:r>
              <w:rPr>
                <w:sz w:val="22"/>
              </w:rPr>
              <w:t>о</w:t>
            </w:r>
            <w:r>
              <w:rPr>
                <w:sz w:val="22"/>
              </w:rPr>
              <w:t>ля аттестованных специалистов в ключевых отраслях</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50%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75%</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Pr="00732B64" w:rsidRDefault="009D451E" w:rsidP="009D451E">
            <w:pPr>
              <w:rPr>
                <w:sz w:val="22"/>
              </w:rPr>
            </w:pPr>
            <w:r>
              <w:rPr>
                <w:sz w:val="22"/>
              </w:rPr>
              <w:t>5. Строительство недорогого индивидуального жилья для в</w:t>
            </w:r>
            <w:r>
              <w:rPr>
                <w:sz w:val="22"/>
              </w:rPr>
              <w:t>е</w:t>
            </w:r>
            <w:r>
              <w:rPr>
                <w:sz w:val="22"/>
              </w:rPr>
              <w:t>дущих специалистов, приезжающих в район, кол-во</w:t>
            </w:r>
            <w:r w:rsidRPr="009D7733">
              <w:rPr>
                <w:sz w:val="22"/>
              </w:rPr>
              <w:t>/</w:t>
            </w:r>
            <w:r>
              <w:rPr>
                <w:sz w:val="22"/>
              </w:rPr>
              <w:t>год</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20</w:t>
            </w:r>
          </w:p>
        </w:tc>
      </w:tr>
    </w:tbl>
    <w:p w:rsidR="009D451E" w:rsidRDefault="009D451E" w:rsidP="009D451E">
      <w:pPr>
        <w:spacing w:line="288" w:lineRule="auto"/>
        <w:jc w:val="center"/>
        <w:rPr>
          <w:b/>
        </w:rPr>
      </w:pPr>
    </w:p>
    <w:p w:rsidR="009D451E" w:rsidRDefault="009D451E" w:rsidP="009D451E">
      <w:pPr>
        <w:spacing w:line="288" w:lineRule="auto"/>
        <w:jc w:val="center"/>
        <w:rPr>
          <w:b/>
        </w:rPr>
      </w:pPr>
    </w:p>
    <w:p w:rsidR="009D451E" w:rsidRDefault="009D451E" w:rsidP="009D451E">
      <w:pPr>
        <w:spacing w:line="288" w:lineRule="auto"/>
        <w:jc w:val="center"/>
        <w:rPr>
          <w:b/>
        </w:rPr>
      </w:pPr>
    </w:p>
    <w:p w:rsidR="009D451E" w:rsidRDefault="009D451E" w:rsidP="009D451E">
      <w:pPr>
        <w:spacing w:line="288" w:lineRule="auto"/>
        <w:jc w:val="center"/>
        <w:rPr>
          <w:b/>
        </w:rPr>
      </w:pPr>
      <w:r>
        <w:rPr>
          <w:b/>
        </w:rPr>
        <w:t>Мероприятия по достижению целей программы развития образования и решения кадровых вопросов в Валдайском районе</w:t>
      </w:r>
    </w:p>
    <w:p w:rsidR="009D451E" w:rsidRDefault="009D451E" w:rsidP="009D451E">
      <w:pPr>
        <w:spacing w:line="288" w:lineRule="auto"/>
        <w:jc w:val="right"/>
        <w:rPr>
          <w:i/>
        </w:rPr>
      </w:pPr>
      <w:r>
        <w:rPr>
          <w:i/>
        </w:rPr>
        <w:t>Таблица 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272"/>
      </w:tblGrid>
      <w:tr w:rsidR="009D451E" w:rsidTr="009D451E">
        <w:tblPrEx>
          <w:tblCellMar>
            <w:top w:w="0" w:type="dxa"/>
            <w:bottom w:w="0" w:type="dxa"/>
          </w:tblCellMar>
        </w:tblPrEx>
        <w:tc>
          <w:tcPr>
            <w:tcW w:w="7196" w:type="dxa"/>
            <w:shd w:val="clear" w:color="auto" w:fill="C0C0C0"/>
            <w:vAlign w:val="center"/>
          </w:tcPr>
          <w:p w:rsidR="009D451E" w:rsidRDefault="009D451E" w:rsidP="009D451E">
            <w:pPr>
              <w:jc w:val="center"/>
              <w:rPr>
                <w:b/>
              </w:rPr>
            </w:pPr>
            <w:r>
              <w:rPr>
                <w:b/>
              </w:rPr>
              <w:t>Мероприятия по достижению целей</w:t>
            </w:r>
          </w:p>
        </w:tc>
        <w:tc>
          <w:tcPr>
            <w:tcW w:w="2272" w:type="dxa"/>
            <w:shd w:val="clear" w:color="auto" w:fill="C0C0C0"/>
            <w:vAlign w:val="center"/>
          </w:tcPr>
          <w:p w:rsidR="009D451E" w:rsidRDefault="009D451E" w:rsidP="009D451E">
            <w:pPr>
              <w:jc w:val="center"/>
              <w:rPr>
                <w:b/>
              </w:rPr>
            </w:pPr>
            <w:r>
              <w:rPr>
                <w:b/>
              </w:rPr>
              <w:t>Срок исполнения</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1. Привлечение к изучению рынка труда научно-исследовательские и</w:t>
            </w:r>
            <w:r>
              <w:rPr>
                <w:sz w:val="22"/>
              </w:rPr>
              <w:t>н</w:t>
            </w:r>
            <w:r>
              <w:rPr>
                <w:sz w:val="22"/>
              </w:rPr>
              <w:t>ституты, внедрение современных методов исследований в районе</w:t>
            </w:r>
          </w:p>
        </w:tc>
        <w:tc>
          <w:tcPr>
            <w:tcW w:w="2272" w:type="dxa"/>
          </w:tcPr>
          <w:p w:rsidR="009D451E" w:rsidRDefault="009D451E" w:rsidP="009D451E">
            <w:r w:rsidRPr="0071447E">
              <w:rPr>
                <w:sz w:val="22"/>
              </w:rPr>
              <w:t>2014 – 2015</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2. Проведение встреч, семинаров с группами работодателей по вопросам обеспеченности кадрами и организации их социальной защиты</w:t>
            </w:r>
          </w:p>
        </w:tc>
        <w:tc>
          <w:tcPr>
            <w:tcW w:w="2272" w:type="dxa"/>
          </w:tcPr>
          <w:p w:rsidR="009D451E" w:rsidRDefault="009D451E" w:rsidP="009D451E">
            <w:r w:rsidRPr="0071447E">
              <w:rPr>
                <w:sz w:val="22"/>
              </w:rPr>
              <w:t>2014 – 2015</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3. Заключение договоров с ведущими институтами В. Новгорода, Мос</w:t>
            </w:r>
            <w:r>
              <w:rPr>
                <w:sz w:val="22"/>
              </w:rPr>
              <w:t>к</w:t>
            </w:r>
            <w:r>
              <w:rPr>
                <w:sz w:val="22"/>
              </w:rPr>
              <w:t>вы, С.Петербурга о предоставлении педагогических кадров</w:t>
            </w:r>
          </w:p>
        </w:tc>
        <w:tc>
          <w:tcPr>
            <w:tcW w:w="2272" w:type="dxa"/>
          </w:tcPr>
          <w:p w:rsidR="009D451E" w:rsidRDefault="009D451E" w:rsidP="009D451E">
            <w:r w:rsidRPr="0071447E">
              <w:rPr>
                <w:sz w:val="22"/>
              </w:rPr>
              <w:t>2014 – 2015</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4. Проведение ярмарок учебных заведений, профессий, вакансий</w:t>
            </w:r>
          </w:p>
        </w:tc>
        <w:tc>
          <w:tcPr>
            <w:tcW w:w="2272" w:type="dxa"/>
          </w:tcPr>
          <w:p w:rsidR="009D451E" w:rsidRDefault="009D451E" w:rsidP="009D451E">
            <w:r w:rsidRPr="0071447E">
              <w:rPr>
                <w:sz w:val="22"/>
              </w:rPr>
              <w:t>2014 – 2015</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5. Заключение договоров учебных учреждений с будущими работодат</w:t>
            </w:r>
            <w:r>
              <w:rPr>
                <w:sz w:val="22"/>
              </w:rPr>
              <w:t>е</w:t>
            </w:r>
            <w:r>
              <w:rPr>
                <w:sz w:val="22"/>
              </w:rPr>
              <w:t>лями</w:t>
            </w:r>
          </w:p>
        </w:tc>
        <w:tc>
          <w:tcPr>
            <w:tcW w:w="2272" w:type="dxa"/>
          </w:tcPr>
          <w:p w:rsidR="009D451E" w:rsidRDefault="009D451E" w:rsidP="009D451E">
            <w:r w:rsidRPr="0071447E">
              <w:rPr>
                <w:sz w:val="22"/>
              </w:rPr>
              <w:t>2014 – 2015</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6. Специализация учебного процесса по ключевым специальностям для района, в т.ч. открытие средне-специальных учебных заведений по тур</w:t>
            </w:r>
            <w:r>
              <w:rPr>
                <w:sz w:val="22"/>
              </w:rPr>
              <w:t>и</w:t>
            </w:r>
            <w:r>
              <w:rPr>
                <w:sz w:val="22"/>
              </w:rPr>
              <w:t>стскому профилю</w:t>
            </w:r>
          </w:p>
        </w:tc>
        <w:tc>
          <w:tcPr>
            <w:tcW w:w="2272" w:type="dxa"/>
          </w:tcPr>
          <w:p w:rsidR="009D451E" w:rsidRDefault="009D451E" w:rsidP="009D451E">
            <w:r w:rsidRPr="0071447E">
              <w:rPr>
                <w:sz w:val="22"/>
              </w:rPr>
              <w:t>2014 – 2015</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7. Внедрение элементов системы модульного образования</w:t>
            </w:r>
          </w:p>
        </w:tc>
        <w:tc>
          <w:tcPr>
            <w:tcW w:w="2272" w:type="dxa"/>
          </w:tcPr>
          <w:p w:rsidR="009D451E" w:rsidRDefault="009D451E" w:rsidP="009D451E">
            <w:r w:rsidRPr="0071447E">
              <w:rPr>
                <w:sz w:val="22"/>
              </w:rPr>
              <w:t>2014 – 2015</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8. Налаживание более тесных контактов с учебными заведениями и работодателями других районов по подготовке выбранных групп специал</w:t>
            </w:r>
            <w:r>
              <w:rPr>
                <w:sz w:val="22"/>
              </w:rPr>
              <w:t>и</w:t>
            </w:r>
            <w:r>
              <w:rPr>
                <w:sz w:val="22"/>
              </w:rPr>
              <w:t>стов</w:t>
            </w:r>
          </w:p>
        </w:tc>
        <w:tc>
          <w:tcPr>
            <w:tcW w:w="2272" w:type="dxa"/>
          </w:tcPr>
          <w:p w:rsidR="009D451E" w:rsidRDefault="009D451E" w:rsidP="009D451E">
            <w:r w:rsidRPr="0071447E">
              <w:rPr>
                <w:sz w:val="22"/>
              </w:rPr>
              <w:t>2014 – 2015</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9. Налаживания сотрудничества с эмиграционными центрами РФ</w:t>
            </w:r>
          </w:p>
        </w:tc>
        <w:tc>
          <w:tcPr>
            <w:tcW w:w="2272" w:type="dxa"/>
          </w:tcPr>
          <w:p w:rsidR="009D451E" w:rsidRDefault="009D451E" w:rsidP="009D451E">
            <w:r w:rsidRPr="0071447E">
              <w:rPr>
                <w:sz w:val="22"/>
              </w:rPr>
              <w:t>2014 – 2015</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10. Организация транспортной службы по доставки сотрудников пре</w:t>
            </w:r>
            <w:r>
              <w:rPr>
                <w:sz w:val="22"/>
              </w:rPr>
              <w:t>д</w:t>
            </w:r>
            <w:r>
              <w:rPr>
                <w:sz w:val="22"/>
              </w:rPr>
              <w:t>приятий в отдаленные места работы силами муниципального транспор</w:t>
            </w:r>
            <w:r>
              <w:rPr>
                <w:sz w:val="22"/>
              </w:rPr>
              <w:t>т</w:t>
            </w:r>
            <w:r>
              <w:rPr>
                <w:sz w:val="22"/>
              </w:rPr>
              <w:t>ного предприятия</w:t>
            </w:r>
          </w:p>
        </w:tc>
        <w:tc>
          <w:tcPr>
            <w:tcW w:w="2272" w:type="dxa"/>
          </w:tcPr>
          <w:p w:rsidR="009D451E" w:rsidRDefault="009D451E" w:rsidP="009D451E">
            <w:r w:rsidRPr="0071447E">
              <w:rPr>
                <w:sz w:val="22"/>
              </w:rPr>
              <w:t>2014 – 2015</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11. Совершенствование программ по трудовой занятости женщин, инв</w:t>
            </w:r>
            <w:r>
              <w:rPr>
                <w:sz w:val="22"/>
              </w:rPr>
              <w:t>а</w:t>
            </w:r>
            <w:r>
              <w:rPr>
                <w:sz w:val="22"/>
              </w:rPr>
              <w:t>лидов, лиц дезадаптивного характера</w:t>
            </w:r>
          </w:p>
        </w:tc>
        <w:tc>
          <w:tcPr>
            <w:tcW w:w="2272" w:type="dxa"/>
          </w:tcPr>
          <w:p w:rsidR="009D451E" w:rsidRDefault="009D451E" w:rsidP="009D451E">
            <w:r w:rsidRPr="0071447E">
              <w:rPr>
                <w:sz w:val="22"/>
              </w:rPr>
              <w:t>2014 – 2015</w:t>
            </w:r>
          </w:p>
        </w:tc>
      </w:tr>
    </w:tbl>
    <w:p w:rsidR="009D451E" w:rsidRDefault="009D451E" w:rsidP="009D451E">
      <w:pPr>
        <w:pStyle w:val="a3"/>
        <w:spacing w:line="288" w:lineRule="auto"/>
        <w:ind w:firstLine="360"/>
        <w:rPr>
          <w:b/>
        </w:rPr>
      </w:pPr>
    </w:p>
    <w:p w:rsidR="009D451E" w:rsidRDefault="009D451E" w:rsidP="009D451E">
      <w:pPr>
        <w:pStyle w:val="a3"/>
        <w:spacing w:line="288" w:lineRule="auto"/>
        <w:ind w:firstLine="360"/>
        <w:rPr>
          <w:b/>
          <w:i/>
        </w:rPr>
      </w:pPr>
      <w:r>
        <w:rPr>
          <w:b/>
        </w:rPr>
        <w:t>Источниками средств, обеспечивающих создание материально-методической базы учебных заведений, будут:</w:t>
      </w:r>
    </w:p>
    <w:p w:rsidR="009D451E" w:rsidRDefault="009D451E" w:rsidP="009D451E">
      <w:pPr>
        <w:pStyle w:val="a3"/>
        <w:numPr>
          <w:ilvl w:val="0"/>
          <w:numId w:val="40"/>
        </w:numPr>
        <w:spacing w:line="288" w:lineRule="auto"/>
      </w:pPr>
      <w:r>
        <w:t>Бюджетные средства, в т. ч. средства центра занятости;</w:t>
      </w:r>
    </w:p>
    <w:p w:rsidR="009D451E" w:rsidRDefault="009D451E" w:rsidP="009D451E">
      <w:pPr>
        <w:pStyle w:val="a3"/>
        <w:numPr>
          <w:ilvl w:val="0"/>
          <w:numId w:val="40"/>
        </w:numPr>
        <w:spacing w:line="288" w:lineRule="auto"/>
      </w:pPr>
      <w:r>
        <w:t>Финансовая поддержка будущих работодателей;</w:t>
      </w:r>
    </w:p>
    <w:p w:rsidR="009D451E" w:rsidRDefault="009D451E" w:rsidP="009D451E">
      <w:pPr>
        <w:pStyle w:val="a3"/>
        <w:numPr>
          <w:ilvl w:val="0"/>
          <w:numId w:val="40"/>
        </w:numPr>
        <w:spacing w:line="288" w:lineRule="auto"/>
      </w:pPr>
      <w:r>
        <w:t>Собственные средства обучающихся;</w:t>
      </w:r>
    </w:p>
    <w:p w:rsidR="009D451E" w:rsidRDefault="009D451E" w:rsidP="009D451E">
      <w:pPr>
        <w:pStyle w:val="a3"/>
        <w:numPr>
          <w:ilvl w:val="0"/>
          <w:numId w:val="40"/>
        </w:numPr>
        <w:spacing w:line="288" w:lineRule="auto"/>
      </w:pPr>
      <w:r>
        <w:t>При строительстве индивидуального жилья для специалистов, приезжающих в район, частично собственные средства специалистов, частично бюджетные сре</w:t>
      </w:r>
      <w:r>
        <w:t>д</w:t>
      </w:r>
      <w:r>
        <w:t>ства, в т.ч. льготы по приобретению стройматериалов.</w:t>
      </w:r>
    </w:p>
    <w:p w:rsidR="009D451E" w:rsidRDefault="009D451E" w:rsidP="009D451E">
      <w:pPr>
        <w:pStyle w:val="a3"/>
        <w:spacing w:line="288" w:lineRule="auto"/>
      </w:pPr>
    </w:p>
    <w:p w:rsidR="009D451E" w:rsidRDefault="009D451E" w:rsidP="009D451E">
      <w:pPr>
        <w:pStyle w:val="a3"/>
        <w:spacing w:line="288" w:lineRule="auto"/>
      </w:pPr>
      <w:r>
        <w:t>ТОЧКИ СХОЖДЕНИЯ С ТУРИЗМОМ</w:t>
      </w:r>
    </w:p>
    <w:p w:rsidR="009D451E" w:rsidRDefault="009D451E" w:rsidP="009D451E">
      <w:pPr>
        <w:pStyle w:val="a3"/>
        <w:spacing w:line="288" w:lineRule="auto"/>
        <w:rPr>
          <w:u w:val="single"/>
        </w:rPr>
      </w:pPr>
      <w:r>
        <w:rPr>
          <w:u w:val="single"/>
        </w:rPr>
        <w:t>Решение кадровых вопросов и развитие системы образования за счет туризма:</w:t>
      </w:r>
    </w:p>
    <w:p w:rsidR="009D451E" w:rsidRDefault="009D451E" w:rsidP="009D451E">
      <w:pPr>
        <w:pStyle w:val="a3"/>
        <w:numPr>
          <w:ilvl w:val="0"/>
          <w:numId w:val="28"/>
        </w:numPr>
        <w:spacing w:line="288" w:lineRule="auto"/>
      </w:pPr>
      <w:r>
        <w:t>Новые рабочие места для лиц с высшим и средним специальным образованием;</w:t>
      </w:r>
    </w:p>
    <w:p w:rsidR="009D451E" w:rsidRDefault="009D451E" w:rsidP="009D451E">
      <w:pPr>
        <w:pStyle w:val="a3"/>
        <w:numPr>
          <w:ilvl w:val="0"/>
          <w:numId w:val="28"/>
        </w:numPr>
        <w:spacing w:line="288" w:lineRule="auto"/>
      </w:pPr>
      <w:r>
        <w:t>Создание материальной и методологической базы подготовки специалистов и не только для туристкой сферы;</w:t>
      </w:r>
    </w:p>
    <w:p w:rsidR="009D451E" w:rsidRDefault="009D451E" w:rsidP="009D451E">
      <w:pPr>
        <w:pStyle w:val="a3"/>
        <w:numPr>
          <w:ilvl w:val="0"/>
          <w:numId w:val="28"/>
        </w:numPr>
        <w:spacing w:line="288" w:lineRule="auto"/>
      </w:pPr>
      <w:r>
        <w:t>Появление возможности готовить специалистов для других районов области.</w:t>
      </w:r>
    </w:p>
    <w:p w:rsidR="009D451E" w:rsidRDefault="009D451E" w:rsidP="009D451E">
      <w:pPr>
        <w:pStyle w:val="a3"/>
        <w:spacing w:line="288" w:lineRule="auto"/>
        <w:rPr>
          <w:u w:val="single"/>
        </w:rPr>
      </w:pPr>
      <w:r>
        <w:rPr>
          <w:u w:val="single"/>
        </w:rPr>
        <w:t>Развитие туризма за счет развития кадровой и образовательной программ:</w:t>
      </w:r>
    </w:p>
    <w:p w:rsidR="009D451E" w:rsidRDefault="009D451E" w:rsidP="009D451E">
      <w:pPr>
        <w:pStyle w:val="a3"/>
        <w:numPr>
          <w:ilvl w:val="0"/>
          <w:numId w:val="27"/>
        </w:numPr>
        <w:spacing w:line="288" w:lineRule="auto"/>
      </w:pPr>
      <w:r>
        <w:t>Самообеспечение специалистами среднего звена по туризму, гостиничному и ресторанному бизнесу;</w:t>
      </w:r>
    </w:p>
    <w:p w:rsidR="009D451E" w:rsidRDefault="009D451E" w:rsidP="009D451E">
      <w:pPr>
        <w:pStyle w:val="a3"/>
        <w:numPr>
          <w:ilvl w:val="0"/>
          <w:numId w:val="28"/>
        </w:numPr>
        <w:spacing w:line="288" w:lineRule="auto"/>
      </w:pPr>
      <w:r>
        <w:t>Повышение эффективности управления туристскими комплексами, рост качес</w:t>
      </w:r>
      <w:r>
        <w:t>т</w:t>
      </w:r>
      <w:r>
        <w:t>ва предоставляемых услуг.</w:t>
      </w:r>
    </w:p>
    <w:p w:rsidR="009D451E" w:rsidRDefault="009D451E" w:rsidP="009D451E">
      <w:pPr>
        <w:pStyle w:val="a3"/>
        <w:spacing w:line="288" w:lineRule="auto"/>
      </w:pPr>
    </w:p>
    <w:p w:rsidR="009D451E" w:rsidRDefault="009D451E" w:rsidP="009D451E">
      <w:pPr>
        <w:pStyle w:val="a3"/>
        <w:spacing w:line="288" w:lineRule="auto"/>
        <w:rPr>
          <w:b/>
        </w:rPr>
      </w:pPr>
      <w:r>
        <w:rPr>
          <w:b/>
        </w:rPr>
        <w:t>Основными индикаторами решения кадровых вопросов и образования в ра</w:t>
      </w:r>
      <w:r>
        <w:rPr>
          <w:b/>
        </w:rPr>
        <w:t>й</w:t>
      </w:r>
      <w:r>
        <w:rPr>
          <w:b/>
        </w:rPr>
        <w:t>оне могут быть:</w:t>
      </w:r>
    </w:p>
    <w:p w:rsidR="009D451E" w:rsidRDefault="009D451E" w:rsidP="009D451E">
      <w:pPr>
        <w:pStyle w:val="a3"/>
        <w:numPr>
          <w:ilvl w:val="0"/>
          <w:numId w:val="16"/>
        </w:numPr>
        <w:spacing w:line="288" w:lineRule="auto"/>
      </w:pPr>
      <w:r>
        <w:t>Количество выпускаемых специалистов;</w:t>
      </w:r>
    </w:p>
    <w:p w:rsidR="009D451E" w:rsidRDefault="009D451E" w:rsidP="009D451E">
      <w:pPr>
        <w:pStyle w:val="a3"/>
        <w:numPr>
          <w:ilvl w:val="0"/>
          <w:numId w:val="16"/>
        </w:numPr>
        <w:spacing w:line="288" w:lineRule="auto"/>
      </w:pPr>
      <w:r>
        <w:t>Количество выпускаемых специалистов, которые остаются работать в районе;</w:t>
      </w:r>
    </w:p>
    <w:p w:rsidR="009D451E" w:rsidRDefault="009D451E" w:rsidP="009D451E">
      <w:pPr>
        <w:pStyle w:val="a3"/>
        <w:numPr>
          <w:ilvl w:val="0"/>
          <w:numId w:val="16"/>
        </w:numPr>
        <w:spacing w:line="288" w:lineRule="auto"/>
      </w:pPr>
      <w:r>
        <w:t>Снижение количества невостребованных вакансий;</w:t>
      </w:r>
    </w:p>
    <w:p w:rsidR="009D451E" w:rsidRDefault="009D451E" w:rsidP="009D451E">
      <w:pPr>
        <w:pStyle w:val="a3"/>
        <w:numPr>
          <w:ilvl w:val="0"/>
          <w:numId w:val="16"/>
        </w:numPr>
        <w:spacing w:line="288" w:lineRule="auto"/>
        <w:rPr>
          <w:b/>
        </w:rPr>
      </w:pPr>
      <w:r>
        <w:t>Время потраченное работодателями на поиск специалиста.</w:t>
      </w:r>
    </w:p>
    <w:p w:rsidR="009D451E" w:rsidRDefault="009D451E" w:rsidP="009D451E">
      <w:pPr>
        <w:pStyle w:val="a3"/>
        <w:spacing w:line="288" w:lineRule="auto"/>
        <w:ind w:left="360" w:firstLine="0"/>
        <w:rPr>
          <w:b/>
        </w:rPr>
      </w:pPr>
    </w:p>
    <w:p w:rsidR="009D451E" w:rsidRDefault="009D451E" w:rsidP="009D451E">
      <w:pPr>
        <w:pStyle w:val="3"/>
        <w:spacing w:line="288" w:lineRule="auto"/>
        <w:ind w:firstLine="3"/>
        <w:rPr>
          <w:sz w:val="28"/>
        </w:rPr>
      </w:pPr>
      <w:bookmarkStart w:id="85" w:name="_Toc25388193"/>
      <w:bookmarkStart w:id="86" w:name="_Toc25388329"/>
      <w:bookmarkStart w:id="87" w:name="_Toc25388398"/>
      <w:bookmarkStart w:id="88" w:name="_Toc25573132"/>
      <w:r>
        <w:rPr>
          <w:sz w:val="28"/>
        </w:rPr>
        <w:t>6.2.4. Целевая программа развития молодежной политики</w:t>
      </w:r>
      <w:bookmarkEnd w:id="85"/>
      <w:bookmarkEnd w:id="86"/>
      <w:bookmarkEnd w:id="87"/>
      <w:bookmarkEnd w:id="88"/>
      <w:r>
        <w:rPr>
          <w:sz w:val="28"/>
        </w:rPr>
        <w:t xml:space="preserve"> </w:t>
      </w:r>
    </w:p>
    <w:p w:rsidR="009D451E" w:rsidRDefault="009D451E" w:rsidP="009D451E">
      <w:pPr>
        <w:pStyle w:val="a3"/>
        <w:spacing w:line="288" w:lineRule="auto"/>
        <w:jc w:val="center"/>
        <w:rPr>
          <w:b/>
        </w:rPr>
      </w:pPr>
      <w:r>
        <w:rPr>
          <w:b/>
        </w:rPr>
        <w:t>Цели и задачи программы развития молодежной политики в МО «Валдайский район»</w:t>
      </w:r>
    </w:p>
    <w:p w:rsidR="009D451E" w:rsidRDefault="009D451E" w:rsidP="009D451E">
      <w:pPr>
        <w:pStyle w:val="a3"/>
        <w:spacing w:line="288" w:lineRule="auto"/>
        <w:jc w:val="right"/>
        <w:rPr>
          <w:i/>
        </w:rPr>
      </w:pPr>
      <w:r>
        <w:rPr>
          <w:i/>
        </w:rPr>
        <w:t>Таблица 6.7.</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1260"/>
        <w:gridCol w:w="1260"/>
        <w:gridCol w:w="1260"/>
      </w:tblGrid>
      <w:tr w:rsidR="009D451E" w:rsidTr="009D451E">
        <w:tblPrEx>
          <w:tblCellMar>
            <w:top w:w="0" w:type="dxa"/>
            <w:bottom w:w="0" w:type="dxa"/>
          </w:tblCellMar>
        </w:tblPrEx>
        <w:tc>
          <w:tcPr>
            <w:tcW w:w="6048"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jc w:val="center"/>
              <w:rPr>
                <w:b/>
              </w:rPr>
            </w:pPr>
            <w:r>
              <w:rPr>
                <w:b/>
              </w:rPr>
              <w:t>Цели и задачи</w:t>
            </w:r>
          </w:p>
        </w:tc>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jc w:val="center"/>
              <w:rPr>
                <w:b/>
              </w:rPr>
            </w:pPr>
            <w:smartTag w:uri="urn:schemas-microsoft-com:office:smarttags" w:element="metricconverter">
              <w:smartTagPr>
                <w:attr w:name="ProductID" w:val="2010 г"/>
              </w:smartTagPr>
              <w:r>
                <w:rPr>
                  <w:b/>
                </w:rPr>
                <w:t>2010 г</w:t>
              </w:r>
            </w:smartTag>
            <w:r>
              <w:rPr>
                <w:b/>
              </w:rPr>
              <w:t>.</w:t>
            </w:r>
          </w:p>
        </w:tc>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jc w:val="center"/>
              <w:rPr>
                <w:b/>
              </w:rPr>
            </w:pPr>
            <w:smartTag w:uri="urn:schemas-microsoft-com:office:smarttags" w:element="metricconverter">
              <w:smartTagPr>
                <w:attr w:name="ProductID" w:val="2011 г"/>
              </w:smartTagPr>
              <w:r>
                <w:rPr>
                  <w:b/>
                </w:rPr>
                <w:t>2011 г</w:t>
              </w:r>
            </w:smartTag>
            <w:r>
              <w:rPr>
                <w:b/>
              </w:rPr>
              <w:t>.</w:t>
            </w:r>
          </w:p>
        </w:tc>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jc w:val="center"/>
              <w:rPr>
                <w:b/>
              </w:rPr>
            </w:pPr>
            <w:r>
              <w:rPr>
                <w:b/>
              </w:rPr>
              <w:t>2020г.</w:t>
            </w:r>
          </w:p>
        </w:tc>
      </w:tr>
      <w:tr w:rsidR="009D451E" w:rsidTr="009D451E">
        <w:tblPrEx>
          <w:tblCellMar>
            <w:top w:w="0" w:type="dxa"/>
            <w:bottom w:w="0" w:type="dxa"/>
          </w:tblCellMar>
        </w:tblPrEx>
        <w:tc>
          <w:tcPr>
            <w:tcW w:w="604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1. Увеличение количества молодых специалистов, оставши</w:t>
            </w:r>
            <w:r>
              <w:rPr>
                <w:sz w:val="22"/>
              </w:rPr>
              <w:t>х</w:t>
            </w:r>
            <w:r>
              <w:rPr>
                <w:sz w:val="22"/>
              </w:rPr>
              <w:t>ся работать после окончания учебы в районе, чел./год</w:t>
            </w:r>
          </w:p>
        </w:tc>
        <w:tc>
          <w:tcPr>
            <w:tcW w:w="126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н/д</w:t>
            </w:r>
          </w:p>
        </w:tc>
        <w:tc>
          <w:tcPr>
            <w:tcW w:w="126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100</w:t>
            </w:r>
          </w:p>
        </w:tc>
        <w:tc>
          <w:tcPr>
            <w:tcW w:w="126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150</w:t>
            </w:r>
          </w:p>
        </w:tc>
      </w:tr>
      <w:tr w:rsidR="009D451E" w:rsidTr="009D451E">
        <w:tblPrEx>
          <w:tblCellMar>
            <w:top w:w="0" w:type="dxa"/>
            <w:bottom w:w="0" w:type="dxa"/>
          </w:tblCellMar>
        </w:tblPrEx>
        <w:tc>
          <w:tcPr>
            <w:tcW w:w="604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2. Уменьшение количества не работающей молодежи с 18 до 25 лет, % к общей численности возрастной группы</w:t>
            </w:r>
          </w:p>
        </w:tc>
        <w:tc>
          <w:tcPr>
            <w:tcW w:w="126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н</w:t>
            </w:r>
            <w:r>
              <w:rPr>
                <w:sz w:val="22"/>
                <w:lang w:val="en-US"/>
              </w:rPr>
              <w:t>/</w:t>
            </w:r>
            <w:r>
              <w:rPr>
                <w:sz w:val="22"/>
              </w:rPr>
              <w:t>д</w:t>
            </w:r>
          </w:p>
        </w:tc>
        <w:tc>
          <w:tcPr>
            <w:tcW w:w="126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50%</w:t>
            </w:r>
          </w:p>
        </w:tc>
        <w:tc>
          <w:tcPr>
            <w:tcW w:w="126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30%</w:t>
            </w:r>
          </w:p>
        </w:tc>
      </w:tr>
      <w:tr w:rsidR="009D451E" w:rsidTr="009D451E">
        <w:tblPrEx>
          <w:tblCellMar>
            <w:top w:w="0" w:type="dxa"/>
            <w:bottom w:w="0" w:type="dxa"/>
          </w:tblCellMar>
        </w:tblPrEx>
        <w:tc>
          <w:tcPr>
            <w:tcW w:w="604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3. Увеличение количества культурно-развлекательных зав</w:t>
            </w:r>
            <w:r>
              <w:rPr>
                <w:sz w:val="22"/>
              </w:rPr>
              <w:t>е</w:t>
            </w:r>
            <w:r>
              <w:rPr>
                <w:sz w:val="22"/>
              </w:rPr>
              <w:t>дений для молодежи</w:t>
            </w:r>
          </w:p>
        </w:tc>
        <w:tc>
          <w:tcPr>
            <w:tcW w:w="126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5</w:t>
            </w:r>
          </w:p>
        </w:tc>
        <w:tc>
          <w:tcPr>
            <w:tcW w:w="126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20</w:t>
            </w:r>
          </w:p>
        </w:tc>
        <w:tc>
          <w:tcPr>
            <w:tcW w:w="126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25</w:t>
            </w:r>
          </w:p>
        </w:tc>
      </w:tr>
      <w:tr w:rsidR="009D451E" w:rsidTr="009D451E">
        <w:tblPrEx>
          <w:tblCellMar>
            <w:top w:w="0" w:type="dxa"/>
            <w:bottom w:w="0" w:type="dxa"/>
          </w:tblCellMar>
        </w:tblPrEx>
        <w:tc>
          <w:tcPr>
            <w:tcW w:w="604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4. Увеличение количества молодежных объединений, клубов, курсов различной направленности / количество молодежи, участвующей в их деятельности</w:t>
            </w:r>
          </w:p>
        </w:tc>
        <w:tc>
          <w:tcPr>
            <w:tcW w:w="126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н</w:t>
            </w:r>
            <w:r>
              <w:rPr>
                <w:sz w:val="22"/>
                <w:lang w:val="en-US"/>
              </w:rPr>
              <w:t>/</w:t>
            </w:r>
            <w:r>
              <w:rPr>
                <w:sz w:val="22"/>
              </w:rPr>
              <w:t>д</w:t>
            </w:r>
          </w:p>
        </w:tc>
        <w:tc>
          <w:tcPr>
            <w:tcW w:w="126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lang w:val="en-US"/>
              </w:rPr>
            </w:pPr>
            <w:r>
              <w:rPr>
                <w:sz w:val="22"/>
              </w:rPr>
              <w:t>5</w:t>
            </w:r>
            <w:r>
              <w:rPr>
                <w:sz w:val="22"/>
                <w:lang w:val="en-US"/>
              </w:rPr>
              <w:t>/300</w:t>
            </w:r>
          </w:p>
        </w:tc>
        <w:tc>
          <w:tcPr>
            <w:tcW w:w="126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lang w:val="en-US"/>
              </w:rPr>
            </w:pPr>
            <w:r>
              <w:rPr>
                <w:sz w:val="22"/>
                <w:lang w:val="en-US"/>
              </w:rPr>
              <w:t>10/500</w:t>
            </w:r>
          </w:p>
        </w:tc>
      </w:tr>
      <w:tr w:rsidR="009D451E" w:rsidTr="009D451E">
        <w:tblPrEx>
          <w:tblCellMar>
            <w:top w:w="0" w:type="dxa"/>
            <w:bottom w:w="0" w:type="dxa"/>
          </w:tblCellMar>
        </w:tblPrEx>
        <w:tc>
          <w:tcPr>
            <w:tcW w:w="604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5. Снижение уровня правонарушений и преступности среди молодежи, число зарегистрированных преступлений нес</w:t>
            </w:r>
            <w:r>
              <w:rPr>
                <w:sz w:val="22"/>
              </w:rPr>
              <w:t>о</w:t>
            </w:r>
            <w:r>
              <w:rPr>
                <w:sz w:val="22"/>
              </w:rPr>
              <w:t>вершеннолетними за год</w:t>
            </w:r>
          </w:p>
        </w:tc>
        <w:tc>
          <w:tcPr>
            <w:tcW w:w="126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68</w:t>
            </w:r>
          </w:p>
        </w:tc>
        <w:tc>
          <w:tcPr>
            <w:tcW w:w="126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50</w:t>
            </w:r>
          </w:p>
        </w:tc>
        <w:tc>
          <w:tcPr>
            <w:tcW w:w="126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40</w:t>
            </w:r>
          </w:p>
        </w:tc>
      </w:tr>
      <w:tr w:rsidR="009D451E" w:rsidTr="009D451E">
        <w:tblPrEx>
          <w:tblCellMar>
            <w:top w:w="0" w:type="dxa"/>
            <w:bottom w:w="0" w:type="dxa"/>
          </w:tblCellMar>
        </w:tblPrEx>
        <w:tc>
          <w:tcPr>
            <w:tcW w:w="604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6. Снижение уровня наркомании среди молодежи, чел./% (оценка как зарегистрированного, так и реального уровня)</w:t>
            </w:r>
          </w:p>
        </w:tc>
        <w:tc>
          <w:tcPr>
            <w:tcW w:w="126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100(зарег.)</w:t>
            </w:r>
            <w:r>
              <w:rPr>
                <w:sz w:val="22"/>
                <w:lang w:val="en-US"/>
              </w:rPr>
              <w:t>/</w:t>
            </w:r>
            <w:r>
              <w:rPr>
                <w:sz w:val="22"/>
              </w:rPr>
              <w:t>н.д.</w:t>
            </w:r>
          </w:p>
        </w:tc>
        <w:tc>
          <w:tcPr>
            <w:tcW w:w="126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75(зарег.)</w:t>
            </w:r>
            <w:r>
              <w:rPr>
                <w:sz w:val="22"/>
                <w:lang w:val="en-US"/>
              </w:rPr>
              <w:t>/</w:t>
            </w:r>
            <w:r>
              <w:rPr>
                <w:sz w:val="22"/>
              </w:rPr>
              <w:t>н.д.</w:t>
            </w:r>
          </w:p>
        </w:tc>
        <w:tc>
          <w:tcPr>
            <w:tcW w:w="126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50(зарег.)</w:t>
            </w:r>
            <w:r>
              <w:rPr>
                <w:sz w:val="22"/>
                <w:lang w:val="en-US"/>
              </w:rPr>
              <w:t>/</w:t>
            </w:r>
            <w:r>
              <w:rPr>
                <w:sz w:val="22"/>
              </w:rPr>
              <w:t>н.д.</w:t>
            </w:r>
          </w:p>
        </w:tc>
      </w:tr>
      <w:tr w:rsidR="009D451E" w:rsidTr="009D451E">
        <w:tblPrEx>
          <w:tblCellMar>
            <w:top w:w="0" w:type="dxa"/>
            <w:bottom w:w="0" w:type="dxa"/>
          </w:tblCellMar>
        </w:tblPrEx>
        <w:tc>
          <w:tcPr>
            <w:tcW w:w="604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7. Снижение уровня заболеваемости среди молодежи в о</w:t>
            </w:r>
            <w:r>
              <w:rPr>
                <w:sz w:val="22"/>
              </w:rPr>
              <w:t>б</w:t>
            </w:r>
            <w:r>
              <w:rPr>
                <w:sz w:val="22"/>
              </w:rPr>
              <w:t>щем (в т.ч. по различным группам болезней), %</w:t>
            </w:r>
          </w:p>
        </w:tc>
        <w:tc>
          <w:tcPr>
            <w:tcW w:w="126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н</w:t>
            </w:r>
            <w:r>
              <w:rPr>
                <w:sz w:val="22"/>
                <w:lang w:val="en-US"/>
              </w:rPr>
              <w:t>/</w:t>
            </w:r>
            <w:r>
              <w:rPr>
                <w:sz w:val="22"/>
              </w:rPr>
              <w:t>д</w:t>
            </w:r>
          </w:p>
        </w:tc>
        <w:tc>
          <w:tcPr>
            <w:tcW w:w="126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30%</w:t>
            </w:r>
          </w:p>
        </w:tc>
        <w:tc>
          <w:tcPr>
            <w:tcW w:w="126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20%</w:t>
            </w:r>
          </w:p>
        </w:tc>
      </w:tr>
      <w:tr w:rsidR="009D451E" w:rsidTr="009D451E">
        <w:tblPrEx>
          <w:tblCellMar>
            <w:top w:w="0" w:type="dxa"/>
            <w:bottom w:w="0" w:type="dxa"/>
          </w:tblCellMar>
        </w:tblPrEx>
        <w:tc>
          <w:tcPr>
            <w:tcW w:w="604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8. Увеличение количества конкурсов, олимпиад, соревнов</w:t>
            </w:r>
            <w:r>
              <w:rPr>
                <w:sz w:val="22"/>
              </w:rPr>
              <w:t>а</w:t>
            </w:r>
            <w:r>
              <w:rPr>
                <w:sz w:val="22"/>
              </w:rPr>
              <w:t>ний различной направленности, кол-во/год</w:t>
            </w:r>
          </w:p>
        </w:tc>
        <w:tc>
          <w:tcPr>
            <w:tcW w:w="126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н</w:t>
            </w:r>
            <w:r>
              <w:rPr>
                <w:sz w:val="22"/>
                <w:lang w:val="en-US"/>
              </w:rPr>
              <w:t>/</w:t>
            </w:r>
            <w:r>
              <w:rPr>
                <w:sz w:val="22"/>
              </w:rPr>
              <w:t>д</w:t>
            </w:r>
          </w:p>
        </w:tc>
        <w:tc>
          <w:tcPr>
            <w:tcW w:w="126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30</w:t>
            </w:r>
          </w:p>
        </w:tc>
        <w:tc>
          <w:tcPr>
            <w:tcW w:w="126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50</w:t>
            </w:r>
          </w:p>
        </w:tc>
      </w:tr>
    </w:tbl>
    <w:p w:rsidR="009D451E" w:rsidRDefault="009D451E" w:rsidP="009D451E">
      <w:pPr>
        <w:pStyle w:val="a3"/>
        <w:spacing w:line="288" w:lineRule="auto"/>
        <w:ind w:firstLine="360"/>
        <w:rPr>
          <w:b/>
        </w:rPr>
      </w:pPr>
    </w:p>
    <w:p w:rsidR="009D451E" w:rsidRDefault="009D451E" w:rsidP="009D451E">
      <w:pPr>
        <w:spacing w:line="288" w:lineRule="auto"/>
        <w:jc w:val="center"/>
        <w:rPr>
          <w:b/>
        </w:rPr>
      </w:pPr>
      <w:r>
        <w:rPr>
          <w:b/>
        </w:rPr>
        <w:t>Мероприятия по достижению целей программы развития молодежной политики в Валдайском районе</w:t>
      </w:r>
    </w:p>
    <w:p w:rsidR="009D451E" w:rsidRDefault="009D451E" w:rsidP="009D451E">
      <w:pPr>
        <w:spacing w:line="288" w:lineRule="auto"/>
        <w:jc w:val="right"/>
        <w:rPr>
          <w:i/>
        </w:rPr>
      </w:pPr>
      <w:r>
        <w:rPr>
          <w:i/>
        </w:rPr>
        <w:t>Таблица 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272"/>
      </w:tblGrid>
      <w:tr w:rsidR="009D451E" w:rsidTr="009D451E">
        <w:tblPrEx>
          <w:tblCellMar>
            <w:top w:w="0" w:type="dxa"/>
            <w:bottom w:w="0" w:type="dxa"/>
          </w:tblCellMar>
        </w:tblPrEx>
        <w:tc>
          <w:tcPr>
            <w:tcW w:w="7196" w:type="dxa"/>
            <w:shd w:val="clear" w:color="auto" w:fill="C0C0C0"/>
            <w:vAlign w:val="center"/>
          </w:tcPr>
          <w:p w:rsidR="009D451E" w:rsidRDefault="009D451E" w:rsidP="009D451E">
            <w:pPr>
              <w:jc w:val="center"/>
              <w:rPr>
                <w:b/>
              </w:rPr>
            </w:pPr>
            <w:r>
              <w:rPr>
                <w:b/>
              </w:rPr>
              <w:lastRenderedPageBreak/>
              <w:t>Мероприятия по достижению целей</w:t>
            </w:r>
          </w:p>
        </w:tc>
        <w:tc>
          <w:tcPr>
            <w:tcW w:w="2272" w:type="dxa"/>
            <w:shd w:val="clear" w:color="auto" w:fill="C0C0C0"/>
            <w:vAlign w:val="center"/>
          </w:tcPr>
          <w:p w:rsidR="009D451E" w:rsidRDefault="009D451E" w:rsidP="009D451E">
            <w:pPr>
              <w:jc w:val="center"/>
              <w:rPr>
                <w:b/>
              </w:rPr>
            </w:pPr>
            <w:r>
              <w:rPr>
                <w:b/>
              </w:rPr>
              <w:t>Срок исполнения</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1. Создание Молодежного Правительства Валдайского района и принятие в Совет директоров Валдайского района его представителей</w:t>
            </w:r>
          </w:p>
        </w:tc>
        <w:tc>
          <w:tcPr>
            <w:tcW w:w="2272" w:type="dxa"/>
          </w:tcPr>
          <w:p w:rsidR="009D451E" w:rsidRDefault="009D451E" w:rsidP="009D451E">
            <w:r w:rsidRPr="00381663">
              <w:rPr>
                <w:sz w:val="22"/>
              </w:rPr>
              <w:t>2014 – 2015</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3. Создание центров, систем духовного и физического воспитания и ра</w:t>
            </w:r>
            <w:r>
              <w:rPr>
                <w:sz w:val="22"/>
              </w:rPr>
              <w:t>з</w:t>
            </w:r>
            <w:r>
              <w:rPr>
                <w:sz w:val="22"/>
              </w:rPr>
              <w:t>вития молодежи (школы йоги, выживания в экстремальных условиях, традиций русского боя, совершенствования различных способностей ч</w:t>
            </w:r>
            <w:r>
              <w:rPr>
                <w:sz w:val="22"/>
              </w:rPr>
              <w:t>е</w:t>
            </w:r>
            <w:r>
              <w:rPr>
                <w:sz w:val="22"/>
              </w:rPr>
              <w:t>ловека, развития креативного мышления у молодого поколения и т.д.). Привлечения для этих целей ведущих специалистов из других мест.</w:t>
            </w:r>
          </w:p>
        </w:tc>
        <w:tc>
          <w:tcPr>
            <w:tcW w:w="2272" w:type="dxa"/>
          </w:tcPr>
          <w:p w:rsidR="009D451E" w:rsidRDefault="009D451E" w:rsidP="009D451E">
            <w:r w:rsidRPr="00381663">
              <w:rPr>
                <w:sz w:val="22"/>
              </w:rPr>
              <w:t>2014 – 2015</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4. Совершенствование форм совместной работы специалистов в социал</w:t>
            </w:r>
            <w:r>
              <w:rPr>
                <w:sz w:val="22"/>
              </w:rPr>
              <w:t>ь</w:t>
            </w:r>
            <w:r>
              <w:rPr>
                <w:sz w:val="22"/>
              </w:rPr>
              <w:t xml:space="preserve">но-культурной сфере и образовании </w:t>
            </w:r>
          </w:p>
        </w:tc>
        <w:tc>
          <w:tcPr>
            <w:tcW w:w="2272" w:type="dxa"/>
          </w:tcPr>
          <w:p w:rsidR="009D451E" w:rsidRDefault="009D451E" w:rsidP="009D451E">
            <w:r w:rsidRPr="00381663">
              <w:rPr>
                <w:sz w:val="22"/>
              </w:rPr>
              <w:t>2014 – 2015</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6. Налаживание многочисленных контактов с различными фондами, а</w:t>
            </w:r>
            <w:r>
              <w:rPr>
                <w:sz w:val="22"/>
              </w:rPr>
              <w:t>с</w:t>
            </w:r>
            <w:r>
              <w:rPr>
                <w:sz w:val="22"/>
              </w:rPr>
              <w:t>социациями социальной направленности</w:t>
            </w:r>
          </w:p>
        </w:tc>
        <w:tc>
          <w:tcPr>
            <w:tcW w:w="2272" w:type="dxa"/>
          </w:tcPr>
          <w:p w:rsidR="009D451E" w:rsidRDefault="009D451E" w:rsidP="009D451E">
            <w:r w:rsidRPr="00381663">
              <w:rPr>
                <w:sz w:val="22"/>
              </w:rPr>
              <w:t>2014 – 2015</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9. Создание современного культурно-развлекательного центра (малый кинотеатр, кафе-ресторан, бильярд, боулинг, зал игровых автоматов и т.д.)</w:t>
            </w:r>
          </w:p>
        </w:tc>
        <w:tc>
          <w:tcPr>
            <w:tcW w:w="2272" w:type="dxa"/>
          </w:tcPr>
          <w:p w:rsidR="009D451E" w:rsidRDefault="009D451E" w:rsidP="009D451E">
            <w:r w:rsidRPr="00381663">
              <w:rPr>
                <w:sz w:val="22"/>
              </w:rPr>
              <w:t>2014 – 2015</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10. Строительство молодежного автодрома, типа картингов</w:t>
            </w:r>
          </w:p>
        </w:tc>
        <w:tc>
          <w:tcPr>
            <w:tcW w:w="2272" w:type="dxa"/>
          </w:tcPr>
          <w:p w:rsidR="009D451E" w:rsidRDefault="009D451E" w:rsidP="009D451E">
            <w:r w:rsidRPr="00381663">
              <w:rPr>
                <w:sz w:val="22"/>
              </w:rPr>
              <w:t>2014 – 2015</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11. Организация туристских поездок для победителей молодежных ко</w:t>
            </w:r>
            <w:r>
              <w:rPr>
                <w:sz w:val="22"/>
              </w:rPr>
              <w:t>н</w:t>
            </w:r>
            <w:r>
              <w:rPr>
                <w:sz w:val="22"/>
              </w:rPr>
              <w:t>курсов по стране и зарубежом</w:t>
            </w:r>
          </w:p>
        </w:tc>
        <w:tc>
          <w:tcPr>
            <w:tcW w:w="2272" w:type="dxa"/>
          </w:tcPr>
          <w:p w:rsidR="009D451E" w:rsidRDefault="009D451E" w:rsidP="009D451E">
            <w:r w:rsidRPr="00381663">
              <w:rPr>
                <w:sz w:val="22"/>
              </w:rPr>
              <w:t>2014 – 2015</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12. Обмен с молодежными делегациями зарубежных городов, в т.ч. гор</w:t>
            </w:r>
            <w:r>
              <w:rPr>
                <w:sz w:val="22"/>
              </w:rPr>
              <w:t>о</w:t>
            </w:r>
            <w:r>
              <w:rPr>
                <w:sz w:val="22"/>
              </w:rPr>
              <w:t>дов-побратимов</w:t>
            </w:r>
          </w:p>
        </w:tc>
        <w:tc>
          <w:tcPr>
            <w:tcW w:w="2272" w:type="dxa"/>
          </w:tcPr>
          <w:p w:rsidR="009D451E" w:rsidRDefault="009D451E" w:rsidP="009D451E">
            <w:r w:rsidRPr="00381663">
              <w:rPr>
                <w:sz w:val="22"/>
              </w:rPr>
              <w:t>2014 – 2015</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13. Постоянное проведения конкурсов сочинений среди школьников по отношению к малой родине Валдаю, а так же к тем изменениям, которые происходят в районе в связи с реализуемой стратегией развития</w:t>
            </w:r>
          </w:p>
        </w:tc>
        <w:tc>
          <w:tcPr>
            <w:tcW w:w="2272" w:type="dxa"/>
          </w:tcPr>
          <w:p w:rsidR="009D451E" w:rsidRDefault="009D451E" w:rsidP="009D451E">
            <w:r w:rsidRPr="00381663">
              <w:rPr>
                <w:sz w:val="22"/>
              </w:rPr>
              <w:t>2014 – 2015</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 xml:space="preserve">14. Проведения анкетирования молодежи </w:t>
            </w:r>
          </w:p>
        </w:tc>
        <w:tc>
          <w:tcPr>
            <w:tcW w:w="2272" w:type="dxa"/>
          </w:tcPr>
          <w:p w:rsidR="009D451E" w:rsidRDefault="009D451E" w:rsidP="009D451E">
            <w:r w:rsidRPr="00381663">
              <w:rPr>
                <w:sz w:val="22"/>
              </w:rPr>
              <w:t>2014 – 2015</w:t>
            </w:r>
          </w:p>
        </w:tc>
      </w:tr>
    </w:tbl>
    <w:p w:rsidR="009D451E" w:rsidRDefault="009D451E" w:rsidP="009D451E">
      <w:pPr>
        <w:pStyle w:val="a3"/>
        <w:spacing w:line="288" w:lineRule="auto"/>
      </w:pPr>
    </w:p>
    <w:p w:rsidR="009D451E" w:rsidRDefault="009D451E" w:rsidP="009D451E">
      <w:pPr>
        <w:pStyle w:val="a3"/>
        <w:spacing w:line="288" w:lineRule="auto"/>
        <w:ind w:firstLine="360"/>
        <w:rPr>
          <w:b/>
        </w:rPr>
      </w:pPr>
      <w:r>
        <w:rPr>
          <w:b/>
        </w:rPr>
        <w:t xml:space="preserve">Источниками финансирования целевой программы будут: </w:t>
      </w:r>
    </w:p>
    <w:p w:rsidR="009D451E" w:rsidRDefault="009D451E" w:rsidP="009D451E">
      <w:pPr>
        <w:pStyle w:val="a3"/>
        <w:numPr>
          <w:ilvl w:val="0"/>
          <w:numId w:val="39"/>
        </w:numPr>
        <w:tabs>
          <w:tab w:val="clear" w:pos="1776"/>
        </w:tabs>
        <w:spacing w:line="288" w:lineRule="auto"/>
        <w:ind w:left="900"/>
      </w:pPr>
      <w:r>
        <w:t>Бюджетные средства, объемы которых должны увеличиваться с реализацией др</w:t>
      </w:r>
      <w:r>
        <w:t>у</w:t>
      </w:r>
      <w:r>
        <w:t>гих целевых программ;</w:t>
      </w:r>
    </w:p>
    <w:p w:rsidR="009D451E" w:rsidRDefault="009D451E" w:rsidP="009D451E">
      <w:pPr>
        <w:pStyle w:val="a3"/>
        <w:numPr>
          <w:ilvl w:val="0"/>
          <w:numId w:val="39"/>
        </w:numPr>
        <w:tabs>
          <w:tab w:val="clear" w:pos="1776"/>
        </w:tabs>
        <w:spacing w:line="288" w:lineRule="auto"/>
        <w:ind w:left="900"/>
      </w:pPr>
      <w:r>
        <w:t>По ряду проектов, таких как строительство культурно-развлекательного центра, автодрома, средства заинтересованных инвесторов;</w:t>
      </w:r>
    </w:p>
    <w:p w:rsidR="009D451E" w:rsidRDefault="009D451E" w:rsidP="009D451E">
      <w:pPr>
        <w:pStyle w:val="a3"/>
        <w:numPr>
          <w:ilvl w:val="0"/>
          <w:numId w:val="39"/>
        </w:numPr>
        <w:tabs>
          <w:tab w:val="clear" w:pos="1776"/>
        </w:tabs>
        <w:spacing w:line="288" w:lineRule="auto"/>
        <w:ind w:left="900"/>
      </w:pPr>
      <w:r>
        <w:t>Средства благотворительных фондов, выделяемых на реализацию определенных целевых программ;</w:t>
      </w:r>
    </w:p>
    <w:p w:rsidR="009D451E" w:rsidRDefault="009D451E" w:rsidP="009D451E">
      <w:pPr>
        <w:pStyle w:val="a3"/>
        <w:numPr>
          <w:ilvl w:val="0"/>
          <w:numId w:val="39"/>
        </w:numPr>
        <w:tabs>
          <w:tab w:val="clear" w:pos="1776"/>
        </w:tabs>
        <w:spacing w:line="288" w:lineRule="auto"/>
        <w:ind w:left="900"/>
      </w:pPr>
      <w:r>
        <w:t>Благотворительная помощь предприятий района;</w:t>
      </w:r>
    </w:p>
    <w:p w:rsidR="009D451E" w:rsidRDefault="009D451E" w:rsidP="009D451E">
      <w:pPr>
        <w:pStyle w:val="a3"/>
        <w:numPr>
          <w:ilvl w:val="0"/>
          <w:numId w:val="39"/>
        </w:numPr>
        <w:tabs>
          <w:tab w:val="clear" w:pos="1776"/>
        </w:tabs>
        <w:spacing w:line="288" w:lineRule="auto"/>
        <w:ind w:left="900"/>
      </w:pPr>
      <w:r>
        <w:t>Средства населения.</w:t>
      </w:r>
    </w:p>
    <w:p w:rsidR="009D451E" w:rsidRDefault="009D451E" w:rsidP="009D451E">
      <w:pPr>
        <w:pStyle w:val="a3"/>
        <w:spacing w:line="288" w:lineRule="auto"/>
      </w:pPr>
      <w:r>
        <w:t>ТОЧКИ СХОЖДЕНИЯ С ТУРИЗМОМ</w:t>
      </w:r>
    </w:p>
    <w:p w:rsidR="009D451E" w:rsidRDefault="009D451E" w:rsidP="009D451E">
      <w:pPr>
        <w:pStyle w:val="a3"/>
        <w:spacing w:line="288" w:lineRule="auto"/>
        <w:rPr>
          <w:u w:val="single"/>
        </w:rPr>
      </w:pPr>
      <w:r>
        <w:rPr>
          <w:u w:val="single"/>
        </w:rPr>
        <w:t>Развитие молодежной политики в районе за счет туризма:</w:t>
      </w:r>
    </w:p>
    <w:p w:rsidR="009D451E" w:rsidRDefault="009D451E" w:rsidP="009D451E">
      <w:pPr>
        <w:pStyle w:val="a3"/>
        <w:numPr>
          <w:ilvl w:val="0"/>
          <w:numId w:val="41"/>
        </w:numPr>
        <w:spacing w:line="288" w:lineRule="auto"/>
      </w:pPr>
      <w:r>
        <w:t>Улучшение условий трудоустройства для молодежи или открытия собстве</w:t>
      </w:r>
      <w:r>
        <w:t>н</w:t>
      </w:r>
      <w:r>
        <w:t>ного дела;</w:t>
      </w:r>
    </w:p>
    <w:p w:rsidR="009D451E" w:rsidRDefault="009D451E" w:rsidP="009D451E">
      <w:pPr>
        <w:pStyle w:val="a3"/>
        <w:numPr>
          <w:ilvl w:val="0"/>
          <w:numId w:val="41"/>
        </w:numPr>
        <w:spacing w:line="288" w:lineRule="auto"/>
      </w:pPr>
      <w:r>
        <w:t>Улучшение индустрии досуга и развлечений в районе с развитием туризма;</w:t>
      </w:r>
    </w:p>
    <w:p w:rsidR="009D451E" w:rsidRDefault="009D451E" w:rsidP="009D451E">
      <w:pPr>
        <w:pStyle w:val="a3"/>
        <w:numPr>
          <w:ilvl w:val="0"/>
          <w:numId w:val="41"/>
        </w:numPr>
        <w:spacing w:line="288" w:lineRule="auto"/>
      </w:pPr>
      <w:r>
        <w:t>Дополнительные поступления в бюджет для решения задач по молодежной политике.</w:t>
      </w:r>
    </w:p>
    <w:p w:rsidR="009D451E" w:rsidRDefault="009D451E" w:rsidP="009D451E">
      <w:pPr>
        <w:pStyle w:val="a3"/>
        <w:spacing w:line="288" w:lineRule="auto"/>
        <w:rPr>
          <w:u w:val="single"/>
        </w:rPr>
      </w:pPr>
      <w:r>
        <w:rPr>
          <w:u w:val="single"/>
        </w:rPr>
        <w:t>Развитие туризма в районе за счет молодежной политики:</w:t>
      </w:r>
    </w:p>
    <w:p w:rsidR="009D451E" w:rsidRDefault="009D451E" w:rsidP="009D451E">
      <w:pPr>
        <w:pStyle w:val="a3"/>
        <w:numPr>
          <w:ilvl w:val="0"/>
          <w:numId w:val="41"/>
        </w:numPr>
        <w:spacing w:line="288" w:lineRule="auto"/>
      </w:pPr>
      <w:r>
        <w:t>Приход в туристскую индустрию молодых перспективных специалистов и менеджеров.</w:t>
      </w:r>
    </w:p>
    <w:p w:rsidR="009D451E" w:rsidRDefault="009D451E" w:rsidP="009D451E">
      <w:pPr>
        <w:pStyle w:val="a3"/>
        <w:spacing w:line="288" w:lineRule="auto"/>
        <w:rPr>
          <w:b/>
          <w:u w:val="single"/>
        </w:rPr>
      </w:pPr>
    </w:p>
    <w:p w:rsidR="009D451E" w:rsidRDefault="009D451E" w:rsidP="009D451E">
      <w:pPr>
        <w:pStyle w:val="a3"/>
        <w:spacing w:line="288" w:lineRule="auto"/>
        <w:rPr>
          <w:b/>
          <w:u w:val="single"/>
        </w:rPr>
      </w:pPr>
      <w:r>
        <w:rPr>
          <w:b/>
          <w:u w:val="single"/>
        </w:rPr>
        <w:t>Основными индикаторами по работе с молодежью в районе могут быть:</w:t>
      </w:r>
    </w:p>
    <w:p w:rsidR="009D451E" w:rsidRDefault="009D451E" w:rsidP="009D451E">
      <w:pPr>
        <w:pStyle w:val="a3"/>
        <w:numPr>
          <w:ilvl w:val="0"/>
          <w:numId w:val="16"/>
        </w:numPr>
        <w:spacing w:line="288" w:lineRule="auto"/>
      </w:pPr>
      <w:r>
        <w:t>Отношение количества молодых людей до 25 лет к общему количеству жителей в районе;</w:t>
      </w:r>
    </w:p>
    <w:p w:rsidR="009D451E" w:rsidRDefault="009D451E" w:rsidP="009D451E">
      <w:pPr>
        <w:pStyle w:val="a3"/>
        <w:numPr>
          <w:ilvl w:val="0"/>
          <w:numId w:val="16"/>
        </w:numPr>
        <w:spacing w:line="288" w:lineRule="auto"/>
      </w:pPr>
      <w:r>
        <w:t>Количество работающих молодых людей, в т.ч. в качестве предпринимателей;</w:t>
      </w:r>
    </w:p>
    <w:p w:rsidR="009D451E" w:rsidRDefault="009D451E" w:rsidP="009D451E">
      <w:pPr>
        <w:pStyle w:val="a3"/>
        <w:numPr>
          <w:ilvl w:val="0"/>
          <w:numId w:val="16"/>
        </w:numPr>
        <w:spacing w:line="288" w:lineRule="auto"/>
      </w:pPr>
      <w:r>
        <w:lastRenderedPageBreak/>
        <w:t>Статистика преступности среди молодежи;</w:t>
      </w:r>
    </w:p>
    <w:p w:rsidR="009D451E" w:rsidRDefault="009D451E" w:rsidP="009D451E">
      <w:pPr>
        <w:pStyle w:val="a3"/>
        <w:numPr>
          <w:ilvl w:val="0"/>
          <w:numId w:val="16"/>
        </w:numPr>
        <w:spacing w:line="288" w:lineRule="auto"/>
      </w:pPr>
      <w:r>
        <w:t>Статистика заболеваемости среди молодежи, в первую очередь по наркомании и СПИДу.</w:t>
      </w:r>
    </w:p>
    <w:p w:rsidR="009D451E" w:rsidRDefault="009D451E" w:rsidP="009D451E">
      <w:pPr>
        <w:pStyle w:val="a3"/>
        <w:spacing w:line="288" w:lineRule="auto"/>
        <w:rPr>
          <w:b/>
        </w:rPr>
      </w:pPr>
    </w:p>
    <w:p w:rsidR="009D451E" w:rsidRDefault="009D451E" w:rsidP="009D451E">
      <w:pPr>
        <w:pStyle w:val="a3"/>
        <w:spacing w:line="288" w:lineRule="auto"/>
        <w:rPr>
          <w:b/>
        </w:rPr>
      </w:pPr>
    </w:p>
    <w:p w:rsidR="009D451E" w:rsidRDefault="009D451E" w:rsidP="009D451E">
      <w:pPr>
        <w:pStyle w:val="3"/>
        <w:spacing w:line="288" w:lineRule="auto"/>
        <w:ind w:firstLine="3"/>
        <w:rPr>
          <w:sz w:val="28"/>
        </w:rPr>
      </w:pPr>
      <w:bookmarkStart w:id="89" w:name="_Toc25388194"/>
      <w:bookmarkStart w:id="90" w:name="_Toc25388330"/>
      <w:bookmarkStart w:id="91" w:name="_Toc25388399"/>
      <w:bookmarkStart w:id="92" w:name="_Toc25573133"/>
      <w:r>
        <w:rPr>
          <w:sz w:val="28"/>
        </w:rPr>
        <w:t>6.2.5. Целевая программа развития и поддержки малого бизнеса в том числе по созданию инфраструктуры туризма и освоению участка трассы М-11 Москва - С. Петербурге.</w:t>
      </w:r>
      <w:bookmarkEnd w:id="89"/>
      <w:bookmarkEnd w:id="90"/>
      <w:bookmarkEnd w:id="91"/>
      <w:bookmarkEnd w:id="92"/>
    </w:p>
    <w:p w:rsidR="009D451E" w:rsidRDefault="009D451E" w:rsidP="009D451E">
      <w:pPr>
        <w:pStyle w:val="a3"/>
        <w:spacing w:line="288" w:lineRule="auto"/>
        <w:jc w:val="center"/>
        <w:rPr>
          <w:b/>
        </w:rPr>
      </w:pPr>
      <w:r>
        <w:rPr>
          <w:b/>
        </w:rPr>
        <w:t>Цели и задачи программы развития малого бизнеса в МО «Валдайский район»</w:t>
      </w:r>
    </w:p>
    <w:p w:rsidR="009D451E" w:rsidRDefault="009D451E" w:rsidP="009D451E">
      <w:pPr>
        <w:pStyle w:val="a3"/>
        <w:spacing w:line="288" w:lineRule="auto"/>
        <w:jc w:val="right"/>
        <w:rPr>
          <w:i/>
        </w:rPr>
      </w:pPr>
      <w:r>
        <w:rPr>
          <w:i/>
        </w:rPr>
        <w:t>Таблица 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1080"/>
        <w:gridCol w:w="1080"/>
        <w:gridCol w:w="1080"/>
      </w:tblGrid>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jc w:val="center"/>
              <w:rPr>
                <w:b/>
              </w:rPr>
            </w:pPr>
            <w:r>
              <w:rPr>
                <w:b/>
              </w:rPr>
              <w:t>Цели и задачи</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jc w:val="center"/>
              <w:rPr>
                <w:b/>
              </w:rPr>
            </w:pPr>
            <w:smartTag w:uri="urn:schemas-microsoft-com:office:smarttags" w:element="metricconverter">
              <w:smartTagPr>
                <w:attr w:name="ProductID" w:val="2010 г"/>
              </w:smartTagPr>
              <w:r>
                <w:rPr>
                  <w:b/>
                </w:rPr>
                <w:t>2010 г</w:t>
              </w:r>
            </w:smartTag>
            <w:r>
              <w:rPr>
                <w:b/>
              </w:rPr>
              <w:t>.</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jc w:val="center"/>
              <w:rPr>
                <w:b/>
              </w:rPr>
            </w:pPr>
            <w:smartTag w:uri="urn:schemas-microsoft-com:office:smarttags" w:element="metricconverter">
              <w:smartTagPr>
                <w:attr w:name="ProductID" w:val="2011 г"/>
              </w:smartTagPr>
              <w:r>
                <w:rPr>
                  <w:b/>
                </w:rPr>
                <w:t>2011 г</w:t>
              </w:r>
            </w:smartTag>
            <w:r>
              <w:rPr>
                <w:b/>
              </w:rPr>
              <w:t>.</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jc w:val="center"/>
              <w:rPr>
                <w:b/>
              </w:rPr>
            </w:pPr>
            <w:r>
              <w:rPr>
                <w:b/>
              </w:rPr>
              <w:t>2020г.</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 xml:space="preserve">1. Увеличение количества бизнес инициатив со стороны малого бизнеса, кол-во инвест. проектов/год </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2. Увеличение объемов инвестиций, привлекаемых малым би</w:t>
            </w:r>
            <w:r>
              <w:rPr>
                <w:sz w:val="22"/>
              </w:rPr>
              <w:t>з</w:t>
            </w:r>
            <w:r>
              <w:rPr>
                <w:sz w:val="22"/>
              </w:rPr>
              <w:t>несом, самостоятельно/через кредитный союз, тыс. руб./год</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н.д./-</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100</w:t>
            </w:r>
            <w:r>
              <w:rPr>
                <w:sz w:val="22"/>
                <w:lang w:val="en-US"/>
              </w:rPr>
              <w:t>/</w:t>
            </w:r>
            <w:r>
              <w:rPr>
                <w:sz w:val="22"/>
              </w:rPr>
              <w:t>100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lang w:val="en-US"/>
              </w:rPr>
            </w:pPr>
            <w:r>
              <w:rPr>
                <w:sz w:val="22"/>
                <w:lang w:val="en-US"/>
              </w:rPr>
              <w:t>200/200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3. Увеличение реально работающих предпринимателей и м</w:t>
            </w:r>
            <w:r>
              <w:rPr>
                <w:sz w:val="22"/>
              </w:rPr>
              <w:t>а</w:t>
            </w:r>
            <w:r>
              <w:rPr>
                <w:sz w:val="22"/>
              </w:rPr>
              <w:t>лых предприятий</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100/30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150/45</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200/60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4. Увеличения доли объема продукции малого бизнеса, %</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3%</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7%</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15%</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5. Увеличение количества предпринимателей и предприятий, которые активно участвующих в работе предпринимательского совета</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20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30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6. Увеличения количества рабочих мест в малом бизнесе, чел.</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2011</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3000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5000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7. Увеличение количества объектов туристской инфраструкт</w:t>
            </w:r>
            <w:r>
              <w:rPr>
                <w:sz w:val="22"/>
              </w:rPr>
              <w:t>у</w:t>
            </w:r>
            <w:r>
              <w:rPr>
                <w:sz w:val="22"/>
              </w:rPr>
              <w:t>ры, организованные малым бизнесом</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15</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35</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70</w:t>
            </w:r>
          </w:p>
        </w:tc>
      </w:tr>
    </w:tbl>
    <w:p w:rsidR="009D451E" w:rsidRDefault="009D451E" w:rsidP="009D451E">
      <w:pPr>
        <w:pStyle w:val="a3"/>
        <w:spacing w:line="288" w:lineRule="auto"/>
        <w:ind w:firstLine="360"/>
        <w:rPr>
          <w:b/>
        </w:rPr>
      </w:pPr>
    </w:p>
    <w:p w:rsidR="009D451E" w:rsidRDefault="009D451E" w:rsidP="009D451E">
      <w:pPr>
        <w:spacing w:line="288" w:lineRule="auto"/>
        <w:jc w:val="center"/>
        <w:rPr>
          <w:b/>
        </w:rPr>
      </w:pPr>
      <w:r>
        <w:rPr>
          <w:b/>
        </w:rPr>
        <w:t>Мероприятия по достижению целей программы развития малого бизнеса в Валда</w:t>
      </w:r>
      <w:r>
        <w:rPr>
          <w:b/>
        </w:rPr>
        <w:t>й</w:t>
      </w:r>
      <w:r>
        <w:rPr>
          <w:b/>
        </w:rPr>
        <w:t>ском районе</w:t>
      </w:r>
    </w:p>
    <w:p w:rsidR="009D451E" w:rsidRDefault="009D451E" w:rsidP="009D451E">
      <w:pPr>
        <w:spacing w:line="288" w:lineRule="auto"/>
        <w:jc w:val="right"/>
        <w:rPr>
          <w:i/>
        </w:rPr>
      </w:pPr>
      <w:r>
        <w:rPr>
          <w:i/>
        </w:rPr>
        <w:t>Таблица 6.10.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272"/>
      </w:tblGrid>
      <w:tr w:rsidR="009D451E" w:rsidTr="009D451E">
        <w:tblPrEx>
          <w:tblCellMar>
            <w:top w:w="0" w:type="dxa"/>
            <w:bottom w:w="0" w:type="dxa"/>
          </w:tblCellMar>
        </w:tblPrEx>
        <w:tc>
          <w:tcPr>
            <w:tcW w:w="7196" w:type="dxa"/>
            <w:shd w:val="clear" w:color="auto" w:fill="C0C0C0"/>
            <w:vAlign w:val="center"/>
          </w:tcPr>
          <w:p w:rsidR="009D451E" w:rsidRDefault="009D451E" w:rsidP="009D451E">
            <w:pPr>
              <w:jc w:val="center"/>
              <w:rPr>
                <w:b/>
              </w:rPr>
            </w:pPr>
            <w:r>
              <w:rPr>
                <w:b/>
              </w:rPr>
              <w:t>Мероприятия по достижению целей</w:t>
            </w:r>
          </w:p>
        </w:tc>
        <w:tc>
          <w:tcPr>
            <w:tcW w:w="2272" w:type="dxa"/>
            <w:shd w:val="clear" w:color="auto" w:fill="C0C0C0"/>
            <w:vAlign w:val="center"/>
          </w:tcPr>
          <w:p w:rsidR="009D451E" w:rsidRDefault="009D451E" w:rsidP="009D451E">
            <w:pPr>
              <w:jc w:val="center"/>
              <w:rPr>
                <w:b/>
              </w:rPr>
            </w:pPr>
            <w:r>
              <w:rPr>
                <w:b/>
              </w:rPr>
              <w:t>Срок исполнения</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 xml:space="preserve">1. Осуществление поддержки малого бизнеса со стороны органов власти в информационно-консультационным, организационно-политическим и экономическим направлениям (см. текст) </w:t>
            </w:r>
          </w:p>
        </w:tc>
        <w:tc>
          <w:tcPr>
            <w:tcW w:w="2272" w:type="dxa"/>
          </w:tcPr>
          <w:p w:rsidR="009D451E" w:rsidRDefault="009D451E" w:rsidP="009D451E">
            <w:r w:rsidRPr="000B36D1">
              <w:rPr>
                <w:sz w:val="22"/>
              </w:rPr>
              <w:t>201</w:t>
            </w:r>
            <w:r>
              <w:rPr>
                <w:sz w:val="22"/>
              </w:rPr>
              <w:t>4</w:t>
            </w:r>
            <w:r w:rsidRPr="000B36D1">
              <w:rPr>
                <w:sz w:val="22"/>
              </w:rPr>
              <w:t xml:space="preserve"> – 2020</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3. Организация, на постоянной основе, несколько раз в год (ежеквартал</w:t>
            </w:r>
            <w:r>
              <w:rPr>
                <w:sz w:val="22"/>
              </w:rPr>
              <w:t>ь</w:t>
            </w:r>
            <w:r>
              <w:rPr>
                <w:sz w:val="22"/>
              </w:rPr>
              <w:t>но или раз в полгода) общерайонного собрания представителей малого бизнеса</w:t>
            </w:r>
          </w:p>
        </w:tc>
        <w:tc>
          <w:tcPr>
            <w:tcW w:w="2272" w:type="dxa"/>
          </w:tcPr>
          <w:p w:rsidR="009D451E" w:rsidRDefault="009D451E" w:rsidP="009D451E">
            <w:r w:rsidRPr="00C925BF">
              <w:rPr>
                <w:sz w:val="22"/>
              </w:rPr>
              <w:t>2014 – 2020</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5. Совершенствование нормативно-правовой базы в районе, особенно в части, касающейся разрешения коммерческих споров между хозяйс</w:t>
            </w:r>
            <w:r>
              <w:rPr>
                <w:sz w:val="22"/>
              </w:rPr>
              <w:t>т</w:t>
            </w:r>
            <w:r>
              <w:rPr>
                <w:sz w:val="22"/>
              </w:rPr>
              <w:t>вующими субъектами малого бизнеса</w:t>
            </w:r>
          </w:p>
        </w:tc>
        <w:tc>
          <w:tcPr>
            <w:tcW w:w="2272" w:type="dxa"/>
          </w:tcPr>
          <w:p w:rsidR="009D451E" w:rsidRDefault="009D451E" w:rsidP="009D451E">
            <w:r w:rsidRPr="00C925BF">
              <w:rPr>
                <w:sz w:val="22"/>
              </w:rPr>
              <w:t>2014 – 2020</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6. Вхождение совета предпринимателей в ассоциации малого бизнеса различных уровней</w:t>
            </w:r>
          </w:p>
        </w:tc>
        <w:tc>
          <w:tcPr>
            <w:tcW w:w="2272" w:type="dxa"/>
          </w:tcPr>
          <w:p w:rsidR="009D451E" w:rsidRDefault="009D451E" w:rsidP="009D451E">
            <w:r w:rsidRPr="00C925BF">
              <w:rPr>
                <w:sz w:val="22"/>
              </w:rPr>
              <w:t>2014 – 2020</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7. Разработка и реализация программы по обустройству и облагоражив</w:t>
            </w:r>
            <w:r>
              <w:rPr>
                <w:sz w:val="22"/>
              </w:rPr>
              <w:t>а</w:t>
            </w:r>
            <w:r>
              <w:rPr>
                <w:sz w:val="22"/>
              </w:rPr>
              <w:t>нию участка трассы М11 и прилегающих территорий (качество дороги, красивое оформление въезда в город, рекламные щиты и указатели и т.п.)</w:t>
            </w:r>
          </w:p>
        </w:tc>
        <w:tc>
          <w:tcPr>
            <w:tcW w:w="2272" w:type="dxa"/>
          </w:tcPr>
          <w:p w:rsidR="009D451E" w:rsidRDefault="009D451E" w:rsidP="009D451E">
            <w:r w:rsidRPr="00C925BF">
              <w:rPr>
                <w:sz w:val="22"/>
              </w:rPr>
              <w:t>2014 – 2020</w:t>
            </w:r>
          </w:p>
        </w:tc>
      </w:tr>
    </w:tbl>
    <w:p w:rsidR="009D451E" w:rsidRDefault="009D451E" w:rsidP="009D451E">
      <w:pPr>
        <w:pStyle w:val="a3"/>
        <w:spacing w:line="288" w:lineRule="auto"/>
        <w:rPr>
          <w:b/>
        </w:rPr>
      </w:pPr>
    </w:p>
    <w:p w:rsidR="009D451E" w:rsidRDefault="009D451E" w:rsidP="009D451E">
      <w:pPr>
        <w:pStyle w:val="a3"/>
        <w:spacing w:line="288" w:lineRule="auto"/>
        <w:ind w:firstLine="360"/>
        <w:rPr>
          <w:b/>
        </w:rPr>
      </w:pPr>
      <w:r>
        <w:rPr>
          <w:b/>
        </w:rPr>
        <w:t xml:space="preserve">Источниками финансирования целевой программы будут: </w:t>
      </w:r>
    </w:p>
    <w:p w:rsidR="009D451E" w:rsidRDefault="009D451E" w:rsidP="009D451E">
      <w:pPr>
        <w:pStyle w:val="a3"/>
        <w:numPr>
          <w:ilvl w:val="0"/>
          <w:numId w:val="39"/>
        </w:numPr>
        <w:tabs>
          <w:tab w:val="clear" w:pos="1776"/>
        </w:tabs>
        <w:spacing w:line="288" w:lineRule="auto"/>
        <w:ind w:left="900"/>
      </w:pPr>
      <w:r>
        <w:t>Средства, сконцентрированные малым бизнесом, а в перспективе и населением в кредитном союзе;</w:t>
      </w:r>
    </w:p>
    <w:p w:rsidR="009D451E" w:rsidRDefault="009D451E" w:rsidP="009D451E">
      <w:pPr>
        <w:pStyle w:val="a3"/>
        <w:numPr>
          <w:ilvl w:val="0"/>
          <w:numId w:val="39"/>
        </w:numPr>
        <w:tabs>
          <w:tab w:val="clear" w:pos="1776"/>
        </w:tabs>
        <w:spacing w:line="288" w:lineRule="auto"/>
        <w:ind w:left="900"/>
      </w:pPr>
      <w:r>
        <w:t>Кредиты коммерческих банков и различных фондов;</w:t>
      </w:r>
    </w:p>
    <w:p w:rsidR="009D451E" w:rsidRDefault="009D451E" w:rsidP="009D451E">
      <w:pPr>
        <w:pStyle w:val="a3"/>
        <w:numPr>
          <w:ilvl w:val="0"/>
          <w:numId w:val="39"/>
        </w:numPr>
        <w:tabs>
          <w:tab w:val="clear" w:pos="1776"/>
        </w:tabs>
        <w:spacing w:line="288" w:lineRule="auto"/>
        <w:ind w:left="900"/>
      </w:pPr>
      <w:r>
        <w:lastRenderedPageBreak/>
        <w:t>Бюджетные средства в небольшой части инициирования объединения малого бизнеса в кредитный союз, в крайнем случае ресурс гарантий со стороны админис</w:t>
      </w:r>
      <w:r>
        <w:t>т</w:t>
      </w:r>
      <w:r>
        <w:t>рации, налоговый кредит.</w:t>
      </w:r>
    </w:p>
    <w:p w:rsidR="009D451E" w:rsidRDefault="009D451E" w:rsidP="009D451E">
      <w:pPr>
        <w:pStyle w:val="a3"/>
        <w:spacing w:line="288" w:lineRule="auto"/>
      </w:pPr>
      <w:r>
        <w:t>ТОЧКИ СХОЖДЕНИЯ С ТУРИЗМОМ</w:t>
      </w:r>
    </w:p>
    <w:p w:rsidR="009D451E" w:rsidRDefault="009D451E" w:rsidP="009D451E">
      <w:pPr>
        <w:pStyle w:val="a3"/>
        <w:spacing w:line="288" w:lineRule="auto"/>
        <w:rPr>
          <w:u w:val="single"/>
        </w:rPr>
      </w:pPr>
      <w:r>
        <w:rPr>
          <w:u w:val="single"/>
        </w:rPr>
        <w:t>Развития малого бизнеса в районе за счет туризма:</w:t>
      </w:r>
    </w:p>
    <w:p w:rsidR="009D451E" w:rsidRDefault="009D451E" w:rsidP="009D451E">
      <w:pPr>
        <w:pStyle w:val="a3"/>
        <w:numPr>
          <w:ilvl w:val="0"/>
          <w:numId w:val="28"/>
        </w:numPr>
        <w:spacing w:line="288" w:lineRule="auto"/>
      </w:pPr>
      <w:r>
        <w:t>Новые направления развития для малого бизнеса.</w:t>
      </w:r>
    </w:p>
    <w:p w:rsidR="009D451E" w:rsidRDefault="009D451E" w:rsidP="009D451E">
      <w:pPr>
        <w:pStyle w:val="a3"/>
        <w:spacing w:line="288" w:lineRule="auto"/>
        <w:rPr>
          <w:u w:val="single"/>
        </w:rPr>
      </w:pPr>
      <w:r>
        <w:rPr>
          <w:u w:val="single"/>
        </w:rPr>
        <w:t>Развитие туризма в районе за счет развития малого бизнеса:</w:t>
      </w:r>
    </w:p>
    <w:p w:rsidR="009D451E" w:rsidRDefault="009D451E" w:rsidP="009D451E">
      <w:pPr>
        <w:pStyle w:val="a3"/>
        <w:numPr>
          <w:ilvl w:val="0"/>
          <w:numId w:val="27"/>
        </w:numPr>
        <w:spacing w:line="288" w:lineRule="auto"/>
      </w:pPr>
      <w:r>
        <w:t>Создание туристской инфраструктуры малым бизнесом.</w:t>
      </w:r>
    </w:p>
    <w:p w:rsidR="009D451E" w:rsidRDefault="009D451E" w:rsidP="009D451E">
      <w:pPr>
        <w:pStyle w:val="a3"/>
        <w:spacing w:line="288" w:lineRule="auto"/>
        <w:rPr>
          <w:b/>
        </w:rPr>
      </w:pPr>
    </w:p>
    <w:p w:rsidR="009D451E" w:rsidRDefault="009D451E" w:rsidP="009D451E">
      <w:pPr>
        <w:pStyle w:val="a3"/>
        <w:spacing w:line="288" w:lineRule="auto"/>
        <w:rPr>
          <w:b/>
          <w:u w:val="single"/>
        </w:rPr>
      </w:pPr>
      <w:r>
        <w:rPr>
          <w:b/>
          <w:u w:val="single"/>
        </w:rPr>
        <w:t>Основными индикаторами по развитию малого бизнеса в районе:</w:t>
      </w:r>
    </w:p>
    <w:p w:rsidR="009D451E" w:rsidRDefault="009D451E" w:rsidP="009D451E">
      <w:pPr>
        <w:pStyle w:val="a3"/>
        <w:numPr>
          <w:ilvl w:val="0"/>
          <w:numId w:val="16"/>
        </w:numPr>
        <w:spacing w:line="288" w:lineRule="auto"/>
      </w:pPr>
      <w:r>
        <w:t>Количество реально работающих предпринимателей и малых предприятий;</w:t>
      </w:r>
    </w:p>
    <w:p w:rsidR="009D451E" w:rsidRDefault="009D451E" w:rsidP="009D451E">
      <w:pPr>
        <w:pStyle w:val="a3"/>
        <w:numPr>
          <w:ilvl w:val="0"/>
          <w:numId w:val="16"/>
        </w:numPr>
        <w:spacing w:line="288" w:lineRule="auto"/>
      </w:pPr>
      <w:r>
        <w:t>Количество предпринимателей, работающих в туристской инфраструктуре, а также на трассе Москва - С.-Петербург;</w:t>
      </w:r>
    </w:p>
    <w:p w:rsidR="009D451E" w:rsidRDefault="009D451E" w:rsidP="009D451E">
      <w:pPr>
        <w:pStyle w:val="a3"/>
        <w:numPr>
          <w:ilvl w:val="0"/>
          <w:numId w:val="16"/>
        </w:numPr>
        <w:spacing w:line="288" w:lineRule="auto"/>
      </w:pPr>
      <w:r>
        <w:t>Объемы инвестиций и предоставленных кредитов малому бизнесу, как кредитным союзом, так и другими финансовыми институтами;</w:t>
      </w:r>
    </w:p>
    <w:p w:rsidR="009D451E" w:rsidRDefault="009D451E" w:rsidP="009D451E">
      <w:pPr>
        <w:pStyle w:val="a3"/>
        <w:numPr>
          <w:ilvl w:val="0"/>
          <w:numId w:val="16"/>
        </w:numPr>
        <w:spacing w:line="288" w:lineRule="auto"/>
      </w:pPr>
      <w:r>
        <w:t>Объемы работ и услуг, налоговых поступлений по малому бизнесу;</w:t>
      </w:r>
    </w:p>
    <w:p w:rsidR="009D451E" w:rsidRDefault="009D451E" w:rsidP="009D451E">
      <w:pPr>
        <w:pStyle w:val="a3"/>
        <w:numPr>
          <w:ilvl w:val="0"/>
          <w:numId w:val="16"/>
        </w:numPr>
        <w:spacing w:line="288" w:lineRule="auto"/>
      </w:pPr>
      <w:r>
        <w:t>Емкость рабочих мест в малом бизнесе.</w:t>
      </w:r>
    </w:p>
    <w:p w:rsidR="009D451E" w:rsidRDefault="009D451E" w:rsidP="009D451E">
      <w:pPr>
        <w:pStyle w:val="a3"/>
        <w:spacing w:line="288" w:lineRule="auto"/>
        <w:rPr>
          <w:b/>
        </w:rPr>
      </w:pPr>
    </w:p>
    <w:p w:rsidR="009D451E" w:rsidRDefault="009D451E" w:rsidP="009D451E">
      <w:pPr>
        <w:pStyle w:val="a3"/>
        <w:spacing w:line="288" w:lineRule="auto"/>
        <w:rPr>
          <w:b/>
        </w:rPr>
      </w:pPr>
    </w:p>
    <w:p w:rsidR="009D451E" w:rsidRDefault="009D451E" w:rsidP="009D451E">
      <w:pPr>
        <w:pStyle w:val="3"/>
        <w:spacing w:line="288" w:lineRule="auto"/>
        <w:ind w:firstLine="3"/>
        <w:rPr>
          <w:sz w:val="28"/>
        </w:rPr>
      </w:pPr>
      <w:bookmarkStart w:id="93" w:name="_Toc25388195"/>
      <w:bookmarkStart w:id="94" w:name="_Toc25388331"/>
      <w:bookmarkStart w:id="95" w:name="_Toc25388400"/>
      <w:bookmarkStart w:id="96" w:name="_Toc25573134"/>
      <w:r>
        <w:rPr>
          <w:sz w:val="28"/>
        </w:rPr>
        <w:t>6.2.6. Целевая программа развития АПК и увязки с туризмом.</w:t>
      </w:r>
      <w:bookmarkEnd w:id="93"/>
      <w:bookmarkEnd w:id="94"/>
      <w:bookmarkEnd w:id="95"/>
      <w:bookmarkEnd w:id="96"/>
    </w:p>
    <w:p w:rsidR="009D451E" w:rsidRDefault="009D451E" w:rsidP="009D451E">
      <w:pPr>
        <w:pStyle w:val="a3"/>
        <w:spacing w:line="288" w:lineRule="auto"/>
        <w:jc w:val="center"/>
        <w:rPr>
          <w:b/>
        </w:rPr>
      </w:pPr>
      <w:r>
        <w:rPr>
          <w:b/>
        </w:rPr>
        <w:t>Цели и задачи программы развития АПК в МО «Валдайский район»</w:t>
      </w:r>
    </w:p>
    <w:p w:rsidR="009D451E" w:rsidRDefault="009D451E" w:rsidP="009D451E">
      <w:pPr>
        <w:pStyle w:val="a3"/>
        <w:spacing w:line="288" w:lineRule="auto"/>
        <w:jc w:val="right"/>
        <w:rPr>
          <w:i/>
        </w:rPr>
      </w:pPr>
      <w:r>
        <w:rPr>
          <w:i/>
        </w:rPr>
        <w:t>Таблица 6.11.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1080"/>
        <w:gridCol w:w="1080"/>
        <w:gridCol w:w="1080"/>
      </w:tblGrid>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jc w:val="center"/>
              <w:rPr>
                <w:b/>
              </w:rPr>
            </w:pPr>
            <w:r>
              <w:rPr>
                <w:b/>
              </w:rPr>
              <w:t>Цели и задачи</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jc w:val="center"/>
              <w:rPr>
                <w:b/>
              </w:rPr>
            </w:pPr>
            <w:smartTag w:uri="urn:schemas-microsoft-com:office:smarttags" w:element="metricconverter">
              <w:smartTagPr>
                <w:attr w:name="ProductID" w:val="2010 г"/>
              </w:smartTagPr>
              <w:r>
                <w:rPr>
                  <w:b/>
                </w:rPr>
                <w:t>2010 г</w:t>
              </w:r>
            </w:smartTag>
            <w:r>
              <w:rPr>
                <w:b/>
              </w:rPr>
              <w:t>.</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jc w:val="center"/>
              <w:rPr>
                <w:b/>
              </w:rPr>
            </w:pPr>
            <w:smartTag w:uri="urn:schemas-microsoft-com:office:smarttags" w:element="metricconverter">
              <w:smartTagPr>
                <w:attr w:name="ProductID" w:val="2011 г"/>
              </w:smartTagPr>
              <w:r>
                <w:rPr>
                  <w:b/>
                </w:rPr>
                <w:t>2011 г</w:t>
              </w:r>
            </w:smartTag>
            <w:r>
              <w:rPr>
                <w:b/>
              </w:rPr>
              <w:t>.</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jc w:val="center"/>
              <w:rPr>
                <w:b/>
              </w:rPr>
            </w:pPr>
            <w:smartTag w:uri="urn:schemas-microsoft-com:office:smarttags" w:element="metricconverter">
              <w:smartTagPr>
                <w:attr w:name="ProductID" w:val="2020 г"/>
              </w:smartTagPr>
              <w:r>
                <w:rPr>
                  <w:b/>
                </w:rPr>
                <w:t>2020 г</w:t>
              </w:r>
            </w:smartTag>
            <w:r>
              <w:rPr>
                <w:b/>
              </w:rPr>
              <w:t>.</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1. Увеличение производства молока и среднего надоя с коровы за год, тыс. т/кг</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6</w:t>
            </w:r>
            <w:r>
              <w:rPr>
                <w:sz w:val="22"/>
                <w:lang w:val="en-US"/>
              </w:rPr>
              <w:t>/</w:t>
            </w:r>
            <w:r>
              <w:rPr>
                <w:sz w:val="22"/>
              </w:rPr>
              <w:t>2850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lang w:val="en-US"/>
              </w:rPr>
              <w:t>8/</w:t>
            </w:r>
            <w:r>
              <w:rPr>
                <w:sz w:val="22"/>
              </w:rPr>
              <w:t>2925</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10</w:t>
            </w:r>
            <w:r>
              <w:rPr>
                <w:sz w:val="22"/>
                <w:lang w:val="en-US"/>
              </w:rPr>
              <w:t>/</w:t>
            </w:r>
            <w:r>
              <w:rPr>
                <w:sz w:val="22"/>
              </w:rPr>
              <w:t>3000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2. Увеличение поголовья крупного рогатого скота, голов</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3845</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4270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5000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3. Увеличение производства всех видов мяса, тыс.т</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4,2</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6,3</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8,5</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4. Развитие пчеловодства, увеличение количества пчелосемей и производство товарного меда, (семей/центнеров в год)</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lang w:val="en-US"/>
              </w:rPr>
            </w:pPr>
            <w:r>
              <w:rPr>
                <w:sz w:val="22"/>
              </w:rPr>
              <w:t>450</w:t>
            </w:r>
            <w:r>
              <w:rPr>
                <w:sz w:val="22"/>
                <w:lang w:val="en-US"/>
              </w:rPr>
              <w:t>/65</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lang w:val="en-US"/>
              </w:rPr>
            </w:pPr>
            <w:r>
              <w:rPr>
                <w:sz w:val="22"/>
              </w:rPr>
              <w:t>550</w:t>
            </w:r>
            <w:r>
              <w:rPr>
                <w:sz w:val="22"/>
                <w:lang w:val="en-US"/>
              </w:rPr>
              <w:t>/90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lang w:val="en-US"/>
              </w:rPr>
            </w:pPr>
            <w:r>
              <w:rPr>
                <w:sz w:val="22"/>
              </w:rPr>
              <w:t>800</w:t>
            </w:r>
            <w:r>
              <w:rPr>
                <w:sz w:val="22"/>
                <w:lang w:val="en-US"/>
              </w:rPr>
              <w:t>/150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5. Увеличение посевных площадей, га</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8000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9400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10500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6. Увеличение посевных площадей экологически чистого в</w:t>
            </w:r>
            <w:r>
              <w:rPr>
                <w:sz w:val="22"/>
              </w:rPr>
              <w:t>ы</w:t>
            </w:r>
            <w:r>
              <w:rPr>
                <w:sz w:val="22"/>
              </w:rPr>
              <w:t>ращивания с/х культур, га</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н</w:t>
            </w:r>
            <w:r>
              <w:rPr>
                <w:sz w:val="22"/>
                <w:lang w:val="en-US"/>
              </w:rPr>
              <w:t>/</w:t>
            </w:r>
            <w:r>
              <w:rPr>
                <w:sz w:val="22"/>
              </w:rPr>
              <w:t>д</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1000</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3000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7. Производство картофеля, тыс. т</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6,98</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6,99</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7,0</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8. Производство овощей, тыс. т</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5,62</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5,64</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5,66</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9.Производство зерновых, тыс. т</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0,9</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1,65</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2,25</w:t>
            </w:r>
          </w:p>
        </w:tc>
      </w:tr>
      <w:tr w:rsidR="009D451E" w:rsidTr="009D451E">
        <w:tblPrEx>
          <w:tblCellMar>
            <w:top w:w="0" w:type="dxa"/>
            <w:bottom w:w="0" w:type="dxa"/>
          </w:tblCellMar>
        </w:tblPrEx>
        <w:tc>
          <w:tcPr>
            <w:tcW w:w="6228"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10. Увеличения количества благоустроенных туристских пр</w:t>
            </w:r>
            <w:r>
              <w:rPr>
                <w:sz w:val="22"/>
              </w:rPr>
              <w:t>и</w:t>
            </w:r>
            <w:r>
              <w:rPr>
                <w:sz w:val="22"/>
              </w:rPr>
              <w:t>ютов в деревнях и селах</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н</w:t>
            </w:r>
            <w:r>
              <w:rPr>
                <w:sz w:val="22"/>
                <w:lang w:val="en-US"/>
              </w:rPr>
              <w:t>/</w:t>
            </w:r>
            <w:r>
              <w:rPr>
                <w:sz w:val="22"/>
              </w:rPr>
              <w:t>д</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15</w:t>
            </w:r>
          </w:p>
        </w:tc>
        <w:tc>
          <w:tcPr>
            <w:tcW w:w="108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jc w:val="center"/>
              <w:rPr>
                <w:sz w:val="22"/>
              </w:rPr>
            </w:pPr>
            <w:r>
              <w:rPr>
                <w:sz w:val="22"/>
              </w:rPr>
              <w:t>30</w:t>
            </w:r>
          </w:p>
        </w:tc>
      </w:tr>
    </w:tbl>
    <w:p w:rsidR="009D451E" w:rsidRDefault="009D451E" w:rsidP="009D451E">
      <w:pPr>
        <w:pStyle w:val="a3"/>
        <w:spacing w:line="288" w:lineRule="auto"/>
        <w:ind w:firstLine="360"/>
        <w:rPr>
          <w:b/>
        </w:rPr>
      </w:pPr>
    </w:p>
    <w:p w:rsidR="009D451E" w:rsidRDefault="009D451E" w:rsidP="009D451E">
      <w:pPr>
        <w:spacing w:line="288" w:lineRule="auto"/>
        <w:jc w:val="center"/>
        <w:rPr>
          <w:b/>
        </w:rPr>
      </w:pPr>
      <w:r>
        <w:rPr>
          <w:b/>
        </w:rPr>
        <w:t>Мероприятия по достижению целей программы развития АПК в Валдайском районе</w:t>
      </w:r>
    </w:p>
    <w:p w:rsidR="009D451E" w:rsidRDefault="009D451E" w:rsidP="009D451E">
      <w:pPr>
        <w:spacing w:line="288" w:lineRule="auto"/>
        <w:jc w:val="right"/>
        <w:rPr>
          <w:i/>
        </w:rPr>
      </w:pPr>
      <w:r>
        <w:rPr>
          <w:i/>
        </w:rPr>
        <w:t>Таблица 6.12.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272"/>
      </w:tblGrid>
      <w:tr w:rsidR="009D451E" w:rsidTr="009D451E">
        <w:tblPrEx>
          <w:tblCellMar>
            <w:top w:w="0" w:type="dxa"/>
            <w:bottom w:w="0" w:type="dxa"/>
          </w:tblCellMar>
        </w:tblPrEx>
        <w:tc>
          <w:tcPr>
            <w:tcW w:w="7196" w:type="dxa"/>
            <w:shd w:val="clear" w:color="auto" w:fill="C0C0C0"/>
            <w:vAlign w:val="center"/>
          </w:tcPr>
          <w:p w:rsidR="009D451E" w:rsidRDefault="009D451E" w:rsidP="009D451E">
            <w:pPr>
              <w:jc w:val="center"/>
              <w:rPr>
                <w:b/>
              </w:rPr>
            </w:pPr>
            <w:r>
              <w:rPr>
                <w:b/>
              </w:rPr>
              <w:t>Мероприятия по достижению целей</w:t>
            </w:r>
          </w:p>
        </w:tc>
        <w:tc>
          <w:tcPr>
            <w:tcW w:w="2272" w:type="dxa"/>
            <w:shd w:val="clear" w:color="auto" w:fill="C0C0C0"/>
            <w:vAlign w:val="center"/>
          </w:tcPr>
          <w:p w:rsidR="009D451E" w:rsidRDefault="009D451E" w:rsidP="009D451E">
            <w:pPr>
              <w:jc w:val="center"/>
              <w:rPr>
                <w:b/>
              </w:rPr>
            </w:pPr>
            <w:r>
              <w:rPr>
                <w:b/>
              </w:rPr>
              <w:t>Срок исполнения</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1. Завершения реконструкции и модернизации перерабатывающего ко</w:t>
            </w:r>
            <w:r>
              <w:rPr>
                <w:sz w:val="22"/>
              </w:rPr>
              <w:t>н</w:t>
            </w:r>
            <w:r>
              <w:rPr>
                <w:sz w:val="22"/>
              </w:rPr>
              <w:t>сервного завода АО «Валкон»</w:t>
            </w:r>
          </w:p>
        </w:tc>
        <w:tc>
          <w:tcPr>
            <w:tcW w:w="2272" w:type="dxa"/>
          </w:tcPr>
          <w:p w:rsidR="009D451E" w:rsidRDefault="009D451E" w:rsidP="009D451E">
            <w:r w:rsidRPr="006A0671">
              <w:rPr>
                <w:sz w:val="22"/>
              </w:rPr>
              <w:t>2014 – 2020</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 xml:space="preserve">5. Создание совета предприятий, перерабатывающих с/х продукцию для выработки и воплощения в жизнь единой политики создания и выхода на внешние рынки Валдайских брэндов продуктов питания </w:t>
            </w:r>
          </w:p>
        </w:tc>
        <w:tc>
          <w:tcPr>
            <w:tcW w:w="2272" w:type="dxa"/>
          </w:tcPr>
          <w:p w:rsidR="009D451E" w:rsidRDefault="009D451E" w:rsidP="009D451E">
            <w:r w:rsidRPr="006A0671">
              <w:rPr>
                <w:sz w:val="22"/>
              </w:rPr>
              <w:t>2014 – 2020</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6. Используя идеологию разрабатываемых брэндов, создание торгового дом «Дары Валдая»</w:t>
            </w:r>
          </w:p>
        </w:tc>
        <w:tc>
          <w:tcPr>
            <w:tcW w:w="2272" w:type="dxa"/>
          </w:tcPr>
          <w:p w:rsidR="009D451E" w:rsidRDefault="009D451E" w:rsidP="009D451E">
            <w:r w:rsidRPr="006A0671">
              <w:rPr>
                <w:sz w:val="22"/>
              </w:rPr>
              <w:t>2014 – 2020</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lastRenderedPageBreak/>
              <w:t>7. Создание и расширение сети филиалов торгового дом «Дары Валдая» в других городах</w:t>
            </w:r>
          </w:p>
        </w:tc>
        <w:tc>
          <w:tcPr>
            <w:tcW w:w="2272" w:type="dxa"/>
          </w:tcPr>
          <w:p w:rsidR="009D451E" w:rsidRDefault="009D451E" w:rsidP="009D451E">
            <w:r w:rsidRPr="006A0671">
              <w:rPr>
                <w:sz w:val="22"/>
              </w:rPr>
              <w:t>2014 – 2020</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8. Создание на базе ЗАО «Валдайагрохимсервис» центральной машинно-технологической станции</w:t>
            </w:r>
          </w:p>
        </w:tc>
        <w:tc>
          <w:tcPr>
            <w:tcW w:w="2272" w:type="dxa"/>
          </w:tcPr>
          <w:p w:rsidR="009D451E" w:rsidRDefault="009D451E" w:rsidP="009D451E">
            <w:r w:rsidRPr="006A0671">
              <w:rPr>
                <w:sz w:val="22"/>
              </w:rPr>
              <w:t>2014 – 2020</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9. Создание долголетних культурных пастбищ для с/х животных на основе клев</w:t>
            </w:r>
            <w:r>
              <w:rPr>
                <w:sz w:val="22"/>
              </w:rPr>
              <w:t>е</w:t>
            </w:r>
            <w:r>
              <w:rPr>
                <w:sz w:val="22"/>
              </w:rPr>
              <w:t>ра ползучего и райграса пастбищного в каждом хозяйстве</w:t>
            </w:r>
          </w:p>
        </w:tc>
        <w:tc>
          <w:tcPr>
            <w:tcW w:w="2272" w:type="dxa"/>
          </w:tcPr>
          <w:p w:rsidR="009D451E" w:rsidRDefault="009D451E" w:rsidP="009D451E">
            <w:r w:rsidRPr="006A0671">
              <w:rPr>
                <w:sz w:val="22"/>
              </w:rPr>
              <w:t>2014 – 2020</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10. Проведения комплекса мероприятий по созданию прочной кормовой базы для с/х животных (см. текст)</w:t>
            </w:r>
          </w:p>
        </w:tc>
        <w:tc>
          <w:tcPr>
            <w:tcW w:w="2272" w:type="dxa"/>
          </w:tcPr>
          <w:p w:rsidR="009D451E" w:rsidRDefault="009D451E" w:rsidP="009D451E">
            <w:r w:rsidRPr="006A0671">
              <w:rPr>
                <w:sz w:val="22"/>
              </w:rPr>
              <w:t>2014 – 2020</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11. Создание в с/з Красная Звезда и с/з Валдайский материально-технической базы для производства сортовых семян</w:t>
            </w:r>
          </w:p>
        </w:tc>
        <w:tc>
          <w:tcPr>
            <w:tcW w:w="2272" w:type="dxa"/>
          </w:tcPr>
          <w:p w:rsidR="009D451E" w:rsidRDefault="009D451E" w:rsidP="009D451E">
            <w:r w:rsidRPr="006A0671">
              <w:rPr>
                <w:sz w:val="22"/>
              </w:rPr>
              <w:t>2014 – 2020</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12. Проведения комплекса мероприятий по повышению плодородия почв</w:t>
            </w:r>
          </w:p>
        </w:tc>
        <w:tc>
          <w:tcPr>
            <w:tcW w:w="2272" w:type="dxa"/>
          </w:tcPr>
          <w:p w:rsidR="009D451E" w:rsidRDefault="009D451E" w:rsidP="009D451E">
            <w:r w:rsidRPr="006A0671">
              <w:rPr>
                <w:sz w:val="22"/>
              </w:rPr>
              <w:t>2014 – 2020</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 xml:space="preserve">13. Закупка племенных пород и расширение зон искусственного </w:t>
            </w:r>
            <w:r>
              <w:t>осем</w:t>
            </w:r>
            <w:r>
              <w:t>е</w:t>
            </w:r>
            <w:r>
              <w:t>нения</w:t>
            </w:r>
            <w:r>
              <w:rPr>
                <w:sz w:val="22"/>
              </w:rPr>
              <w:t xml:space="preserve"> животных для улучшения породных качеств скота</w:t>
            </w:r>
          </w:p>
        </w:tc>
        <w:tc>
          <w:tcPr>
            <w:tcW w:w="2272" w:type="dxa"/>
          </w:tcPr>
          <w:p w:rsidR="009D451E" w:rsidRDefault="009D451E" w:rsidP="009D451E">
            <w:r w:rsidRPr="006A0671">
              <w:rPr>
                <w:sz w:val="22"/>
              </w:rPr>
              <w:t>2014 – 2020</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14. Разведение и выращивание товарной рыбы (карпа) в Яжелбицком прудовом хозяйстве агропромышленной фермы «Возрождение», а так же др. прудовых хозяйств района</w:t>
            </w:r>
          </w:p>
        </w:tc>
        <w:tc>
          <w:tcPr>
            <w:tcW w:w="2272" w:type="dxa"/>
          </w:tcPr>
          <w:p w:rsidR="009D451E" w:rsidRDefault="009D451E" w:rsidP="009D451E">
            <w:r w:rsidRPr="006A0671">
              <w:rPr>
                <w:sz w:val="22"/>
              </w:rPr>
              <w:t>2014 – 2020</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15. Организация кролиководческих хозяйств, выращиванию гусей в д. Шуя и д. Середа</w:t>
            </w:r>
          </w:p>
        </w:tc>
        <w:tc>
          <w:tcPr>
            <w:tcW w:w="2272" w:type="dxa"/>
          </w:tcPr>
          <w:p w:rsidR="009D451E" w:rsidRDefault="009D451E" w:rsidP="009D451E">
            <w:r w:rsidRPr="006A0671">
              <w:rPr>
                <w:sz w:val="22"/>
              </w:rPr>
              <w:t>2014 – 2020</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16. Организация на базе крестьянского хозяйства Наволоцкого С.А. коз</w:t>
            </w:r>
            <w:r>
              <w:rPr>
                <w:sz w:val="22"/>
              </w:rPr>
              <w:t>о</w:t>
            </w:r>
            <w:r>
              <w:rPr>
                <w:sz w:val="22"/>
              </w:rPr>
              <w:t>водства</w:t>
            </w:r>
          </w:p>
        </w:tc>
        <w:tc>
          <w:tcPr>
            <w:tcW w:w="2272" w:type="dxa"/>
          </w:tcPr>
          <w:p w:rsidR="009D451E" w:rsidRDefault="009D451E" w:rsidP="009D451E">
            <w:r w:rsidRPr="006A0671">
              <w:rPr>
                <w:sz w:val="22"/>
              </w:rPr>
              <w:t>2014 – 2020</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17. Создание структуры по заготовки с/х продукции у населения в кач</w:t>
            </w:r>
            <w:r>
              <w:rPr>
                <w:sz w:val="22"/>
              </w:rPr>
              <w:t>е</w:t>
            </w:r>
            <w:r>
              <w:rPr>
                <w:sz w:val="22"/>
              </w:rPr>
              <w:t>стве дополнения и альтернативы существующей системы заготовок через потребкооперацию</w:t>
            </w:r>
          </w:p>
        </w:tc>
        <w:tc>
          <w:tcPr>
            <w:tcW w:w="2272" w:type="dxa"/>
          </w:tcPr>
          <w:p w:rsidR="009D451E" w:rsidRDefault="009D451E" w:rsidP="009D451E">
            <w:r w:rsidRPr="006A0671">
              <w:rPr>
                <w:sz w:val="22"/>
              </w:rPr>
              <w:t>2014 – 2020</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 xml:space="preserve">18. Проведение мероприятий по подготовки и повышению квалификации руководителей и специалистов предприятий АПК </w:t>
            </w:r>
          </w:p>
        </w:tc>
        <w:tc>
          <w:tcPr>
            <w:tcW w:w="2272" w:type="dxa"/>
          </w:tcPr>
          <w:p w:rsidR="009D451E" w:rsidRDefault="009D451E" w:rsidP="009D451E">
            <w:r w:rsidRPr="006A0671">
              <w:rPr>
                <w:sz w:val="22"/>
              </w:rPr>
              <w:t>2014 – 2020</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19. Проведение работ по благоустройству и социальному развитию сел и деревень (строительство, ремонт дорог, телефонизация, газификация и т.д.) особенно в тех, где планируется прием туристов</w:t>
            </w:r>
          </w:p>
        </w:tc>
        <w:tc>
          <w:tcPr>
            <w:tcW w:w="2272" w:type="dxa"/>
          </w:tcPr>
          <w:p w:rsidR="009D451E" w:rsidRDefault="009D451E" w:rsidP="009D451E">
            <w:r w:rsidRPr="006A0671">
              <w:rPr>
                <w:sz w:val="22"/>
              </w:rPr>
              <w:t>2014 – 2020</w:t>
            </w:r>
          </w:p>
        </w:tc>
      </w:tr>
      <w:tr w:rsidR="009D451E" w:rsidTr="009D451E">
        <w:tblPrEx>
          <w:tblCellMar>
            <w:top w:w="0" w:type="dxa"/>
            <w:bottom w:w="0" w:type="dxa"/>
          </w:tblCellMar>
        </w:tblPrEx>
        <w:tc>
          <w:tcPr>
            <w:tcW w:w="7196" w:type="dxa"/>
            <w:vAlign w:val="center"/>
          </w:tcPr>
          <w:p w:rsidR="009D451E" w:rsidRDefault="009D451E" w:rsidP="009D451E">
            <w:pPr>
              <w:rPr>
                <w:sz w:val="22"/>
              </w:rPr>
            </w:pPr>
            <w:r>
              <w:rPr>
                <w:sz w:val="22"/>
              </w:rPr>
              <w:t>20. Разработать программу по созданию в селах и деревнях туристских апартаментов и приютов</w:t>
            </w:r>
          </w:p>
        </w:tc>
        <w:tc>
          <w:tcPr>
            <w:tcW w:w="2272" w:type="dxa"/>
          </w:tcPr>
          <w:p w:rsidR="009D451E" w:rsidRDefault="009D451E" w:rsidP="009D451E">
            <w:r w:rsidRPr="006A0671">
              <w:rPr>
                <w:sz w:val="22"/>
              </w:rPr>
              <w:t>2014 – 2020</w:t>
            </w:r>
          </w:p>
        </w:tc>
      </w:tr>
    </w:tbl>
    <w:p w:rsidR="009D451E" w:rsidRDefault="009D451E" w:rsidP="009D451E">
      <w:pPr>
        <w:pStyle w:val="a3"/>
        <w:spacing w:line="288" w:lineRule="auto"/>
        <w:rPr>
          <w:b/>
        </w:rPr>
      </w:pPr>
    </w:p>
    <w:p w:rsidR="009D451E" w:rsidRDefault="009D451E" w:rsidP="009D451E">
      <w:pPr>
        <w:pStyle w:val="a3"/>
        <w:spacing w:line="288" w:lineRule="auto"/>
        <w:ind w:firstLine="360"/>
      </w:pPr>
      <w:r>
        <w:t>Для финансирования других направлений целевой программы будут бюджетные средства всех уровней, а также средства собственников предприятий по переработке с/х пр</w:t>
      </w:r>
      <w:r>
        <w:t>о</w:t>
      </w:r>
      <w:r>
        <w:t>дукции, кредиты банков. Возможно привлечение венчурного капитала для создания и пр</w:t>
      </w:r>
      <w:r>
        <w:t>о</w:t>
      </w:r>
      <w:r>
        <w:t>движения брэндов продуктов питания Валдая.</w:t>
      </w:r>
    </w:p>
    <w:p w:rsidR="009D451E" w:rsidRDefault="009D451E" w:rsidP="009D451E">
      <w:pPr>
        <w:pStyle w:val="a3"/>
        <w:spacing w:line="288" w:lineRule="auto"/>
      </w:pPr>
      <w:r>
        <w:t>ТОЧКИ СХОЖДЕНИЯ С ТУРИЗМОМ</w:t>
      </w:r>
    </w:p>
    <w:p w:rsidR="009D451E" w:rsidRDefault="009D451E" w:rsidP="009D451E">
      <w:pPr>
        <w:pStyle w:val="a3"/>
        <w:spacing w:line="288" w:lineRule="auto"/>
        <w:rPr>
          <w:u w:val="single"/>
        </w:rPr>
      </w:pPr>
      <w:r>
        <w:rPr>
          <w:u w:val="single"/>
        </w:rPr>
        <w:t>Развитие АПК за счет развития туризма:</w:t>
      </w:r>
    </w:p>
    <w:p w:rsidR="009D451E" w:rsidRDefault="009D451E" w:rsidP="009D451E">
      <w:pPr>
        <w:pStyle w:val="a3"/>
        <w:numPr>
          <w:ilvl w:val="0"/>
          <w:numId w:val="28"/>
        </w:numPr>
        <w:spacing w:line="288" w:lineRule="auto"/>
      </w:pPr>
      <w:r>
        <w:t>Появление новых платежеспособных потребителей товаров и услуг АПК.</w:t>
      </w:r>
    </w:p>
    <w:p w:rsidR="009D451E" w:rsidRDefault="009D451E" w:rsidP="009D451E">
      <w:pPr>
        <w:pStyle w:val="a3"/>
        <w:spacing w:line="288" w:lineRule="auto"/>
        <w:rPr>
          <w:u w:val="single"/>
        </w:rPr>
      </w:pPr>
      <w:r>
        <w:rPr>
          <w:u w:val="single"/>
        </w:rPr>
        <w:t>Развитие туризма за счет развития АПК:</w:t>
      </w:r>
    </w:p>
    <w:p w:rsidR="009D451E" w:rsidRDefault="009D451E" w:rsidP="009D451E">
      <w:pPr>
        <w:pStyle w:val="a3"/>
        <w:numPr>
          <w:ilvl w:val="0"/>
          <w:numId w:val="28"/>
        </w:numPr>
        <w:spacing w:line="288" w:lineRule="auto"/>
      </w:pPr>
      <w:r>
        <w:t>Обеспечение в нужных объемах экологически чистой с/х продукцией;</w:t>
      </w:r>
    </w:p>
    <w:p w:rsidR="009D451E" w:rsidRDefault="009D451E" w:rsidP="009D451E">
      <w:pPr>
        <w:pStyle w:val="a3"/>
        <w:numPr>
          <w:ilvl w:val="0"/>
          <w:numId w:val="28"/>
        </w:numPr>
        <w:spacing w:line="288" w:lineRule="auto"/>
      </w:pPr>
      <w:r>
        <w:t>Развитие направления сельского туризма.</w:t>
      </w:r>
    </w:p>
    <w:p w:rsidR="009D451E" w:rsidRDefault="009D451E" w:rsidP="009D451E">
      <w:pPr>
        <w:pStyle w:val="a3"/>
        <w:spacing w:line="288" w:lineRule="auto"/>
        <w:rPr>
          <w:b/>
        </w:rPr>
      </w:pPr>
    </w:p>
    <w:p w:rsidR="009D451E" w:rsidRDefault="009D451E" w:rsidP="009D451E">
      <w:pPr>
        <w:pStyle w:val="a3"/>
        <w:spacing w:line="288" w:lineRule="auto"/>
        <w:rPr>
          <w:b/>
          <w:u w:val="single"/>
        </w:rPr>
      </w:pPr>
      <w:r>
        <w:rPr>
          <w:b/>
          <w:u w:val="single"/>
        </w:rPr>
        <w:t>Основными индикаторами по развитию АПК с учетом развития туризма в ра</w:t>
      </w:r>
      <w:r>
        <w:rPr>
          <w:b/>
          <w:u w:val="single"/>
        </w:rPr>
        <w:t>й</w:t>
      </w:r>
      <w:r>
        <w:rPr>
          <w:b/>
          <w:u w:val="single"/>
        </w:rPr>
        <w:t>оне являются:</w:t>
      </w:r>
    </w:p>
    <w:p w:rsidR="009D451E" w:rsidRDefault="009D451E" w:rsidP="009D451E">
      <w:pPr>
        <w:pStyle w:val="a3"/>
        <w:numPr>
          <w:ilvl w:val="0"/>
          <w:numId w:val="16"/>
        </w:numPr>
        <w:spacing w:line="288" w:lineRule="auto"/>
      </w:pPr>
      <w:r>
        <w:t>Объемы выпускаемой с/х продукции;</w:t>
      </w:r>
    </w:p>
    <w:p w:rsidR="009D451E" w:rsidRDefault="009D451E" w:rsidP="009D451E">
      <w:pPr>
        <w:pStyle w:val="a3"/>
        <w:numPr>
          <w:ilvl w:val="0"/>
          <w:numId w:val="16"/>
        </w:numPr>
        <w:spacing w:line="288" w:lineRule="auto"/>
      </w:pPr>
      <w:r>
        <w:t>Эффективность с/х производства, выраженная в показателях урожайности, проду</w:t>
      </w:r>
      <w:r>
        <w:t>к</w:t>
      </w:r>
      <w:r>
        <w:t>тивности, плодовитости;</w:t>
      </w:r>
    </w:p>
    <w:p w:rsidR="009D451E" w:rsidRDefault="009D451E" w:rsidP="009D451E">
      <w:pPr>
        <w:pStyle w:val="a3"/>
        <w:numPr>
          <w:ilvl w:val="0"/>
          <w:numId w:val="16"/>
        </w:numPr>
        <w:spacing w:line="288" w:lineRule="auto"/>
      </w:pPr>
      <w:r>
        <w:t>Объемы продаж переработанной с/х продукции (брендов) на внешних рынках;</w:t>
      </w:r>
    </w:p>
    <w:p w:rsidR="009D451E" w:rsidRDefault="009D451E" w:rsidP="009D451E">
      <w:pPr>
        <w:pStyle w:val="a3"/>
        <w:numPr>
          <w:ilvl w:val="0"/>
          <w:numId w:val="16"/>
        </w:numPr>
        <w:spacing w:line="288" w:lineRule="auto"/>
      </w:pPr>
      <w:r>
        <w:t>Площадь территорий, используемых для производства экологически чистых пр</w:t>
      </w:r>
      <w:r>
        <w:t>о</w:t>
      </w:r>
      <w:r>
        <w:t>дуктов и рентабельность этого производства;</w:t>
      </w:r>
    </w:p>
    <w:p w:rsidR="009D451E" w:rsidRDefault="009D451E" w:rsidP="009D451E">
      <w:pPr>
        <w:pStyle w:val="a3"/>
        <w:numPr>
          <w:ilvl w:val="0"/>
          <w:numId w:val="16"/>
        </w:numPr>
        <w:spacing w:line="288" w:lineRule="auto"/>
      </w:pPr>
      <w:r>
        <w:lastRenderedPageBreak/>
        <w:t>Количество туристов, посещаемых сельскую местность.</w:t>
      </w:r>
    </w:p>
    <w:p w:rsidR="009D451E" w:rsidRDefault="009D451E" w:rsidP="009D451E">
      <w:pPr>
        <w:pStyle w:val="a3"/>
        <w:spacing w:line="288" w:lineRule="auto"/>
        <w:ind w:left="360"/>
      </w:pPr>
    </w:p>
    <w:p w:rsidR="009D451E" w:rsidRDefault="009D451E" w:rsidP="009D451E">
      <w:pPr>
        <w:pStyle w:val="a3"/>
        <w:spacing w:line="288" w:lineRule="auto"/>
        <w:ind w:left="360"/>
      </w:pPr>
    </w:p>
    <w:p w:rsidR="009D451E" w:rsidRDefault="009D451E" w:rsidP="009D451E">
      <w:pPr>
        <w:pStyle w:val="3"/>
        <w:spacing w:line="288" w:lineRule="auto"/>
        <w:ind w:firstLine="3"/>
        <w:rPr>
          <w:sz w:val="28"/>
        </w:rPr>
      </w:pPr>
      <w:bookmarkStart w:id="97" w:name="_Toc25388196"/>
      <w:bookmarkStart w:id="98" w:name="_Toc25388332"/>
      <w:bookmarkStart w:id="99" w:name="_Toc25388401"/>
      <w:bookmarkStart w:id="100" w:name="_Toc25573135"/>
      <w:r>
        <w:rPr>
          <w:sz w:val="28"/>
        </w:rPr>
        <w:t>6.2.7. Целевая программа развития ЖКХ и внедрение энергосберегающих технологий.</w:t>
      </w:r>
      <w:bookmarkEnd w:id="97"/>
      <w:bookmarkEnd w:id="98"/>
      <w:bookmarkEnd w:id="99"/>
      <w:bookmarkEnd w:id="100"/>
    </w:p>
    <w:p w:rsidR="009D451E" w:rsidRDefault="009D451E" w:rsidP="009D451E">
      <w:pPr>
        <w:spacing w:line="288" w:lineRule="auto"/>
        <w:jc w:val="center"/>
        <w:rPr>
          <w:b/>
        </w:rPr>
      </w:pPr>
      <w:r>
        <w:rPr>
          <w:b/>
        </w:rPr>
        <w:t>Мероприятия по достижению целей программы развитие ЖКХ и внедрение энерг</w:t>
      </w:r>
      <w:r>
        <w:rPr>
          <w:b/>
        </w:rPr>
        <w:t>о</w:t>
      </w:r>
      <w:r>
        <w:rPr>
          <w:b/>
        </w:rPr>
        <w:t>сберегающих технологий в Валдайском районе</w:t>
      </w:r>
    </w:p>
    <w:p w:rsidR="009D451E" w:rsidRDefault="009D451E" w:rsidP="009D451E">
      <w:pPr>
        <w:pStyle w:val="a3"/>
        <w:spacing w:line="288" w:lineRule="auto"/>
        <w:ind w:left="6372"/>
        <w:jc w:val="center"/>
        <w:rPr>
          <w:i/>
        </w:rPr>
      </w:pPr>
      <w:r>
        <w:rPr>
          <w:i/>
        </w:rPr>
        <w:t>Таблица 6.13.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720"/>
        <w:gridCol w:w="3780"/>
        <w:gridCol w:w="2520"/>
        <w:gridCol w:w="1620"/>
      </w:tblGrid>
      <w:tr w:rsidR="009D451E" w:rsidTr="009D451E">
        <w:tblPrEx>
          <w:tblCellMar>
            <w:top w:w="0" w:type="dxa"/>
            <w:bottom w:w="0" w:type="dxa"/>
          </w:tblCellMar>
        </w:tblPrEx>
        <w:tc>
          <w:tcPr>
            <w:tcW w:w="720" w:type="dxa"/>
            <w:shd w:val="clear" w:color="auto" w:fill="E0E0E0"/>
          </w:tcPr>
          <w:p w:rsidR="009D451E" w:rsidRDefault="009D451E" w:rsidP="009D451E">
            <w:pPr>
              <w:pStyle w:val="a3"/>
              <w:ind w:firstLine="0"/>
              <w:jc w:val="left"/>
              <w:rPr>
                <w:b/>
              </w:rPr>
            </w:pPr>
            <w:r>
              <w:rPr>
                <w:b/>
              </w:rPr>
              <w:t>№</w:t>
            </w:r>
          </w:p>
        </w:tc>
        <w:tc>
          <w:tcPr>
            <w:tcW w:w="3780" w:type="dxa"/>
            <w:shd w:val="clear" w:color="auto" w:fill="E0E0E0"/>
          </w:tcPr>
          <w:p w:rsidR="009D451E" w:rsidRDefault="009D451E" w:rsidP="009D451E">
            <w:pPr>
              <w:pStyle w:val="a3"/>
              <w:ind w:firstLine="0"/>
              <w:jc w:val="left"/>
              <w:rPr>
                <w:b/>
              </w:rPr>
            </w:pPr>
            <w:r>
              <w:rPr>
                <w:b/>
              </w:rPr>
              <w:t>Наименование</w:t>
            </w:r>
          </w:p>
        </w:tc>
        <w:tc>
          <w:tcPr>
            <w:tcW w:w="2520" w:type="dxa"/>
            <w:shd w:val="clear" w:color="auto" w:fill="E0E0E0"/>
          </w:tcPr>
          <w:p w:rsidR="009D451E" w:rsidRDefault="009D451E" w:rsidP="009D451E">
            <w:pPr>
              <w:pStyle w:val="a3"/>
              <w:ind w:firstLine="0"/>
              <w:jc w:val="left"/>
              <w:rPr>
                <w:b/>
              </w:rPr>
            </w:pPr>
            <w:r>
              <w:rPr>
                <w:b/>
              </w:rPr>
              <w:t>Длительность</w:t>
            </w:r>
          </w:p>
        </w:tc>
        <w:tc>
          <w:tcPr>
            <w:tcW w:w="1620" w:type="dxa"/>
            <w:shd w:val="clear" w:color="auto" w:fill="E0E0E0"/>
          </w:tcPr>
          <w:p w:rsidR="009D451E" w:rsidRDefault="009D451E" w:rsidP="009D451E">
            <w:pPr>
              <w:pStyle w:val="a3"/>
              <w:ind w:firstLine="0"/>
              <w:jc w:val="left"/>
              <w:rPr>
                <w:b/>
              </w:rPr>
            </w:pPr>
            <w:r>
              <w:rPr>
                <w:b/>
              </w:rPr>
              <w:t>Стоимость, тыс. руб</w:t>
            </w:r>
          </w:p>
        </w:tc>
      </w:tr>
      <w:tr w:rsidR="009D451E" w:rsidTr="009D451E">
        <w:tblPrEx>
          <w:tblCellMar>
            <w:top w:w="0" w:type="dxa"/>
            <w:bottom w:w="0" w:type="dxa"/>
          </w:tblCellMar>
        </w:tblPrEx>
        <w:tc>
          <w:tcPr>
            <w:tcW w:w="720" w:type="dxa"/>
          </w:tcPr>
          <w:p w:rsidR="009D451E" w:rsidRDefault="009D451E" w:rsidP="009D451E">
            <w:pPr>
              <w:pStyle w:val="a3"/>
              <w:ind w:firstLine="0"/>
              <w:jc w:val="left"/>
              <w:rPr>
                <w:sz w:val="22"/>
              </w:rPr>
            </w:pPr>
            <w:r>
              <w:rPr>
                <w:sz w:val="22"/>
              </w:rPr>
              <w:t>1.</w:t>
            </w:r>
          </w:p>
        </w:tc>
        <w:tc>
          <w:tcPr>
            <w:tcW w:w="3780" w:type="dxa"/>
          </w:tcPr>
          <w:p w:rsidR="009D451E" w:rsidRDefault="009D451E" w:rsidP="009D451E">
            <w:pPr>
              <w:pStyle w:val="a3"/>
              <w:ind w:firstLine="0"/>
              <w:jc w:val="left"/>
              <w:rPr>
                <w:sz w:val="22"/>
              </w:rPr>
            </w:pPr>
            <w:r>
              <w:rPr>
                <w:sz w:val="22"/>
              </w:rPr>
              <w:t>Проведение энергоаудита</w:t>
            </w:r>
          </w:p>
        </w:tc>
        <w:tc>
          <w:tcPr>
            <w:tcW w:w="2520" w:type="dxa"/>
          </w:tcPr>
          <w:p w:rsidR="009D451E" w:rsidRDefault="009D451E" w:rsidP="009D451E">
            <w:r w:rsidRPr="005B082E">
              <w:rPr>
                <w:sz w:val="22"/>
              </w:rPr>
              <w:t>2014 – 2020</w:t>
            </w:r>
          </w:p>
        </w:tc>
        <w:tc>
          <w:tcPr>
            <w:tcW w:w="1620" w:type="dxa"/>
          </w:tcPr>
          <w:p w:rsidR="009D451E" w:rsidRDefault="009D451E" w:rsidP="009D451E">
            <w:pPr>
              <w:pStyle w:val="a3"/>
              <w:ind w:firstLine="0"/>
              <w:jc w:val="left"/>
              <w:rPr>
                <w:sz w:val="22"/>
              </w:rPr>
            </w:pPr>
            <w:r>
              <w:rPr>
                <w:sz w:val="22"/>
              </w:rPr>
              <w:t>350</w:t>
            </w:r>
          </w:p>
        </w:tc>
      </w:tr>
      <w:tr w:rsidR="009D451E" w:rsidTr="009D451E">
        <w:tblPrEx>
          <w:tblCellMar>
            <w:top w:w="0" w:type="dxa"/>
            <w:bottom w:w="0" w:type="dxa"/>
          </w:tblCellMar>
        </w:tblPrEx>
        <w:tc>
          <w:tcPr>
            <w:tcW w:w="720" w:type="dxa"/>
          </w:tcPr>
          <w:p w:rsidR="009D451E" w:rsidRDefault="009D451E" w:rsidP="009D451E">
            <w:pPr>
              <w:pStyle w:val="a3"/>
              <w:ind w:firstLine="0"/>
              <w:jc w:val="left"/>
              <w:rPr>
                <w:sz w:val="22"/>
              </w:rPr>
            </w:pPr>
            <w:r>
              <w:rPr>
                <w:sz w:val="22"/>
              </w:rPr>
              <w:t>2.</w:t>
            </w:r>
          </w:p>
        </w:tc>
        <w:tc>
          <w:tcPr>
            <w:tcW w:w="3780" w:type="dxa"/>
          </w:tcPr>
          <w:p w:rsidR="009D451E" w:rsidRDefault="009D451E" w:rsidP="009D451E">
            <w:pPr>
              <w:pStyle w:val="a3"/>
              <w:ind w:firstLine="0"/>
              <w:jc w:val="left"/>
              <w:rPr>
                <w:sz w:val="22"/>
              </w:rPr>
            </w:pPr>
            <w:r>
              <w:rPr>
                <w:sz w:val="22"/>
              </w:rPr>
              <w:t>Разработка рекомендаций по сове</w:t>
            </w:r>
            <w:r>
              <w:rPr>
                <w:sz w:val="22"/>
              </w:rPr>
              <w:t>р</w:t>
            </w:r>
            <w:r>
              <w:rPr>
                <w:sz w:val="22"/>
              </w:rPr>
              <w:t>шенствованию системы ЖКХ</w:t>
            </w:r>
          </w:p>
        </w:tc>
        <w:tc>
          <w:tcPr>
            <w:tcW w:w="2520" w:type="dxa"/>
          </w:tcPr>
          <w:p w:rsidR="009D451E" w:rsidRDefault="009D451E" w:rsidP="009D451E">
            <w:r w:rsidRPr="005B082E">
              <w:rPr>
                <w:sz w:val="22"/>
              </w:rPr>
              <w:t>2014 – 2020</w:t>
            </w:r>
          </w:p>
        </w:tc>
        <w:tc>
          <w:tcPr>
            <w:tcW w:w="1620" w:type="dxa"/>
          </w:tcPr>
          <w:p w:rsidR="009D451E" w:rsidRDefault="009D451E" w:rsidP="009D451E">
            <w:pPr>
              <w:pStyle w:val="a3"/>
              <w:ind w:firstLine="0"/>
              <w:jc w:val="left"/>
              <w:rPr>
                <w:sz w:val="22"/>
              </w:rPr>
            </w:pPr>
            <w:r>
              <w:rPr>
                <w:sz w:val="22"/>
              </w:rPr>
              <w:t>420</w:t>
            </w:r>
          </w:p>
        </w:tc>
      </w:tr>
      <w:tr w:rsidR="009D451E" w:rsidTr="009D451E">
        <w:tblPrEx>
          <w:tblCellMar>
            <w:top w:w="0" w:type="dxa"/>
            <w:bottom w:w="0" w:type="dxa"/>
          </w:tblCellMar>
        </w:tblPrEx>
        <w:tc>
          <w:tcPr>
            <w:tcW w:w="720" w:type="dxa"/>
          </w:tcPr>
          <w:p w:rsidR="009D451E" w:rsidRDefault="009D451E" w:rsidP="009D451E">
            <w:pPr>
              <w:pStyle w:val="a3"/>
              <w:ind w:firstLine="0"/>
              <w:jc w:val="left"/>
              <w:rPr>
                <w:sz w:val="22"/>
              </w:rPr>
            </w:pPr>
            <w:r>
              <w:rPr>
                <w:sz w:val="22"/>
              </w:rPr>
              <w:t>3.</w:t>
            </w:r>
          </w:p>
        </w:tc>
        <w:tc>
          <w:tcPr>
            <w:tcW w:w="3780" w:type="dxa"/>
          </w:tcPr>
          <w:p w:rsidR="009D451E" w:rsidRDefault="009D451E" w:rsidP="009D451E">
            <w:pPr>
              <w:pStyle w:val="a3"/>
              <w:ind w:firstLine="0"/>
              <w:jc w:val="left"/>
              <w:rPr>
                <w:sz w:val="22"/>
              </w:rPr>
            </w:pPr>
            <w:r>
              <w:rPr>
                <w:sz w:val="22"/>
              </w:rPr>
              <w:t>Реорганизация системы управления ЖКХ</w:t>
            </w:r>
          </w:p>
        </w:tc>
        <w:tc>
          <w:tcPr>
            <w:tcW w:w="2520" w:type="dxa"/>
          </w:tcPr>
          <w:p w:rsidR="009D451E" w:rsidRDefault="009D451E" w:rsidP="009D451E">
            <w:r w:rsidRPr="005B082E">
              <w:rPr>
                <w:sz w:val="22"/>
              </w:rPr>
              <w:t>2014 – 2020</w:t>
            </w:r>
          </w:p>
        </w:tc>
        <w:tc>
          <w:tcPr>
            <w:tcW w:w="1620" w:type="dxa"/>
          </w:tcPr>
          <w:p w:rsidR="009D451E" w:rsidRDefault="009D451E" w:rsidP="009D451E">
            <w:pPr>
              <w:pStyle w:val="a3"/>
              <w:ind w:firstLine="0"/>
              <w:jc w:val="left"/>
              <w:rPr>
                <w:sz w:val="22"/>
              </w:rPr>
            </w:pPr>
            <w:r>
              <w:rPr>
                <w:sz w:val="22"/>
              </w:rPr>
              <w:t>650</w:t>
            </w:r>
          </w:p>
        </w:tc>
      </w:tr>
      <w:tr w:rsidR="009D451E" w:rsidTr="009D451E">
        <w:tblPrEx>
          <w:tblCellMar>
            <w:top w:w="0" w:type="dxa"/>
            <w:bottom w:w="0" w:type="dxa"/>
          </w:tblCellMar>
        </w:tblPrEx>
        <w:tc>
          <w:tcPr>
            <w:tcW w:w="720" w:type="dxa"/>
          </w:tcPr>
          <w:p w:rsidR="009D451E" w:rsidRDefault="009D451E" w:rsidP="009D451E">
            <w:pPr>
              <w:pStyle w:val="a3"/>
              <w:ind w:firstLine="0"/>
              <w:jc w:val="left"/>
              <w:rPr>
                <w:sz w:val="22"/>
              </w:rPr>
            </w:pPr>
            <w:r>
              <w:rPr>
                <w:sz w:val="22"/>
              </w:rPr>
              <w:t>4.</w:t>
            </w:r>
          </w:p>
        </w:tc>
        <w:tc>
          <w:tcPr>
            <w:tcW w:w="3780" w:type="dxa"/>
          </w:tcPr>
          <w:p w:rsidR="009D451E" w:rsidRDefault="009D451E" w:rsidP="009D451E">
            <w:pPr>
              <w:pStyle w:val="a3"/>
              <w:ind w:firstLine="0"/>
              <w:jc w:val="left"/>
              <w:rPr>
                <w:sz w:val="22"/>
              </w:rPr>
            </w:pPr>
            <w:r>
              <w:rPr>
                <w:sz w:val="22"/>
              </w:rPr>
              <w:t>Обновление основных фондов ЖКХ</w:t>
            </w:r>
          </w:p>
        </w:tc>
        <w:tc>
          <w:tcPr>
            <w:tcW w:w="2520" w:type="dxa"/>
          </w:tcPr>
          <w:p w:rsidR="009D451E" w:rsidRDefault="009D451E" w:rsidP="009D451E">
            <w:r w:rsidRPr="005B082E">
              <w:rPr>
                <w:sz w:val="22"/>
              </w:rPr>
              <w:t>2014 – 2020</w:t>
            </w:r>
          </w:p>
        </w:tc>
        <w:tc>
          <w:tcPr>
            <w:tcW w:w="1620" w:type="dxa"/>
          </w:tcPr>
          <w:p w:rsidR="009D451E" w:rsidRDefault="009D451E" w:rsidP="009D451E">
            <w:pPr>
              <w:pStyle w:val="a3"/>
              <w:ind w:firstLine="0"/>
              <w:jc w:val="left"/>
              <w:rPr>
                <w:sz w:val="22"/>
              </w:rPr>
            </w:pPr>
            <w:r>
              <w:rPr>
                <w:sz w:val="22"/>
              </w:rPr>
              <w:t>380000</w:t>
            </w:r>
          </w:p>
        </w:tc>
      </w:tr>
    </w:tbl>
    <w:p w:rsidR="009D451E" w:rsidRDefault="009D451E" w:rsidP="009D451E">
      <w:pPr>
        <w:pStyle w:val="a3"/>
        <w:spacing w:line="288" w:lineRule="auto"/>
        <w:ind w:firstLine="360"/>
        <w:rPr>
          <w:b/>
        </w:rPr>
      </w:pPr>
    </w:p>
    <w:p w:rsidR="009D451E" w:rsidRDefault="009D451E" w:rsidP="009D451E">
      <w:pPr>
        <w:pStyle w:val="a3"/>
        <w:spacing w:line="288" w:lineRule="auto"/>
        <w:ind w:firstLine="360"/>
        <w:rPr>
          <w:b/>
        </w:rPr>
      </w:pPr>
      <w:r>
        <w:rPr>
          <w:b/>
        </w:rPr>
        <w:t xml:space="preserve">Источниками финансирования целевой программы будут: </w:t>
      </w:r>
    </w:p>
    <w:p w:rsidR="009D451E" w:rsidRDefault="009D451E" w:rsidP="009D451E">
      <w:pPr>
        <w:pStyle w:val="a3"/>
        <w:numPr>
          <w:ilvl w:val="0"/>
          <w:numId w:val="39"/>
        </w:numPr>
        <w:tabs>
          <w:tab w:val="clear" w:pos="1776"/>
        </w:tabs>
        <w:spacing w:line="288" w:lineRule="auto"/>
        <w:ind w:left="900"/>
      </w:pPr>
      <w:r>
        <w:t>Бюджетные средства (по региональным и федеральным программам, муниципал</w:t>
      </w:r>
      <w:r>
        <w:t>ь</w:t>
      </w:r>
      <w:r>
        <w:t>ные);</w:t>
      </w:r>
    </w:p>
    <w:p w:rsidR="009D451E" w:rsidRDefault="009D451E" w:rsidP="009D451E">
      <w:pPr>
        <w:pStyle w:val="a3"/>
        <w:numPr>
          <w:ilvl w:val="0"/>
          <w:numId w:val="39"/>
        </w:numPr>
        <w:tabs>
          <w:tab w:val="clear" w:pos="1776"/>
        </w:tabs>
        <w:spacing w:line="288" w:lineRule="auto"/>
        <w:ind w:left="900"/>
      </w:pPr>
      <w:r>
        <w:t>Целевые сборы с предприятий района;</w:t>
      </w:r>
    </w:p>
    <w:p w:rsidR="009D451E" w:rsidRDefault="009D451E" w:rsidP="009D451E">
      <w:pPr>
        <w:pStyle w:val="a3"/>
        <w:numPr>
          <w:ilvl w:val="0"/>
          <w:numId w:val="39"/>
        </w:numPr>
        <w:tabs>
          <w:tab w:val="clear" w:pos="1776"/>
        </w:tabs>
        <w:spacing w:line="288" w:lineRule="auto"/>
        <w:ind w:left="900"/>
      </w:pPr>
      <w:r>
        <w:t>Средства предприятий в случае передачи в их собственность объектов ЖКХ;</w:t>
      </w:r>
    </w:p>
    <w:p w:rsidR="009D451E" w:rsidRDefault="009D451E" w:rsidP="009D451E">
      <w:pPr>
        <w:pStyle w:val="a3"/>
        <w:numPr>
          <w:ilvl w:val="0"/>
          <w:numId w:val="39"/>
        </w:numPr>
        <w:tabs>
          <w:tab w:val="clear" w:pos="1776"/>
        </w:tabs>
        <w:spacing w:line="288" w:lineRule="auto"/>
        <w:ind w:left="900"/>
      </w:pPr>
      <w:r>
        <w:t>Средства населения в случае организации кондоминиумов и других форм жили</w:t>
      </w:r>
      <w:r>
        <w:t>щ</w:t>
      </w:r>
      <w:r>
        <w:t>ных товариществ.</w:t>
      </w:r>
    </w:p>
    <w:p w:rsidR="009D451E" w:rsidRDefault="009D451E" w:rsidP="009D451E">
      <w:pPr>
        <w:pStyle w:val="a3"/>
        <w:spacing w:line="288" w:lineRule="auto"/>
      </w:pPr>
    </w:p>
    <w:p w:rsidR="009D451E" w:rsidRDefault="009D451E" w:rsidP="009D451E">
      <w:pPr>
        <w:pStyle w:val="a3"/>
        <w:spacing w:line="288" w:lineRule="auto"/>
      </w:pPr>
      <w:r>
        <w:t>ТОЧКИ СХОЖДЕНИЯ С ТУРИЗМОМ</w:t>
      </w:r>
    </w:p>
    <w:p w:rsidR="009D451E" w:rsidRDefault="009D451E" w:rsidP="009D451E">
      <w:pPr>
        <w:pStyle w:val="a3"/>
        <w:spacing w:line="288" w:lineRule="auto"/>
        <w:ind w:firstLine="709"/>
        <w:rPr>
          <w:u w:val="single"/>
        </w:rPr>
      </w:pPr>
      <w:r>
        <w:rPr>
          <w:u w:val="single"/>
        </w:rPr>
        <w:t>Развитие ЖКХ в районе за счет туризма</w:t>
      </w:r>
    </w:p>
    <w:p w:rsidR="009D451E" w:rsidRDefault="009D451E" w:rsidP="009D451E">
      <w:pPr>
        <w:pStyle w:val="a3"/>
        <w:numPr>
          <w:ilvl w:val="0"/>
          <w:numId w:val="43"/>
        </w:numPr>
        <w:tabs>
          <w:tab w:val="clear" w:pos="1429"/>
          <w:tab w:val="num" w:pos="1080"/>
        </w:tabs>
        <w:spacing w:line="288" w:lineRule="auto"/>
        <w:ind w:left="1080"/>
      </w:pPr>
      <w:r>
        <w:t>Развитие туризма будет способствовать развитию инфраструктуры ЖКХ, поя</w:t>
      </w:r>
      <w:r>
        <w:t>в</w:t>
      </w:r>
      <w:r>
        <w:t>лению новых объектов, новых методов коммуникаций и организации работ.</w:t>
      </w:r>
    </w:p>
    <w:p w:rsidR="009D451E" w:rsidRDefault="009D451E" w:rsidP="009D451E">
      <w:pPr>
        <w:pStyle w:val="a3"/>
        <w:spacing w:line="288" w:lineRule="auto"/>
        <w:rPr>
          <w:u w:val="single"/>
        </w:rPr>
      </w:pPr>
      <w:r>
        <w:rPr>
          <w:u w:val="single"/>
        </w:rPr>
        <w:t>Развитие туризма в районе за счет развитие ЖКХ</w:t>
      </w:r>
    </w:p>
    <w:p w:rsidR="009D451E" w:rsidRDefault="009D451E" w:rsidP="009D451E">
      <w:pPr>
        <w:pStyle w:val="a3"/>
        <w:numPr>
          <w:ilvl w:val="0"/>
          <w:numId w:val="28"/>
        </w:numPr>
        <w:spacing w:line="288" w:lineRule="auto"/>
      </w:pPr>
      <w:r>
        <w:t>Без нормального состояния ЖКХ, инженерных сетей невозможно добиться с</w:t>
      </w:r>
      <w:r>
        <w:t>о</w:t>
      </w:r>
      <w:r>
        <w:t>временного уровня туристского сервиса.</w:t>
      </w:r>
    </w:p>
    <w:p w:rsidR="009D451E" w:rsidRDefault="009D451E" w:rsidP="009D451E">
      <w:pPr>
        <w:pStyle w:val="a3"/>
        <w:spacing w:line="288" w:lineRule="auto"/>
        <w:ind w:left="708" w:firstLine="0"/>
      </w:pPr>
    </w:p>
    <w:p w:rsidR="009D451E" w:rsidRDefault="009D451E" w:rsidP="009D451E">
      <w:pPr>
        <w:pStyle w:val="a3"/>
        <w:spacing w:line="288" w:lineRule="auto"/>
        <w:rPr>
          <w:b/>
          <w:u w:val="single"/>
        </w:rPr>
      </w:pPr>
      <w:r>
        <w:rPr>
          <w:b/>
          <w:u w:val="single"/>
        </w:rPr>
        <w:t>Основными индикаторами по развитию ЖКХ и внедрению энергосберегающих технологий в районе:</w:t>
      </w:r>
    </w:p>
    <w:p w:rsidR="009D451E" w:rsidRDefault="009D451E" w:rsidP="009D451E">
      <w:pPr>
        <w:pStyle w:val="a3"/>
        <w:numPr>
          <w:ilvl w:val="0"/>
          <w:numId w:val="16"/>
        </w:numPr>
        <w:spacing w:line="288" w:lineRule="auto"/>
      </w:pPr>
      <w:r>
        <w:t>Степень износа основных фондов ЖКХ;</w:t>
      </w:r>
    </w:p>
    <w:p w:rsidR="009D451E" w:rsidRDefault="009D451E" w:rsidP="009D451E">
      <w:pPr>
        <w:pStyle w:val="a3"/>
        <w:numPr>
          <w:ilvl w:val="0"/>
          <w:numId w:val="16"/>
        </w:numPr>
        <w:spacing w:line="288" w:lineRule="auto"/>
      </w:pPr>
      <w:r>
        <w:t>Затраты на возмещение ущерба от аварий в ЖКХ;</w:t>
      </w:r>
    </w:p>
    <w:p w:rsidR="009D451E" w:rsidRDefault="009D451E" w:rsidP="009D451E">
      <w:pPr>
        <w:pStyle w:val="a3"/>
        <w:numPr>
          <w:ilvl w:val="0"/>
          <w:numId w:val="16"/>
        </w:numPr>
        <w:spacing w:line="288" w:lineRule="auto"/>
      </w:pPr>
      <w:r>
        <w:t>Затраты на обслуживание ЖКХ;</w:t>
      </w:r>
    </w:p>
    <w:p w:rsidR="009D451E" w:rsidRDefault="009D451E" w:rsidP="009D451E">
      <w:pPr>
        <w:pStyle w:val="a3"/>
        <w:numPr>
          <w:ilvl w:val="0"/>
          <w:numId w:val="16"/>
        </w:numPr>
        <w:spacing w:line="288" w:lineRule="auto"/>
      </w:pPr>
      <w:r>
        <w:t>рентабельность деятельности ЖКХ;</w:t>
      </w:r>
    </w:p>
    <w:p w:rsidR="009D451E" w:rsidRDefault="009D451E" w:rsidP="009D451E">
      <w:pPr>
        <w:pStyle w:val="a3"/>
        <w:numPr>
          <w:ilvl w:val="0"/>
          <w:numId w:val="16"/>
        </w:numPr>
        <w:spacing w:line="288" w:lineRule="auto"/>
      </w:pPr>
      <w:r>
        <w:t>показатели экономии ресурсов за счет внедрения энергосберегающих технологий;</w:t>
      </w:r>
    </w:p>
    <w:p w:rsidR="009D451E" w:rsidRDefault="009D451E" w:rsidP="009D451E">
      <w:pPr>
        <w:pStyle w:val="a3"/>
        <w:numPr>
          <w:ilvl w:val="0"/>
          <w:numId w:val="16"/>
        </w:numPr>
        <w:spacing w:line="288" w:lineRule="auto"/>
      </w:pPr>
      <w:r>
        <w:t>энергоемкость инфраструктуры ЖКХ.</w:t>
      </w:r>
    </w:p>
    <w:p w:rsidR="009D451E" w:rsidRDefault="009D451E" w:rsidP="009D451E">
      <w:pPr>
        <w:pStyle w:val="a3"/>
        <w:spacing w:line="288" w:lineRule="auto"/>
        <w:ind w:left="360" w:firstLine="0"/>
      </w:pPr>
    </w:p>
    <w:p w:rsidR="009D451E" w:rsidRDefault="009D451E" w:rsidP="009D451E">
      <w:pPr>
        <w:pStyle w:val="3"/>
        <w:spacing w:line="288" w:lineRule="auto"/>
        <w:ind w:firstLine="3"/>
        <w:rPr>
          <w:sz w:val="28"/>
        </w:rPr>
      </w:pPr>
      <w:bookmarkStart w:id="101" w:name="_Toc25388197"/>
      <w:bookmarkStart w:id="102" w:name="_Toc25388333"/>
      <w:bookmarkStart w:id="103" w:name="_Toc25388402"/>
      <w:bookmarkStart w:id="104" w:name="_Toc25573136"/>
      <w:r>
        <w:rPr>
          <w:sz w:val="28"/>
        </w:rPr>
        <w:lastRenderedPageBreak/>
        <w:t>6.2.8. Целевая программа продвижения информации и информатизации района</w:t>
      </w:r>
      <w:bookmarkEnd w:id="101"/>
      <w:bookmarkEnd w:id="102"/>
      <w:bookmarkEnd w:id="103"/>
      <w:bookmarkEnd w:id="104"/>
      <w:r>
        <w:rPr>
          <w:sz w:val="28"/>
        </w:rPr>
        <w:t xml:space="preserve"> </w:t>
      </w:r>
    </w:p>
    <w:p w:rsidR="009D451E" w:rsidRDefault="009D451E" w:rsidP="009D451E">
      <w:pPr>
        <w:spacing w:line="288" w:lineRule="auto"/>
        <w:ind w:firstLine="708"/>
        <w:jc w:val="both"/>
      </w:pPr>
      <w:r>
        <w:t xml:space="preserve">Информатизация района предполагает в первую очередь создание информационно-консультационного </w:t>
      </w:r>
      <w:r>
        <w:rPr>
          <w:b/>
        </w:rPr>
        <w:t>IT-Центра</w:t>
      </w:r>
      <w:r>
        <w:t>, который будет выполнять функции:</w:t>
      </w:r>
    </w:p>
    <w:p w:rsidR="009D451E" w:rsidRDefault="009D451E" w:rsidP="009D451E">
      <w:pPr>
        <w:numPr>
          <w:ilvl w:val="0"/>
          <w:numId w:val="33"/>
        </w:numPr>
        <w:spacing w:line="288" w:lineRule="auto"/>
        <w:jc w:val="both"/>
      </w:pPr>
      <w:r>
        <w:t>Накопления и систематизация информации о районе;</w:t>
      </w:r>
    </w:p>
    <w:p w:rsidR="009D451E" w:rsidRDefault="009D451E" w:rsidP="009D451E">
      <w:pPr>
        <w:numPr>
          <w:ilvl w:val="0"/>
          <w:numId w:val="33"/>
        </w:numPr>
        <w:spacing w:line="288" w:lineRule="auto"/>
        <w:jc w:val="both"/>
      </w:pPr>
      <w:r>
        <w:t>Анализа накапливаемой информации о районе;</w:t>
      </w:r>
    </w:p>
    <w:p w:rsidR="009D451E" w:rsidRDefault="009D451E" w:rsidP="009D451E">
      <w:pPr>
        <w:numPr>
          <w:ilvl w:val="0"/>
          <w:numId w:val="33"/>
        </w:numPr>
        <w:spacing w:line="288" w:lineRule="auto"/>
        <w:jc w:val="both"/>
      </w:pPr>
      <w:r>
        <w:t>Продвижения информации о районе;</w:t>
      </w:r>
    </w:p>
    <w:p w:rsidR="009D451E" w:rsidRDefault="009D451E" w:rsidP="009D451E">
      <w:pPr>
        <w:numPr>
          <w:ilvl w:val="0"/>
          <w:numId w:val="33"/>
        </w:numPr>
        <w:spacing w:line="288" w:lineRule="auto"/>
        <w:jc w:val="both"/>
      </w:pPr>
      <w:r>
        <w:t>Оказания информационно-консультационных и образовательных услуг.</w:t>
      </w:r>
    </w:p>
    <w:p w:rsidR="009D451E" w:rsidRDefault="009D451E" w:rsidP="009D451E">
      <w:pPr>
        <w:spacing w:line="288" w:lineRule="auto"/>
        <w:ind w:firstLine="708"/>
        <w:jc w:val="both"/>
      </w:pPr>
      <w:r>
        <w:t>В приложение 6 к настоящей Стратегии представлено описание разработанного официального Интернет-сайта МО «Валдайский район».</w:t>
      </w:r>
    </w:p>
    <w:p w:rsidR="009D451E" w:rsidRDefault="009D451E" w:rsidP="009D451E">
      <w:pPr>
        <w:spacing w:line="288" w:lineRule="auto"/>
        <w:jc w:val="center"/>
        <w:rPr>
          <w:b/>
        </w:rPr>
      </w:pPr>
    </w:p>
    <w:p w:rsidR="009D451E" w:rsidRDefault="009D451E" w:rsidP="009D451E">
      <w:pPr>
        <w:spacing w:line="288" w:lineRule="auto"/>
        <w:jc w:val="center"/>
        <w:rPr>
          <w:b/>
        </w:rPr>
      </w:pPr>
      <w:r>
        <w:rPr>
          <w:b/>
        </w:rPr>
        <w:t>Мероприятия по достижению целей программы по организации информационно-консультационного центра в Валдайском районе</w:t>
      </w:r>
    </w:p>
    <w:p w:rsidR="009D451E" w:rsidRDefault="009D451E" w:rsidP="009D451E">
      <w:pPr>
        <w:pStyle w:val="a3"/>
        <w:spacing w:line="288" w:lineRule="auto"/>
        <w:ind w:left="6372"/>
        <w:jc w:val="center"/>
        <w:rPr>
          <w:i/>
        </w:rPr>
      </w:pPr>
      <w:r>
        <w:rPr>
          <w:i/>
        </w:rPr>
        <w:t>Таблица 6.14.</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648"/>
        <w:gridCol w:w="3158"/>
        <w:gridCol w:w="2520"/>
        <w:gridCol w:w="1620"/>
      </w:tblGrid>
      <w:tr w:rsidR="009D451E" w:rsidTr="009D451E">
        <w:tblPrEx>
          <w:tblCellMar>
            <w:top w:w="0" w:type="dxa"/>
            <w:bottom w:w="0" w:type="dxa"/>
          </w:tblCellMar>
        </w:tblPrEx>
        <w:tc>
          <w:tcPr>
            <w:tcW w:w="648" w:type="dxa"/>
            <w:shd w:val="clear" w:color="auto" w:fill="E0E0E0"/>
          </w:tcPr>
          <w:p w:rsidR="009D451E" w:rsidRDefault="009D451E" w:rsidP="009D451E">
            <w:pPr>
              <w:pStyle w:val="a3"/>
              <w:ind w:firstLine="0"/>
              <w:jc w:val="left"/>
              <w:rPr>
                <w:b/>
              </w:rPr>
            </w:pPr>
            <w:r>
              <w:rPr>
                <w:b/>
              </w:rPr>
              <w:t>№</w:t>
            </w:r>
          </w:p>
        </w:tc>
        <w:tc>
          <w:tcPr>
            <w:tcW w:w="3158" w:type="dxa"/>
            <w:shd w:val="clear" w:color="auto" w:fill="E0E0E0"/>
          </w:tcPr>
          <w:p w:rsidR="009D451E" w:rsidRDefault="009D451E" w:rsidP="009D451E">
            <w:pPr>
              <w:pStyle w:val="a3"/>
              <w:ind w:firstLine="0"/>
              <w:jc w:val="left"/>
              <w:rPr>
                <w:b/>
              </w:rPr>
            </w:pPr>
            <w:r>
              <w:rPr>
                <w:b/>
              </w:rPr>
              <w:t>Наименование</w:t>
            </w:r>
          </w:p>
        </w:tc>
        <w:tc>
          <w:tcPr>
            <w:tcW w:w="2520" w:type="dxa"/>
            <w:shd w:val="clear" w:color="auto" w:fill="E0E0E0"/>
          </w:tcPr>
          <w:p w:rsidR="009D451E" w:rsidRDefault="009D451E" w:rsidP="009D451E">
            <w:pPr>
              <w:pStyle w:val="a3"/>
              <w:ind w:firstLine="0"/>
              <w:jc w:val="left"/>
              <w:rPr>
                <w:b/>
              </w:rPr>
            </w:pPr>
            <w:r>
              <w:rPr>
                <w:b/>
              </w:rPr>
              <w:t>Длительность</w:t>
            </w:r>
          </w:p>
        </w:tc>
        <w:tc>
          <w:tcPr>
            <w:tcW w:w="1620" w:type="dxa"/>
            <w:shd w:val="clear" w:color="auto" w:fill="E0E0E0"/>
          </w:tcPr>
          <w:p w:rsidR="009D451E" w:rsidRDefault="009D451E" w:rsidP="009D451E">
            <w:pPr>
              <w:pStyle w:val="a3"/>
              <w:ind w:firstLine="0"/>
              <w:jc w:val="left"/>
              <w:rPr>
                <w:b/>
              </w:rPr>
            </w:pPr>
            <w:r>
              <w:rPr>
                <w:b/>
              </w:rPr>
              <w:t>Стоимость, млн. руб</w:t>
            </w:r>
          </w:p>
        </w:tc>
      </w:tr>
      <w:tr w:rsidR="009D451E" w:rsidTr="009D451E">
        <w:tblPrEx>
          <w:tblCellMar>
            <w:top w:w="0" w:type="dxa"/>
            <w:bottom w:w="0" w:type="dxa"/>
          </w:tblCellMar>
        </w:tblPrEx>
        <w:tc>
          <w:tcPr>
            <w:tcW w:w="648" w:type="dxa"/>
          </w:tcPr>
          <w:p w:rsidR="009D451E" w:rsidRDefault="009D451E" w:rsidP="009D451E">
            <w:pPr>
              <w:pStyle w:val="a3"/>
              <w:ind w:firstLine="0"/>
              <w:jc w:val="left"/>
              <w:rPr>
                <w:sz w:val="22"/>
              </w:rPr>
            </w:pPr>
            <w:r>
              <w:rPr>
                <w:sz w:val="22"/>
              </w:rPr>
              <w:t>1.</w:t>
            </w:r>
          </w:p>
        </w:tc>
        <w:tc>
          <w:tcPr>
            <w:tcW w:w="3158" w:type="dxa"/>
          </w:tcPr>
          <w:p w:rsidR="009D451E" w:rsidRDefault="009D451E" w:rsidP="009D451E">
            <w:pPr>
              <w:pStyle w:val="a3"/>
              <w:ind w:firstLine="0"/>
              <w:jc w:val="left"/>
              <w:rPr>
                <w:sz w:val="22"/>
              </w:rPr>
            </w:pPr>
            <w:r>
              <w:rPr>
                <w:sz w:val="22"/>
              </w:rPr>
              <w:t>Разработка детального проекта ИКЦ</w:t>
            </w:r>
          </w:p>
        </w:tc>
        <w:tc>
          <w:tcPr>
            <w:tcW w:w="2520" w:type="dxa"/>
          </w:tcPr>
          <w:p w:rsidR="009D451E" w:rsidRDefault="009D451E" w:rsidP="009D451E">
            <w:r w:rsidRPr="009820F1">
              <w:rPr>
                <w:sz w:val="22"/>
              </w:rPr>
              <w:t>2014 – 2020</w:t>
            </w:r>
          </w:p>
        </w:tc>
        <w:tc>
          <w:tcPr>
            <w:tcW w:w="1620" w:type="dxa"/>
          </w:tcPr>
          <w:p w:rsidR="009D451E" w:rsidRDefault="009D451E" w:rsidP="009D451E">
            <w:pPr>
              <w:pStyle w:val="a3"/>
              <w:ind w:firstLine="0"/>
              <w:jc w:val="left"/>
              <w:rPr>
                <w:sz w:val="22"/>
              </w:rPr>
            </w:pPr>
            <w:r>
              <w:rPr>
                <w:sz w:val="22"/>
              </w:rPr>
              <w:t>5</w:t>
            </w:r>
          </w:p>
        </w:tc>
      </w:tr>
      <w:tr w:rsidR="009D451E" w:rsidTr="009D451E">
        <w:tblPrEx>
          <w:tblCellMar>
            <w:top w:w="0" w:type="dxa"/>
            <w:bottom w:w="0" w:type="dxa"/>
          </w:tblCellMar>
        </w:tblPrEx>
        <w:tc>
          <w:tcPr>
            <w:tcW w:w="648" w:type="dxa"/>
          </w:tcPr>
          <w:p w:rsidR="009D451E" w:rsidRDefault="009D451E" w:rsidP="009D451E">
            <w:pPr>
              <w:pStyle w:val="a3"/>
              <w:ind w:firstLine="0"/>
              <w:jc w:val="left"/>
              <w:rPr>
                <w:sz w:val="22"/>
              </w:rPr>
            </w:pPr>
            <w:r>
              <w:rPr>
                <w:sz w:val="22"/>
              </w:rPr>
              <w:t>2.</w:t>
            </w:r>
          </w:p>
        </w:tc>
        <w:tc>
          <w:tcPr>
            <w:tcW w:w="3158" w:type="dxa"/>
          </w:tcPr>
          <w:p w:rsidR="009D451E" w:rsidRDefault="009D451E" w:rsidP="009D451E">
            <w:pPr>
              <w:pStyle w:val="a3"/>
              <w:ind w:firstLine="0"/>
              <w:jc w:val="left"/>
              <w:rPr>
                <w:sz w:val="22"/>
              </w:rPr>
            </w:pPr>
            <w:r>
              <w:rPr>
                <w:sz w:val="22"/>
              </w:rPr>
              <w:t xml:space="preserve"> Закупка, установка и настро</w:t>
            </w:r>
            <w:r>
              <w:rPr>
                <w:sz w:val="22"/>
              </w:rPr>
              <w:t>й</w:t>
            </w:r>
            <w:r>
              <w:rPr>
                <w:sz w:val="22"/>
              </w:rPr>
              <w:t>ка оборудования</w:t>
            </w:r>
          </w:p>
        </w:tc>
        <w:tc>
          <w:tcPr>
            <w:tcW w:w="2520" w:type="dxa"/>
          </w:tcPr>
          <w:p w:rsidR="009D451E" w:rsidRDefault="009D451E" w:rsidP="009D451E">
            <w:r w:rsidRPr="009820F1">
              <w:rPr>
                <w:sz w:val="22"/>
              </w:rPr>
              <w:t>2014 – 2020</w:t>
            </w:r>
          </w:p>
        </w:tc>
        <w:tc>
          <w:tcPr>
            <w:tcW w:w="1620" w:type="dxa"/>
          </w:tcPr>
          <w:p w:rsidR="009D451E" w:rsidRDefault="009D451E" w:rsidP="009D451E">
            <w:pPr>
              <w:pStyle w:val="a3"/>
              <w:ind w:firstLine="0"/>
              <w:jc w:val="left"/>
              <w:rPr>
                <w:sz w:val="22"/>
              </w:rPr>
            </w:pPr>
            <w:r>
              <w:rPr>
                <w:sz w:val="22"/>
              </w:rPr>
              <w:t>1</w:t>
            </w:r>
          </w:p>
        </w:tc>
      </w:tr>
      <w:tr w:rsidR="009D451E" w:rsidTr="009D451E">
        <w:tblPrEx>
          <w:tblCellMar>
            <w:top w:w="0" w:type="dxa"/>
            <w:bottom w:w="0" w:type="dxa"/>
          </w:tblCellMar>
        </w:tblPrEx>
        <w:tc>
          <w:tcPr>
            <w:tcW w:w="648" w:type="dxa"/>
          </w:tcPr>
          <w:p w:rsidR="009D451E" w:rsidRDefault="009D451E" w:rsidP="009D451E">
            <w:pPr>
              <w:pStyle w:val="a3"/>
              <w:ind w:firstLine="0"/>
              <w:jc w:val="left"/>
              <w:rPr>
                <w:sz w:val="22"/>
              </w:rPr>
            </w:pPr>
            <w:r>
              <w:rPr>
                <w:sz w:val="22"/>
              </w:rPr>
              <w:t>3.</w:t>
            </w:r>
          </w:p>
        </w:tc>
        <w:tc>
          <w:tcPr>
            <w:tcW w:w="3158" w:type="dxa"/>
          </w:tcPr>
          <w:p w:rsidR="009D451E" w:rsidRDefault="009D451E" w:rsidP="009D451E">
            <w:pPr>
              <w:pStyle w:val="a3"/>
              <w:ind w:firstLine="0"/>
              <w:jc w:val="left"/>
              <w:rPr>
                <w:sz w:val="22"/>
              </w:rPr>
            </w:pPr>
            <w:r>
              <w:rPr>
                <w:sz w:val="22"/>
              </w:rPr>
              <w:t>Организация ИКЦ</w:t>
            </w:r>
          </w:p>
        </w:tc>
        <w:tc>
          <w:tcPr>
            <w:tcW w:w="2520" w:type="dxa"/>
          </w:tcPr>
          <w:p w:rsidR="009D451E" w:rsidRDefault="009D451E" w:rsidP="009D451E">
            <w:r w:rsidRPr="009820F1">
              <w:rPr>
                <w:sz w:val="22"/>
              </w:rPr>
              <w:t>2014 – 2020</w:t>
            </w:r>
          </w:p>
        </w:tc>
        <w:tc>
          <w:tcPr>
            <w:tcW w:w="1620" w:type="dxa"/>
          </w:tcPr>
          <w:p w:rsidR="009D451E" w:rsidRDefault="009D451E" w:rsidP="009D451E">
            <w:pPr>
              <w:pStyle w:val="a3"/>
              <w:ind w:firstLine="0"/>
              <w:jc w:val="left"/>
              <w:rPr>
                <w:sz w:val="22"/>
              </w:rPr>
            </w:pPr>
            <w:r>
              <w:rPr>
                <w:sz w:val="22"/>
              </w:rPr>
              <w:t>7</w:t>
            </w:r>
          </w:p>
        </w:tc>
      </w:tr>
    </w:tbl>
    <w:p w:rsidR="009D451E" w:rsidRDefault="009D451E" w:rsidP="009D451E">
      <w:pPr>
        <w:pStyle w:val="a3"/>
        <w:spacing w:line="288" w:lineRule="auto"/>
      </w:pPr>
    </w:p>
    <w:p w:rsidR="009D451E" w:rsidRDefault="009D451E" w:rsidP="009D451E">
      <w:pPr>
        <w:pStyle w:val="a3"/>
        <w:spacing w:line="288" w:lineRule="auto"/>
        <w:jc w:val="center"/>
        <w:rPr>
          <w:b/>
        </w:rPr>
      </w:pPr>
      <w:r>
        <w:rPr>
          <w:b/>
        </w:rPr>
        <w:t>Прогнозы изменения индикаторов</w:t>
      </w:r>
    </w:p>
    <w:p w:rsidR="009D451E" w:rsidRDefault="009D451E" w:rsidP="009D451E">
      <w:pPr>
        <w:pStyle w:val="a3"/>
        <w:spacing w:line="288" w:lineRule="auto"/>
        <w:ind w:left="6372"/>
        <w:jc w:val="center"/>
        <w:rPr>
          <w:b/>
        </w:rPr>
      </w:pPr>
      <w:r>
        <w:rPr>
          <w:i/>
        </w:rPr>
        <w:t>Таблица 6.15.</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648"/>
        <w:gridCol w:w="4140"/>
        <w:gridCol w:w="1440"/>
        <w:gridCol w:w="1260"/>
        <w:gridCol w:w="1260"/>
      </w:tblGrid>
      <w:tr w:rsidR="009D451E" w:rsidTr="009D451E">
        <w:tblPrEx>
          <w:tblCellMar>
            <w:top w:w="0" w:type="dxa"/>
            <w:bottom w:w="0" w:type="dxa"/>
          </w:tblCellMar>
        </w:tblPrEx>
        <w:tc>
          <w:tcPr>
            <w:tcW w:w="648" w:type="dxa"/>
            <w:shd w:val="clear" w:color="auto" w:fill="E0E0E0"/>
          </w:tcPr>
          <w:p w:rsidR="009D451E" w:rsidRDefault="009D451E" w:rsidP="009D451E">
            <w:pPr>
              <w:pStyle w:val="a3"/>
              <w:ind w:firstLine="0"/>
              <w:rPr>
                <w:b/>
                <w:sz w:val="22"/>
              </w:rPr>
            </w:pPr>
            <w:r>
              <w:rPr>
                <w:b/>
                <w:sz w:val="22"/>
              </w:rPr>
              <w:t>№</w:t>
            </w:r>
          </w:p>
        </w:tc>
        <w:tc>
          <w:tcPr>
            <w:tcW w:w="4140" w:type="dxa"/>
            <w:shd w:val="clear" w:color="auto" w:fill="E0E0E0"/>
          </w:tcPr>
          <w:p w:rsidR="009D451E" w:rsidRDefault="009D451E" w:rsidP="009D451E">
            <w:pPr>
              <w:pStyle w:val="a3"/>
              <w:ind w:firstLine="0"/>
              <w:rPr>
                <w:b/>
                <w:sz w:val="22"/>
              </w:rPr>
            </w:pPr>
            <w:r>
              <w:rPr>
                <w:b/>
                <w:sz w:val="22"/>
              </w:rPr>
              <w:t>Наименование</w:t>
            </w:r>
          </w:p>
        </w:tc>
        <w:tc>
          <w:tcPr>
            <w:tcW w:w="1440" w:type="dxa"/>
            <w:shd w:val="clear" w:color="auto" w:fill="E0E0E0"/>
          </w:tcPr>
          <w:p w:rsidR="009D451E" w:rsidRDefault="009D451E" w:rsidP="009D451E">
            <w:pPr>
              <w:pStyle w:val="a3"/>
              <w:ind w:firstLine="0"/>
              <w:rPr>
                <w:b/>
                <w:sz w:val="22"/>
              </w:rPr>
            </w:pPr>
            <w:r>
              <w:rPr>
                <w:b/>
                <w:sz w:val="22"/>
              </w:rPr>
              <w:t>Текущий период</w:t>
            </w:r>
          </w:p>
        </w:tc>
        <w:tc>
          <w:tcPr>
            <w:tcW w:w="1260" w:type="dxa"/>
            <w:shd w:val="clear" w:color="auto" w:fill="E0E0E0"/>
          </w:tcPr>
          <w:p w:rsidR="009D451E" w:rsidRDefault="009D451E" w:rsidP="009D451E">
            <w:pPr>
              <w:pStyle w:val="a3"/>
              <w:ind w:firstLine="0"/>
              <w:rPr>
                <w:b/>
                <w:sz w:val="22"/>
              </w:rPr>
            </w:pPr>
            <w:smartTag w:uri="urn:schemas-microsoft-com:office:smarttags" w:element="metricconverter">
              <w:smartTagPr>
                <w:attr w:name="ProductID" w:val="2011 г"/>
              </w:smartTagPr>
              <w:r>
                <w:rPr>
                  <w:b/>
                  <w:sz w:val="22"/>
                </w:rPr>
                <w:t>2011 г</w:t>
              </w:r>
            </w:smartTag>
            <w:r>
              <w:rPr>
                <w:b/>
                <w:sz w:val="22"/>
              </w:rPr>
              <w:t>.</w:t>
            </w:r>
          </w:p>
        </w:tc>
        <w:tc>
          <w:tcPr>
            <w:tcW w:w="1260" w:type="dxa"/>
            <w:shd w:val="clear" w:color="auto" w:fill="E0E0E0"/>
          </w:tcPr>
          <w:p w:rsidR="009D451E" w:rsidRDefault="009D451E" w:rsidP="009D451E">
            <w:pPr>
              <w:pStyle w:val="a3"/>
              <w:ind w:firstLine="0"/>
              <w:rPr>
                <w:b/>
                <w:sz w:val="22"/>
              </w:rPr>
            </w:pPr>
            <w:smartTag w:uri="urn:schemas-microsoft-com:office:smarttags" w:element="metricconverter">
              <w:smartTagPr>
                <w:attr w:name="ProductID" w:val="2020 г"/>
              </w:smartTagPr>
              <w:r>
                <w:rPr>
                  <w:b/>
                  <w:sz w:val="22"/>
                </w:rPr>
                <w:t>2020 г</w:t>
              </w:r>
            </w:smartTag>
            <w:r>
              <w:rPr>
                <w:b/>
                <w:sz w:val="22"/>
              </w:rPr>
              <w:t>.</w:t>
            </w:r>
          </w:p>
        </w:tc>
      </w:tr>
      <w:tr w:rsidR="009D451E" w:rsidTr="009D451E">
        <w:tblPrEx>
          <w:tblCellMar>
            <w:top w:w="0" w:type="dxa"/>
            <w:bottom w:w="0" w:type="dxa"/>
          </w:tblCellMar>
        </w:tblPrEx>
        <w:tc>
          <w:tcPr>
            <w:tcW w:w="648" w:type="dxa"/>
          </w:tcPr>
          <w:p w:rsidR="009D451E" w:rsidRDefault="009D451E" w:rsidP="009D451E">
            <w:pPr>
              <w:pStyle w:val="a3"/>
              <w:ind w:firstLine="0"/>
              <w:rPr>
                <w:sz w:val="22"/>
              </w:rPr>
            </w:pPr>
            <w:r>
              <w:rPr>
                <w:sz w:val="22"/>
              </w:rPr>
              <w:t>1.</w:t>
            </w:r>
          </w:p>
        </w:tc>
        <w:tc>
          <w:tcPr>
            <w:tcW w:w="4140" w:type="dxa"/>
          </w:tcPr>
          <w:p w:rsidR="009D451E" w:rsidRDefault="009D451E" w:rsidP="009D451E">
            <w:pPr>
              <w:pStyle w:val="a3"/>
              <w:ind w:firstLine="0"/>
              <w:rPr>
                <w:sz w:val="22"/>
              </w:rPr>
            </w:pPr>
            <w:r>
              <w:rPr>
                <w:sz w:val="22"/>
              </w:rPr>
              <w:t>Количество пользователей услугами IT-центра, количество</w:t>
            </w:r>
          </w:p>
        </w:tc>
        <w:tc>
          <w:tcPr>
            <w:tcW w:w="1440" w:type="dxa"/>
          </w:tcPr>
          <w:p w:rsidR="009D451E" w:rsidRDefault="009D451E" w:rsidP="009D451E">
            <w:pPr>
              <w:pStyle w:val="a3"/>
              <w:ind w:firstLine="0"/>
              <w:rPr>
                <w:sz w:val="22"/>
              </w:rPr>
            </w:pPr>
            <w:r>
              <w:rPr>
                <w:sz w:val="22"/>
              </w:rPr>
              <w:t>0</w:t>
            </w:r>
          </w:p>
        </w:tc>
        <w:tc>
          <w:tcPr>
            <w:tcW w:w="1260" w:type="dxa"/>
          </w:tcPr>
          <w:p w:rsidR="009D451E" w:rsidRDefault="009D451E" w:rsidP="009D451E">
            <w:pPr>
              <w:pStyle w:val="a3"/>
              <w:ind w:firstLine="0"/>
              <w:rPr>
                <w:sz w:val="22"/>
              </w:rPr>
            </w:pPr>
            <w:r>
              <w:rPr>
                <w:sz w:val="22"/>
              </w:rPr>
              <w:t>400</w:t>
            </w:r>
          </w:p>
        </w:tc>
        <w:tc>
          <w:tcPr>
            <w:tcW w:w="1260" w:type="dxa"/>
          </w:tcPr>
          <w:p w:rsidR="009D451E" w:rsidRDefault="009D451E" w:rsidP="009D451E">
            <w:pPr>
              <w:pStyle w:val="a3"/>
              <w:ind w:firstLine="0"/>
              <w:rPr>
                <w:sz w:val="22"/>
              </w:rPr>
            </w:pPr>
            <w:r>
              <w:rPr>
                <w:sz w:val="22"/>
              </w:rPr>
              <w:t>1800</w:t>
            </w:r>
          </w:p>
        </w:tc>
      </w:tr>
      <w:tr w:rsidR="009D451E" w:rsidTr="009D451E">
        <w:tblPrEx>
          <w:tblCellMar>
            <w:top w:w="0" w:type="dxa"/>
            <w:bottom w:w="0" w:type="dxa"/>
          </w:tblCellMar>
        </w:tblPrEx>
        <w:tc>
          <w:tcPr>
            <w:tcW w:w="648" w:type="dxa"/>
          </w:tcPr>
          <w:p w:rsidR="009D451E" w:rsidRDefault="009D451E" w:rsidP="009D451E">
            <w:pPr>
              <w:pStyle w:val="a3"/>
              <w:ind w:firstLine="0"/>
              <w:rPr>
                <w:sz w:val="22"/>
              </w:rPr>
            </w:pPr>
            <w:r>
              <w:rPr>
                <w:sz w:val="22"/>
              </w:rPr>
              <w:t>2.</w:t>
            </w:r>
          </w:p>
        </w:tc>
        <w:tc>
          <w:tcPr>
            <w:tcW w:w="4140" w:type="dxa"/>
          </w:tcPr>
          <w:p w:rsidR="009D451E" w:rsidRDefault="009D451E" w:rsidP="009D451E">
            <w:pPr>
              <w:pStyle w:val="a3"/>
              <w:ind w:firstLine="0"/>
              <w:rPr>
                <w:sz w:val="22"/>
              </w:rPr>
            </w:pPr>
            <w:r>
              <w:rPr>
                <w:sz w:val="22"/>
              </w:rPr>
              <w:t>Количество оказанных услуг в год, кол</w:t>
            </w:r>
            <w:r>
              <w:rPr>
                <w:sz w:val="22"/>
              </w:rPr>
              <w:t>и</w:t>
            </w:r>
            <w:r>
              <w:rPr>
                <w:sz w:val="22"/>
              </w:rPr>
              <w:t>чество</w:t>
            </w:r>
          </w:p>
        </w:tc>
        <w:tc>
          <w:tcPr>
            <w:tcW w:w="1440" w:type="dxa"/>
          </w:tcPr>
          <w:p w:rsidR="009D451E" w:rsidRDefault="009D451E" w:rsidP="009D451E">
            <w:pPr>
              <w:pStyle w:val="a3"/>
              <w:ind w:firstLine="0"/>
              <w:rPr>
                <w:sz w:val="22"/>
              </w:rPr>
            </w:pPr>
            <w:r>
              <w:rPr>
                <w:sz w:val="22"/>
              </w:rPr>
              <w:t>0</w:t>
            </w:r>
          </w:p>
        </w:tc>
        <w:tc>
          <w:tcPr>
            <w:tcW w:w="1260" w:type="dxa"/>
          </w:tcPr>
          <w:p w:rsidR="009D451E" w:rsidRDefault="009D451E" w:rsidP="009D451E">
            <w:pPr>
              <w:pStyle w:val="a3"/>
              <w:ind w:firstLine="0"/>
              <w:rPr>
                <w:sz w:val="22"/>
              </w:rPr>
            </w:pPr>
            <w:r>
              <w:rPr>
                <w:sz w:val="22"/>
              </w:rPr>
              <w:t>120110</w:t>
            </w:r>
          </w:p>
        </w:tc>
        <w:tc>
          <w:tcPr>
            <w:tcW w:w="1260" w:type="dxa"/>
          </w:tcPr>
          <w:p w:rsidR="009D451E" w:rsidRDefault="009D451E" w:rsidP="009D451E">
            <w:pPr>
              <w:pStyle w:val="a3"/>
              <w:ind w:firstLine="0"/>
              <w:rPr>
                <w:sz w:val="22"/>
              </w:rPr>
            </w:pPr>
            <w:r>
              <w:rPr>
                <w:sz w:val="22"/>
              </w:rPr>
              <w:t>950000</w:t>
            </w:r>
          </w:p>
        </w:tc>
      </w:tr>
      <w:tr w:rsidR="009D451E" w:rsidTr="009D451E">
        <w:tblPrEx>
          <w:tblCellMar>
            <w:top w:w="0" w:type="dxa"/>
            <w:bottom w:w="0" w:type="dxa"/>
          </w:tblCellMar>
        </w:tblPrEx>
        <w:tc>
          <w:tcPr>
            <w:tcW w:w="648" w:type="dxa"/>
          </w:tcPr>
          <w:p w:rsidR="009D451E" w:rsidRDefault="009D451E" w:rsidP="009D451E">
            <w:pPr>
              <w:pStyle w:val="a3"/>
              <w:ind w:firstLine="0"/>
              <w:rPr>
                <w:sz w:val="22"/>
              </w:rPr>
            </w:pPr>
            <w:r>
              <w:rPr>
                <w:sz w:val="22"/>
              </w:rPr>
              <w:t>3.</w:t>
            </w:r>
          </w:p>
        </w:tc>
        <w:tc>
          <w:tcPr>
            <w:tcW w:w="4140" w:type="dxa"/>
          </w:tcPr>
          <w:p w:rsidR="009D451E" w:rsidRDefault="009D451E" w:rsidP="009D451E">
            <w:pPr>
              <w:pStyle w:val="a3"/>
              <w:ind w:firstLine="0"/>
              <w:rPr>
                <w:sz w:val="22"/>
              </w:rPr>
            </w:pPr>
            <w:r>
              <w:rPr>
                <w:sz w:val="22"/>
              </w:rPr>
              <w:t>Количество различных оказываемых у</w:t>
            </w:r>
            <w:r>
              <w:rPr>
                <w:sz w:val="22"/>
              </w:rPr>
              <w:t>с</w:t>
            </w:r>
            <w:r>
              <w:rPr>
                <w:sz w:val="22"/>
              </w:rPr>
              <w:t>луг</w:t>
            </w:r>
          </w:p>
        </w:tc>
        <w:tc>
          <w:tcPr>
            <w:tcW w:w="1440" w:type="dxa"/>
          </w:tcPr>
          <w:p w:rsidR="009D451E" w:rsidRDefault="009D451E" w:rsidP="009D451E">
            <w:pPr>
              <w:pStyle w:val="a3"/>
              <w:ind w:firstLine="0"/>
              <w:rPr>
                <w:sz w:val="22"/>
              </w:rPr>
            </w:pPr>
            <w:r>
              <w:rPr>
                <w:sz w:val="22"/>
              </w:rPr>
              <w:t>0</w:t>
            </w:r>
          </w:p>
        </w:tc>
        <w:tc>
          <w:tcPr>
            <w:tcW w:w="1260" w:type="dxa"/>
          </w:tcPr>
          <w:p w:rsidR="009D451E" w:rsidRDefault="009D451E" w:rsidP="009D451E">
            <w:pPr>
              <w:pStyle w:val="a3"/>
              <w:ind w:firstLine="0"/>
              <w:rPr>
                <w:sz w:val="22"/>
              </w:rPr>
            </w:pPr>
            <w:r>
              <w:rPr>
                <w:sz w:val="22"/>
              </w:rPr>
              <w:t>30</w:t>
            </w:r>
          </w:p>
        </w:tc>
        <w:tc>
          <w:tcPr>
            <w:tcW w:w="1260" w:type="dxa"/>
          </w:tcPr>
          <w:p w:rsidR="009D451E" w:rsidRDefault="009D451E" w:rsidP="009D451E">
            <w:pPr>
              <w:pStyle w:val="a3"/>
              <w:ind w:firstLine="0"/>
              <w:rPr>
                <w:sz w:val="22"/>
              </w:rPr>
            </w:pPr>
            <w:r>
              <w:rPr>
                <w:sz w:val="22"/>
              </w:rPr>
              <w:t>50</w:t>
            </w:r>
          </w:p>
        </w:tc>
      </w:tr>
      <w:tr w:rsidR="009D451E" w:rsidTr="009D451E">
        <w:tblPrEx>
          <w:tblCellMar>
            <w:top w:w="0" w:type="dxa"/>
            <w:bottom w:w="0" w:type="dxa"/>
          </w:tblCellMar>
        </w:tblPrEx>
        <w:tc>
          <w:tcPr>
            <w:tcW w:w="648" w:type="dxa"/>
          </w:tcPr>
          <w:p w:rsidR="009D451E" w:rsidRDefault="009D451E" w:rsidP="009D451E">
            <w:pPr>
              <w:pStyle w:val="a3"/>
              <w:ind w:firstLine="0"/>
              <w:rPr>
                <w:sz w:val="22"/>
              </w:rPr>
            </w:pPr>
            <w:r>
              <w:rPr>
                <w:sz w:val="22"/>
              </w:rPr>
              <w:t>4.</w:t>
            </w:r>
          </w:p>
        </w:tc>
        <w:tc>
          <w:tcPr>
            <w:tcW w:w="4140" w:type="dxa"/>
          </w:tcPr>
          <w:p w:rsidR="009D451E" w:rsidRDefault="009D451E" w:rsidP="009D451E">
            <w:pPr>
              <w:pStyle w:val="a3"/>
              <w:ind w:firstLine="0"/>
              <w:rPr>
                <w:sz w:val="22"/>
              </w:rPr>
            </w:pPr>
            <w:r>
              <w:rPr>
                <w:sz w:val="22"/>
              </w:rPr>
              <w:t>Объем оказанных услуг</w:t>
            </w:r>
          </w:p>
        </w:tc>
        <w:tc>
          <w:tcPr>
            <w:tcW w:w="1440" w:type="dxa"/>
          </w:tcPr>
          <w:p w:rsidR="009D451E" w:rsidRDefault="009D451E" w:rsidP="009D451E">
            <w:pPr>
              <w:pStyle w:val="a3"/>
              <w:ind w:firstLine="0"/>
              <w:rPr>
                <w:sz w:val="22"/>
              </w:rPr>
            </w:pPr>
            <w:r>
              <w:rPr>
                <w:sz w:val="22"/>
              </w:rPr>
              <w:t>-</w:t>
            </w:r>
          </w:p>
        </w:tc>
        <w:tc>
          <w:tcPr>
            <w:tcW w:w="1260" w:type="dxa"/>
          </w:tcPr>
          <w:p w:rsidR="009D451E" w:rsidRDefault="009D451E" w:rsidP="009D451E">
            <w:pPr>
              <w:pStyle w:val="a3"/>
              <w:ind w:firstLine="0"/>
              <w:rPr>
                <w:sz w:val="22"/>
              </w:rPr>
            </w:pPr>
            <w:r>
              <w:rPr>
                <w:sz w:val="22"/>
              </w:rPr>
              <w:t>-</w:t>
            </w:r>
          </w:p>
        </w:tc>
        <w:tc>
          <w:tcPr>
            <w:tcW w:w="1260" w:type="dxa"/>
          </w:tcPr>
          <w:p w:rsidR="009D451E" w:rsidRDefault="009D451E" w:rsidP="009D451E">
            <w:pPr>
              <w:pStyle w:val="a3"/>
              <w:ind w:firstLine="0"/>
              <w:rPr>
                <w:sz w:val="22"/>
              </w:rPr>
            </w:pPr>
            <w:r>
              <w:rPr>
                <w:sz w:val="22"/>
              </w:rPr>
              <w:t>-</w:t>
            </w:r>
          </w:p>
        </w:tc>
      </w:tr>
    </w:tbl>
    <w:p w:rsidR="009D451E" w:rsidRDefault="009D451E" w:rsidP="009D451E">
      <w:pPr>
        <w:pStyle w:val="a3"/>
        <w:spacing w:line="288" w:lineRule="auto"/>
        <w:rPr>
          <w:b/>
        </w:rPr>
      </w:pPr>
    </w:p>
    <w:p w:rsidR="009D451E" w:rsidRDefault="009D451E" w:rsidP="009D451E">
      <w:pPr>
        <w:pStyle w:val="a3"/>
        <w:spacing w:line="288" w:lineRule="auto"/>
        <w:ind w:firstLine="360"/>
        <w:rPr>
          <w:b/>
        </w:rPr>
      </w:pPr>
      <w:r>
        <w:rPr>
          <w:b/>
        </w:rPr>
        <w:t xml:space="preserve">Источниками финансирования целевой программы будут: </w:t>
      </w:r>
    </w:p>
    <w:p w:rsidR="009D451E" w:rsidRDefault="009D451E" w:rsidP="009D451E">
      <w:pPr>
        <w:pStyle w:val="a3"/>
        <w:numPr>
          <w:ilvl w:val="0"/>
          <w:numId w:val="39"/>
        </w:numPr>
        <w:tabs>
          <w:tab w:val="clear" w:pos="1776"/>
        </w:tabs>
        <w:spacing w:line="288" w:lineRule="auto"/>
        <w:ind w:left="900"/>
      </w:pPr>
      <w:r>
        <w:t>муниципальные бюджетные средства;</w:t>
      </w:r>
    </w:p>
    <w:p w:rsidR="009D451E" w:rsidRDefault="009D451E" w:rsidP="009D451E">
      <w:pPr>
        <w:pStyle w:val="a3"/>
        <w:numPr>
          <w:ilvl w:val="0"/>
          <w:numId w:val="39"/>
        </w:numPr>
        <w:tabs>
          <w:tab w:val="clear" w:pos="1776"/>
        </w:tabs>
        <w:spacing w:line="288" w:lineRule="auto"/>
        <w:ind w:left="900"/>
      </w:pPr>
      <w:r>
        <w:t>федеральные и региональные программы информатизации (Электронная Россия и т.п.)</w:t>
      </w:r>
    </w:p>
    <w:p w:rsidR="009D451E" w:rsidRDefault="009D451E" w:rsidP="009D451E">
      <w:pPr>
        <w:pStyle w:val="a3"/>
        <w:numPr>
          <w:ilvl w:val="0"/>
          <w:numId w:val="39"/>
        </w:numPr>
        <w:tabs>
          <w:tab w:val="clear" w:pos="1776"/>
        </w:tabs>
        <w:spacing w:line="288" w:lineRule="auto"/>
        <w:ind w:left="900"/>
      </w:pPr>
      <w:r>
        <w:t>гранты различных фондов;</w:t>
      </w:r>
    </w:p>
    <w:p w:rsidR="009D451E" w:rsidRDefault="009D451E" w:rsidP="009D451E">
      <w:pPr>
        <w:pStyle w:val="a3"/>
        <w:numPr>
          <w:ilvl w:val="0"/>
          <w:numId w:val="39"/>
        </w:numPr>
        <w:tabs>
          <w:tab w:val="clear" w:pos="1776"/>
        </w:tabs>
        <w:spacing w:line="288" w:lineRule="auto"/>
        <w:ind w:left="900"/>
      </w:pPr>
      <w:r>
        <w:t>привлеченные средства предприятий и частных лиц.</w:t>
      </w:r>
    </w:p>
    <w:p w:rsidR="009D451E" w:rsidRDefault="009D451E" w:rsidP="009D451E">
      <w:pPr>
        <w:pStyle w:val="a3"/>
        <w:spacing w:line="288" w:lineRule="auto"/>
        <w:ind w:left="540" w:firstLine="0"/>
      </w:pPr>
    </w:p>
    <w:p w:rsidR="009D451E" w:rsidRDefault="009D451E" w:rsidP="009D451E">
      <w:pPr>
        <w:pStyle w:val="a3"/>
        <w:spacing w:line="288" w:lineRule="auto"/>
      </w:pPr>
      <w:r>
        <w:t>ТОЧКИ СХОЖДЕНИЯ С ТУРИЗМОМ</w:t>
      </w:r>
    </w:p>
    <w:p w:rsidR="009D451E" w:rsidRDefault="009D451E" w:rsidP="009D451E">
      <w:pPr>
        <w:pStyle w:val="a3"/>
        <w:spacing w:line="288" w:lineRule="auto"/>
      </w:pPr>
      <w:r>
        <w:t>Развитие туризма в районе на прямую будет зависеть от успешности продвижения информации о нем. Будут повышаться популярность района и эффективность туристской индустрии</w:t>
      </w:r>
    </w:p>
    <w:p w:rsidR="009D451E" w:rsidRDefault="009D451E" w:rsidP="009D451E">
      <w:pPr>
        <w:pStyle w:val="a3"/>
        <w:spacing w:line="288" w:lineRule="auto"/>
      </w:pPr>
      <w:r>
        <w:t>Развитие же туризма даст дополнительный стимул к внедрению и развитию инфо</w:t>
      </w:r>
      <w:r>
        <w:t>р</w:t>
      </w:r>
      <w:r>
        <w:t xml:space="preserve">мационных технологий в районе. </w:t>
      </w:r>
    </w:p>
    <w:p w:rsidR="009D451E" w:rsidRDefault="009D451E" w:rsidP="009D451E">
      <w:pPr>
        <w:pStyle w:val="a3"/>
        <w:spacing w:line="288" w:lineRule="auto"/>
      </w:pPr>
      <w:r>
        <w:lastRenderedPageBreak/>
        <w:t>Такой же высокой должна быть востребованность в информационных услугах со стороны туристкой индустрии.</w:t>
      </w:r>
    </w:p>
    <w:p w:rsidR="009D451E" w:rsidRDefault="009D451E" w:rsidP="009D451E">
      <w:pPr>
        <w:pStyle w:val="a3"/>
        <w:spacing w:line="288" w:lineRule="auto"/>
        <w:rPr>
          <w:b/>
          <w:u w:val="single"/>
        </w:rPr>
      </w:pPr>
      <w:r>
        <w:rPr>
          <w:b/>
          <w:u w:val="single"/>
        </w:rPr>
        <w:t>Основными индикаторами по развитию информатизации района:</w:t>
      </w:r>
    </w:p>
    <w:p w:rsidR="009D451E" w:rsidRDefault="009D451E" w:rsidP="009D451E">
      <w:pPr>
        <w:pStyle w:val="a3"/>
        <w:numPr>
          <w:ilvl w:val="0"/>
          <w:numId w:val="16"/>
        </w:numPr>
        <w:spacing w:line="288" w:lineRule="auto"/>
      </w:pPr>
      <w:r>
        <w:t>Количество пользователей услугами IT-центра;</w:t>
      </w:r>
    </w:p>
    <w:p w:rsidR="009D451E" w:rsidRDefault="009D451E" w:rsidP="009D451E">
      <w:pPr>
        <w:pStyle w:val="a3"/>
        <w:numPr>
          <w:ilvl w:val="0"/>
          <w:numId w:val="16"/>
        </w:numPr>
        <w:spacing w:line="288" w:lineRule="auto"/>
      </w:pPr>
      <w:r>
        <w:t>Количество оказанных услуг;</w:t>
      </w:r>
    </w:p>
    <w:p w:rsidR="009D451E" w:rsidRDefault="009D451E" w:rsidP="009D451E">
      <w:pPr>
        <w:pStyle w:val="a3"/>
        <w:numPr>
          <w:ilvl w:val="0"/>
          <w:numId w:val="16"/>
        </w:numPr>
        <w:spacing w:line="288" w:lineRule="auto"/>
      </w:pPr>
      <w:r>
        <w:t>Количество различных оказываемых услуг;</w:t>
      </w:r>
    </w:p>
    <w:p w:rsidR="009D451E" w:rsidRDefault="009D451E" w:rsidP="009D451E">
      <w:pPr>
        <w:pStyle w:val="a3"/>
        <w:numPr>
          <w:ilvl w:val="0"/>
          <w:numId w:val="16"/>
        </w:numPr>
        <w:spacing w:line="288" w:lineRule="auto"/>
      </w:pPr>
      <w:r>
        <w:t>Объем оказанных услуг.</w:t>
      </w:r>
    </w:p>
    <w:p w:rsidR="009D451E" w:rsidRDefault="009D451E" w:rsidP="009D451E">
      <w:pPr>
        <w:pStyle w:val="a3"/>
        <w:spacing w:line="288" w:lineRule="auto"/>
        <w:ind w:left="360" w:firstLine="0"/>
      </w:pPr>
    </w:p>
    <w:p w:rsidR="009D451E" w:rsidRDefault="009D451E" w:rsidP="009D451E">
      <w:pPr>
        <w:pStyle w:val="3"/>
        <w:spacing w:line="288" w:lineRule="auto"/>
        <w:ind w:firstLine="3"/>
        <w:rPr>
          <w:sz w:val="28"/>
        </w:rPr>
      </w:pPr>
      <w:bookmarkStart w:id="105" w:name="_Toc25388198"/>
      <w:bookmarkStart w:id="106" w:name="_Toc25388334"/>
      <w:bookmarkStart w:id="107" w:name="_Toc25388403"/>
      <w:bookmarkStart w:id="108" w:name="_Toc25573137"/>
      <w:r>
        <w:rPr>
          <w:sz w:val="28"/>
        </w:rPr>
        <w:t>6.2.9. Другие направления развития района</w:t>
      </w:r>
      <w:bookmarkEnd w:id="105"/>
      <w:bookmarkEnd w:id="106"/>
      <w:bookmarkEnd w:id="107"/>
      <w:bookmarkEnd w:id="108"/>
    </w:p>
    <w:p w:rsidR="009D451E" w:rsidRDefault="009D451E" w:rsidP="009D451E">
      <w:pPr>
        <w:pStyle w:val="a3"/>
        <w:numPr>
          <w:ilvl w:val="0"/>
          <w:numId w:val="36"/>
        </w:numPr>
        <w:tabs>
          <w:tab w:val="clear" w:pos="1788"/>
          <w:tab w:val="num" w:pos="720"/>
        </w:tabs>
        <w:spacing w:line="288" w:lineRule="auto"/>
        <w:ind w:left="720"/>
        <w:rPr>
          <w:bCs/>
          <w:i/>
          <w:iCs/>
        </w:rPr>
      </w:pPr>
      <w:r>
        <w:rPr>
          <w:bCs/>
          <w:i/>
          <w:iCs/>
        </w:rPr>
        <w:t>Развитие производств по глубокой деревопереработке и производства строител</w:t>
      </w:r>
      <w:r>
        <w:rPr>
          <w:bCs/>
          <w:i/>
          <w:iCs/>
        </w:rPr>
        <w:t>ь</w:t>
      </w:r>
      <w:r>
        <w:rPr>
          <w:bCs/>
          <w:i/>
          <w:iCs/>
        </w:rPr>
        <w:t>ных материалов</w:t>
      </w:r>
    </w:p>
    <w:p w:rsidR="009D451E" w:rsidRPr="003C7A41" w:rsidRDefault="009D451E" w:rsidP="009D451E">
      <w:pPr>
        <w:pStyle w:val="a3"/>
        <w:spacing w:line="288" w:lineRule="auto"/>
      </w:pPr>
      <w:r>
        <w:t>В районе р</w:t>
      </w:r>
      <w:r w:rsidRPr="003C7A41">
        <w:t>азвивается индивидуальное жилищное строительство</w:t>
      </w:r>
      <w:r>
        <w:t>:</w:t>
      </w:r>
    </w:p>
    <w:p w:rsidR="009D451E" w:rsidRPr="003C7A41" w:rsidRDefault="009D451E" w:rsidP="009D451E">
      <w:pPr>
        <w:numPr>
          <w:ilvl w:val="1"/>
          <w:numId w:val="50"/>
        </w:numPr>
        <w:spacing w:line="288" w:lineRule="auto"/>
      </w:pPr>
      <w:r>
        <w:t>2012</w:t>
      </w:r>
      <w:r w:rsidRPr="003C7A41">
        <w:t xml:space="preserve"> год – введено 18 домов</w:t>
      </w:r>
      <w:r>
        <w:t>;</w:t>
      </w:r>
    </w:p>
    <w:p w:rsidR="009D451E" w:rsidRPr="003C7A41" w:rsidRDefault="009D451E" w:rsidP="009D451E">
      <w:pPr>
        <w:numPr>
          <w:ilvl w:val="1"/>
          <w:numId w:val="50"/>
        </w:numPr>
        <w:spacing w:line="288" w:lineRule="auto"/>
      </w:pPr>
      <w:r>
        <w:t>2013</w:t>
      </w:r>
      <w:r w:rsidRPr="003C7A41">
        <w:t xml:space="preserve"> год – введено 34 дома</w:t>
      </w:r>
      <w:r>
        <w:t>;</w:t>
      </w:r>
    </w:p>
    <w:p w:rsidR="009D451E" w:rsidRPr="003C7A41" w:rsidRDefault="009D451E" w:rsidP="009D451E">
      <w:pPr>
        <w:pStyle w:val="a3"/>
        <w:spacing w:line="288" w:lineRule="auto"/>
      </w:pPr>
      <w:r w:rsidRPr="003C7A41">
        <w:t>лесопереработки. В настоящее время производственный комплекс, ранее принадл</w:t>
      </w:r>
      <w:r w:rsidRPr="003C7A41">
        <w:t>е</w:t>
      </w:r>
      <w:r w:rsidRPr="003C7A41">
        <w:t>жащий ОАО «Валдайлес», выкупило ООО «Сокофекс – Древстрой» (новый собственник), который разрабатывает программу замены устаревшего оборудования, приобретению транспортных средств и освоению новых видов изделий. Вышеназванное предприяти</w:t>
      </w:r>
      <w:r>
        <w:t>е</w:t>
      </w:r>
      <w:r w:rsidRPr="003C7A41">
        <w:t xml:space="preserve"> з</w:t>
      </w:r>
      <w:r w:rsidRPr="003C7A41">
        <w:t>а</w:t>
      </w:r>
      <w:r w:rsidRPr="003C7A41">
        <w:t xml:space="preserve">нимается производством клееного бруса. В </w:t>
      </w:r>
      <w:r>
        <w:t>2011</w:t>
      </w:r>
      <w:r w:rsidRPr="003C7A41">
        <w:t xml:space="preserve"> году в оборудование собственником пл</w:t>
      </w:r>
      <w:r w:rsidRPr="003C7A41">
        <w:t>а</w:t>
      </w:r>
      <w:r w:rsidRPr="003C7A41">
        <w:t xml:space="preserve">нируется вложить около 3 млн. руб. </w:t>
      </w:r>
      <w:r>
        <w:t>Предполагается на базе модернизированного предпр</w:t>
      </w:r>
      <w:r>
        <w:t>и</w:t>
      </w:r>
      <w:r>
        <w:t>ятия организация производства</w:t>
      </w:r>
      <w:r w:rsidRPr="00BF7B76">
        <w:t xml:space="preserve"> </w:t>
      </w:r>
      <w:r>
        <w:t>строительных материалов и готовых коттеджей. Освоение новейших технологий позволит несмотря, на недостаток</w:t>
      </w:r>
      <w:r w:rsidRPr="008814DA">
        <w:t xml:space="preserve"> </w:t>
      </w:r>
      <w:r>
        <w:t>сырьевой базы (хвойных пород деревьев) развивать это направление.</w:t>
      </w:r>
    </w:p>
    <w:p w:rsidR="009D451E" w:rsidRDefault="009D451E" w:rsidP="009D451E">
      <w:pPr>
        <w:pStyle w:val="a3"/>
        <w:spacing w:line="288" w:lineRule="auto"/>
      </w:pPr>
      <w:r>
        <w:t>Другим направлением по глубокой деревопереработке является мебельное прои</w:t>
      </w:r>
      <w:r>
        <w:t>з</w:t>
      </w:r>
      <w:r>
        <w:t>водство, которое не ограничено сырьевой базой (лиственные породы деревьев) и имеет свой внутренний спрос. Однако мебельная отрасль является сложной, с высоким уровнем конкуренции. Поэтому расширение производства и выход на внешний рынок возможен в первую очередь за счет создания собственного стиля и обеспечения высокого качества м</w:t>
      </w:r>
      <w:r>
        <w:t>е</w:t>
      </w:r>
      <w:r>
        <w:t xml:space="preserve">бели. </w:t>
      </w:r>
    </w:p>
    <w:p w:rsidR="009D451E" w:rsidRDefault="009D451E" w:rsidP="009D451E">
      <w:pPr>
        <w:pStyle w:val="a3"/>
        <w:spacing w:line="288" w:lineRule="auto"/>
      </w:pPr>
    </w:p>
    <w:p w:rsidR="009D451E" w:rsidRDefault="009D451E" w:rsidP="009D451E">
      <w:pPr>
        <w:pStyle w:val="a3"/>
        <w:numPr>
          <w:ilvl w:val="0"/>
          <w:numId w:val="34"/>
        </w:numPr>
        <w:spacing w:line="288" w:lineRule="auto"/>
        <w:rPr>
          <w:bCs/>
          <w:i/>
          <w:iCs/>
        </w:rPr>
      </w:pPr>
      <w:r>
        <w:rPr>
          <w:bCs/>
          <w:i/>
          <w:iCs/>
        </w:rPr>
        <w:t>Промышленность в районе</w:t>
      </w:r>
    </w:p>
    <w:p w:rsidR="009D451E" w:rsidRDefault="009D451E" w:rsidP="009D451E">
      <w:pPr>
        <w:pStyle w:val="a3"/>
        <w:spacing w:line="288" w:lineRule="auto"/>
      </w:pPr>
      <w:r>
        <w:t>Развитие промышленности возможно за счет модернизации действующих предпр</w:t>
      </w:r>
      <w:r>
        <w:t>и</w:t>
      </w:r>
      <w:r>
        <w:t>ятий и строительства новых. На рисунке 6.4 представлены оба направления.</w:t>
      </w:r>
    </w:p>
    <w:p w:rsidR="009D451E" w:rsidRDefault="00E95D35" w:rsidP="009D451E">
      <w:pPr>
        <w:pStyle w:val="a3"/>
        <w:spacing w:line="288" w:lineRule="auto"/>
        <w:jc w:val="center"/>
        <w:rPr>
          <w:i/>
        </w:rPr>
      </w:pPr>
      <w:r>
        <w:rPr>
          <w:b/>
          <w:noProof/>
          <w:sz w:val="28"/>
        </w:rPr>
        <w:lastRenderedPageBreak/>
        <mc:AlternateContent>
          <mc:Choice Requires="wpc">
            <w:drawing>
              <wp:inline distT="0" distB="0" distL="0" distR="0">
                <wp:extent cx="5601335" cy="4000500"/>
                <wp:effectExtent l="9525" t="9525" r="8890" b="9525"/>
                <wp:docPr id="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4"/>
                        <wps:cNvSpPr>
                          <a:spLocks noChangeArrowheads="1"/>
                        </wps:cNvSpPr>
                        <wps:spPr bwMode="auto">
                          <a:xfrm>
                            <a:off x="228295" y="0"/>
                            <a:ext cx="2171236" cy="2172098"/>
                          </a:xfrm>
                          <a:prstGeom prst="ellipse">
                            <a:avLst/>
                          </a:prstGeom>
                          <a:solidFill>
                            <a:srgbClr val="FFFFFF"/>
                          </a:solidFill>
                          <a:ln w="9525">
                            <a:solidFill>
                              <a:srgbClr val="000000"/>
                            </a:solidFill>
                            <a:round/>
                            <a:headEnd/>
                            <a:tailEnd/>
                          </a:ln>
                        </wps:spPr>
                        <wps:txbx>
                          <w:txbxContent>
                            <w:p w:rsidR="009D451E" w:rsidRDefault="009D451E" w:rsidP="009D451E">
                              <w:pPr>
                                <w:rPr>
                                  <w:b/>
                                  <w:sz w:val="28"/>
                                </w:rPr>
                              </w:pPr>
                            </w:p>
                            <w:p w:rsidR="009D451E" w:rsidRDefault="009D451E" w:rsidP="009D451E">
                              <w:pPr>
                                <w:rPr>
                                  <w:b/>
                                  <w:sz w:val="28"/>
                                </w:rPr>
                              </w:pPr>
                            </w:p>
                            <w:p w:rsidR="009D451E" w:rsidRDefault="009D451E" w:rsidP="009D451E">
                              <w:pPr>
                                <w:rPr>
                                  <w:b/>
                                  <w:sz w:val="28"/>
                                </w:rPr>
                              </w:pPr>
                              <w:r>
                                <w:rPr>
                                  <w:b/>
                                  <w:sz w:val="28"/>
                                </w:rPr>
                                <w:t>Промышленные предприятия</w:t>
                              </w:r>
                            </w:p>
                          </w:txbxContent>
                        </wps:txbx>
                        <wps:bodyPr rot="0" vert="horz" wrap="square" lIns="91440" tIns="45720" rIns="91440" bIns="45720" anchor="t" anchorCtr="0" upright="1">
                          <a:noAutofit/>
                        </wps:bodyPr>
                      </wps:wsp>
                      <wps:wsp>
                        <wps:cNvPr id="2" name="Oval 5"/>
                        <wps:cNvSpPr>
                          <a:spLocks noChangeArrowheads="1"/>
                        </wps:cNvSpPr>
                        <wps:spPr bwMode="auto">
                          <a:xfrm>
                            <a:off x="3200185" y="0"/>
                            <a:ext cx="2172045" cy="2172919"/>
                          </a:xfrm>
                          <a:prstGeom prst="ellipse">
                            <a:avLst/>
                          </a:prstGeom>
                          <a:solidFill>
                            <a:srgbClr val="FFFFFF"/>
                          </a:solidFill>
                          <a:ln w="9525">
                            <a:solidFill>
                              <a:srgbClr val="000000"/>
                            </a:solidFill>
                            <a:round/>
                            <a:headEnd/>
                            <a:tailEnd/>
                          </a:ln>
                        </wps:spPr>
                        <wps:txbx>
                          <w:txbxContent>
                            <w:p w:rsidR="009D451E" w:rsidRDefault="009D451E" w:rsidP="009D451E">
                              <w:pPr>
                                <w:rPr>
                                  <w:b/>
                                  <w:sz w:val="28"/>
                                </w:rPr>
                              </w:pPr>
                            </w:p>
                            <w:p w:rsidR="009D451E" w:rsidRDefault="009D451E" w:rsidP="009D451E">
                              <w:pPr>
                                <w:rPr>
                                  <w:b/>
                                  <w:sz w:val="28"/>
                                </w:rPr>
                              </w:pPr>
                            </w:p>
                            <w:p w:rsidR="009D451E" w:rsidRDefault="009D451E" w:rsidP="009D451E">
                              <w:pPr>
                                <w:rPr>
                                  <w:b/>
                                  <w:sz w:val="28"/>
                                </w:rPr>
                              </w:pPr>
                              <w:r>
                                <w:rPr>
                                  <w:b/>
                                  <w:sz w:val="28"/>
                                </w:rPr>
                                <w:t>Производствен-ные площадки</w:t>
                              </w:r>
                            </w:p>
                          </w:txbxContent>
                        </wps:txbx>
                        <wps:bodyPr rot="0" vert="horz" wrap="square" lIns="91440" tIns="45720" rIns="91440" bIns="45720" anchor="t" anchorCtr="0" upright="1">
                          <a:noAutofit/>
                        </wps:bodyPr>
                      </wps:wsp>
                      <wps:wsp>
                        <wps:cNvPr id="5" name="AutoShape 6"/>
                        <wps:cNvSpPr>
                          <a:spLocks noChangeArrowheads="1"/>
                        </wps:cNvSpPr>
                        <wps:spPr bwMode="auto">
                          <a:xfrm>
                            <a:off x="1028949" y="2171278"/>
                            <a:ext cx="571548" cy="45525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7"/>
                        <wps:cNvSpPr>
                          <a:spLocks noChangeArrowheads="1"/>
                        </wps:cNvSpPr>
                        <wps:spPr bwMode="auto">
                          <a:xfrm>
                            <a:off x="0" y="2628994"/>
                            <a:ext cx="2743594" cy="1371506"/>
                          </a:xfrm>
                          <a:prstGeom prst="rect">
                            <a:avLst/>
                          </a:prstGeom>
                          <a:solidFill>
                            <a:srgbClr val="FFFFFF"/>
                          </a:solidFill>
                          <a:ln w="9525">
                            <a:solidFill>
                              <a:srgbClr val="000000"/>
                            </a:solidFill>
                            <a:miter lim="800000"/>
                            <a:headEnd/>
                            <a:tailEnd/>
                          </a:ln>
                        </wps:spPr>
                        <wps:txbx>
                          <w:txbxContent>
                            <w:p w:rsidR="009D451E" w:rsidRDefault="009D451E" w:rsidP="009D451E">
                              <w:pPr>
                                <w:numPr>
                                  <w:ilvl w:val="0"/>
                                  <w:numId w:val="32"/>
                                </w:numPr>
                                <w:tabs>
                                  <w:tab w:val="clear" w:pos="720"/>
                                  <w:tab w:val="num" w:pos="180"/>
                                </w:tabs>
                                <w:ind w:left="180" w:hanging="180"/>
                                <w:rPr>
                                  <w:b/>
                                  <w:bCs/>
                                </w:rPr>
                              </w:pPr>
                              <w:r>
                                <w:t xml:space="preserve"> Завершение модернизации завода </w:t>
                              </w:r>
                              <w:r>
                                <w:rPr>
                                  <w:b/>
                                  <w:bCs/>
                                </w:rPr>
                                <w:t>«Юпитер»</w:t>
                              </w:r>
                            </w:p>
                            <w:p w:rsidR="009D451E" w:rsidRDefault="009D451E" w:rsidP="009D451E">
                              <w:pPr>
                                <w:numPr>
                                  <w:ilvl w:val="0"/>
                                  <w:numId w:val="32"/>
                                </w:numPr>
                                <w:tabs>
                                  <w:tab w:val="clear" w:pos="720"/>
                                  <w:tab w:val="num" w:pos="180"/>
                                </w:tabs>
                                <w:ind w:left="180" w:hanging="180"/>
                                <w:rPr>
                                  <w:b/>
                                  <w:bCs/>
                                </w:rPr>
                              </w:pPr>
                              <w:r>
                                <w:t xml:space="preserve"> Восстановление и модернизация предприятия </w:t>
                              </w:r>
                              <w:r>
                                <w:rPr>
                                  <w:b/>
                                  <w:bCs/>
                                </w:rPr>
                                <w:t>«Валдай»</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857741" y="2628994"/>
                            <a:ext cx="2743594" cy="1371506"/>
                          </a:xfrm>
                          <a:prstGeom prst="rect">
                            <a:avLst/>
                          </a:prstGeom>
                          <a:solidFill>
                            <a:srgbClr val="FFFFFF"/>
                          </a:solidFill>
                          <a:ln w="9525">
                            <a:solidFill>
                              <a:srgbClr val="000000"/>
                            </a:solidFill>
                            <a:miter lim="800000"/>
                            <a:headEnd/>
                            <a:tailEnd/>
                          </a:ln>
                        </wps:spPr>
                        <wps:txbx>
                          <w:txbxContent>
                            <w:p w:rsidR="009D451E" w:rsidRDefault="009D451E" w:rsidP="009D451E"/>
                            <w:p w:rsidR="009D451E" w:rsidRDefault="009D451E" w:rsidP="009D451E">
                              <w:r>
                                <w:t>8 производственных площадок:</w:t>
                              </w:r>
                            </w:p>
                            <w:p w:rsidR="009D451E" w:rsidRDefault="009D451E" w:rsidP="009D451E">
                              <w:pPr>
                                <w:numPr>
                                  <w:ilvl w:val="0"/>
                                  <w:numId w:val="47"/>
                                </w:numPr>
                                <w:tabs>
                                  <w:tab w:val="clear" w:pos="720"/>
                                  <w:tab w:val="num" w:pos="360"/>
                                </w:tabs>
                                <w:ind w:left="360"/>
                              </w:pPr>
                              <w:r>
                                <w:t>Складской комплекс (1);</w:t>
                              </w:r>
                            </w:p>
                            <w:p w:rsidR="009D451E" w:rsidRDefault="009D451E" w:rsidP="009D451E">
                              <w:pPr>
                                <w:numPr>
                                  <w:ilvl w:val="0"/>
                                  <w:numId w:val="47"/>
                                </w:numPr>
                                <w:tabs>
                                  <w:tab w:val="clear" w:pos="720"/>
                                  <w:tab w:val="num" w:pos="360"/>
                                </w:tabs>
                                <w:ind w:left="360"/>
                              </w:pPr>
                              <w:r>
                                <w:t>Незавершенное строительство (3);</w:t>
                              </w:r>
                            </w:p>
                            <w:p w:rsidR="009D451E" w:rsidRDefault="009D451E" w:rsidP="009D451E">
                              <w:pPr>
                                <w:numPr>
                                  <w:ilvl w:val="0"/>
                                  <w:numId w:val="47"/>
                                </w:numPr>
                                <w:tabs>
                                  <w:tab w:val="clear" w:pos="720"/>
                                  <w:tab w:val="num" w:pos="360"/>
                                </w:tabs>
                                <w:ind w:left="360"/>
                              </w:pPr>
                              <w:r>
                                <w:t>Земельные участки (7).</w:t>
                              </w:r>
                            </w:p>
                            <w:p w:rsidR="009D451E" w:rsidRDefault="009D451E" w:rsidP="009D451E">
                              <w:pPr>
                                <w:jc w:val="center"/>
                                <w:rPr>
                                  <w:sz w:val="12"/>
                                  <w:szCs w:val="12"/>
                                </w:rPr>
                              </w:pPr>
                            </w:p>
                          </w:txbxContent>
                        </wps:txbx>
                        <wps:bodyPr rot="0" vert="horz" wrap="square" lIns="91440" tIns="45720" rIns="91440" bIns="45720" anchor="t" anchorCtr="0" upright="1">
                          <a:noAutofit/>
                        </wps:bodyPr>
                      </wps:wsp>
                      <wps:wsp>
                        <wps:cNvPr id="8" name="AutoShape 9"/>
                        <wps:cNvSpPr>
                          <a:spLocks noChangeArrowheads="1"/>
                        </wps:cNvSpPr>
                        <wps:spPr bwMode="auto">
                          <a:xfrm>
                            <a:off x="4000838" y="2172098"/>
                            <a:ext cx="571548" cy="453614"/>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2" o:spid="_x0000_s1026" editas="canvas" style="width:441.05pt;height:315pt;mso-position-horizontal-relative:char;mso-position-vertical-relative:line" coordsize="56013,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13;height:40005;visibility:visible;mso-wrap-style:square">
                  <v:fill o:detectmouseclick="t"/>
                  <v:path o:connecttype="none"/>
                </v:shape>
                <v:oval id="Oval 4" o:spid="_x0000_s1028" style="position:absolute;left:2282;width:21713;height:2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Qb8A&#10;AADaAAAADwAAAGRycy9kb3ducmV2LnhtbERPTWvCQBC9C/6HZYTezMYGpaSuIhXBHjw0tvchOybB&#10;7GzIjjH9911B6Gl4vM9Zb0fXqoH60Hg2sEhSUMSltw1XBr7Ph/kbqCDIFlvPZOCXAmw308kac+vv&#10;/EVDIZWKIRxyNFCLdLnWoazJYUh8Rxy5i+8dSoR9pW2P9xjuWv2apivtsOHYUGNHHzWV1+LmDOyr&#10;XbEadCbL7LI/yvL6c/rMFsa8zMbdOyihUf7FT/fRxvnweOVx9e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D4RBvwAAANoAAAAPAAAAAAAAAAAAAAAAAJgCAABkcnMvZG93bnJl&#10;di54bWxQSwUGAAAAAAQABAD1AAAAhAMAAAAA&#10;">
                  <v:textbox>
                    <w:txbxContent>
                      <w:p w:rsidR="009D451E" w:rsidRDefault="009D451E" w:rsidP="009D451E">
                        <w:pPr>
                          <w:rPr>
                            <w:b/>
                            <w:sz w:val="28"/>
                          </w:rPr>
                        </w:pPr>
                      </w:p>
                      <w:p w:rsidR="009D451E" w:rsidRDefault="009D451E" w:rsidP="009D451E">
                        <w:pPr>
                          <w:rPr>
                            <w:b/>
                            <w:sz w:val="28"/>
                          </w:rPr>
                        </w:pPr>
                      </w:p>
                      <w:p w:rsidR="009D451E" w:rsidRDefault="009D451E" w:rsidP="009D451E">
                        <w:pPr>
                          <w:rPr>
                            <w:b/>
                            <w:sz w:val="28"/>
                          </w:rPr>
                        </w:pPr>
                        <w:r>
                          <w:rPr>
                            <w:b/>
                            <w:sz w:val="28"/>
                          </w:rPr>
                          <w:t>Промышленные предприятия</w:t>
                        </w:r>
                      </w:p>
                    </w:txbxContent>
                  </v:textbox>
                </v:oval>
                <v:oval id="Oval 5" o:spid="_x0000_s1029" style="position:absolute;left:32001;width:21721;height:21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9D451E" w:rsidRDefault="009D451E" w:rsidP="009D451E">
                        <w:pPr>
                          <w:rPr>
                            <w:b/>
                            <w:sz w:val="28"/>
                          </w:rPr>
                        </w:pPr>
                      </w:p>
                      <w:p w:rsidR="009D451E" w:rsidRDefault="009D451E" w:rsidP="009D451E">
                        <w:pPr>
                          <w:rPr>
                            <w:b/>
                            <w:sz w:val="28"/>
                          </w:rPr>
                        </w:pPr>
                      </w:p>
                      <w:p w:rsidR="009D451E" w:rsidRDefault="009D451E" w:rsidP="009D451E">
                        <w:pPr>
                          <w:rPr>
                            <w:b/>
                            <w:sz w:val="28"/>
                          </w:rPr>
                        </w:pPr>
                        <w:r>
                          <w:rPr>
                            <w:b/>
                            <w:sz w:val="28"/>
                          </w:rPr>
                          <w:t>Производствен-ные площадки</w:t>
                        </w: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30" type="#_x0000_t67" style="position:absolute;left:10289;top:21712;width:5715;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e64MAA&#10;AADaAAAADwAAAGRycy9kb3ducmV2LnhtbESP3WoCMRSE7wu+QzhC72riL7oaRQoW70TdBzhsjrvB&#10;zcmSpLq+fVMo9HKYmW+Yza53rXhQiNazhvFIgSCuvLFcayivh48liJiQDbaeScOLIuy2g7cNFsY/&#10;+UyPS6pFhnAsUEOTUldIGauGHMaR74izd/PBYcoy1NIEfGa4a+VEqYV0aDkvNNjRZ0PV/fLtNNjy&#10;qvrz6jXDca2m6lR+cbATrd+H/X4NIlGf/sN/7aPRMIffK/kGyO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e64MAAAADaAAAADwAAAAAAAAAAAAAAAACYAgAAZHJzL2Rvd25y&#10;ZXYueG1sUEsFBgAAAAAEAAQA9QAAAIUDAAAAAA==&#10;"/>
                <v:rect id="Rectangle 7" o:spid="_x0000_s1031" style="position:absolute;top:26289;width:27435;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9D451E" w:rsidRDefault="009D451E" w:rsidP="009D451E">
                        <w:pPr>
                          <w:numPr>
                            <w:ilvl w:val="0"/>
                            <w:numId w:val="32"/>
                          </w:numPr>
                          <w:tabs>
                            <w:tab w:val="clear" w:pos="720"/>
                            <w:tab w:val="num" w:pos="180"/>
                          </w:tabs>
                          <w:ind w:left="180" w:hanging="180"/>
                          <w:rPr>
                            <w:b/>
                            <w:bCs/>
                          </w:rPr>
                        </w:pPr>
                        <w:r>
                          <w:t xml:space="preserve"> Завершение модернизации завода </w:t>
                        </w:r>
                        <w:r>
                          <w:rPr>
                            <w:b/>
                            <w:bCs/>
                          </w:rPr>
                          <w:t>«Юпитер»</w:t>
                        </w:r>
                      </w:p>
                      <w:p w:rsidR="009D451E" w:rsidRDefault="009D451E" w:rsidP="009D451E">
                        <w:pPr>
                          <w:numPr>
                            <w:ilvl w:val="0"/>
                            <w:numId w:val="32"/>
                          </w:numPr>
                          <w:tabs>
                            <w:tab w:val="clear" w:pos="720"/>
                            <w:tab w:val="num" w:pos="180"/>
                          </w:tabs>
                          <w:ind w:left="180" w:hanging="180"/>
                          <w:rPr>
                            <w:b/>
                            <w:bCs/>
                          </w:rPr>
                        </w:pPr>
                        <w:r>
                          <w:t xml:space="preserve"> Восстановление и модернизация предприятия </w:t>
                        </w:r>
                        <w:r>
                          <w:rPr>
                            <w:b/>
                            <w:bCs/>
                          </w:rPr>
                          <w:t>«Валдай»</w:t>
                        </w:r>
                      </w:p>
                    </w:txbxContent>
                  </v:textbox>
                </v:rect>
                <v:rect id="Rectangle 8" o:spid="_x0000_s1032" style="position:absolute;left:28577;top:26289;width:27436;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9D451E" w:rsidRDefault="009D451E" w:rsidP="009D451E"/>
                      <w:p w:rsidR="009D451E" w:rsidRDefault="009D451E" w:rsidP="009D451E">
                        <w:r>
                          <w:t>8 производственных площадок:</w:t>
                        </w:r>
                      </w:p>
                      <w:p w:rsidR="009D451E" w:rsidRDefault="009D451E" w:rsidP="009D451E">
                        <w:pPr>
                          <w:numPr>
                            <w:ilvl w:val="0"/>
                            <w:numId w:val="47"/>
                          </w:numPr>
                          <w:tabs>
                            <w:tab w:val="clear" w:pos="720"/>
                            <w:tab w:val="num" w:pos="360"/>
                          </w:tabs>
                          <w:ind w:left="360"/>
                        </w:pPr>
                        <w:r>
                          <w:t>Складской комплекс (1);</w:t>
                        </w:r>
                      </w:p>
                      <w:p w:rsidR="009D451E" w:rsidRDefault="009D451E" w:rsidP="009D451E">
                        <w:pPr>
                          <w:numPr>
                            <w:ilvl w:val="0"/>
                            <w:numId w:val="47"/>
                          </w:numPr>
                          <w:tabs>
                            <w:tab w:val="clear" w:pos="720"/>
                            <w:tab w:val="num" w:pos="360"/>
                          </w:tabs>
                          <w:ind w:left="360"/>
                        </w:pPr>
                        <w:r>
                          <w:t>Незавершенное строительство (3);</w:t>
                        </w:r>
                      </w:p>
                      <w:p w:rsidR="009D451E" w:rsidRDefault="009D451E" w:rsidP="009D451E">
                        <w:pPr>
                          <w:numPr>
                            <w:ilvl w:val="0"/>
                            <w:numId w:val="47"/>
                          </w:numPr>
                          <w:tabs>
                            <w:tab w:val="clear" w:pos="720"/>
                            <w:tab w:val="num" w:pos="360"/>
                          </w:tabs>
                          <w:ind w:left="360"/>
                        </w:pPr>
                        <w:r>
                          <w:t>Земельные участки (7).</w:t>
                        </w:r>
                      </w:p>
                      <w:p w:rsidR="009D451E" w:rsidRDefault="009D451E" w:rsidP="009D451E">
                        <w:pPr>
                          <w:jc w:val="center"/>
                          <w:rPr>
                            <w:sz w:val="12"/>
                            <w:szCs w:val="12"/>
                          </w:rPr>
                        </w:pPr>
                      </w:p>
                    </w:txbxContent>
                  </v:textbox>
                </v:rect>
                <v:shape id="AutoShape 9" o:spid="_x0000_s1033" type="#_x0000_t67" style="position:absolute;left:40008;top:21720;width:5715;height:4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YVfrwA&#10;AADaAAAADwAAAGRycy9kb3ducmV2LnhtbERPy4rCMBTdC/5DuMLsxsQHg1ajyMCIO1H7AZfm2gab&#10;m5JErX8/WQguD+e93vauFQ8K0XrWMBkrEMSVN5ZrDeXl73sBIiZkg61n0vCiCNvNcLDGwvgnn+hx&#10;TrXIIRwL1NCk1BVSxqohh3HsO+LMXX1wmDIMtTQBnznctXKq1I90aDk3NNjRb0PV7Xx3Gmx5Uf1p&#10;+ZrjpFYzdSz3HOxU669Rv1uBSNSnj/jtPhgNeWu+km+A3Pw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3phV+vAAAANoAAAAPAAAAAAAAAAAAAAAAAJgCAABkcnMvZG93bnJldi54&#10;bWxQSwUGAAAAAAQABAD1AAAAgQMAAAAA&#10;"/>
                <w10:anchorlock/>
              </v:group>
            </w:pict>
          </mc:Fallback>
        </mc:AlternateContent>
      </w:r>
      <w:r w:rsidR="009D451E">
        <w:rPr>
          <w:i/>
        </w:rPr>
        <w:t>Рис.6.4.</w:t>
      </w:r>
    </w:p>
    <w:p w:rsidR="009D451E" w:rsidRDefault="009D451E" w:rsidP="009D451E">
      <w:pPr>
        <w:pStyle w:val="a3"/>
        <w:spacing w:line="288" w:lineRule="auto"/>
      </w:pPr>
    </w:p>
    <w:p w:rsidR="009D451E" w:rsidRDefault="009D451E" w:rsidP="009D451E">
      <w:pPr>
        <w:pStyle w:val="a3"/>
        <w:spacing w:line="288" w:lineRule="auto"/>
      </w:pPr>
      <w:r>
        <w:t>Дополнить общую картину перспектив развития промышленности в районе своими проектами могли бы такие предприятия как ОАО «Валдайский механический завод» .</w:t>
      </w:r>
    </w:p>
    <w:p w:rsidR="009D451E" w:rsidRDefault="009D451E" w:rsidP="009D451E">
      <w:pPr>
        <w:pStyle w:val="a3"/>
        <w:spacing w:line="288" w:lineRule="auto"/>
      </w:pPr>
      <w:r>
        <w:t>Вопрос об использовании производственных площадок, которые были определены в результате проведения правового зонирования в районе, остается открытым. Информация об этих площадках будет размещаться на сайте района, а так же на основных сайтах по и</w:t>
      </w:r>
      <w:r>
        <w:t>н</w:t>
      </w:r>
      <w:r>
        <w:t xml:space="preserve">вестициям в Интернете. </w:t>
      </w:r>
    </w:p>
    <w:p w:rsidR="009D451E" w:rsidRDefault="009D451E" w:rsidP="009D451E">
      <w:pPr>
        <w:pStyle w:val="a3"/>
        <w:spacing w:line="288" w:lineRule="auto"/>
      </w:pPr>
      <w:r>
        <w:t>Одним из путей решения может быть проведение комплекса маркетинговых иссл</w:t>
      </w:r>
      <w:r>
        <w:t>е</w:t>
      </w:r>
      <w:r>
        <w:t>дований, определяющих, какое производство было бы логичным на этих площадках в районе. На основании полученных результатов будут формироваться более конкретные ко</w:t>
      </w:r>
      <w:r>
        <w:t>м</w:t>
      </w:r>
      <w:r>
        <w:t xml:space="preserve">мерческие предложения определенным целевым группам инвесторов. </w:t>
      </w:r>
    </w:p>
    <w:p w:rsidR="009D451E" w:rsidRDefault="009D451E" w:rsidP="009D451E">
      <w:pPr>
        <w:pStyle w:val="a3"/>
        <w:spacing w:line="288" w:lineRule="auto"/>
      </w:pPr>
      <w:r>
        <w:t>Предположительно, новым бизнесом на одной из производственных площадок мо</w:t>
      </w:r>
      <w:r>
        <w:t>г</w:t>
      </w:r>
      <w:r>
        <w:t>ло бы быть создание крупного мебельного производства.</w:t>
      </w:r>
    </w:p>
    <w:p w:rsidR="009D451E" w:rsidRDefault="009D451E" w:rsidP="009D451E">
      <w:pPr>
        <w:pStyle w:val="1"/>
        <w:numPr>
          <w:ilvl w:val="0"/>
          <w:numId w:val="1"/>
        </w:numPr>
        <w:spacing w:before="0" w:after="0" w:line="288" w:lineRule="auto"/>
      </w:pPr>
      <w:r>
        <w:br w:type="page"/>
      </w:r>
      <w:bookmarkStart w:id="109" w:name="_Toc25388199"/>
      <w:bookmarkStart w:id="110" w:name="_Toc25388335"/>
      <w:bookmarkStart w:id="111" w:name="_Toc25388404"/>
      <w:bookmarkStart w:id="112" w:name="_Toc25573138"/>
      <w:r>
        <w:lastRenderedPageBreak/>
        <w:t>Инвестиционная политика.</w:t>
      </w:r>
      <w:bookmarkEnd w:id="109"/>
      <w:bookmarkEnd w:id="110"/>
      <w:bookmarkEnd w:id="111"/>
      <w:bookmarkEnd w:id="112"/>
    </w:p>
    <w:p w:rsidR="009D451E" w:rsidRDefault="009D451E" w:rsidP="009D451E">
      <w:pPr>
        <w:pStyle w:val="2"/>
        <w:numPr>
          <w:ilvl w:val="1"/>
          <w:numId w:val="1"/>
        </w:numPr>
        <w:spacing w:before="0" w:after="0" w:line="288" w:lineRule="auto"/>
      </w:pPr>
      <w:bookmarkStart w:id="113" w:name="_Toc25388200"/>
      <w:bookmarkStart w:id="114" w:name="_Toc25388336"/>
      <w:bookmarkStart w:id="115" w:name="_Toc25388405"/>
      <w:bookmarkStart w:id="116" w:name="_Toc25573139"/>
      <w:r>
        <w:t>Повышение инвестиционной привлекательности Ва</w:t>
      </w:r>
      <w:r>
        <w:t>л</w:t>
      </w:r>
      <w:r>
        <w:t>дайского района</w:t>
      </w:r>
      <w:bookmarkEnd w:id="113"/>
      <w:bookmarkEnd w:id="114"/>
      <w:bookmarkEnd w:id="115"/>
      <w:bookmarkEnd w:id="116"/>
    </w:p>
    <w:p w:rsidR="009D451E" w:rsidRDefault="009D451E" w:rsidP="009D451E">
      <w:pPr>
        <w:pStyle w:val="a3"/>
        <w:spacing w:line="288" w:lineRule="auto"/>
      </w:pPr>
      <w:r>
        <w:t>Представленные целевые программы развития – это во многом система инвестиц</w:t>
      </w:r>
      <w:r>
        <w:t>и</w:t>
      </w:r>
      <w:r>
        <w:t xml:space="preserve">онных проектов и мероприятий по их реализации. </w:t>
      </w:r>
    </w:p>
    <w:p w:rsidR="009D451E" w:rsidRDefault="009D451E" w:rsidP="009D451E">
      <w:pPr>
        <w:pStyle w:val="a3"/>
        <w:spacing w:line="288" w:lineRule="auto"/>
      </w:pPr>
      <w:r>
        <w:t>В связи с этим, одной из самых основных задач является повышение инвестицио</w:t>
      </w:r>
      <w:r>
        <w:t>н</w:t>
      </w:r>
      <w:r>
        <w:t xml:space="preserve">ной привлекательности муниципального образования. </w:t>
      </w:r>
    </w:p>
    <w:p w:rsidR="009D451E" w:rsidRDefault="009D451E" w:rsidP="009D451E">
      <w:pPr>
        <w:pStyle w:val="a3"/>
        <w:spacing w:line="288" w:lineRule="auto"/>
        <w:ind w:firstLine="360"/>
      </w:pPr>
      <w:r>
        <w:t>Инвестиционная привлекательность Валдая может повыситься за счет таких меропри</w:t>
      </w:r>
      <w:r>
        <w:t>я</w:t>
      </w:r>
      <w:r>
        <w:t>тий, как:</w:t>
      </w:r>
    </w:p>
    <w:p w:rsidR="009D451E" w:rsidRDefault="009D451E" w:rsidP="009D451E">
      <w:pPr>
        <w:numPr>
          <w:ilvl w:val="0"/>
          <w:numId w:val="43"/>
        </w:numPr>
        <w:tabs>
          <w:tab w:val="clear" w:pos="1429"/>
          <w:tab w:val="num" w:pos="720"/>
        </w:tabs>
        <w:spacing w:line="288" w:lineRule="auto"/>
        <w:ind w:left="720"/>
        <w:jc w:val="both"/>
      </w:pPr>
      <w:r>
        <w:t>Упрощение для инвесторов и застройщиков процедур согласований, получения те</w:t>
      </w:r>
      <w:r>
        <w:t>х</w:t>
      </w:r>
      <w:r>
        <w:t>нических условий и оформления разрешений на строительство;</w:t>
      </w:r>
    </w:p>
    <w:p w:rsidR="009D451E" w:rsidRDefault="009D451E" w:rsidP="009D451E">
      <w:pPr>
        <w:numPr>
          <w:ilvl w:val="0"/>
          <w:numId w:val="43"/>
        </w:numPr>
        <w:tabs>
          <w:tab w:val="clear" w:pos="1429"/>
          <w:tab w:val="num" w:pos="720"/>
        </w:tabs>
        <w:spacing w:line="288" w:lineRule="auto"/>
        <w:ind w:left="720"/>
        <w:jc w:val="both"/>
      </w:pPr>
      <w:r>
        <w:t>Сохранение льгот по налогообложению для инвестиций в развитие бизнеса (Реш</w:t>
      </w:r>
      <w:r>
        <w:t>е</w:t>
      </w:r>
      <w:r>
        <w:t>ние Валдайского районного Совета народных депутатов от 25.02.97 №47 «О предо</w:t>
      </w:r>
      <w:r>
        <w:t>с</w:t>
      </w:r>
      <w:r>
        <w:t>тавлении льгот предприятиям с иностранными инвестициями»; Положение «О рег</w:t>
      </w:r>
      <w:r>
        <w:t>у</w:t>
      </w:r>
      <w:r>
        <w:t>лировании инвестиционной деятельности на территории Валдайского района», утв. Решением Валдайского районного Совета народных депутатов от 25.02.97 №48);</w:t>
      </w:r>
    </w:p>
    <w:p w:rsidR="009D451E" w:rsidRDefault="009D451E" w:rsidP="009D451E">
      <w:pPr>
        <w:numPr>
          <w:ilvl w:val="0"/>
          <w:numId w:val="43"/>
        </w:numPr>
        <w:tabs>
          <w:tab w:val="clear" w:pos="1429"/>
          <w:tab w:val="num" w:pos="720"/>
        </w:tabs>
        <w:spacing w:line="288" w:lineRule="auto"/>
        <w:ind w:left="720"/>
        <w:jc w:val="both"/>
      </w:pPr>
      <w:r>
        <w:t>Предоставление льгот по арендной плате;</w:t>
      </w:r>
    </w:p>
    <w:p w:rsidR="009D451E" w:rsidRDefault="009D451E" w:rsidP="009D451E">
      <w:pPr>
        <w:numPr>
          <w:ilvl w:val="0"/>
          <w:numId w:val="43"/>
        </w:numPr>
        <w:tabs>
          <w:tab w:val="clear" w:pos="1429"/>
          <w:tab w:val="num" w:pos="720"/>
        </w:tabs>
        <w:spacing w:line="288" w:lineRule="auto"/>
        <w:ind w:left="720"/>
        <w:jc w:val="both"/>
      </w:pPr>
      <w:r>
        <w:t>Разработка и выделение новых целевых площадок под будущие проекты;</w:t>
      </w:r>
    </w:p>
    <w:p w:rsidR="009D451E" w:rsidRDefault="009D451E" w:rsidP="009D451E">
      <w:pPr>
        <w:numPr>
          <w:ilvl w:val="0"/>
          <w:numId w:val="43"/>
        </w:numPr>
        <w:tabs>
          <w:tab w:val="clear" w:pos="1429"/>
          <w:tab w:val="num" w:pos="720"/>
        </w:tabs>
        <w:spacing w:line="288" w:lineRule="auto"/>
        <w:ind w:left="720"/>
        <w:jc w:val="both"/>
      </w:pPr>
      <w:r>
        <w:t>Очень важно развивать кадровый потенциал района, чтобы было кому эти проекты воплощать в жизнь;</w:t>
      </w:r>
    </w:p>
    <w:p w:rsidR="009D451E" w:rsidRDefault="009D451E" w:rsidP="009D451E">
      <w:pPr>
        <w:numPr>
          <w:ilvl w:val="0"/>
          <w:numId w:val="43"/>
        </w:numPr>
        <w:tabs>
          <w:tab w:val="clear" w:pos="1429"/>
          <w:tab w:val="num" w:pos="720"/>
        </w:tabs>
        <w:spacing w:line="288" w:lineRule="auto"/>
        <w:ind w:left="720"/>
        <w:jc w:val="both"/>
      </w:pPr>
      <w:r>
        <w:t>Разработка и предоставление инвестиционных проектов в соответствии с совреме</w:t>
      </w:r>
      <w:r>
        <w:t>н</w:t>
      </w:r>
      <w:r>
        <w:t>ными требованиями экономической науки.</w:t>
      </w:r>
    </w:p>
    <w:p w:rsidR="009D451E" w:rsidRDefault="009D451E" w:rsidP="009D451E">
      <w:pPr>
        <w:spacing w:line="288" w:lineRule="auto"/>
        <w:jc w:val="both"/>
      </w:pPr>
    </w:p>
    <w:p w:rsidR="009D451E" w:rsidRDefault="009D451E" w:rsidP="009D451E">
      <w:pPr>
        <w:pStyle w:val="a3"/>
        <w:pBdr>
          <w:top w:val="single" w:sz="4" w:space="1" w:color="auto"/>
          <w:left w:val="single" w:sz="4" w:space="4" w:color="auto"/>
          <w:bottom w:val="single" w:sz="4" w:space="1" w:color="auto"/>
          <w:right w:val="single" w:sz="4" w:space="4" w:color="auto"/>
        </w:pBdr>
        <w:spacing w:line="288" w:lineRule="auto"/>
        <w:ind w:firstLine="360"/>
        <w:rPr>
          <w:b/>
        </w:rPr>
      </w:pPr>
      <w:r>
        <w:rPr>
          <w:b/>
        </w:rPr>
        <w:t>Разработанная стратегия социально-экономического развития муниципального образования «Валдайский район» до 2020 года повышает его инвестиционную пр</w:t>
      </w:r>
      <w:r>
        <w:rPr>
          <w:b/>
        </w:rPr>
        <w:t>и</w:t>
      </w:r>
      <w:r>
        <w:rPr>
          <w:b/>
        </w:rPr>
        <w:t>влекательность.</w:t>
      </w:r>
    </w:p>
    <w:p w:rsidR="009D451E" w:rsidRDefault="009D451E" w:rsidP="009D451E">
      <w:pPr>
        <w:pStyle w:val="a3"/>
        <w:spacing w:line="288" w:lineRule="auto"/>
        <w:ind w:firstLine="360"/>
      </w:pPr>
    </w:p>
    <w:p w:rsidR="009D451E" w:rsidRDefault="009D451E" w:rsidP="009D451E">
      <w:pPr>
        <w:pStyle w:val="a3"/>
        <w:spacing w:line="288" w:lineRule="auto"/>
        <w:ind w:firstLine="360"/>
        <w:rPr>
          <w:b/>
        </w:rPr>
      </w:pPr>
      <w:r>
        <w:rPr>
          <w:b/>
        </w:rPr>
        <w:t xml:space="preserve">В целом следует отметить, что любого инвестора привлекает, прежде всего: </w:t>
      </w:r>
    </w:p>
    <w:p w:rsidR="009D451E" w:rsidRDefault="009D451E" w:rsidP="009D451E">
      <w:pPr>
        <w:pStyle w:val="a3"/>
        <w:numPr>
          <w:ilvl w:val="1"/>
          <w:numId w:val="30"/>
        </w:numPr>
        <w:tabs>
          <w:tab w:val="clear" w:pos="1440"/>
          <w:tab w:val="num" w:pos="360"/>
        </w:tabs>
        <w:spacing w:line="288" w:lineRule="auto"/>
        <w:ind w:left="360"/>
      </w:pPr>
      <w:r>
        <w:t>Достаточная прозрачность отношений с администрацией;</w:t>
      </w:r>
    </w:p>
    <w:p w:rsidR="009D451E" w:rsidRDefault="009D451E" w:rsidP="009D451E">
      <w:pPr>
        <w:pStyle w:val="a3"/>
        <w:numPr>
          <w:ilvl w:val="1"/>
          <w:numId w:val="30"/>
        </w:numPr>
        <w:tabs>
          <w:tab w:val="clear" w:pos="1440"/>
          <w:tab w:val="num" w:pos="360"/>
        </w:tabs>
        <w:spacing w:line="288" w:lineRule="auto"/>
        <w:ind w:left="360"/>
      </w:pPr>
      <w:r>
        <w:t>Предсказуемость развития событий, политической ситуации в районе;</w:t>
      </w:r>
    </w:p>
    <w:p w:rsidR="009D451E" w:rsidRDefault="009D451E" w:rsidP="009D451E">
      <w:pPr>
        <w:pStyle w:val="a3"/>
        <w:numPr>
          <w:ilvl w:val="1"/>
          <w:numId w:val="30"/>
        </w:numPr>
        <w:tabs>
          <w:tab w:val="clear" w:pos="1440"/>
          <w:tab w:val="num" w:pos="360"/>
        </w:tabs>
        <w:spacing w:line="288" w:lineRule="auto"/>
        <w:ind w:left="360"/>
      </w:pPr>
      <w:r>
        <w:t>Отсутствие стойкого неприятия к создаваемому бизнесу со стороны местного сообщ</w:t>
      </w:r>
      <w:r>
        <w:t>е</w:t>
      </w:r>
      <w:r>
        <w:t>ства;</w:t>
      </w:r>
    </w:p>
    <w:p w:rsidR="009D451E" w:rsidRDefault="009D451E" w:rsidP="009D451E">
      <w:pPr>
        <w:pStyle w:val="a3"/>
        <w:numPr>
          <w:ilvl w:val="1"/>
          <w:numId w:val="30"/>
        </w:numPr>
        <w:tabs>
          <w:tab w:val="clear" w:pos="1440"/>
          <w:tab w:val="num" w:pos="360"/>
        </w:tabs>
        <w:spacing w:line="288" w:lineRule="auto"/>
        <w:ind w:left="360"/>
      </w:pPr>
      <w:r>
        <w:t>Гарантии сохранения прав собственности в рамках Российского законодательства;</w:t>
      </w:r>
    </w:p>
    <w:p w:rsidR="009D451E" w:rsidRDefault="009D451E" w:rsidP="009D451E">
      <w:pPr>
        <w:pStyle w:val="a3"/>
        <w:numPr>
          <w:ilvl w:val="1"/>
          <w:numId w:val="30"/>
        </w:numPr>
        <w:tabs>
          <w:tab w:val="clear" w:pos="1440"/>
          <w:tab w:val="num" w:pos="360"/>
        </w:tabs>
        <w:spacing w:line="288" w:lineRule="auto"/>
        <w:ind w:left="360"/>
      </w:pPr>
      <w:r>
        <w:t>Гарантии возврата вложенных средств.</w:t>
      </w:r>
    </w:p>
    <w:p w:rsidR="009D451E" w:rsidRDefault="009D451E" w:rsidP="009D451E">
      <w:pPr>
        <w:pStyle w:val="a3"/>
        <w:spacing w:line="288" w:lineRule="auto"/>
        <w:ind w:firstLine="360"/>
      </w:pPr>
      <w:r>
        <w:t>Представляемая стратегия развития района должна помочь будущим инвесторам сор</w:t>
      </w:r>
      <w:r>
        <w:t>и</w:t>
      </w:r>
      <w:r>
        <w:t xml:space="preserve">ентироваться по многим направлениям и вопросам. </w:t>
      </w:r>
    </w:p>
    <w:p w:rsidR="009D451E" w:rsidRDefault="009D451E" w:rsidP="009D451E">
      <w:pPr>
        <w:pStyle w:val="2"/>
        <w:numPr>
          <w:ilvl w:val="1"/>
          <w:numId w:val="1"/>
        </w:numPr>
        <w:spacing w:before="0" w:after="0" w:line="288" w:lineRule="auto"/>
      </w:pPr>
      <w:bookmarkStart w:id="117" w:name="_Toc25388201"/>
      <w:bookmarkStart w:id="118" w:name="_Toc25388337"/>
      <w:bookmarkStart w:id="119" w:name="_Toc25388406"/>
      <w:bookmarkStart w:id="120" w:name="_Toc25573140"/>
      <w:r>
        <w:t>Система сопровождения инвестиционных проектов</w:t>
      </w:r>
      <w:bookmarkEnd w:id="117"/>
      <w:bookmarkEnd w:id="118"/>
      <w:bookmarkEnd w:id="119"/>
      <w:bookmarkEnd w:id="120"/>
      <w:r>
        <w:t xml:space="preserve"> </w:t>
      </w:r>
    </w:p>
    <w:p w:rsidR="009D451E" w:rsidRDefault="009D451E" w:rsidP="009D451E">
      <w:pPr>
        <w:spacing w:line="288" w:lineRule="auto"/>
        <w:ind w:firstLine="360"/>
        <w:jc w:val="both"/>
      </w:pPr>
      <w:r>
        <w:t>Система сопровождения инвестиционных проектов создается в администрации района с целью оказания информационной, консультационной, правовой, политической, рекламной и финансовой поддержки инвестиционных проектов, предполагаемых к реализации орг</w:t>
      </w:r>
      <w:r>
        <w:t>а</w:t>
      </w:r>
      <w:r>
        <w:t>низациями и предпринимателями города.</w:t>
      </w:r>
    </w:p>
    <w:p w:rsidR="009D451E" w:rsidRDefault="009D451E" w:rsidP="009D451E">
      <w:pPr>
        <w:spacing w:line="288" w:lineRule="auto"/>
        <w:ind w:firstLine="360"/>
        <w:jc w:val="both"/>
      </w:pPr>
      <w:r>
        <w:t>Система сопровождения инвестиционных проектов (ССИП) включает в себя:</w:t>
      </w:r>
    </w:p>
    <w:p w:rsidR="009D451E" w:rsidRDefault="009D451E" w:rsidP="009D451E">
      <w:pPr>
        <w:numPr>
          <w:ilvl w:val="0"/>
          <w:numId w:val="23"/>
        </w:numPr>
        <w:spacing w:line="288" w:lineRule="auto"/>
        <w:jc w:val="both"/>
      </w:pPr>
      <w:r>
        <w:lastRenderedPageBreak/>
        <w:t>паспортизацию инвестиционных проектов в МО;</w:t>
      </w:r>
    </w:p>
    <w:p w:rsidR="009D451E" w:rsidRDefault="009D451E" w:rsidP="009D451E">
      <w:pPr>
        <w:numPr>
          <w:ilvl w:val="0"/>
          <w:numId w:val="23"/>
        </w:numPr>
        <w:spacing w:line="288" w:lineRule="auto"/>
        <w:jc w:val="both"/>
      </w:pPr>
      <w:r>
        <w:t>ведение реестра инвестиционных проектов МО;</w:t>
      </w:r>
    </w:p>
    <w:p w:rsidR="009D451E" w:rsidRDefault="009D451E" w:rsidP="009D451E">
      <w:pPr>
        <w:numPr>
          <w:ilvl w:val="0"/>
          <w:numId w:val="23"/>
        </w:numPr>
        <w:spacing w:line="288" w:lineRule="auto"/>
        <w:jc w:val="both"/>
      </w:pPr>
      <w:r>
        <w:t>мониторинг реестра инвестиционных проектов МО;</w:t>
      </w:r>
    </w:p>
    <w:p w:rsidR="009D451E" w:rsidRDefault="009D451E" w:rsidP="009D451E">
      <w:pPr>
        <w:numPr>
          <w:ilvl w:val="0"/>
          <w:numId w:val="23"/>
        </w:numPr>
        <w:spacing w:line="288" w:lineRule="auto"/>
        <w:jc w:val="both"/>
      </w:pPr>
      <w:r>
        <w:t>предварительную экспертизу, оценку и конкурсный отбор инвестиционных проектов, включенных в реестр МО;</w:t>
      </w:r>
    </w:p>
    <w:p w:rsidR="009D451E" w:rsidRDefault="009D451E" w:rsidP="009D451E">
      <w:pPr>
        <w:numPr>
          <w:ilvl w:val="0"/>
          <w:numId w:val="23"/>
        </w:numPr>
        <w:spacing w:line="288" w:lineRule="auto"/>
        <w:jc w:val="both"/>
      </w:pPr>
      <w:r>
        <w:t>оказание комплекса сервисных услуг инициаторам инвестиционных проектов, вкл</w:t>
      </w:r>
      <w:r>
        <w:t>ю</w:t>
      </w:r>
      <w:r>
        <w:t>ченных в городской реестр;</w:t>
      </w:r>
    </w:p>
    <w:p w:rsidR="009D451E" w:rsidRDefault="009D451E" w:rsidP="009D451E">
      <w:pPr>
        <w:numPr>
          <w:ilvl w:val="0"/>
          <w:numId w:val="23"/>
        </w:numPr>
        <w:spacing w:line="288" w:lineRule="auto"/>
        <w:jc w:val="both"/>
      </w:pPr>
      <w:r>
        <w:t>продвижение инвестиционной программы МО в национальном и международном ма</w:t>
      </w:r>
      <w:r>
        <w:t>с</w:t>
      </w:r>
      <w:r>
        <w:t>штабе;</w:t>
      </w:r>
    </w:p>
    <w:p w:rsidR="009D451E" w:rsidRDefault="009D451E" w:rsidP="009D451E">
      <w:pPr>
        <w:numPr>
          <w:ilvl w:val="0"/>
          <w:numId w:val="23"/>
        </w:numPr>
        <w:spacing w:line="288" w:lineRule="auto"/>
        <w:jc w:val="both"/>
      </w:pPr>
      <w:r>
        <w:t>содействие в привлечении инвестиций в проекты, включенные в программу МО;</w:t>
      </w:r>
    </w:p>
    <w:p w:rsidR="009D451E" w:rsidRDefault="009D451E" w:rsidP="009D451E">
      <w:pPr>
        <w:numPr>
          <w:ilvl w:val="0"/>
          <w:numId w:val="23"/>
        </w:numPr>
        <w:spacing w:line="288" w:lineRule="auto"/>
        <w:jc w:val="both"/>
      </w:pPr>
      <w:r>
        <w:t>микрокредитование высокорентабельных локальных проектов индивидуальных пре</w:t>
      </w:r>
      <w:r>
        <w:t>д</w:t>
      </w:r>
      <w:r>
        <w:t>принимателей с быстрой оборачиваемостью средств через муниципальный Фонд по</w:t>
      </w:r>
      <w:r>
        <w:t>д</w:t>
      </w:r>
      <w:r>
        <w:t>держки предпринимательства.</w:t>
      </w:r>
    </w:p>
    <w:p w:rsidR="009D451E" w:rsidRDefault="009D451E" w:rsidP="009D451E">
      <w:pPr>
        <w:numPr>
          <w:ilvl w:val="0"/>
          <w:numId w:val="23"/>
        </w:numPr>
        <w:spacing w:line="288" w:lineRule="auto"/>
        <w:jc w:val="both"/>
      </w:pPr>
      <w:r>
        <w:t>финансирование и кредитование приоритетных с точки зрения стратегии города прое</w:t>
      </w:r>
      <w:r>
        <w:t>к</w:t>
      </w:r>
      <w:r>
        <w:t>тов за счет средств бюджета развития и выпуска муниципальных облигаций развития (в долгосрочной перспективе).</w:t>
      </w:r>
    </w:p>
    <w:p w:rsidR="009D451E" w:rsidRDefault="009D451E" w:rsidP="009D451E">
      <w:pPr>
        <w:spacing w:line="288" w:lineRule="auto"/>
        <w:ind w:firstLine="360"/>
        <w:jc w:val="both"/>
      </w:pPr>
      <w:r>
        <w:t>Паспортизация инвестиционных проектов будет проводиться непрерывно на добр</w:t>
      </w:r>
      <w:r>
        <w:t>о</w:t>
      </w:r>
      <w:r>
        <w:t>вольной основе. Заполнение паспорта и заявки и прохождение ими первичной экспертизы будет являться основанием для включения проекта в городской реестр инвестиционных проектов МО. На первом этапе внедрения ССИП в порядке эксперимента будет применят</w:t>
      </w:r>
      <w:r>
        <w:t>ь</w:t>
      </w:r>
      <w:r>
        <w:t>ся сокращенная форма паспорта инвестиционного проекта, на следующих этапах – полная форма (формы паспортов инвестиционных проектов приведены в Приложении 5).</w:t>
      </w:r>
    </w:p>
    <w:p w:rsidR="009D451E" w:rsidRDefault="009D451E" w:rsidP="009D451E">
      <w:pPr>
        <w:spacing w:line="288" w:lineRule="auto"/>
        <w:ind w:firstLine="360"/>
        <w:jc w:val="both"/>
      </w:pPr>
      <w:r>
        <w:t>Реестр инвестиционных проектов создается для организации системы учета инвестиц</w:t>
      </w:r>
      <w:r>
        <w:t>и</w:t>
      </w:r>
      <w:r>
        <w:t>онных проектов в МО для последующего размещения частных, государственных и мун</w:t>
      </w:r>
      <w:r>
        <w:t>и</w:t>
      </w:r>
      <w:r>
        <w:t>ципальных инвестиций, а также обеспечения единой городской информационной базы данных о состоянии инвестиционной среды в Валдайском районе. В реестр могут быть включены только инвестиционные проекты, реализуемые на территории района, либо сопредельных территориях при условии существования экономического и социального э</w:t>
      </w:r>
      <w:r>
        <w:t>ф</w:t>
      </w:r>
      <w:r>
        <w:t xml:space="preserve">фекта для МО. </w:t>
      </w:r>
    </w:p>
    <w:p w:rsidR="009D451E" w:rsidRDefault="009D451E" w:rsidP="009D451E">
      <w:pPr>
        <w:spacing w:line="288" w:lineRule="auto"/>
        <w:ind w:firstLine="360"/>
        <w:jc w:val="both"/>
      </w:pPr>
      <w:r>
        <w:t>Инвестиционные проекты, включаемые в реестр, классифицируются по четырем кат</w:t>
      </w:r>
      <w:r>
        <w:t>е</w:t>
      </w:r>
      <w:r>
        <w:t>гориям:</w:t>
      </w:r>
    </w:p>
    <w:p w:rsidR="009D451E" w:rsidRDefault="009D451E" w:rsidP="009D451E">
      <w:pPr>
        <w:numPr>
          <w:ilvl w:val="0"/>
          <w:numId w:val="24"/>
        </w:numPr>
        <w:spacing w:line="288" w:lineRule="auto"/>
        <w:ind w:left="426"/>
        <w:jc w:val="both"/>
      </w:pPr>
      <w:r>
        <w:t>категория А – особо крупные проекты с объемом инвестиций от 5 млн. USD;</w:t>
      </w:r>
    </w:p>
    <w:p w:rsidR="009D451E" w:rsidRDefault="009D451E" w:rsidP="009D451E">
      <w:pPr>
        <w:numPr>
          <w:ilvl w:val="0"/>
          <w:numId w:val="24"/>
        </w:numPr>
        <w:spacing w:line="288" w:lineRule="auto"/>
        <w:ind w:left="426"/>
        <w:jc w:val="both"/>
      </w:pPr>
      <w:r>
        <w:t>категория В – крупные проекты с объемом инвестиций от 1 до 5 млн. USD;</w:t>
      </w:r>
    </w:p>
    <w:p w:rsidR="009D451E" w:rsidRDefault="009D451E" w:rsidP="009D451E">
      <w:pPr>
        <w:numPr>
          <w:ilvl w:val="0"/>
          <w:numId w:val="24"/>
        </w:numPr>
        <w:spacing w:line="288" w:lineRule="auto"/>
        <w:ind w:left="426"/>
        <w:jc w:val="both"/>
      </w:pPr>
      <w:r>
        <w:t>категория С – средние проекты с объемом инвестиций от 100 тыс. о 1 млн. USD;</w:t>
      </w:r>
    </w:p>
    <w:p w:rsidR="009D451E" w:rsidRDefault="009D451E" w:rsidP="009D451E">
      <w:pPr>
        <w:numPr>
          <w:ilvl w:val="0"/>
          <w:numId w:val="24"/>
        </w:numPr>
        <w:spacing w:line="288" w:lineRule="auto"/>
        <w:ind w:left="426"/>
        <w:jc w:val="both"/>
      </w:pPr>
      <w:r>
        <w:t>категория D – малые проекты с объемом инвестиций от 10 до 100 тыс. USD;</w:t>
      </w:r>
    </w:p>
    <w:p w:rsidR="009D451E" w:rsidRDefault="009D451E" w:rsidP="009D451E">
      <w:pPr>
        <w:numPr>
          <w:ilvl w:val="0"/>
          <w:numId w:val="24"/>
        </w:numPr>
        <w:spacing w:line="288" w:lineRule="auto"/>
        <w:ind w:left="426"/>
      </w:pPr>
      <w:r>
        <w:t>категория Е – микропроекты индивидуальных предпринимателей с объемом инвест</w:t>
      </w:r>
      <w:r>
        <w:t>и</w:t>
      </w:r>
      <w:r>
        <w:t>ций до 10 тыс. USD.</w:t>
      </w:r>
    </w:p>
    <w:p w:rsidR="009D451E" w:rsidRDefault="009D451E" w:rsidP="009D451E">
      <w:pPr>
        <w:spacing w:line="288" w:lineRule="auto"/>
        <w:ind w:left="66" w:firstLine="360"/>
        <w:jc w:val="both"/>
      </w:pPr>
      <w:r>
        <w:t>Ежегодно информация по каждому инвестиционному проекту, включенному в реестр, подлежит обновлению. Система сопровождения инвестиционных проектов вводится в действие Постановлением главы администрации МО.</w:t>
      </w:r>
    </w:p>
    <w:p w:rsidR="009D451E" w:rsidRDefault="009D451E" w:rsidP="009D451E">
      <w:pPr>
        <w:pStyle w:val="a3"/>
        <w:spacing w:line="288" w:lineRule="auto"/>
        <w:ind w:firstLine="360"/>
      </w:pPr>
    </w:p>
    <w:p w:rsidR="009D451E" w:rsidRDefault="009D451E" w:rsidP="009D451E">
      <w:pPr>
        <w:pStyle w:val="2"/>
        <w:numPr>
          <w:ilvl w:val="1"/>
          <w:numId w:val="1"/>
        </w:numPr>
        <w:spacing w:before="0" w:after="0" w:line="288" w:lineRule="auto"/>
      </w:pPr>
      <w:bookmarkStart w:id="121" w:name="_Toc25388202"/>
      <w:bookmarkStart w:id="122" w:name="_Toc25388338"/>
      <w:bookmarkStart w:id="123" w:name="_Toc25388407"/>
      <w:bookmarkStart w:id="124" w:name="_Toc25573141"/>
      <w:r>
        <w:lastRenderedPageBreak/>
        <w:t>Инвестиционная программа Валдайского района</w:t>
      </w:r>
      <w:bookmarkEnd w:id="121"/>
      <w:bookmarkEnd w:id="122"/>
      <w:bookmarkEnd w:id="123"/>
      <w:bookmarkEnd w:id="124"/>
      <w:r>
        <w:t xml:space="preserve"> </w:t>
      </w:r>
    </w:p>
    <w:p w:rsidR="009D451E" w:rsidRDefault="009D451E" w:rsidP="009D451E">
      <w:pPr>
        <w:pStyle w:val="a3"/>
        <w:spacing w:line="288" w:lineRule="auto"/>
        <w:ind w:firstLine="720"/>
      </w:pPr>
      <w:r>
        <w:t>В настоящий период потребности Валдайского района в инвестициях оцениваются таким образом, что в ближайшее время потребуется 607 млн. руб., в том числе:</w:t>
      </w:r>
    </w:p>
    <w:p w:rsidR="009D451E" w:rsidRDefault="009D451E" w:rsidP="009D451E">
      <w:pPr>
        <w:numPr>
          <w:ilvl w:val="0"/>
          <w:numId w:val="38"/>
        </w:numPr>
        <w:spacing w:line="288" w:lineRule="auto"/>
        <w:ind w:left="0"/>
        <w:rPr>
          <w:b/>
        </w:rPr>
      </w:pPr>
      <w:r>
        <w:rPr>
          <w:b/>
        </w:rPr>
        <w:t xml:space="preserve">Инвестиции для муниципальных предприятий и бюджетных учреждений - 187 млн. руб.  </w:t>
      </w:r>
    </w:p>
    <w:p w:rsidR="009D451E" w:rsidRDefault="009D451E" w:rsidP="009D451E">
      <w:pPr>
        <w:spacing w:line="288" w:lineRule="auto"/>
      </w:pPr>
      <w:r>
        <w:t>а)  газификация с. Любница – 2 млн. руб.</w:t>
      </w:r>
    </w:p>
    <w:p w:rsidR="009D451E" w:rsidRDefault="009D451E" w:rsidP="009D451E">
      <w:pPr>
        <w:spacing w:line="288" w:lineRule="auto"/>
      </w:pPr>
      <w:r>
        <w:t>в) модернизация и развитие коммунального хозяйства в районе – 100 млн. руб.</w:t>
      </w:r>
    </w:p>
    <w:p w:rsidR="009D451E" w:rsidRDefault="009D451E" w:rsidP="009D451E">
      <w:pPr>
        <w:spacing w:line="288" w:lineRule="auto"/>
      </w:pPr>
      <w:r>
        <w:t>г) дорожное строительство – 50 млн. руб.</w:t>
      </w:r>
    </w:p>
    <w:p w:rsidR="009D451E" w:rsidRDefault="009D451E" w:rsidP="009D451E">
      <w:pPr>
        <w:numPr>
          <w:ilvl w:val="0"/>
          <w:numId w:val="38"/>
        </w:numPr>
        <w:spacing w:line="288" w:lineRule="auto"/>
        <w:ind w:left="0"/>
        <w:rPr>
          <w:b/>
        </w:rPr>
      </w:pPr>
      <w:r>
        <w:rPr>
          <w:b/>
        </w:rPr>
        <w:t>Инвестиции в развитие частного бизнеса – 420 млн. руб.</w:t>
      </w:r>
    </w:p>
    <w:p w:rsidR="009D451E" w:rsidRDefault="009D451E" w:rsidP="009D451E">
      <w:pPr>
        <w:spacing w:line="288" w:lineRule="auto"/>
      </w:pPr>
      <w:r>
        <w:t>а) развитие туризма (с восстановлением и сохранением памятников истории и культуры) – 175 млн. руб.</w:t>
      </w:r>
    </w:p>
    <w:p w:rsidR="009D451E" w:rsidRDefault="009D451E" w:rsidP="009D451E">
      <w:pPr>
        <w:spacing w:line="288" w:lineRule="auto"/>
      </w:pPr>
      <w:r>
        <w:t>б) развитие сервисных услуг на трассе Москва – Санкт Петербург – 100 млн. руб.</w:t>
      </w:r>
    </w:p>
    <w:p w:rsidR="009D451E" w:rsidRDefault="009D451E" w:rsidP="009D451E">
      <w:pPr>
        <w:spacing w:line="288" w:lineRule="auto"/>
      </w:pPr>
      <w:r>
        <w:t>в) развитие информатизации в районе – 10 млн. руб.</w:t>
      </w:r>
    </w:p>
    <w:p w:rsidR="009D451E" w:rsidRDefault="009D451E" w:rsidP="009D451E">
      <w:pPr>
        <w:spacing w:line="288" w:lineRule="auto"/>
      </w:pPr>
      <w:r>
        <w:t>г) модернизация предприятий промышленности – 100 млн. руб.</w:t>
      </w:r>
    </w:p>
    <w:p w:rsidR="009D451E" w:rsidRDefault="009D451E" w:rsidP="009D451E">
      <w:pPr>
        <w:spacing w:line="288" w:lineRule="auto"/>
      </w:pPr>
      <w:r>
        <w:t>д) развитие крестьянских (фермерских) хозяйств – 20 млн. руб.</w:t>
      </w:r>
    </w:p>
    <w:p w:rsidR="009D451E" w:rsidRDefault="009D451E" w:rsidP="009D451E">
      <w:pPr>
        <w:spacing w:line="288" w:lineRule="auto"/>
      </w:pPr>
      <w:r>
        <w:t xml:space="preserve">е) сохранение экологической чистоты района – 15 млн. руб. </w:t>
      </w:r>
    </w:p>
    <w:p w:rsidR="009D451E" w:rsidRDefault="009D451E" w:rsidP="009D451E">
      <w:pPr>
        <w:spacing w:line="288" w:lineRule="auto"/>
        <w:ind w:firstLine="708"/>
        <w:jc w:val="both"/>
      </w:pPr>
      <w:r>
        <w:t>В таблице 7.1 и 7.2 приведены данные о существующих и рекомендуемых инвест</w:t>
      </w:r>
      <w:r>
        <w:t>и</w:t>
      </w:r>
      <w:r>
        <w:t>ционных проектах, составляющих инвестиционную программу МО «Валдайская район» по состоянию на 1 октября 2010 года. Существующие инвестиционные проекты были опред</w:t>
      </w:r>
      <w:r>
        <w:t>е</w:t>
      </w:r>
      <w:r>
        <w:t>лены в результате проведенной предварительной паспортизации и внесение их в реестр ССИП.</w:t>
      </w:r>
    </w:p>
    <w:p w:rsidR="009D451E" w:rsidRDefault="009D451E" w:rsidP="009D451E">
      <w:pPr>
        <w:spacing w:line="288" w:lineRule="auto"/>
        <w:jc w:val="right"/>
        <w:rPr>
          <w:i/>
        </w:rPr>
      </w:pPr>
      <w:r>
        <w:rPr>
          <w:i/>
        </w:rPr>
        <w:t>Таблица 7.1.</w:t>
      </w:r>
    </w:p>
    <w:p w:rsidR="009D451E" w:rsidRDefault="009D451E" w:rsidP="009D451E">
      <w:pPr>
        <w:spacing w:line="288" w:lineRule="auto"/>
        <w:jc w:val="center"/>
        <w:rPr>
          <w:b/>
        </w:rPr>
      </w:pPr>
      <w:r>
        <w:rPr>
          <w:b/>
        </w:rPr>
        <w:t>Инвестиционная программа МО «Валдайская район»  по состоянию на 01.10.2010 г</w:t>
      </w:r>
      <w:r>
        <w:rPr>
          <w:b/>
        </w:rPr>
        <w:t>о</w:t>
      </w:r>
      <w:r>
        <w:rPr>
          <w:b/>
        </w:rPr>
        <w:t>да.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5220"/>
      </w:tblGrid>
      <w:tr w:rsidR="009D451E" w:rsidTr="009D451E">
        <w:tblPrEx>
          <w:tblCellMar>
            <w:top w:w="0" w:type="dxa"/>
            <w:bottom w:w="0" w:type="dxa"/>
          </w:tblCellMar>
        </w:tblPrEx>
        <w:tc>
          <w:tcPr>
            <w:tcW w:w="4248" w:type="dxa"/>
            <w:tcBorders>
              <w:top w:val="single" w:sz="4" w:space="0" w:color="auto"/>
              <w:left w:val="single" w:sz="4" w:space="0" w:color="auto"/>
              <w:bottom w:val="single" w:sz="4" w:space="0" w:color="auto"/>
              <w:right w:val="single" w:sz="4" w:space="0" w:color="auto"/>
            </w:tcBorders>
            <w:shd w:val="clear" w:color="auto" w:fill="C0C0C0"/>
          </w:tcPr>
          <w:p w:rsidR="009D451E" w:rsidRDefault="009D451E" w:rsidP="009D451E">
            <w:pPr>
              <w:jc w:val="center"/>
              <w:rPr>
                <w:b/>
              </w:rPr>
            </w:pPr>
            <w:r>
              <w:rPr>
                <w:b/>
              </w:rPr>
              <w:t>Наименование проекта</w:t>
            </w:r>
          </w:p>
        </w:tc>
        <w:tc>
          <w:tcPr>
            <w:tcW w:w="5220" w:type="dxa"/>
            <w:tcBorders>
              <w:top w:val="single" w:sz="4" w:space="0" w:color="auto"/>
              <w:left w:val="single" w:sz="4" w:space="0" w:color="auto"/>
              <w:bottom w:val="single" w:sz="4" w:space="0" w:color="auto"/>
              <w:right w:val="single" w:sz="4" w:space="0" w:color="auto"/>
            </w:tcBorders>
            <w:shd w:val="clear" w:color="auto" w:fill="C0C0C0"/>
          </w:tcPr>
          <w:p w:rsidR="009D451E" w:rsidRDefault="009D451E" w:rsidP="009D451E">
            <w:pPr>
              <w:jc w:val="center"/>
              <w:rPr>
                <w:b/>
              </w:rPr>
            </w:pPr>
            <w:r>
              <w:rPr>
                <w:b/>
              </w:rPr>
              <w:t>Краткая характеристика проекта</w:t>
            </w:r>
          </w:p>
        </w:tc>
      </w:tr>
      <w:tr w:rsidR="009D451E" w:rsidTr="009D451E">
        <w:tblPrEx>
          <w:tblCellMar>
            <w:top w:w="0" w:type="dxa"/>
            <w:bottom w:w="0" w:type="dxa"/>
          </w:tblCellMar>
        </w:tblPrEx>
        <w:trPr>
          <w:cantSplit/>
        </w:trPr>
        <w:tc>
          <w:tcPr>
            <w:tcW w:w="9468" w:type="dxa"/>
            <w:gridSpan w:val="2"/>
            <w:tcBorders>
              <w:top w:val="single" w:sz="4" w:space="0" w:color="auto"/>
              <w:left w:val="single" w:sz="4" w:space="0" w:color="auto"/>
              <w:bottom w:val="single" w:sz="4" w:space="0" w:color="auto"/>
              <w:right w:val="single" w:sz="4" w:space="0" w:color="auto"/>
            </w:tcBorders>
            <w:shd w:val="clear" w:color="auto" w:fill="E0E0E0"/>
          </w:tcPr>
          <w:p w:rsidR="009D451E" w:rsidRDefault="009D451E" w:rsidP="009D451E">
            <w:pPr>
              <w:jc w:val="center"/>
              <w:rPr>
                <w:b/>
                <w:i/>
              </w:rPr>
            </w:pPr>
            <w:r>
              <w:rPr>
                <w:b/>
                <w:i/>
              </w:rPr>
              <w:t>Проекты по развитию туризма</w:t>
            </w:r>
          </w:p>
        </w:tc>
      </w:tr>
      <w:tr w:rsidR="009D451E" w:rsidTr="009D451E">
        <w:tblPrEx>
          <w:tblCellMar>
            <w:top w:w="0" w:type="dxa"/>
            <w:bottom w:w="0" w:type="dxa"/>
          </w:tblCellMar>
        </w:tblPrEx>
        <w:trPr>
          <w:cantSplit/>
        </w:trPr>
        <w:tc>
          <w:tcPr>
            <w:tcW w:w="9468" w:type="dxa"/>
            <w:gridSpan w:val="2"/>
            <w:tcBorders>
              <w:top w:val="single" w:sz="4" w:space="0" w:color="auto"/>
              <w:left w:val="single" w:sz="4" w:space="0" w:color="auto"/>
              <w:bottom w:val="single" w:sz="4" w:space="0" w:color="auto"/>
              <w:right w:val="single" w:sz="4" w:space="0" w:color="auto"/>
            </w:tcBorders>
          </w:tcPr>
          <w:p w:rsidR="009D451E" w:rsidRDefault="009D451E" w:rsidP="009D451E">
            <w:pPr>
              <w:rPr>
                <w:b/>
              </w:rPr>
            </w:pPr>
            <w:r>
              <w:rPr>
                <w:b/>
              </w:rPr>
              <w:t>ООО «Андег»</w:t>
            </w:r>
          </w:p>
        </w:tc>
      </w:tr>
      <w:tr w:rsidR="009D451E" w:rsidTr="009D451E">
        <w:tblPrEx>
          <w:tblCellMar>
            <w:top w:w="0" w:type="dxa"/>
            <w:bottom w:w="0" w:type="dxa"/>
          </w:tblCellMar>
        </w:tblPrEx>
        <w:tc>
          <w:tcPr>
            <w:tcW w:w="4248" w:type="dxa"/>
            <w:tcBorders>
              <w:top w:val="single" w:sz="4" w:space="0" w:color="auto"/>
              <w:left w:val="single" w:sz="4" w:space="0" w:color="auto"/>
              <w:bottom w:val="single" w:sz="4" w:space="0" w:color="auto"/>
              <w:right w:val="single" w:sz="4" w:space="0" w:color="auto"/>
            </w:tcBorders>
          </w:tcPr>
          <w:p w:rsidR="009D451E" w:rsidRDefault="009D451E" w:rsidP="009D451E">
            <w:pPr>
              <w:rPr>
                <w:sz w:val="22"/>
                <w:szCs w:val="22"/>
              </w:rPr>
            </w:pPr>
            <w:r>
              <w:rPr>
                <w:sz w:val="22"/>
                <w:szCs w:val="22"/>
              </w:rPr>
              <w:t>Создание на берегу Валдайского озера базы отдыха на 200 мест, состоящей из основного корпуса (ресторан, конференц зал, бильярдная, прачечная, офисные помещения), 10-15 отдельно стоящих коттеджей, 3-5 отдельно стоящих бань, пл</w:t>
            </w:r>
            <w:r>
              <w:rPr>
                <w:sz w:val="22"/>
                <w:szCs w:val="22"/>
              </w:rPr>
              <w:t>я</w:t>
            </w:r>
            <w:r>
              <w:rPr>
                <w:sz w:val="22"/>
                <w:szCs w:val="22"/>
              </w:rPr>
              <w:t>жа, пирса для лодок и небольших яхт, кортов для тенниса, универсального спо</w:t>
            </w:r>
            <w:r>
              <w:rPr>
                <w:sz w:val="22"/>
                <w:szCs w:val="22"/>
              </w:rPr>
              <w:t>р</w:t>
            </w:r>
            <w:r>
              <w:rPr>
                <w:sz w:val="22"/>
                <w:szCs w:val="22"/>
              </w:rPr>
              <w:t>тивного комплекса. Кроме этого предп</w:t>
            </w:r>
            <w:r>
              <w:rPr>
                <w:sz w:val="22"/>
                <w:szCs w:val="22"/>
              </w:rPr>
              <w:t>о</w:t>
            </w:r>
            <w:r>
              <w:rPr>
                <w:sz w:val="22"/>
                <w:szCs w:val="22"/>
              </w:rPr>
              <w:t>лагается строительство бассейна с аквапарком, конюшен, минизоопарка и пр</w:t>
            </w:r>
            <w:r>
              <w:rPr>
                <w:sz w:val="22"/>
                <w:szCs w:val="22"/>
              </w:rPr>
              <w:t>о</w:t>
            </w:r>
            <w:r>
              <w:rPr>
                <w:sz w:val="22"/>
                <w:szCs w:val="22"/>
              </w:rPr>
              <w:t>кладка трасс для снегоходов и лыжников.</w:t>
            </w:r>
          </w:p>
        </w:tc>
        <w:tc>
          <w:tcPr>
            <w:tcW w:w="5220" w:type="dxa"/>
            <w:tcBorders>
              <w:top w:val="single" w:sz="4" w:space="0" w:color="auto"/>
              <w:left w:val="single" w:sz="4" w:space="0" w:color="auto"/>
              <w:bottom w:val="single" w:sz="4" w:space="0" w:color="auto"/>
              <w:right w:val="single" w:sz="4" w:space="0" w:color="auto"/>
            </w:tcBorders>
          </w:tcPr>
          <w:p w:rsidR="009D451E" w:rsidRDefault="009D451E" w:rsidP="009D451E">
            <w:pPr>
              <w:rPr>
                <w:sz w:val="22"/>
                <w:szCs w:val="22"/>
              </w:rPr>
            </w:pPr>
            <w:r>
              <w:rPr>
                <w:sz w:val="22"/>
                <w:szCs w:val="22"/>
              </w:rPr>
              <w:t>Бизнес-план в стадии разработки</w:t>
            </w:r>
          </w:p>
          <w:p w:rsidR="009D451E" w:rsidRDefault="009D451E" w:rsidP="009D451E">
            <w:pPr>
              <w:rPr>
                <w:sz w:val="22"/>
                <w:szCs w:val="22"/>
              </w:rPr>
            </w:pPr>
            <w:r>
              <w:rPr>
                <w:sz w:val="22"/>
                <w:szCs w:val="22"/>
              </w:rPr>
              <w:t>Объем инвестиций: 8 млн. USD.</w:t>
            </w:r>
          </w:p>
          <w:p w:rsidR="009D451E" w:rsidRDefault="009D451E" w:rsidP="009D451E">
            <w:pPr>
              <w:rPr>
                <w:sz w:val="22"/>
                <w:szCs w:val="22"/>
              </w:rPr>
            </w:pPr>
            <w:r>
              <w:rPr>
                <w:sz w:val="22"/>
                <w:szCs w:val="22"/>
              </w:rPr>
              <w:t>Период инвестирования: 12 мес.</w:t>
            </w:r>
          </w:p>
          <w:p w:rsidR="009D451E" w:rsidRDefault="009D451E" w:rsidP="009D451E">
            <w:pPr>
              <w:rPr>
                <w:sz w:val="22"/>
                <w:szCs w:val="22"/>
              </w:rPr>
            </w:pPr>
            <w:r>
              <w:rPr>
                <w:sz w:val="22"/>
                <w:szCs w:val="22"/>
              </w:rPr>
              <w:t>Выход на проектную мощность: 12 мес.</w:t>
            </w:r>
          </w:p>
          <w:p w:rsidR="009D451E" w:rsidRDefault="009D451E" w:rsidP="009D451E">
            <w:pPr>
              <w:rPr>
                <w:sz w:val="22"/>
                <w:szCs w:val="22"/>
              </w:rPr>
            </w:pPr>
            <w:r>
              <w:rPr>
                <w:sz w:val="22"/>
                <w:szCs w:val="22"/>
              </w:rPr>
              <w:t>Срок окупаемости: 20 мес.</w:t>
            </w:r>
          </w:p>
          <w:p w:rsidR="009D451E" w:rsidRDefault="009D451E" w:rsidP="009D451E">
            <w:pPr>
              <w:rPr>
                <w:sz w:val="22"/>
                <w:szCs w:val="22"/>
              </w:rPr>
            </w:pPr>
            <w:r>
              <w:rPr>
                <w:sz w:val="22"/>
                <w:szCs w:val="22"/>
              </w:rPr>
              <w:t>Гарантии: существующие активы предприятия</w:t>
            </w:r>
          </w:p>
          <w:p w:rsidR="009D451E" w:rsidRDefault="009D451E" w:rsidP="009D451E">
            <w:pPr>
              <w:rPr>
                <w:sz w:val="22"/>
                <w:szCs w:val="22"/>
              </w:rPr>
            </w:pPr>
            <w:r>
              <w:rPr>
                <w:sz w:val="22"/>
                <w:szCs w:val="22"/>
              </w:rPr>
              <w:t>Конкурентные преимущества: в черте города Валдай услуг такого уровня нет.</w:t>
            </w:r>
          </w:p>
          <w:p w:rsidR="009D451E" w:rsidRDefault="009D451E" w:rsidP="009D451E">
            <w:pPr>
              <w:rPr>
                <w:sz w:val="22"/>
                <w:szCs w:val="22"/>
              </w:rPr>
            </w:pPr>
            <w:r>
              <w:rPr>
                <w:sz w:val="22"/>
                <w:szCs w:val="22"/>
              </w:rPr>
              <w:t>Планируемый источник финансирования: банко</w:t>
            </w:r>
            <w:r>
              <w:rPr>
                <w:sz w:val="22"/>
                <w:szCs w:val="22"/>
              </w:rPr>
              <w:t>в</w:t>
            </w:r>
            <w:r>
              <w:rPr>
                <w:sz w:val="22"/>
                <w:szCs w:val="22"/>
              </w:rPr>
              <w:t>ский кредит</w:t>
            </w:r>
          </w:p>
          <w:p w:rsidR="009D451E" w:rsidRDefault="009D451E" w:rsidP="009D451E">
            <w:pPr>
              <w:rPr>
                <w:sz w:val="22"/>
                <w:szCs w:val="22"/>
              </w:rPr>
            </w:pPr>
            <w:r>
              <w:rPr>
                <w:sz w:val="22"/>
                <w:szCs w:val="22"/>
              </w:rPr>
              <w:t>Соц. эффект: 54 новых рабочих места; социально-культурный эффект для города; газификация района города Валдай</w:t>
            </w:r>
          </w:p>
        </w:tc>
      </w:tr>
      <w:tr w:rsidR="009D451E" w:rsidTr="009D451E">
        <w:tblPrEx>
          <w:tblCellMar>
            <w:top w:w="0" w:type="dxa"/>
            <w:bottom w:w="0" w:type="dxa"/>
          </w:tblCellMar>
        </w:tblPrEx>
        <w:tc>
          <w:tcPr>
            <w:tcW w:w="4248" w:type="dxa"/>
            <w:tcBorders>
              <w:top w:val="single" w:sz="4" w:space="0" w:color="auto"/>
              <w:left w:val="single" w:sz="4" w:space="0" w:color="auto"/>
              <w:bottom w:val="single" w:sz="4" w:space="0" w:color="auto"/>
              <w:right w:val="single" w:sz="4" w:space="0" w:color="auto"/>
            </w:tcBorders>
          </w:tcPr>
          <w:p w:rsidR="009D451E" w:rsidRDefault="009D451E" w:rsidP="009D451E">
            <w:pPr>
              <w:rPr>
                <w:sz w:val="22"/>
                <w:szCs w:val="22"/>
              </w:rPr>
            </w:pPr>
          </w:p>
        </w:tc>
        <w:tc>
          <w:tcPr>
            <w:tcW w:w="5220" w:type="dxa"/>
            <w:tcBorders>
              <w:top w:val="single" w:sz="4" w:space="0" w:color="auto"/>
              <w:left w:val="single" w:sz="4" w:space="0" w:color="auto"/>
              <w:bottom w:val="single" w:sz="4" w:space="0" w:color="auto"/>
              <w:right w:val="single" w:sz="4" w:space="0" w:color="auto"/>
            </w:tcBorders>
          </w:tcPr>
          <w:p w:rsidR="009D451E" w:rsidRDefault="009D451E" w:rsidP="009D451E">
            <w:pPr>
              <w:rPr>
                <w:sz w:val="22"/>
                <w:szCs w:val="22"/>
              </w:rPr>
            </w:pPr>
          </w:p>
        </w:tc>
      </w:tr>
      <w:tr w:rsidR="009D451E" w:rsidTr="009D451E">
        <w:tblPrEx>
          <w:tblCellMar>
            <w:top w:w="0" w:type="dxa"/>
            <w:bottom w:w="0" w:type="dxa"/>
          </w:tblCellMar>
        </w:tblPrEx>
        <w:trPr>
          <w:cantSplit/>
        </w:trPr>
        <w:tc>
          <w:tcPr>
            <w:tcW w:w="9468" w:type="dxa"/>
            <w:gridSpan w:val="2"/>
            <w:tcBorders>
              <w:top w:val="single" w:sz="4" w:space="0" w:color="auto"/>
              <w:left w:val="single" w:sz="4" w:space="0" w:color="auto"/>
              <w:bottom w:val="single" w:sz="4" w:space="0" w:color="auto"/>
              <w:right w:val="single" w:sz="4" w:space="0" w:color="auto"/>
            </w:tcBorders>
          </w:tcPr>
          <w:p w:rsidR="009D451E" w:rsidRDefault="009D451E" w:rsidP="009D451E">
            <w:pPr>
              <w:rPr>
                <w:b/>
              </w:rPr>
            </w:pPr>
            <w:r>
              <w:rPr>
                <w:b/>
              </w:rPr>
              <w:t>Предприниматель Подчищалова Нина Яковлевна</w:t>
            </w:r>
          </w:p>
        </w:tc>
      </w:tr>
      <w:tr w:rsidR="009D451E" w:rsidTr="009D451E">
        <w:tblPrEx>
          <w:tblCellMar>
            <w:top w:w="0" w:type="dxa"/>
            <w:bottom w:w="0" w:type="dxa"/>
          </w:tblCellMar>
        </w:tblPrEx>
        <w:trPr>
          <w:trHeight w:val="349"/>
        </w:trPr>
        <w:tc>
          <w:tcPr>
            <w:tcW w:w="4248" w:type="dxa"/>
            <w:tcBorders>
              <w:top w:val="single" w:sz="4" w:space="0" w:color="auto"/>
              <w:left w:val="single" w:sz="4" w:space="0" w:color="auto"/>
              <w:bottom w:val="single" w:sz="4" w:space="0" w:color="auto"/>
              <w:right w:val="single" w:sz="4" w:space="0" w:color="auto"/>
            </w:tcBorders>
          </w:tcPr>
          <w:p w:rsidR="009D451E" w:rsidRDefault="009D451E" w:rsidP="009D451E">
            <w:pPr>
              <w:rPr>
                <w:sz w:val="22"/>
                <w:szCs w:val="22"/>
              </w:rPr>
            </w:pPr>
            <w:r>
              <w:rPr>
                <w:sz w:val="22"/>
                <w:szCs w:val="22"/>
              </w:rPr>
              <w:t>Создание Дома – музея русской сказки «Тридесятое царство», строительство бревенчатого дома в русском стиле, в кот</w:t>
            </w:r>
            <w:r>
              <w:rPr>
                <w:sz w:val="22"/>
                <w:szCs w:val="22"/>
              </w:rPr>
              <w:t>о</w:t>
            </w:r>
            <w:r>
              <w:rPr>
                <w:sz w:val="22"/>
                <w:szCs w:val="22"/>
              </w:rPr>
              <w:t>ром будут размещены музей сказки, горница для проведения мероприятий, тво</w:t>
            </w:r>
            <w:r>
              <w:rPr>
                <w:sz w:val="22"/>
                <w:szCs w:val="22"/>
              </w:rPr>
              <w:t>р</w:t>
            </w:r>
            <w:r>
              <w:rPr>
                <w:sz w:val="22"/>
                <w:szCs w:val="22"/>
              </w:rPr>
              <w:t>ческие мастерские</w:t>
            </w:r>
          </w:p>
        </w:tc>
        <w:tc>
          <w:tcPr>
            <w:tcW w:w="5220" w:type="dxa"/>
            <w:tcBorders>
              <w:top w:val="single" w:sz="4" w:space="0" w:color="auto"/>
              <w:left w:val="single" w:sz="4" w:space="0" w:color="auto"/>
              <w:bottom w:val="single" w:sz="4" w:space="0" w:color="auto"/>
              <w:right w:val="single" w:sz="4" w:space="0" w:color="auto"/>
            </w:tcBorders>
          </w:tcPr>
          <w:p w:rsidR="009D451E" w:rsidRDefault="009D451E" w:rsidP="009D451E">
            <w:pPr>
              <w:rPr>
                <w:sz w:val="22"/>
                <w:szCs w:val="22"/>
              </w:rPr>
            </w:pPr>
            <w:r>
              <w:rPr>
                <w:sz w:val="22"/>
                <w:szCs w:val="22"/>
              </w:rPr>
              <w:t>ТЭО и бизнес-план в стадии разработки</w:t>
            </w:r>
          </w:p>
          <w:p w:rsidR="009D451E" w:rsidRDefault="009D451E" w:rsidP="009D451E">
            <w:pPr>
              <w:rPr>
                <w:sz w:val="22"/>
                <w:szCs w:val="22"/>
              </w:rPr>
            </w:pPr>
            <w:r>
              <w:rPr>
                <w:sz w:val="22"/>
                <w:szCs w:val="22"/>
              </w:rPr>
              <w:t>Объем инвестиций: 15 тыс. USD.</w:t>
            </w:r>
          </w:p>
          <w:p w:rsidR="009D451E" w:rsidRDefault="009D451E" w:rsidP="009D451E">
            <w:pPr>
              <w:rPr>
                <w:sz w:val="22"/>
                <w:szCs w:val="22"/>
              </w:rPr>
            </w:pPr>
            <w:r>
              <w:rPr>
                <w:sz w:val="22"/>
                <w:szCs w:val="22"/>
              </w:rPr>
              <w:t>Срок от начала финансирования до запуска в эк</w:t>
            </w:r>
            <w:r>
              <w:rPr>
                <w:sz w:val="22"/>
                <w:szCs w:val="22"/>
              </w:rPr>
              <w:t>с</w:t>
            </w:r>
            <w:r>
              <w:rPr>
                <w:sz w:val="22"/>
                <w:szCs w:val="22"/>
              </w:rPr>
              <w:t>плуатацию: 6 мес.</w:t>
            </w:r>
          </w:p>
          <w:p w:rsidR="009D451E" w:rsidRDefault="009D451E" w:rsidP="009D451E">
            <w:pPr>
              <w:rPr>
                <w:sz w:val="22"/>
                <w:szCs w:val="22"/>
              </w:rPr>
            </w:pPr>
            <w:r>
              <w:rPr>
                <w:sz w:val="22"/>
                <w:szCs w:val="22"/>
              </w:rPr>
              <w:t>Срок окупаемости: 12 мес.</w:t>
            </w:r>
          </w:p>
          <w:p w:rsidR="009D451E" w:rsidRDefault="009D451E" w:rsidP="009D451E">
            <w:pPr>
              <w:pStyle w:val="a3"/>
              <w:ind w:firstLine="0"/>
              <w:jc w:val="left"/>
              <w:rPr>
                <w:sz w:val="22"/>
                <w:szCs w:val="22"/>
              </w:rPr>
            </w:pPr>
            <w:r>
              <w:rPr>
                <w:sz w:val="22"/>
                <w:szCs w:val="22"/>
              </w:rPr>
              <w:t>Эконом. эффект: рентабельность: 16%</w:t>
            </w:r>
          </w:p>
          <w:p w:rsidR="009D451E" w:rsidRDefault="009D451E" w:rsidP="009D451E">
            <w:pPr>
              <w:rPr>
                <w:sz w:val="22"/>
                <w:szCs w:val="22"/>
              </w:rPr>
            </w:pPr>
            <w:r>
              <w:rPr>
                <w:sz w:val="22"/>
                <w:szCs w:val="22"/>
              </w:rPr>
              <w:t xml:space="preserve">Соц. эффект: организация досуга и занятости детей </w:t>
            </w:r>
            <w:r>
              <w:rPr>
                <w:sz w:val="22"/>
                <w:szCs w:val="22"/>
              </w:rPr>
              <w:lastRenderedPageBreak/>
              <w:t>и молодежи</w:t>
            </w:r>
          </w:p>
        </w:tc>
      </w:tr>
      <w:tr w:rsidR="009D451E" w:rsidTr="009D451E">
        <w:tblPrEx>
          <w:tblCellMar>
            <w:top w:w="0" w:type="dxa"/>
            <w:bottom w:w="0" w:type="dxa"/>
          </w:tblCellMar>
        </w:tblPrEx>
        <w:trPr>
          <w:cantSplit/>
        </w:trPr>
        <w:tc>
          <w:tcPr>
            <w:tcW w:w="9468" w:type="dxa"/>
            <w:gridSpan w:val="2"/>
            <w:tcBorders>
              <w:top w:val="single" w:sz="4" w:space="0" w:color="auto"/>
              <w:left w:val="single" w:sz="4" w:space="0" w:color="auto"/>
              <w:bottom w:val="single" w:sz="4" w:space="0" w:color="auto"/>
              <w:right w:val="single" w:sz="4" w:space="0" w:color="auto"/>
            </w:tcBorders>
            <w:shd w:val="clear" w:color="auto" w:fill="E0E0E0"/>
          </w:tcPr>
          <w:p w:rsidR="009D451E" w:rsidRDefault="009D451E" w:rsidP="009D451E">
            <w:pPr>
              <w:jc w:val="center"/>
              <w:rPr>
                <w:b/>
                <w:i/>
              </w:rPr>
            </w:pPr>
            <w:r>
              <w:rPr>
                <w:b/>
                <w:i/>
              </w:rPr>
              <w:lastRenderedPageBreak/>
              <w:t xml:space="preserve">Проекты по благоустройству части трассы М10 Москва – С. Петербург </w:t>
            </w:r>
          </w:p>
        </w:tc>
      </w:tr>
      <w:tr w:rsidR="009D451E" w:rsidTr="009D451E">
        <w:tblPrEx>
          <w:tblCellMar>
            <w:top w:w="0" w:type="dxa"/>
            <w:bottom w:w="0" w:type="dxa"/>
          </w:tblCellMar>
        </w:tblPrEx>
        <w:trPr>
          <w:cantSplit/>
        </w:trPr>
        <w:tc>
          <w:tcPr>
            <w:tcW w:w="9468" w:type="dxa"/>
            <w:gridSpan w:val="2"/>
            <w:tcBorders>
              <w:top w:val="single" w:sz="4" w:space="0" w:color="auto"/>
              <w:left w:val="single" w:sz="4" w:space="0" w:color="auto"/>
              <w:bottom w:val="single" w:sz="4" w:space="0" w:color="auto"/>
              <w:right w:val="single" w:sz="4" w:space="0" w:color="auto"/>
            </w:tcBorders>
            <w:shd w:val="clear" w:color="auto" w:fill="E0E0E0"/>
          </w:tcPr>
          <w:p w:rsidR="009D451E" w:rsidRDefault="009D451E" w:rsidP="009D451E">
            <w:pPr>
              <w:jc w:val="center"/>
              <w:rPr>
                <w:b/>
                <w:i/>
              </w:rPr>
            </w:pPr>
            <w:r>
              <w:rPr>
                <w:b/>
                <w:i/>
              </w:rPr>
              <w:t xml:space="preserve">Проекты по развитию АПК и перерабатывающего производства с/х продукции </w:t>
            </w:r>
          </w:p>
        </w:tc>
      </w:tr>
    </w:tbl>
    <w:p w:rsidR="009D451E" w:rsidRDefault="009D451E" w:rsidP="009D451E">
      <w:pPr>
        <w:spacing w:line="288" w:lineRule="auto"/>
        <w:jc w:val="right"/>
        <w:rPr>
          <w:i/>
        </w:rPr>
      </w:pPr>
      <w:r>
        <w:rPr>
          <w:i/>
        </w:rPr>
        <w:t>Таблица 7.2.</w:t>
      </w:r>
    </w:p>
    <w:p w:rsidR="009D451E" w:rsidRDefault="009D451E" w:rsidP="009D451E">
      <w:pPr>
        <w:spacing w:line="288" w:lineRule="auto"/>
        <w:jc w:val="center"/>
        <w:rPr>
          <w:b/>
        </w:rPr>
      </w:pPr>
      <w:r>
        <w:rPr>
          <w:b/>
        </w:rPr>
        <w:t>Рекомендуемые к разработке инвестиционные проекты и включению их в инвест</w:t>
      </w:r>
      <w:r>
        <w:rPr>
          <w:b/>
        </w:rPr>
        <w:t>и</w:t>
      </w:r>
      <w:r>
        <w:rPr>
          <w:b/>
        </w:rPr>
        <w:t>ционную программу МО «Валдайская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8820"/>
      </w:tblGrid>
      <w:tr w:rsidR="009D451E" w:rsidTr="009D451E">
        <w:tblPrEx>
          <w:tblCellMar>
            <w:top w:w="0" w:type="dxa"/>
            <w:bottom w:w="0" w:type="dxa"/>
          </w:tblCellMar>
        </w:tblPrEx>
        <w:tc>
          <w:tcPr>
            <w:tcW w:w="648" w:type="dxa"/>
            <w:shd w:val="clear" w:color="auto" w:fill="C0C0C0"/>
            <w:vAlign w:val="center"/>
          </w:tcPr>
          <w:p w:rsidR="009D451E" w:rsidRDefault="009D451E" w:rsidP="009D451E">
            <w:pPr>
              <w:jc w:val="center"/>
              <w:rPr>
                <w:b/>
              </w:rPr>
            </w:pPr>
          </w:p>
        </w:tc>
        <w:tc>
          <w:tcPr>
            <w:tcW w:w="8820" w:type="dxa"/>
            <w:shd w:val="clear" w:color="auto" w:fill="C0C0C0"/>
            <w:vAlign w:val="center"/>
          </w:tcPr>
          <w:p w:rsidR="009D451E" w:rsidRDefault="009D451E" w:rsidP="009D451E">
            <w:pPr>
              <w:jc w:val="center"/>
              <w:rPr>
                <w:b/>
              </w:rPr>
            </w:pPr>
            <w:r>
              <w:rPr>
                <w:b/>
              </w:rPr>
              <w:t>Наименование проектов</w:t>
            </w:r>
          </w:p>
        </w:tc>
      </w:tr>
      <w:tr w:rsidR="009D451E" w:rsidTr="009D451E">
        <w:tblPrEx>
          <w:tblCellMar>
            <w:top w:w="0" w:type="dxa"/>
            <w:bottom w:w="0" w:type="dxa"/>
          </w:tblCellMar>
        </w:tblPrEx>
        <w:tc>
          <w:tcPr>
            <w:tcW w:w="648" w:type="dxa"/>
            <w:vAlign w:val="center"/>
          </w:tcPr>
          <w:p w:rsidR="009D451E" w:rsidRDefault="009D451E" w:rsidP="009D451E">
            <w:pPr>
              <w:rPr>
                <w:sz w:val="22"/>
              </w:rPr>
            </w:pPr>
            <w:r>
              <w:rPr>
                <w:sz w:val="22"/>
                <w:lang w:val="en-US"/>
              </w:rPr>
              <w:t>1</w:t>
            </w:r>
            <w:r>
              <w:rPr>
                <w:sz w:val="22"/>
              </w:rPr>
              <w:t>.</w:t>
            </w:r>
          </w:p>
        </w:tc>
        <w:tc>
          <w:tcPr>
            <w:tcW w:w="8820" w:type="dxa"/>
            <w:vAlign w:val="center"/>
          </w:tcPr>
          <w:p w:rsidR="009D451E" w:rsidRDefault="009D451E" w:rsidP="009D451E">
            <w:pPr>
              <w:rPr>
                <w:sz w:val="22"/>
              </w:rPr>
            </w:pPr>
            <w:r>
              <w:rPr>
                <w:sz w:val="22"/>
              </w:rPr>
              <w:t>Завершение строительства лыжной трассы и необходимой инфраструктуры вблизи тур.базы «Валдайские зори»</w:t>
            </w:r>
          </w:p>
        </w:tc>
      </w:tr>
      <w:tr w:rsidR="009D451E" w:rsidTr="009D451E">
        <w:tblPrEx>
          <w:tblCellMar>
            <w:top w:w="0" w:type="dxa"/>
            <w:bottom w:w="0" w:type="dxa"/>
          </w:tblCellMar>
        </w:tblPrEx>
        <w:tc>
          <w:tcPr>
            <w:tcW w:w="648" w:type="dxa"/>
            <w:vAlign w:val="center"/>
          </w:tcPr>
          <w:p w:rsidR="009D451E" w:rsidRDefault="009D451E" w:rsidP="009D451E">
            <w:pPr>
              <w:rPr>
                <w:sz w:val="22"/>
              </w:rPr>
            </w:pPr>
            <w:r>
              <w:rPr>
                <w:sz w:val="22"/>
              </w:rPr>
              <w:t>4.</w:t>
            </w:r>
          </w:p>
        </w:tc>
        <w:tc>
          <w:tcPr>
            <w:tcW w:w="8820" w:type="dxa"/>
            <w:vAlign w:val="center"/>
          </w:tcPr>
          <w:p w:rsidR="009D451E" w:rsidRDefault="009D451E" w:rsidP="009D451E">
            <w:pPr>
              <w:rPr>
                <w:sz w:val="22"/>
              </w:rPr>
            </w:pPr>
            <w:r>
              <w:rPr>
                <w:sz w:val="22"/>
              </w:rPr>
              <w:t>Реконструкция гостиницы в г. Валдай</w:t>
            </w:r>
          </w:p>
        </w:tc>
      </w:tr>
      <w:tr w:rsidR="009D451E" w:rsidTr="009D451E">
        <w:tblPrEx>
          <w:tblCellMar>
            <w:top w:w="0" w:type="dxa"/>
            <w:bottom w:w="0" w:type="dxa"/>
          </w:tblCellMar>
        </w:tblPrEx>
        <w:tc>
          <w:tcPr>
            <w:tcW w:w="648" w:type="dxa"/>
            <w:vAlign w:val="center"/>
          </w:tcPr>
          <w:p w:rsidR="009D451E" w:rsidRDefault="009D451E" w:rsidP="009D451E">
            <w:pPr>
              <w:rPr>
                <w:sz w:val="22"/>
              </w:rPr>
            </w:pPr>
            <w:r>
              <w:rPr>
                <w:sz w:val="22"/>
              </w:rPr>
              <w:t>5.</w:t>
            </w:r>
          </w:p>
        </w:tc>
        <w:tc>
          <w:tcPr>
            <w:tcW w:w="8820" w:type="dxa"/>
            <w:vAlign w:val="center"/>
          </w:tcPr>
          <w:p w:rsidR="009D451E" w:rsidRDefault="009D451E" w:rsidP="009D451E">
            <w:pPr>
              <w:rPr>
                <w:sz w:val="22"/>
              </w:rPr>
            </w:pPr>
            <w:r>
              <w:rPr>
                <w:sz w:val="22"/>
              </w:rPr>
              <w:t>Строительство культурно-развлекательного центра в г. Валдай</w:t>
            </w:r>
          </w:p>
        </w:tc>
      </w:tr>
    </w:tbl>
    <w:p w:rsidR="009D451E" w:rsidRDefault="009D451E" w:rsidP="009D451E">
      <w:pPr>
        <w:pStyle w:val="a3"/>
        <w:spacing w:line="288" w:lineRule="auto"/>
        <w:ind w:firstLine="720"/>
      </w:pPr>
    </w:p>
    <w:p w:rsidR="009D451E" w:rsidRDefault="009D451E" w:rsidP="009D451E">
      <w:pPr>
        <w:pStyle w:val="2"/>
        <w:numPr>
          <w:ilvl w:val="1"/>
          <w:numId w:val="1"/>
        </w:numPr>
        <w:spacing w:before="0" w:after="0" w:line="312" w:lineRule="auto"/>
      </w:pPr>
      <w:bookmarkStart w:id="125" w:name="_Toc25388203"/>
      <w:bookmarkStart w:id="126" w:name="_Toc25388339"/>
      <w:bookmarkStart w:id="127" w:name="_Toc25388408"/>
      <w:bookmarkStart w:id="128" w:name="_Toc25573142"/>
      <w:r>
        <w:t>Оценка внешних инвестиций</w:t>
      </w:r>
      <w:bookmarkEnd w:id="125"/>
      <w:bookmarkEnd w:id="126"/>
      <w:bookmarkEnd w:id="127"/>
      <w:bookmarkEnd w:id="128"/>
      <w:r>
        <w:t xml:space="preserve"> </w:t>
      </w:r>
    </w:p>
    <w:p w:rsidR="009D451E" w:rsidRDefault="009D451E" w:rsidP="009D451E">
      <w:pPr>
        <w:spacing w:line="312" w:lineRule="auto"/>
        <w:ind w:firstLine="360"/>
        <w:jc w:val="both"/>
      </w:pPr>
      <w:r>
        <w:t>Внешние инвестиции таят в себе как положительные возможности развития, так и угрозы. Положительные возможности общеизвестны – это новые, чаще всего более масшта</w:t>
      </w:r>
      <w:r>
        <w:t>б</w:t>
      </w:r>
      <w:r>
        <w:t>ные проекты, чем может себе позволит местный бизнес, увеличение поступлений в бю</w:t>
      </w:r>
      <w:r>
        <w:t>д</w:t>
      </w:r>
      <w:r>
        <w:t xml:space="preserve">жет, новые рабочие места, новые технологии и т.д. </w:t>
      </w:r>
    </w:p>
    <w:p w:rsidR="009D451E" w:rsidRDefault="009D451E" w:rsidP="009D451E">
      <w:pPr>
        <w:spacing w:line="312" w:lineRule="auto"/>
        <w:ind w:firstLine="360"/>
        <w:jc w:val="both"/>
      </w:pPr>
      <w:r>
        <w:t>Негативными последствиями прихода в район внешних инвесторов могут быть сл</w:t>
      </w:r>
      <w:r>
        <w:t>е</w:t>
      </w:r>
      <w:r>
        <w:t>дующие:</w:t>
      </w:r>
    </w:p>
    <w:p w:rsidR="009D451E" w:rsidRDefault="009D451E" w:rsidP="009D451E">
      <w:pPr>
        <w:numPr>
          <w:ilvl w:val="0"/>
          <w:numId w:val="42"/>
        </w:numPr>
        <w:tabs>
          <w:tab w:val="clear" w:pos="1080"/>
          <w:tab w:val="num" w:pos="540"/>
        </w:tabs>
        <w:spacing w:line="312" w:lineRule="auto"/>
        <w:ind w:left="540"/>
        <w:jc w:val="both"/>
      </w:pPr>
      <w:r>
        <w:t>использоваться невосполнимые или трудновосполнимые ресурсы;</w:t>
      </w:r>
    </w:p>
    <w:p w:rsidR="009D451E" w:rsidRDefault="009D451E" w:rsidP="009D451E">
      <w:pPr>
        <w:numPr>
          <w:ilvl w:val="0"/>
          <w:numId w:val="42"/>
        </w:numPr>
        <w:tabs>
          <w:tab w:val="clear" w:pos="1080"/>
          <w:tab w:val="num" w:pos="540"/>
        </w:tabs>
        <w:spacing w:line="312" w:lineRule="auto"/>
        <w:ind w:left="540"/>
        <w:jc w:val="both"/>
      </w:pPr>
      <w:r>
        <w:t>риск для Администрации муниципального образования попасть в экономическую з</w:t>
      </w:r>
      <w:r>
        <w:t>а</w:t>
      </w:r>
      <w:r>
        <w:t xml:space="preserve">висимость от инвестора; </w:t>
      </w:r>
    </w:p>
    <w:p w:rsidR="009D451E" w:rsidRDefault="009D451E" w:rsidP="009D451E">
      <w:pPr>
        <w:numPr>
          <w:ilvl w:val="0"/>
          <w:numId w:val="42"/>
        </w:numPr>
        <w:tabs>
          <w:tab w:val="clear" w:pos="1080"/>
          <w:tab w:val="num" w:pos="540"/>
        </w:tabs>
        <w:spacing w:line="312" w:lineRule="auto"/>
        <w:ind w:left="540"/>
        <w:jc w:val="both"/>
      </w:pPr>
      <w:r>
        <w:t xml:space="preserve">внешние инвесторы легче уходят от местных налогов, владея опытом внедрения на чужие рынки и имея разветвленную структуру предприятий в других местах. </w:t>
      </w:r>
    </w:p>
    <w:p w:rsidR="009D451E" w:rsidRDefault="009D451E" w:rsidP="009D451E">
      <w:pPr>
        <w:spacing w:line="312" w:lineRule="auto"/>
        <w:ind w:firstLine="180"/>
        <w:jc w:val="both"/>
      </w:pPr>
      <w:r>
        <w:t>Основные принципы политики администрации муниципального образования в отнош</w:t>
      </w:r>
      <w:r>
        <w:t>е</w:t>
      </w:r>
      <w:r>
        <w:t>нии внешних инвесторов:</w:t>
      </w:r>
    </w:p>
    <w:p w:rsidR="009D451E" w:rsidRDefault="009D451E" w:rsidP="009D451E">
      <w:pPr>
        <w:numPr>
          <w:ilvl w:val="1"/>
          <w:numId w:val="42"/>
        </w:numPr>
        <w:tabs>
          <w:tab w:val="clear" w:pos="1800"/>
          <w:tab w:val="num" w:pos="540"/>
        </w:tabs>
        <w:spacing w:line="312" w:lineRule="auto"/>
        <w:ind w:left="540"/>
        <w:jc w:val="both"/>
      </w:pPr>
      <w:r>
        <w:rPr>
          <w:bCs/>
        </w:rPr>
        <w:t>Повышение инвестиционной привлекательности МО.</w:t>
      </w:r>
      <w:r>
        <w:t xml:space="preserve"> </w:t>
      </w:r>
    </w:p>
    <w:p w:rsidR="009D451E" w:rsidRDefault="009D451E" w:rsidP="009D451E">
      <w:pPr>
        <w:numPr>
          <w:ilvl w:val="1"/>
          <w:numId w:val="42"/>
        </w:numPr>
        <w:tabs>
          <w:tab w:val="clear" w:pos="1800"/>
          <w:tab w:val="num" w:pos="540"/>
        </w:tabs>
        <w:spacing w:line="312" w:lineRule="auto"/>
        <w:ind w:left="540"/>
        <w:jc w:val="both"/>
      </w:pPr>
      <w:r>
        <w:rPr>
          <w:bCs/>
        </w:rPr>
        <w:t>Надо дать внешнему инвестору “ввязаться в проблемы района”, укорениться в мес</w:t>
      </w:r>
      <w:r>
        <w:rPr>
          <w:bCs/>
        </w:rPr>
        <w:t>т</w:t>
      </w:r>
      <w:r>
        <w:rPr>
          <w:bCs/>
        </w:rPr>
        <w:t>ной среде.</w:t>
      </w:r>
      <w:r>
        <w:t xml:space="preserve"> </w:t>
      </w:r>
    </w:p>
    <w:p w:rsidR="009D451E" w:rsidRDefault="009D451E" w:rsidP="009D451E">
      <w:pPr>
        <w:numPr>
          <w:ilvl w:val="1"/>
          <w:numId w:val="42"/>
        </w:numPr>
        <w:tabs>
          <w:tab w:val="clear" w:pos="1800"/>
          <w:tab w:val="num" w:pos="540"/>
        </w:tabs>
        <w:spacing w:line="312" w:lineRule="auto"/>
        <w:ind w:left="540"/>
        <w:jc w:val="both"/>
      </w:pPr>
      <w:r>
        <w:rPr>
          <w:bCs/>
        </w:rPr>
        <w:t xml:space="preserve">Поддержание конкурентной среды между несколькими крупными инвесторами. </w:t>
      </w:r>
    </w:p>
    <w:p w:rsidR="009D451E" w:rsidRDefault="009D451E" w:rsidP="009D451E">
      <w:pPr>
        <w:numPr>
          <w:ilvl w:val="1"/>
          <w:numId w:val="42"/>
        </w:numPr>
        <w:tabs>
          <w:tab w:val="clear" w:pos="1800"/>
          <w:tab w:val="num" w:pos="540"/>
        </w:tabs>
        <w:spacing w:line="312" w:lineRule="auto"/>
        <w:ind w:left="540"/>
        <w:jc w:val="both"/>
      </w:pPr>
      <w:r>
        <w:rPr>
          <w:bCs/>
        </w:rPr>
        <w:t>Баланс между внешними и внутренними инвестициями.</w:t>
      </w:r>
      <w:r>
        <w:t xml:space="preserve"> </w:t>
      </w:r>
    </w:p>
    <w:p w:rsidR="009D451E" w:rsidRDefault="009D451E" w:rsidP="009D451E">
      <w:pPr>
        <w:spacing w:line="312" w:lineRule="auto"/>
        <w:ind w:firstLine="360"/>
        <w:jc w:val="both"/>
      </w:pPr>
      <w:r>
        <w:t>Предлагаемая стратегия имеет ввиду дать новый импульс в развитие Валдайского ра</w:t>
      </w:r>
      <w:r>
        <w:t>й</w:t>
      </w:r>
      <w:r>
        <w:t>она – опираясь, в ряде случаев приоритетно, на внутренние инвестиции.</w:t>
      </w:r>
    </w:p>
    <w:p w:rsidR="009D451E" w:rsidRDefault="009D451E" w:rsidP="009D451E">
      <w:pPr>
        <w:pStyle w:val="a3"/>
        <w:spacing w:line="288" w:lineRule="auto"/>
        <w:ind w:firstLine="720"/>
      </w:pPr>
    </w:p>
    <w:p w:rsidR="009D451E" w:rsidRDefault="009D451E" w:rsidP="009D451E">
      <w:pPr>
        <w:pStyle w:val="1"/>
        <w:numPr>
          <w:ilvl w:val="0"/>
          <w:numId w:val="1"/>
        </w:numPr>
        <w:spacing w:before="0" w:after="0" w:line="288" w:lineRule="auto"/>
      </w:pPr>
      <w:r>
        <w:br w:type="page"/>
      </w:r>
      <w:bookmarkStart w:id="129" w:name="_Toc23752290"/>
      <w:bookmarkStart w:id="130" w:name="_Toc25388204"/>
      <w:bookmarkStart w:id="131" w:name="_Toc25388340"/>
      <w:bookmarkStart w:id="132" w:name="_Toc25388409"/>
      <w:bookmarkStart w:id="133" w:name="_Toc25573143"/>
      <w:r>
        <w:lastRenderedPageBreak/>
        <w:t>Создание системы контролчя и регулирования выпо</w:t>
      </w:r>
      <w:r>
        <w:t>л</w:t>
      </w:r>
      <w:r>
        <w:t>нения стратегических планов.</w:t>
      </w:r>
      <w:bookmarkEnd w:id="129"/>
      <w:bookmarkEnd w:id="130"/>
      <w:bookmarkEnd w:id="131"/>
      <w:bookmarkEnd w:id="132"/>
      <w:bookmarkEnd w:id="133"/>
    </w:p>
    <w:p w:rsidR="009D451E" w:rsidRDefault="009D451E" w:rsidP="009D451E">
      <w:pPr>
        <w:spacing w:line="288" w:lineRule="auto"/>
        <w:ind w:firstLine="360"/>
        <w:jc w:val="both"/>
      </w:pPr>
      <w:r>
        <w:t>Для повышения эффективности управления МО и системного воплощения разработа</w:t>
      </w:r>
      <w:r>
        <w:t>н</w:t>
      </w:r>
      <w:r>
        <w:t>ной стратегии в жизнь, а также своевременной адаптации стратегии к новым возникшим условиям, следует организовать систему стратегического управления МО. Такая система позволит всегда видеть перспективы на несколько лет вперед, оперативно реагировать на изменения во внешней среде и предпринимать обоснованные действия, направленные на достижение максимального социально-экономического эффекта.</w:t>
      </w:r>
    </w:p>
    <w:p w:rsidR="009D451E" w:rsidRPr="00FB188F" w:rsidRDefault="009D451E" w:rsidP="009D451E">
      <w:pPr>
        <w:pStyle w:val="a8"/>
        <w:spacing w:before="0" w:beforeAutospacing="0" w:after="0" w:afterAutospacing="0" w:line="288" w:lineRule="auto"/>
        <w:ind w:firstLine="360"/>
        <w:jc w:val="both"/>
        <w:rPr>
          <w:rFonts w:ascii="Times New Roman" w:hAnsi="Times New Roman" w:cs="Times New Roman"/>
        </w:rPr>
      </w:pPr>
      <w:r w:rsidRPr="00FB188F">
        <w:rPr>
          <w:rFonts w:ascii="Times New Roman" w:hAnsi="Times New Roman" w:cs="Times New Roman"/>
        </w:rPr>
        <w:t>Организации стратегического управления МО трудоемкая, но довольно актуальная з</w:t>
      </w:r>
      <w:r w:rsidRPr="00FB188F">
        <w:rPr>
          <w:rFonts w:ascii="Times New Roman" w:hAnsi="Times New Roman" w:cs="Times New Roman"/>
        </w:rPr>
        <w:t>а</w:t>
      </w:r>
      <w:r w:rsidRPr="00FB188F">
        <w:rPr>
          <w:rFonts w:ascii="Times New Roman" w:hAnsi="Times New Roman" w:cs="Times New Roman"/>
        </w:rPr>
        <w:t>дача, для этого необходимо дополнительно более детально проработать аспекты работы администрации и детально прописать новые функции и должностные обязанности и отве</w:t>
      </w:r>
      <w:r w:rsidRPr="00FB188F">
        <w:rPr>
          <w:rFonts w:ascii="Times New Roman" w:hAnsi="Times New Roman" w:cs="Times New Roman"/>
        </w:rPr>
        <w:t>т</w:t>
      </w:r>
      <w:r w:rsidRPr="00FB188F">
        <w:rPr>
          <w:rFonts w:ascii="Times New Roman" w:hAnsi="Times New Roman" w:cs="Times New Roman"/>
        </w:rPr>
        <w:t>ственных за них в работе администрации.</w:t>
      </w:r>
    </w:p>
    <w:p w:rsidR="009D451E" w:rsidRDefault="009D451E" w:rsidP="009D451E">
      <w:pPr>
        <w:pStyle w:val="a8"/>
        <w:spacing w:before="0" w:beforeAutospacing="0" w:after="0" w:afterAutospacing="0" w:line="288" w:lineRule="auto"/>
        <w:ind w:firstLine="360"/>
        <w:jc w:val="both"/>
      </w:pPr>
      <w:r w:rsidRPr="00FB188F">
        <w:rPr>
          <w:rFonts w:ascii="Times New Roman" w:hAnsi="Times New Roman" w:cs="Times New Roman"/>
        </w:rPr>
        <w:t xml:space="preserve">В приложении 3 представлена концептуальная модель стратегического управления МО. Данная модель разработана в стандарте </w:t>
      </w:r>
      <w:r w:rsidRPr="00FB188F">
        <w:rPr>
          <w:rFonts w:ascii="Times New Roman" w:hAnsi="Times New Roman" w:cs="Times New Roman"/>
          <w:lang w:val="en-US"/>
        </w:rPr>
        <w:t>SADT</w:t>
      </w:r>
      <w:r w:rsidRPr="00FB188F">
        <w:rPr>
          <w:rFonts w:ascii="Times New Roman" w:hAnsi="Times New Roman" w:cs="Times New Roman"/>
        </w:rPr>
        <w:t xml:space="preserve"> (</w:t>
      </w:r>
      <w:r w:rsidRPr="00FB188F">
        <w:rPr>
          <w:rFonts w:ascii="Times New Roman" w:hAnsi="Times New Roman" w:cs="Times New Roman"/>
          <w:lang w:val="en-US"/>
        </w:rPr>
        <w:t>Structured</w:t>
      </w:r>
      <w:r w:rsidRPr="00FB188F">
        <w:rPr>
          <w:rFonts w:ascii="Times New Roman" w:hAnsi="Times New Roman" w:cs="Times New Roman"/>
        </w:rPr>
        <w:t xml:space="preserve"> </w:t>
      </w:r>
      <w:r w:rsidRPr="00FB188F">
        <w:rPr>
          <w:rFonts w:ascii="Times New Roman" w:hAnsi="Times New Roman" w:cs="Times New Roman"/>
          <w:lang w:val="en-US"/>
        </w:rPr>
        <w:t>Analysis</w:t>
      </w:r>
      <w:r w:rsidRPr="00FB188F">
        <w:rPr>
          <w:rFonts w:ascii="Times New Roman" w:hAnsi="Times New Roman" w:cs="Times New Roman"/>
        </w:rPr>
        <w:t xml:space="preserve"> </w:t>
      </w:r>
      <w:r w:rsidRPr="00FB188F">
        <w:rPr>
          <w:rFonts w:ascii="Times New Roman" w:hAnsi="Times New Roman" w:cs="Times New Roman"/>
          <w:lang w:val="en-US"/>
        </w:rPr>
        <w:t>and</w:t>
      </w:r>
      <w:r w:rsidRPr="00FB188F">
        <w:rPr>
          <w:rFonts w:ascii="Times New Roman" w:hAnsi="Times New Roman" w:cs="Times New Roman"/>
        </w:rPr>
        <w:t xml:space="preserve"> </w:t>
      </w:r>
      <w:r w:rsidRPr="00FB188F">
        <w:rPr>
          <w:rFonts w:ascii="Times New Roman" w:hAnsi="Times New Roman" w:cs="Times New Roman"/>
          <w:lang w:val="en-US"/>
        </w:rPr>
        <w:t>Design</w:t>
      </w:r>
      <w:r w:rsidRPr="00FB188F">
        <w:rPr>
          <w:rFonts w:ascii="Times New Roman" w:hAnsi="Times New Roman" w:cs="Times New Roman"/>
        </w:rPr>
        <w:t xml:space="preserve"> </w:t>
      </w:r>
      <w:r w:rsidRPr="00FB188F">
        <w:rPr>
          <w:rFonts w:ascii="Times New Roman" w:hAnsi="Times New Roman" w:cs="Times New Roman"/>
          <w:lang w:val="en-US"/>
        </w:rPr>
        <w:t>Technique</w:t>
      </w:r>
      <w:r w:rsidRPr="00FB188F">
        <w:rPr>
          <w:rFonts w:ascii="Times New Roman" w:hAnsi="Times New Roman" w:cs="Times New Roman"/>
        </w:rPr>
        <w:t>) функционального моделирования и описания</w:t>
      </w:r>
      <w:r>
        <w:t>.</w:t>
      </w:r>
    </w:p>
    <w:p w:rsidR="009D451E" w:rsidRDefault="009D451E" w:rsidP="009D451E">
      <w:pPr>
        <w:pStyle w:val="a8"/>
        <w:spacing w:before="0" w:beforeAutospacing="0" w:after="0" w:afterAutospacing="0" w:line="288" w:lineRule="auto"/>
        <w:ind w:firstLine="360"/>
        <w:jc w:val="both"/>
        <w:rPr>
          <w:rFonts w:ascii="Times New Roman" w:hAnsi="Times New Roman"/>
        </w:rPr>
      </w:pPr>
    </w:p>
    <w:p w:rsidR="009D451E" w:rsidRDefault="009D451E" w:rsidP="009D451E">
      <w:pPr>
        <w:pStyle w:val="2"/>
        <w:numPr>
          <w:ilvl w:val="1"/>
          <w:numId w:val="1"/>
        </w:numPr>
        <w:spacing w:before="0" w:after="0" w:line="288" w:lineRule="auto"/>
      </w:pPr>
      <w:bookmarkStart w:id="134" w:name="_Toc23752292"/>
      <w:bookmarkStart w:id="135" w:name="_Toc25388205"/>
      <w:bookmarkStart w:id="136" w:name="_Toc25388341"/>
      <w:bookmarkStart w:id="137" w:name="_Toc25388410"/>
      <w:bookmarkStart w:id="138" w:name="_Toc25573144"/>
      <w:r>
        <w:t>Система показателей стратегического мониторинга в Валдайском районе</w:t>
      </w:r>
      <w:bookmarkEnd w:id="134"/>
      <w:bookmarkEnd w:id="135"/>
      <w:bookmarkEnd w:id="136"/>
      <w:bookmarkEnd w:id="137"/>
      <w:bookmarkEnd w:id="138"/>
    </w:p>
    <w:p w:rsidR="009D451E" w:rsidRDefault="009D451E" w:rsidP="009D451E">
      <w:pPr>
        <w:spacing w:line="288" w:lineRule="auto"/>
        <w:ind w:firstLine="360"/>
        <w:jc w:val="both"/>
      </w:pPr>
      <w:r>
        <w:t>Система стратегического мониторинга включает  в себя три элемента:</w:t>
      </w:r>
    </w:p>
    <w:p w:rsidR="009D451E" w:rsidRDefault="009D451E" w:rsidP="009D451E">
      <w:pPr>
        <w:numPr>
          <w:ilvl w:val="0"/>
          <w:numId w:val="46"/>
        </w:numPr>
        <w:spacing w:line="288" w:lineRule="auto"/>
        <w:jc w:val="both"/>
      </w:pPr>
      <w:r>
        <w:t>Мониторинг внешней и внутренней среды муниципального образования и провед</w:t>
      </w:r>
      <w:r>
        <w:t>е</w:t>
      </w:r>
      <w:r>
        <w:t xml:space="preserve">ние </w:t>
      </w:r>
      <w:r>
        <w:rPr>
          <w:lang w:val="en-US"/>
        </w:rPr>
        <w:t>SWOT</w:t>
      </w:r>
      <w:r>
        <w:t>-анализа. Проводится один раз в два года специально создаваемой иссл</w:t>
      </w:r>
      <w:r>
        <w:t>е</w:t>
      </w:r>
      <w:r>
        <w:t>довательской группой совместно с отделом стратегического анализа и планирования администрации района и предназначен для отслеживания изменений внешней и внутренней среды, существенных с точки зрения реализации Стратегии района.</w:t>
      </w:r>
    </w:p>
    <w:p w:rsidR="009D451E" w:rsidRDefault="009D451E" w:rsidP="009D451E">
      <w:pPr>
        <w:numPr>
          <w:ilvl w:val="0"/>
          <w:numId w:val="46"/>
        </w:numPr>
        <w:spacing w:line="288" w:lineRule="auto"/>
        <w:jc w:val="both"/>
      </w:pPr>
      <w:r>
        <w:t>Мониторинг результатов реализации Стратегии (см. рис. 8.3). Отражает уровень продвижения района по стратегическим целевым направлениям, а также дает о</w:t>
      </w:r>
      <w:r>
        <w:t>б</w:t>
      </w:r>
      <w:r>
        <w:t>щую характеристику процесса муниципального развития. В основе мониторинга лежит анализ данных региональной и муниципальной статистики, а также обработка данных социологических исследований. Проводится ежегодно отделом муниц</w:t>
      </w:r>
      <w:r>
        <w:t>и</w:t>
      </w:r>
      <w:r>
        <w:t>пальной статистики и мониторинга совместно с отделом стратегического анализа и планирования. На основании мониторинга готовится аналитический отчет о резул</w:t>
      </w:r>
      <w:r>
        <w:t>ь</w:t>
      </w:r>
      <w:r>
        <w:t>татах реализации стратегии. При необходимости корректировки целей или отдел</w:t>
      </w:r>
      <w:r>
        <w:t>ь</w:t>
      </w:r>
      <w:r>
        <w:t>ных мероприятий Стратегии, в отчете приводятся соответствующие выводы.</w:t>
      </w:r>
    </w:p>
    <w:p w:rsidR="009D451E" w:rsidRDefault="009D451E" w:rsidP="009D451E">
      <w:pPr>
        <w:spacing w:line="288" w:lineRule="auto"/>
        <w:ind w:firstLine="360"/>
        <w:jc w:val="both"/>
      </w:pPr>
      <w:r>
        <w:t>Мониторинг процесса реализации мероприятий Стратегии. Проводится 2 раза в год специально создаваемыми рабочими экспертными группами и тематическими комиссиями при администрации МО, которые изучают состояние выполнения намеченных меропри</w:t>
      </w:r>
      <w:r>
        <w:t>я</w:t>
      </w:r>
      <w:r>
        <w:t>тий и их результаты. По итогам мониторинга рабочие группы готовят краткий отчет с предложениями.</w:t>
      </w:r>
    </w:p>
    <w:p w:rsidR="009D451E" w:rsidRDefault="009D451E" w:rsidP="009D451E">
      <w:pPr>
        <w:spacing w:line="288" w:lineRule="auto"/>
        <w:ind w:firstLine="360"/>
        <w:jc w:val="both"/>
        <w:rPr>
          <w:sz w:val="26"/>
          <w:szCs w:val="26"/>
        </w:rPr>
      </w:pPr>
      <w:r>
        <w:t>Ежегодные аналитические отчеты, отчеты рабочих групп и тематических комиссий о степени выполнения мероприятий Стратегии заслушиваются на заседании Группы страт</w:t>
      </w:r>
      <w:r>
        <w:t>е</w:t>
      </w:r>
      <w:r>
        <w:t xml:space="preserve">гического планирования МО и направляются главе администрации и председателю </w:t>
      </w:r>
      <w:r>
        <w:lastRenderedPageBreak/>
        <w:t>Совета народных депутатов для ознакомления. Информация о результатах мониторинга помещ</w:t>
      </w:r>
      <w:r>
        <w:t>а</w:t>
      </w:r>
      <w:r>
        <w:t xml:space="preserve">ется в средства массовой информации и на </w:t>
      </w:r>
      <w:r>
        <w:rPr>
          <w:lang w:val="en-US"/>
        </w:rPr>
        <w:t>Web</w:t>
      </w:r>
      <w:r>
        <w:t>-сайт проекта Стратегии социально-экономического развития района.</w:t>
      </w:r>
    </w:p>
    <w:bookmarkStart w:id="139" w:name="_MON_1049186653"/>
    <w:bookmarkStart w:id="140" w:name="_MON_1097488819"/>
    <w:bookmarkStart w:id="141" w:name="_MON_1097488970"/>
    <w:bookmarkStart w:id="142" w:name="_MON_1097489324"/>
    <w:bookmarkStart w:id="143" w:name="_MON_1097489517"/>
    <w:bookmarkStart w:id="144" w:name="_MON_1097489553"/>
    <w:bookmarkStart w:id="145" w:name="_MON_1097489812"/>
    <w:bookmarkStart w:id="146" w:name="_MON_1097494300"/>
    <w:bookmarkStart w:id="147" w:name="_MON_1097506445"/>
    <w:bookmarkStart w:id="148" w:name="_MON_1097569501"/>
    <w:bookmarkStart w:id="149" w:name="_MON_1097569725"/>
    <w:bookmarkStart w:id="150" w:name="_MON_1097569939"/>
    <w:bookmarkStart w:id="151" w:name="_MON_1100967876"/>
    <w:bookmarkEnd w:id="139"/>
    <w:bookmarkEnd w:id="140"/>
    <w:bookmarkEnd w:id="141"/>
    <w:bookmarkEnd w:id="142"/>
    <w:bookmarkEnd w:id="143"/>
    <w:bookmarkEnd w:id="144"/>
    <w:bookmarkEnd w:id="145"/>
    <w:bookmarkEnd w:id="146"/>
    <w:bookmarkEnd w:id="147"/>
    <w:bookmarkEnd w:id="148"/>
    <w:bookmarkEnd w:id="149"/>
    <w:bookmarkEnd w:id="150"/>
    <w:bookmarkEnd w:id="151"/>
    <w:p w:rsidR="009D451E" w:rsidRDefault="009D451E" w:rsidP="009D451E">
      <w:pPr>
        <w:spacing w:line="288" w:lineRule="auto"/>
        <w:jc w:val="center"/>
        <w:rPr>
          <w:sz w:val="26"/>
        </w:rPr>
      </w:pPr>
      <w:r w:rsidRPr="00AF0BC3">
        <w:rPr>
          <w:sz w:val="26"/>
          <w:szCs w:val="26"/>
        </w:rPr>
        <w:object w:dxaOrig="9810" w:dyaOrig="10705">
          <v:shape id="_x0000_i1029" type="#_x0000_t75" style="width:387.75pt;height:427.5pt" o:ole="" fillcolor="window">
            <v:imagedata r:id="rId11" o:title=""/>
          </v:shape>
          <o:OLEObject Type="Embed" ProgID="Word.Picture.8" ShapeID="_x0000_i1029" DrawAspect="Content" ObjectID="_1510643959" r:id="rId12"/>
        </w:object>
      </w:r>
    </w:p>
    <w:p w:rsidR="009D451E" w:rsidRDefault="009D451E" w:rsidP="009D451E">
      <w:pPr>
        <w:pStyle w:val="a3"/>
        <w:spacing w:line="288" w:lineRule="auto"/>
        <w:jc w:val="center"/>
        <w:rPr>
          <w:i/>
          <w:iCs/>
        </w:rPr>
      </w:pPr>
      <w:r>
        <w:rPr>
          <w:i/>
          <w:iCs/>
        </w:rPr>
        <w:t>Рис. 8.</w:t>
      </w:r>
      <w:r w:rsidRPr="009D7733">
        <w:rPr>
          <w:i/>
          <w:iCs/>
        </w:rPr>
        <w:t>1</w:t>
      </w:r>
      <w:r>
        <w:rPr>
          <w:i/>
          <w:iCs/>
        </w:rPr>
        <w:t xml:space="preserve"> Общая схема мониторинга результатов реализации Стратегии МО «Ва</w:t>
      </w:r>
      <w:r>
        <w:rPr>
          <w:i/>
          <w:iCs/>
        </w:rPr>
        <w:t>л</w:t>
      </w:r>
      <w:r>
        <w:rPr>
          <w:i/>
          <w:iCs/>
        </w:rPr>
        <w:t>дайский район».</w:t>
      </w:r>
    </w:p>
    <w:p w:rsidR="009D451E" w:rsidRDefault="009D451E" w:rsidP="009D451E">
      <w:pPr>
        <w:pStyle w:val="a5"/>
        <w:spacing w:line="288" w:lineRule="auto"/>
        <w:ind w:firstLine="360"/>
        <w:jc w:val="both"/>
        <w:rPr>
          <w:sz w:val="24"/>
          <w:szCs w:val="24"/>
        </w:rPr>
      </w:pPr>
      <w:r>
        <w:rPr>
          <w:sz w:val="24"/>
          <w:szCs w:val="24"/>
        </w:rPr>
        <w:t>На рис. 8.1 приведена принципиальная схема мониторинга результатов Стратегии соц</w:t>
      </w:r>
      <w:r>
        <w:rPr>
          <w:sz w:val="24"/>
          <w:szCs w:val="24"/>
        </w:rPr>
        <w:t>и</w:t>
      </w:r>
      <w:r>
        <w:rPr>
          <w:sz w:val="24"/>
          <w:szCs w:val="24"/>
        </w:rPr>
        <w:t>ально-экономического развития МО «Валдайский район». Система мониторинга результ</w:t>
      </w:r>
      <w:r>
        <w:rPr>
          <w:sz w:val="24"/>
          <w:szCs w:val="24"/>
        </w:rPr>
        <w:t>а</w:t>
      </w:r>
      <w:r>
        <w:rPr>
          <w:sz w:val="24"/>
          <w:szCs w:val="24"/>
        </w:rPr>
        <w:t>тов включает в себя:</w:t>
      </w:r>
    </w:p>
    <w:p w:rsidR="009D451E" w:rsidRDefault="009D451E" w:rsidP="009D451E">
      <w:pPr>
        <w:numPr>
          <w:ilvl w:val="0"/>
          <w:numId w:val="45"/>
        </w:numPr>
        <w:spacing w:line="288" w:lineRule="auto"/>
        <w:jc w:val="both"/>
      </w:pPr>
      <w:r>
        <w:t>статистическое наблюдение на основе статистических показателей мониторинга;</w:t>
      </w:r>
    </w:p>
    <w:p w:rsidR="009D451E" w:rsidRDefault="009D451E" w:rsidP="009D451E">
      <w:pPr>
        <w:numPr>
          <w:ilvl w:val="0"/>
          <w:numId w:val="45"/>
        </w:numPr>
        <w:spacing w:line="288" w:lineRule="auto"/>
        <w:jc w:val="both"/>
      </w:pPr>
      <w:r>
        <w:t>проведение социологических исследований по методу опроса не реже 1 раза в ква</w:t>
      </w:r>
      <w:r>
        <w:t>р</w:t>
      </w:r>
      <w:r>
        <w:t>тал по заранее утвержденному плану исследований на год.</w:t>
      </w:r>
    </w:p>
    <w:p w:rsidR="009D451E" w:rsidRDefault="009D451E" w:rsidP="009D451E">
      <w:pPr>
        <w:spacing w:line="288" w:lineRule="auto"/>
        <w:ind w:firstLine="360"/>
        <w:jc w:val="both"/>
      </w:pPr>
      <w:r>
        <w:t>Основной принцип мониторинга результатов Стратегии МО «Валдайский район»:</w:t>
      </w:r>
    </w:p>
    <w:p w:rsidR="009D451E" w:rsidRDefault="009D451E" w:rsidP="009D451E">
      <w:pPr>
        <w:spacing w:line="288" w:lineRule="auto"/>
        <w:jc w:val="both"/>
      </w:pPr>
    </w:p>
    <w:p w:rsidR="009D451E" w:rsidRDefault="009D451E" w:rsidP="009D451E">
      <w:pPr>
        <w:pStyle w:val="ab"/>
        <w:spacing w:line="288" w:lineRule="auto"/>
        <w:rPr>
          <w:bCs w:val="0"/>
          <w:iCs w:val="0"/>
          <w:sz w:val="24"/>
          <w:szCs w:val="24"/>
        </w:rPr>
      </w:pPr>
      <w:r>
        <w:rPr>
          <w:bCs w:val="0"/>
          <w:iCs w:val="0"/>
          <w:sz w:val="24"/>
          <w:szCs w:val="24"/>
        </w:rPr>
        <w:t>использование сплошного статистического наблюдения определенных групп предприятий (промышленность, туристский сектор и т.д.) и выборочного – по малым предприятиям, индивидуальным предпринимателям и населению.</w:t>
      </w:r>
    </w:p>
    <w:p w:rsidR="009D451E" w:rsidRDefault="009D451E" w:rsidP="009D451E">
      <w:pPr>
        <w:spacing w:line="288" w:lineRule="auto"/>
        <w:jc w:val="both"/>
      </w:pPr>
    </w:p>
    <w:p w:rsidR="009D451E" w:rsidRDefault="009D451E" w:rsidP="009D451E">
      <w:pPr>
        <w:spacing w:line="288" w:lineRule="auto"/>
        <w:ind w:firstLine="426"/>
        <w:jc w:val="both"/>
      </w:pPr>
      <w:r>
        <w:lastRenderedPageBreak/>
        <w:t>Система статистических показателей-индикаторов мониторинга результатов есть по</w:t>
      </w:r>
      <w:r>
        <w:t>д</w:t>
      </w:r>
      <w:r>
        <w:t>система показателей муниципальной статистики, которую предполагается развивать в ра</w:t>
      </w:r>
      <w:r>
        <w:t>й</w:t>
      </w:r>
      <w:r>
        <w:t>оне в соответствии с мероприятиями обеспечивающего блока настоящей Стратегии. Пок</w:t>
      </w:r>
      <w:r>
        <w:t>а</w:t>
      </w:r>
      <w:r>
        <w:t>затели муниципальной статистики формируются на базе унифицированных форм текущего статистического наблюдения в Валдайском районе, а также отчетов областного Комитета статистики. После формирования базы данных показателей муниципальной статистики за отчетный период, из нее выделяются значения показателей мониторинга результатов, к</w:t>
      </w:r>
      <w:r>
        <w:t>о</w:t>
      </w:r>
      <w:r>
        <w:t>торые используются для оценки продвижения по стратегическим целевым направлениям развития, принятия решений о корректировке стратегии и для подготовки ежегодных ан</w:t>
      </w:r>
      <w:r>
        <w:t>а</w:t>
      </w:r>
      <w:r>
        <w:t>литических отчетов.</w:t>
      </w:r>
    </w:p>
    <w:p w:rsidR="009D451E" w:rsidRDefault="009D451E" w:rsidP="009D451E">
      <w:pPr>
        <w:spacing w:line="288" w:lineRule="auto"/>
        <w:ind w:firstLine="426"/>
        <w:jc w:val="both"/>
      </w:pPr>
      <w:r>
        <w:t>Статистические показатели мониторинга результатов в Валдайском районе включают в себя два типа индикаторов: показатели общего состояния экономики и общества, а так же показатели, оценивающие степень реализации целевых программ.</w:t>
      </w:r>
    </w:p>
    <w:p w:rsidR="009D451E" w:rsidRDefault="009D451E" w:rsidP="009D451E">
      <w:pPr>
        <w:pStyle w:val="a3"/>
        <w:spacing w:line="288" w:lineRule="auto"/>
        <w:ind w:firstLine="360"/>
      </w:pPr>
      <w:r>
        <w:t>Показатели общего состояния экономики и общества отражают тенденции развития МО в целом и отдельных его подсистем. Эти показатели не являются целевыми, то есть по ним не устанавливаются количественные ориентиры на 2005 и 2010 год. Однако они позволяют получить общую оценку процесса развития и могут быть использованы для прогнозиров</w:t>
      </w:r>
      <w:r>
        <w:t>а</w:t>
      </w:r>
      <w:r>
        <w:t>ния будущих тенденций. Данные показатели приведены в таблице 8.1.</w:t>
      </w:r>
    </w:p>
    <w:p w:rsidR="009D451E" w:rsidRDefault="009D451E" w:rsidP="009D451E">
      <w:pPr>
        <w:spacing w:line="288" w:lineRule="auto"/>
        <w:jc w:val="center"/>
        <w:rPr>
          <w:i/>
          <w:szCs w:val="28"/>
        </w:rPr>
      </w:pPr>
      <w:r>
        <w:rPr>
          <w:b/>
          <w:bCs/>
          <w:iCs/>
          <w:szCs w:val="28"/>
        </w:rPr>
        <w:t>Показатели-индикаторы общего состояния экономики и общества</w:t>
      </w:r>
      <w:r>
        <w:rPr>
          <w:i/>
          <w:szCs w:val="28"/>
        </w:rPr>
        <w:t>.</w:t>
      </w:r>
    </w:p>
    <w:p w:rsidR="009D451E" w:rsidRDefault="009D451E" w:rsidP="009D451E">
      <w:pPr>
        <w:spacing w:line="288" w:lineRule="auto"/>
        <w:jc w:val="right"/>
        <w:rPr>
          <w:i/>
        </w:rPr>
      </w:pPr>
      <w:r>
        <w:rPr>
          <w:i/>
        </w:rPr>
        <w:t>Таблица 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0"/>
        <w:gridCol w:w="1944"/>
      </w:tblGrid>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pStyle w:val="a5"/>
              <w:ind w:firstLine="0"/>
              <w:rPr>
                <w:bCs/>
                <w:szCs w:val="28"/>
              </w:rPr>
            </w:pPr>
            <w:r>
              <w:rPr>
                <w:bCs/>
                <w:szCs w:val="28"/>
              </w:rPr>
              <w:t>ИНДИКАТОРЫ РЕЗУЛЬТАТОВ</w:t>
            </w:r>
          </w:p>
        </w:tc>
        <w:tc>
          <w:tcPr>
            <w:tcW w:w="1944" w:type="dxa"/>
            <w:tcBorders>
              <w:top w:val="single" w:sz="4" w:space="0" w:color="auto"/>
              <w:left w:val="single" w:sz="4" w:space="0" w:color="auto"/>
              <w:bottom w:val="single" w:sz="4" w:space="0" w:color="auto"/>
              <w:right w:val="single" w:sz="4" w:space="0" w:color="auto"/>
            </w:tcBorders>
            <w:shd w:val="clear" w:color="auto" w:fill="C0C0C0"/>
            <w:vAlign w:val="center"/>
          </w:tcPr>
          <w:p w:rsidR="009D451E" w:rsidRDefault="009D451E" w:rsidP="009D451E">
            <w:pPr>
              <w:spacing w:line="288" w:lineRule="auto"/>
              <w:jc w:val="center"/>
              <w:rPr>
                <w:b/>
                <w:sz w:val="22"/>
              </w:rPr>
            </w:pPr>
            <w:r>
              <w:rPr>
                <w:b/>
                <w:sz w:val="22"/>
              </w:rPr>
              <w:t>Ед. изм.</w:t>
            </w:r>
          </w:p>
        </w:tc>
      </w:tr>
      <w:tr w:rsidR="009D451E" w:rsidTr="009D451E">
        <w:tblPrEx>
          <w:tblCellMar>
            <w:top w:w="0" w:type="dxa"/>
            <w:bottom w:w="0" w:type="dxa"/>
          </w:tblCellMar>
        </w:tblPrEx>
        <w:trPr>
          <w:cantSplit/>
        </w:trPr>
        <w:tc>
          <w:tcPr>
            <w:tcW w:w="9474" w:type="dxa"/>
            <w:gridSpan w:val="2"/>
            <w:tcBorders>
              <w:top w:val="single" w:sz="4" w:space="0" w:color="auto"/>
              <w:left w:val="single" w:sz="4" w:space="0" w:color="auto"/>
              <w:bottom w:val="single" w:sz="4" w:space="0" w:color="auto"/>
              <w:right w:val="single" w:sz="4" w:space="0" w:color="auto"/>
            </w:tcBorders>
            <w:vAlign w:val="center"/>
          </w:tcPr>
          <w:p w:rsidR="009D451E" w:rsidRDefault="009D451E" w:rsidP="009D451E">
            <w:pPr>
              <w:pStyle w:val="a3"/>
              <w:ind w:left="1080" w:firstLine="0"/>
              <w:rPr>
                <w:b/>
                <w:bCs/>
                <w:i/>
                <w:sz w:val="28"/>
              </w:rPr>
            </w:pPr>
            <w:r>
              <w:rPr>
                <w:bCs/>
                <w:i/>
                <w:sz w:val="32"/>
                <w:szCs w:val="32"/>
              </w:rPr>
              <w:t>Индикаторы</w:t>
            </w:r>
            <w:r>
              <w:rPr>
                <w:b/>
                <w:bCs/>
                <w:i/>
                <w:sz w:val="28"/>
              </w:rPr>
              <w:t xml:space="preserve"> </w:t>
            </w:r>
            <w:r>
              <w:rPr>
                <w:bCs/>
                <w:i/>
                <w:sz w:val="32"/>
                <w:szCs w:val="32"/>
              </w:rPr>
              <w:t>потенциала экономики города</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pStyle w:val="a3"/>
              <w:ind w:firstLine="0"/>
              <w:jc w:val="left"/>
              <w:rPr>
                <w:b/>
                <w:bCs/>
              </w:rPr>
            </w:pPr>
            <w:r>
              <w:rPr>
                <w:b/>
                <w:bCs/>
              </w:rPr>
              <w:t>001. Валовой муниципальный продукт (ВМП)*</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млн. руб.</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002. Выпуск промышленной продукции крупными и средними организаци</w:t>
            </w:r>
            <w:r>
              <w:rPr>
                <w:sz w:val="22"/>
              </w:rPr>
              <w:t>я</w:t>
            </w:r>
            <w:r>
              <w:rPr>
                <w:sz w:val="22"/>
              </w:rPr>
              <w:t xml:space="preserve">ми </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млн. руб.</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 xml:space="preserve">002. Объем выполненных строительных подрядных работ </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млн. руб.</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 xml:space="preserve">003. Розничный товарооборот </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млн. руб.</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 xml:space="preserve">004. Оказание платных услуг </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млн. руб.</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 xml:space="preserve">005. Прибыль крупных и средних организаций </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млн. руб.</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006. Доля просроченных обязательств в совокупной задолженности по об</w:t>
            </w:r>
            <w:r>
              <w:rPr>
                <w:sz w:val="22"/>
              </w:rPr>
              <w:t>я</w:t>
            </w:r>
            <w:r>
              <w:rPr>
                <w:sz w:val="22"/>
              </w:rPr>
              <w:t>зательствам крупных и средних организаций на 1 число каждого года</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007. Численность занятых в экономике города (по методологии МОТ)</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чел.</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008. Структура занятости по отраслям экономики</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ind w:left="426"/>
              <w:rPr>
                <w:sz w:val="22"/>
              </w:rPr>
            </w:pPr>
            <w:r>
              <w:rPr>
                <w:sz w:val="22"/>
              </w:rPr>
              <w:t>008.1. Промышленность</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ind w:left="426"/>
              <w:rPr>
                <w:sz w:val="22"/>
              </w:rPr>
            </w:pPr>
            <w:r>
              <w:rPr>
                <w:sz w:val="22"/>
              </w:rPr>
              <w:t>008.2. Строительство</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ind w:left="426"/>
              <w:rPr>
                <w:sz w:val="22"/>
              </w:rPr>
            </w:pPr>
            <w:r>
              <w:rPr>
                <w:sz w:val="22"/>
              </w:rPr>
              <w:t>008.3. Сельское и лесное хозяйство</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ind w:left="426"/>
              <w:rPr>
                <w:sz w:val="22"/>
              </w:rPr>
            </w:pPr>
            <w:r>
              <w:rPr>
                <w:sz w:val="22"/>
              </w:rPr>
              <w:t>008.4. Транспорт и связь</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ind w:left="426"/>
              <w:rPr>
                <w:sz w:val="22"/>
              </w:rPr>
            </w:pPr>
            <w:r>
              <w:rPr>
                <w:sz w:val="22"/>
              </w:rPr>
              <w:t>008.5. Торговля, общественное питание</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ind w:left="426"/>
              <w:rPr>
                <w:sz w:val="22"/>
              </w:rPr>
            </w:pPr>
            <w:r>
              <w:rPr>
                <w:sz w:val="22"/>
              </w:rPr>
              <w:t>008.6. ЖКХ</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ind w:left="426"/>
              <w:rPr>
                <w:sz w:val="22"/>
              </w:rPr>
            </w:pPr>
            <w:r>
              <w:rPr>
                <w:sz w:val="22"/>
              </w:rPr>
              <w:t>008.7. Здравоохранение, физическая культура, социальное обеспечение</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ind w:left="426"/>
              <w:rPr>
                <w:sz w:val="22"/>
              </w:rPr>
            </w:pPr>
            <w:r>
              <w:rPr>
                <w:sz w:val="22"/>
              </w:rPr>
              <w:t>008.8. Образование</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ind w:left="426"/>
              <w:rPr>
                <w:sz w:val="22"/>
              </w:rPr>
            </w:pPr>
            <w:r>
              <w:rPr>
                <w:sz w:val="22"/>
              </w:rPr>
              <w:t>008.9. Культура и искусство</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ind w:left="426"/>
              <w:rPr>
                <w:sz w:val="22"/>
              </w:rPr>
            </w:pPr>
            <w:r>
              <w:rPr>
                <w:sz w:val="22"/>
              </w:rPr>
              <w:t>008.10. Наука и научное обслуживание</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ind w:left="426"/>
              <w:rPr>
                <w:sz w:val="22"/>
              </w:rPr>
            </w:pPr>
            <w:r>
              <w:rPr>
                <w:sz w:val="22"/>
              </w:rPr>
              <w:t>008.11. Финансы, кредит, страхование</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ind w:left="426"/>
              <w:rPr>
                <w:sz w:val="22"/>
              </w:rPr>
            </w:pPr>
            <w:r>
              <w:rPr>
                <w:sz w:val="22"/>
              </w:rPr>
              <w:t>008.12. Управление</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ind w:left="426"/>
              <w:rPr>
                <w:sz w:val="22"/>
              </w:rPr>
            </w:pPr>
            <w:r>
              <w:rPr>
                <w:sz w:val="22"/>
              </w:rPr>
              <w:lastRenderedPageBreak/>
              <w:t>008.13. Другие отрасли</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009. Фактический уровень безработицы</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010. Инвестиции в основной капитал</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млн. руб.</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ind w:left="426"/>
              <w:rPr>
                <w:sz w:val="22"/>
              </w:rPr>
            </w:pPr>
            <w:r>
              <w:rPr>
                <w:sz w:val="22"/>
              </w:rPr>
              <w:t>010.1 По объектам производственного назначения**</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млн. руб.</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ind w:left="426"/>
              <w:rPr>
                <w:sz w:val="22"/>
              </w:rPr>
            </w:pPr>
            <w:r>
              <w:rPr>
                <w:sz w:val="22"/>
              </w:rPr>
              <w:t>010.2. По объектам непроизводственного назначения**</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млн. руб.</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011. Число зарегистрированных юридических лиц</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ед.</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012. Доля производства услуг в ВМП*</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013. Индекс роста ВМП к предыдущему году*</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014. Индекс роста объема промышленной продукции к предыдущему году (в фактических ценах)</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015. Нагрузка незанятого населения на одну заявленную вакансию на конец года</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чел.</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016 – 025 Резерв</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p>
        </w:tc>
      </w:tr>
      <w:tr w:rsidR="009D451E" w:rsidTr="009D451E">
        <w:tblPrEx>
          <w:tblCellMar>
            <w:top w:w="0" w:type="dxa"/>
            <w:bottom w:w="0" w:type="dxa"/>
          </w:tblCellMar>
        </w:tblPrEx>
        <w:trPr>
          <w:cantSplit/>
        </w:trPr>
        <w:tc>
          <w:tcPr>
            <w:tcW w:w="9474" w:type="dxa"/>
            <w:gridSpan w:val="2"/>
            <w:tcBorders>
              <w:top w:val="single" w:sz="4" w:space="0" w:color="auto"/>
              <w:left w:val="single" w:sz="4" w:space="0" w:color="auto"/>
              <w:bottom w:val="single" w:sz="4" w:space="0" w:color="auto"/>
              <w:right w:val="single" w:sz="4" w:space="0" w:color="auto"/>
            </w:tcBorders>
            <w:vAlign w:val="center"/>
          </w:tcPr>
          <w:p w:rsidR="009D451E" w:rsidRDefault="009D451E" w:rsidP="009D451E">
            <w:pPr>
              <w:pStyle w:val="a5"/>
              <w:ind w:firstLine="0"/>
              <w:rPr>
                <w:bCs/>
                <w:i/>
                <w:sz w:val="32"/>
              </w:rPr>
            </w:pPr>
            <w:r>
              <w:rPr>
                <w:bCs/>
                <w:i/>
                <w:sz w:val="32"/>
              </w:rPr>
              <w:t>Индикаторы экономической основы местного самоуправления</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026. Исполнение бюджета по доходам за прошедший год</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млн. руб.</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 xml:space="preserve">027. Исполнение бюджета по расходам за прошедший год </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млн. руб.</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028. Величина дефицита бюджета прошлого года в % к расходам</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029. Коэффициент обобществления (отношение суммы доходов районного бюджета к размеру ВМП)*</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030. Расходы бюджета прошедшего года на погашение муниципального до</w:t>
            </w:r>
            <w:r>
              <w:rPr>
                <w:sz w:val="22"/>
              </w:rPr>
              <w:t>л</w:t>
            </w:r>
            <w:r>
              <w:rPr>
                <w:sz w:val="22"/>
              </w:rPr>
              <w:t>га и уплату процентов**</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млн. руб.</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031. Сумма недоимки по налогам в местный бюджет на начало года</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млн. руб.</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032. Сальдо прибыли (убытка) муниципальных предприятий**</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млн. руб.</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033. Коэффициент износа муниципального имущества</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034 – 040 Резерв</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p>
        </w:tc>
      </w:tr>
      <w:tr w:rsidR="009D451E" w:rsidTr="009D451E">
        <w:tblPrEx>
          <w:tblCellMar>
            <w:top w:w="0" w:type="dxa"/>
            <w:bottom w:w="0" w:type="dxa"/>
          </w:tblCellMar>
        </w:tblPrEx>
        <w:trPr>
          <w:cantSplit/>
        </w:trPr>
        <w:tc>
          <w:tcPr>
            <w:tcW w:w="9474" w:type="dxa"/>
            <w:gridSpan w:val="2"/>
            <w:tcBorders>
              <w:top w:val="single" w:sz="4" w:space="0" w:color="auto"/>
              <w:left w:val="single" w:sz="4" w:space="0" w:color="auto"/>
              <w:bottom w:val="single" w:sz="4" w:space="0" w:color="auto"/>
              <w:right w:val="single" w:sz="4" w:space="0" w:color="auto"/>
            </w:tcBorders>
            <w:vAlign w:val="center"/>
          </w:tcPr>
          <w:p w:rsidR="009D451E" w:rsidRDefault="009D451E" w:rsidP="009D451E">
            <w:pPr>
              <w:pStyle w:val="a5"/>
              <w:ind w:firstLine="0"/>
              <w:rPr>
                <w:i/>
                <w:iCs/>
                <w:sz w:val="32"/>
              </w:rPr>
            </w:pPr>
            <w:r>
              <w:rPr>
                <w:i/>
                <w:iCs/>
                <w:sz w:val="32"/>
              </w:rPr>
              <w:t>Индикаторы уровня жизни населения</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041. Рост реальных денежных доходов населения по отношению к предыд</w:t>
            </w:r>
            <w:r>
              <w:rPr>
                <w:sz w:val="22"/>
              </w:rPr>
              <w:t>у</w:t>
            </w:r>
            <w:r>
              <w:rPr>
                <w:sz w:val="22"/>
              </w:rPr>
              <w:t>щему году</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042. Средняя месячная заработная плата по району (номинальная и реальная)</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руб.</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043. Соотношение средней заработной платы по району и бюджета прож</w:t>
            </w:r>
            <w:r>
              <w:rPr>
                <w:sz w:val="22"/>
              </w:rPr>
              <w:t>и</w:t>
            </w:r>
            <w:r>
              <w:rPr>
                <w:sz w:val="22"/>
              </w:rPr>
              <w:t>точного минимума жителя области</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раз</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044. Средний размер пенсии по городу</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руб.</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045. Коэффициент концентрации доходов (коэффициент Джини)*</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ед.</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046 – 050 Резерв</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p>
        </w:tc>
      </w:tr>
      <w:tr w:rsidR="009D451E" w:rsidTr="009D451E">
        <w:tblPrEx>
          <w:tblCellMar>
            <w:top w:w="0" w:type="dxa"/>
            <w:bottom w:w="0" w:type="dxa"/>
          </w:tblCellMar>
        </w:tblPrEx>
        <w:trPr>
          <w:cantSplit/>
        </w:trPr>
        <w:tc>
          <w:tcPr>
            <w:tcW w:w="9474" w:type="dxa"/>
            <w:gridSpan w:val="2"/>
            <w:tcBorders>
              <w:top w:val="single" w:sz="4" w:space="0" w:color="auto"/>
              <w:left w:val="single" w:sz="4" w:space="0" w:color="auto"/>
              <w:bottom w:val="single" w:sz="4" w:space="0" w:color="auto"/>
              <w:right w:val="single" w:sz="4" w:space="0" w:color="auto"/>
            </w:tcBorders>
            <w:vAlign w:val="center"/>
          </w:tcPr>
          <w:p w:rsidR="009D451E" w:rsidRDefault="009D451E" w:rsidP="009D451E">
            <w:pPr>
              <w:pStyle w:val="a5"/>
              <w:ind w:firstLine="0"/>
              <w:rPr>
                <w:i/>
                <w:iCs/>
                <w:sz w:val="32"/>
              </w:rPr>
            </w:pPr>
            <w:r>
              <w:rPr>
                <w:i/>
                <w:iCs/>
                <w:sz w:val="32"/>
              </w:rPr>
              <w:t>Индикаторы демографической ситуации</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051. Численность населения города</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тыс. чел.</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052. Естественный прирост на 1000 жителей</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ед.</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053. Рождаемость на 1000 жителей</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ед.</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054. Смертность на 1000 жителей</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ед.</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055. Число разводов в расчете на 100 браков</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ед.</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056. Коэффициент младенческой смертности на 1000 родившихся</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ед.</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057. Численность лиц, получающих пенсии</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чел.</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058. Коэффициент демографической нагрузки</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r>
              <w:rPr>
                <w:sz w:val="22"/>
              </w:rPr>
              <w:t>чел.</w:t>
            </w:r>
          </w:p>
        </w:tc>
      </w:tr>
      <w:tr w:rsidR="009D451E" w:rsidTr="009D451E">
        <w:tblPrEx>
          <w:tblCellMar>
            <w:top w:w="0" w:type="dxa"/>
            <w:bottom w:w="0" w:type="dxa"/>
          </w:tblCellMar>
        </w:tblPrEx>
        <w:tc>
          <w:tcPr>
            <w:tcW w:w="7530"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rPr>
                <w:sz w:val="22"/>
              </w:rPr>
            </w:pPr>
            <w:r>
              <w:rPr>
                <w:sz w:val="22"/>
              </w:rPr>
              <w:t>059 – 099. Резерв</w:t>
            </w:r>
          </w:p>
        </w:tc>
        <w:tc>
          <w:tcPr>
            <w:tcW w:w="1944" w:type="dxa"/>
            <w:tcBorders>
              <w:top w:val="single" w:sz="4" w:space="0" w:color="auto"/>
              <w:left w:val="single" w:sz="4" w:space="0" w:color="auto"/>
              <w:bottom w:val="single" w:sz="4" w:space="0" w:color="auto"/>
              <w:right w:val="single" w:sz="4" w:space="0" w:color="auto"/>
            </w:tcBorders>
            <w:vAlign w:val="center"/>
          </w:tcPr>
          <w:p w:rsidR="009D451E" w:rsidRDefault="009D451E" w:rsidP="009D451E">
            <w:pPr>
              <w:spacing w:line="288" w:lineRule="auto"/>
              <w:jc w:val="center"/>
              <w:rPr>
                <w:sz w:val="22"/>
              </w:rPr>
            </w:pPr>
          </w:p>
        </w:tc>
      </w:tr>
    </w:tbl>
    <w:p w:rsidR="009D451E" w:rsidRDefault="009D451E" w:rsidP="009D451E">
      <w:pPr>
        <w:spacing w:line="288" w:lineRule="auto"/>
      </w:pPr>
      <w:r>
        <w:t>* Применение показателей требует разработки или довнедрения методики их определения</w:t>
      </w:r>
    </w:p>
    <w:p w:rsidR="009D451E" w:rsidRDefault="009D451E" w:rsidP="009D451E">
      <w:pPr>
        <w:spacing w:line="288" w:lineRule="auto"/>
      </w:pPr>
      <w:r>
        <w:t>** Значения показателя должны быть определены в первый год реализации стратегии</w:t>
      </w:r>
    </w:p>
    <w:p w:rsidR="009D451E" w:rsidRDefault="009D451E" w:rsidP="009D451E">
      <w:pPr>
        <w:spacing w:line="288" w:lineRule="auto"/>
        <w:ind w:firstLine="426"/>
        <w:jc w:val="both"/>
      </w:pPr>
    </w:p>
    <w:p w:rsidR="009D451E" w:rsidRDefault="009D451E" w:rsidP="009D451E">
      <w:pPr>
        <w:spacing w:line="288" w:lineRule="auto"/>
        <w:ind w:firstLine="426"/>
        <w:jc w:val="both"/>
      </w:pPr>
      <w:r>
        <w:lastRenderedPageBreak/>
        <w:t>Система показателей-индикаторов по каждой целевой программе уже была рассмотр</w:t>
      </w:r>
      <w:r>
        <w:t>е</w:t>
      </w:r>
      <w:r>
        <w:t xml:space="preserve">на в подразделах 6.2.1 – 6.2.8 настоящего документа. Данная система включает в себя два вида показателей: </w:t>
      </w:r>
    </w:p>
    <w:p w:rsidR="009D451E" w:rsidRDefault="009D451E" w:rsidP="009D451E">
      <w:pPr>
        <w:spacing w:line="288" w:lineRule="auto"/>
        <w:ind w:firstLine="426"/>
        <w:jc w:val="both"/>
        <w:rPr>
          <w:b/>
        </w:rPr>
      </w:pPr>
      <w:r>
        <w:t xml:space="preserve">1. </w:t>
      </w:r>
      <w:r>
        <w:rPr>
          <w:b/>
        </w:rPr>
        <w:t>«Цели и задачи программы развития…»</w:t>
      </w:r>
      <w:r>
        <w:t>, представленные в соответствующих та</w:t>
      </w:r>
      <w:r>
        <w:t>б</w:t>
      </w:r>
      <w:r>
        <w:t>лицах с количественными прогнозами на 2005 и 2010 года отражают степень достижения целей, «</w:t>
      </w:r>
      <w:r>
        <w:rPr>
          <w:b/>
        </w:rPr>
        <w:t xml:space="preserve">Мероприятия по достижению целей программы развития…» </w:t>
      </w:r>
      <w:r>
        <w:t>описывают пр</w:t>
      </w:r>
      <w:r>
        <w:t>о</w:t>
      </w:r>
      <w:r>
        <w:t>цесс развития (рис.8.1);</w:t>
      </w:r>
    </w:p>
    <w:p w:rsidR="009D451E" w:rsidRDefault="009D451E" w:rsidP="009D451E">
      <w:pPr>
        <w:spacing w:line="288" w:lineRule="auto"/>
        <w:ind w:firstLine="426"/>
        <w:jc w:val="both"/>
      </w:pPr>
      <w:r>
        <w:t>2. Основные или специализированные индикаторы по каждой целевой программе.</w:t>
      </w:r>
    </w:p>
    <w:p w:rsidR="009D451E" w:rsidRDefault="009D451E" w:rsidP="009D451E">
      <w:pPr>
        <w:spacing w:line="288" w:lineRule="auto"/>
        <w:ind w:firstLine="540"/>
        <w:jc w:val="both"/>
      </w:pPr>
      <w:r>
        <w:t>В отношении малых предприятий, предпринимателей и населения организовать сплошное статистическое наблюдение на основе унифицированных форм отчетности невозможно. Поэтому основным способом мониторинга экономических и социальных пр</w:t>
      </w:r>
      <w:r>
        <w:t>о</w:t>
      </w:r>
      <w:r>
        <w:t>цессов, происходящих с участием данных субъектов муниципального развития, станет выборочное наблюдение, организованное на основе специальных форм наблюдения и соци</w:t>
      </w:r>
      <w:r>
        <w:t>о</w:t>
      </w:r>
      <w:r>
        <w:t xml:space="preserve">логических опросов. </w:t>
      </w:r>
    </w:p>
    <w:p w:rsidR="009D451E" w:rsidRDefault="009D451E" w:rsidP="009D451E">
      <w:pPr>
        <w:spacing w:line="288" w:lineRule="auto"/>
        <w:ind w:firstLine="540"/>
        <w:jc w:val="both"/>
      </w:pPr>
      <w:r>
        <w:t>Первый опрос, предназначенный для исследования предпринимательского климата в городе, был проведен в процессе работы над Стратегией (см. Прил. 4). В дальнейшем такие опросы должны проводиться регулярно, с привлечением квалифицированных специал</w:t>
      </w:r>
      <w:r>
        <w:t>и</w:t>
      </w:r>
      <w:r>
        <w:t>стов, а их результаты отражаться в аналитических отчетах и информационных публикац</w:t>
      </w:r>
      <w:r>
        <w:t>и</w:t>
      </w:r>
      <w:r>
        <w:t>ях в городской прессе.</w:t>
      </w:r>
    </w:p>
    <w:p w:rsidR="009D451E" w:rsidRDefault="009D451E" w:rsidP="009D451E">
      <w:pPr>
        <w:spacing w:line="288" w:lineRule="auto"/>
        <w:jc w:val="both"/>
      </w:pPr>
    </w:p>
    <w:p w:rsidR="009D451E" w:rsidRDefault="009D451E" w:rsidP="009D451E">
      <w:pPr>
        <w:pStyle w:val="2"/>
        <w:numPr>
          <w:ilvl w:val="1"/>
          <w:numId w:val="1"/>
        </w:numPr>
        <w:spacing w:before="0" w:after="0" w:line="288" w:lineRule="auto"/>
      </w:pPr>
      <w:bookmarkStart w:id="152" w:name="_Toc23752293"/>
      <w:bookmarkStart w:id="153" w:name="_Toc25388206"/>
      <w:bookmarkStart w:id="154" w:name="_Toc25388342"/>
      <w:bookmarkStart w:id="155" w:name="_Toc25388411"/>
      <w:bookmarkStart w:id="156" w:name="_Toc25573145"/>
      <w:r>
        <w:t>Составляющие успеха реализации стратегических планов</w:t>
      </w:r>
      <w:bookmarkEnd w:id="152"/>
      <w:bookmarkEnd w:id="153"/>
      <w:bookmarkEnd w:id="154"/>
      <w:bookmarkEnd w:id="155"/>
      <w:bookmarkEnd w:id="156"/>
    </w:p>
    <w:p w:rsidR="009D451E" w:rsidRDefault="009D451E" w:rsidP="009D451E">
      <w:pPr>
        <w:pStyle w:val="a3"/>
        <w:spacing w:line="288" w:lineRule="auto"/>
      </w:pPr>
    </w:p>
    <w:p w:rsidR="009D451E" w:rsidRDefault="009D451E" w:rsidP="009D451E">
      <w:pPr>
        <w:pStyle w:val="a3"/>
        <w:spacing w:line="288" w:lineRule="auto"/>
        <w:rPr>
          <w:b/>
          <w:sz w:val="28"/>
          <w:szCs w:val="28"/>
        </w:rPr>
      </w:pPr>
      <w:r>
        <w:rPr>
          <w:b/>
          <w:sz w:val="28"/>
          <w:szCs w:val="28"/>
        </w:rPr>
        <w:t>Человеческая и политическая составляющие:</w:t>
      </w:r>
    </w:p>
    <w:p w:rsidR="009D451E" w:rsidRDefault="009D451E" w:rsidP="009D451E">
      <w:pPr>
        <w:pStyle w:val="a3"/>
        <w:numPr>
          <w:ilvl w:val="0"/>
          <w:numId w:val="34"/>
        </w:numPr>
        <w:spacing w:line="288" w:lineRule="auto"/>
      </w:pPr>
      <w:r>
        <w:t>Уверенность руководства района в собственных силах, установка на то, что в стр</w:t>
      </w:r>
      <w:r>
        <w:t>а</w:t>
      </w:r>
      <w:r>
        <w:t>тегических планах нет ничего нереального;</w:t>
      </w:r>
    </w:p>
    <w:p w:rsidR="009D451E" w:rsidRDefault="009D451E" w:rsidP="009D451E">
      <w:pPr>
        <w:pStyle w:val="a3"/>
        <w:numPr>
          <w:ilvl w:val="0"/>
          <w:numId w:val="34"/>
        </w:numPr>
        <w:spacing w:line="288" w:lineRule="auto"/>
      </w:pPr>
      <w:r>
        <w:t>Использование одного из самых ключевых ресурсов, который всегда под рукой – организационного;</w:t>
      </w:r>
    </w:p>
    <w:p w:rsidR="009D451E" w:rsidRDefault="009D451E" w:rsidP="009D451E">
      <w:pPr>
        <w:pStyle w:val="a3"/>
        <w:numPr>
          <w:ilvl w:val="0"/>
          <w:numId w:val="34"/>
        </w:numPr>
        <w:spacing w:line="288" w:lineRule="auto"/>
      </w:pPr>
      <w:r>
        <w:t>Создание атмосферы для консолидации местного общества вокруг реализуемой стратегии;</w:t>
      </w:r>
    </w:p>
    <w:p w:rsidR="009D451E" w:rsidRDefault="009D451E" w:rsidP="009D451E">
      <w:pPr>
        <w:pStyle w:val="a3"/>
        <w:numPr>
          <w:ilvl w:val="0"/>
          <w:numId w:val="34"/>
        </w:numPr>
        <w:spacing w:line="288" w:lineRule="auto"/>
      </w:pPr>
      <w:r>
        <w:t>Создание условий, при которых ключевые фигуры района не противодействуют, а способствуют реализации стратегии;</w:t>
      </w:r>
    </w:p>
    <w:p w:rsidR="009D451E" w:rsidRDefault="009D451E" w:rsidP="009D451E">
      <w:pPr>
        <w:pStyle w:val="a3"/>
        <w:numPr>
          <w:ilvl w:val="0"/>
          <w:numId w:val="34"/>
        </w:numPr>
        <w:spacing w:line="288" w:lineRule="auto"/>
      </w:pPr>
      <w:r>
        <w:t>Не противоречивость реализации муниципальной и региональной стратегий разв</w:t>
      </w:r>
      <w:r>
        <w:t>и</w:t>
      </w:r>
      <w:r>
        <w:t>тия.</w:t>
      </w:r>
    </w:p>
    <w:p w:rsidR="009D451E" w:rsidRDefault="009D451E" w:rsidP="009D451E">
      <w:pPr>
        <w:pStyle w:val="a3"/>
        <w:spacing w:line="288" w:lineRule="auto"/>
      </w:pPr>
    </w:p>
    <w:p w:rsidR="009D451E" w:rsidRDefault="009D451E" w:rsidP="009D451E">
      <w:pPr>
        <w:pStyle w:val="a3"/>
        <w:spacing w:line="288" w:lineRule="auto"/>
        <w:rPr>
          <w:b/>
          <w:sz w:val="28"/>
          <w:szCs w:val="28"/>
        </w:rPr>
      </w:pPr>
      <w:r>
        <w:rPr>
          <w:b/>
          <w:sz w:val="28"/>
          <w:szCs w:val="28"/>
        </w:rPr>
        <w:t>Организационная составляющая:</w:t>
      </w:r>
    </w:p>
    <w:p w:rsidR="009D451E" w:rsidRDefault="009D451E" w:rsidP="009D451E">
      <w:pPr>
        <w:pStyle w:val="a3"/>
        <w:numPr>
          <w:ilvl w:val="0"/>
          <w:numId w:val="34"/>
        </w:numPr>
        <w:spacing w:line="288" w:lineRule="auto"/>
      </w:pPr>
      <w:r>
        <w:t>Частичная реорганизация аппарата администрации муниципального образования, где одну из ключевых ролей должна играть группа стратегического планирования;</w:t>
      </w:r>
    </w:p>
    <w:p w:rsidR="009D451E" w:rsidRDefault="009D451E" w:rsidP="009D451E">
      <w:pPr>
        <w:pStyle w:val="a3"/>
        <w:numPr>
          <w:ilvl w:val="0"/>
          <w:numId w:val="34"/>
        </w:numPr>
        <w:spacing w:line="288" w:lineRule="auto"/>
      </w:pPr>
      <w:r>
        <w:t>Делегирование полномочий, создание дополнительных центров ответственности и привлечение к этому квалифицированных управленцев;</w:t>
      </w:r>
    </w:p>
    <w:p w:rsidR="009D451E" w:rsidRDefault="009D451E" w:rsidP="009D451E">
      <w:pPr>
        <w:pStyle w:val="a3"/>
        <w:numPr>
          <w:ilvl w:val="0"/>
          <w:numId w:val="34"/>
        </w:numPr>
        <w:spacing w:line="288" w:lineRule="auto"/>
      </w:pPr>
      <w:r>
        <w:t>Проведение более детального планирования этапов и мероприятий на краткосро</w:t>
      </w:r>
      <w:r>
        <w:t>ч</w:t>
      </w:r>
      <w:r>
        <w:t>ную и среднесрочную перспективу;</w:t>
      </w:r>
    </w:p>
    <w:p w:rsidR="009D451E" w:rsidRDefault="009D451E" w:rsidP="009D451E">
      <w:pPr>
        <w:pStyle w:val="a3"/>
        <w:numPr>
          <w:ilvl w:val="0"/>
          <w:numId w:val="34"/>
        </w:numPr>
        <w:spacing w:line="288" w:lineRule="auto"/>
      </w:pPr>
      <w:r>
        <w:lastRenderedPageBreak/>
        <w:t>Закрепление нормативно-правовыми актами стратегических планов и системы их реализации;</w:t>
      </w:r>
    </w:p>
    <w:p w:rsidR="009D451E" w:rsidRDefault="009D451E" w:rsidP="009D451E">
      <w:pPr>
        <w:pStyle w:val="a3"/>
        <w:numPr>
          <w:ilvl w:val="0"/>
          <w:numId w:val="34"/>
        </w:numPr>
        <w:spacing w:line="288" w:lineRule="auto"/>
      </w:pPr>
      <w:r>
        <w:t>Организация контроля над выполнением стратегических планов и их коррекция.</w:t>
      </w:r>
    </w:p>
    <w:p w:rsidR="009D451E" w:rsidRDefault="009D451E" w:rsidP="009D451E">
      <w:pPr>
        <w:pStyle w:val="a3"/>
        <w:spacing w:line="288" w:lineRule="auto"/>
        <w:rPr>
          <w:b/>
          <w:sz w:val="28"/>
        </w:rPr>
      </w:pPr>
    </w:p>
    <w:p w:rsidR="009D451E" w:rsidRDefault="009D451E" w:rsidP="009D451E">
      <w:pPr>
        <w:pStyle w:val="1"/>
        <w:numPr>
          <w:ilvl w:val="0"/>
          <w:numId w:val="1"/>
        </w:numPr>
        <w:spacing w:before="0" w:after="0" w:line="288" w:lineRule="auto"/>
      </w:pPr>
      <w:r>
        <w:br w:type="page"/>
      </w:r>
      <w:bookmarkStart w:id="157" w:name="_Toc25388207"/>
      <w:bookmarkStart w:id="158" w:name="_Toc25388343"/>
      <w:bookmarkStart w:id="159" w:name="_Toc25388412"/>
      <w:bookmarkStart w:id="160" w:name="_Toc25573146"/>
      <w:r>
        <w:lastRenderedPageBreak/>
        <w:t>Заключение.</w:t>
      </w:r>
      <w:bookmarkEnd w:id="157"/>
      <w:bookmarkEnd w:id="158"/>
      <w:bookmarkEnd w:id="159"/>
      <w:bookmarkEnd w:id="160"/>
    </w:p>
    <w:p w:rsidR="009D451E" w:rsidRDefault="009D451E" w:rsidP="009D451E">
      <w:pPr>
        <w:spacing w:line="288" w:lineRule="auto"/>
        <w:ind w:firstLine="357"/>
        <w:jc w:val="both"/>
      </w:pPr>
      <w:r>
        <w:t>В результате реализации стратегии развития Валдайского района до 2010 года предп</w:t>
      </w:r>
      <w:r>
        <w:t>о</w:t>
      </w:r>
      <w:r>
        <w:t>лагается обеспечить:</w:t>
      </w:r>
    </w:p>
    <w:p w:rsidR="009D451E" w:rsidRDefault="009D451E" w:rsidP="009D451E">
      <w:pPr>
        <w:numPr>
          <w:ilvl w:val="3"/>
          <w:numId w:val="28"/>
        </w:numPr>
        <w:tabs>
          <w:tab w:val="clear" w:pos="3228"/>
          <w:tab w:val="num" w:pos="540"/>
        </w:tabs>
        <w:spacing w:line="288" w:lineRule="auto"/>
        <w:ind w:left="540"/>
        <w:jc w:val="both"/>
      </w:pPr>
      <w:r>
        <w:t>Развитие и совершенствование на цивилизованной основе рыночных отношений;</w:t>
      </w:r>
    </w:p>
    <w:p w:rsidR="009D451E" w:rsidRDefault="009D451E" w:rsidP="009D451E">
      <w:pPr>
        <w:numPr>
          <w:ilvl w:val="3"/>
          <w:numId w:val="28"/>
        </w:numPr>
        <w:tabs>
          <w:tab w:val="clear" w:pos="3228"/>
          <w:tab w:val="num" w:pos="540"/>
        </w:tabs>
        <w:spacing w:line="288" w:lineRule="auto"/>
        <w:ind w:left="540"/>
        <w:jc w:val="both"/>
      </w:pPr>
      <w:r>
        <w:t>Повышение уровня доверия населения к инициативам и мероприятиям, проводимым руководством муниципального образования;</w:t>
      </w:r>
    </w:p>
    <w:p w:rsidR="009D451E" w:rsidRDefault="009D451E" w:rsidP="009D451E">
      <w:pPr>
        <w:numPr>
          <w:ilvl w:val="3"/>
          <w:numId w:val="28"/>
        </w:numPr>
        <w:tabs>
          <w:tab w:val="clear" w:pos="3228"/>
          <w:tab w:val="num" w:pos="540"/>
        </w:tabs>
        <w:spacing w:line="288" w:lineRule="auto"/>
        <w:ind w:left="540"/>
        <w:jc w:val="both"/>
      </w:pPr>
      <w:r>
        <w:t>Повышение инициативности и деловой активности населения;</w:t>
      </w:r>
    </w:p>
    <w:p w:rsidR="009D451E" w:rsidRDefault="009D451E" w:rsidP="009D451E">
      <w:pPr>
        <w:numPr>
          <w:ilvl w:val="3"/>
          <w:numId w:val="28"/>
        </w:numPr>
        <w:tabs>
          <w:tab w:val="clear" w:pos="3228"/>
          <w:tab w:val="num" w:pos="540"/>
        </w:tabs>
        <w:spacing w:line="288" w:lineRule="auto"/>
        <w:ind w:left="540"/>
        <w:jc w:val="both"/>
      </w:pPr>
      <w:r>
        <w:t>Консолидации местного сообщества в целом и по целевым группам (туристская инд</w:t>
      </w:r>
      <w:r>
        <w:t>у</w:t>
      </w:r>
      <w:r>
        <w:t>стрия, малый бизнес, перерабатывающее производство и т.д.);</w:t>
      </w:r>
    </w:p>
    <w:p w:rsidR="009D451E" w:rsidRDefault="009D451E" w:rsidP="009D451E">
      <w:pPr>
        <w:numPr>
          <w:ilvl w:val="3"/>
          <w:numId w:val="28"/>
        </w:numPr>
        <w:tabs>
          <w:tab w:val="clear" w:pos="3228"/>
          <w:tab w:val="num" w:pos="540"/>
        </w:tabs>
        <w:spacing w:line="288" w:lineRule="auto"/>
        <w:ind w:left="540"/>
        <w:jc w:val="both"/>
      </w:pPr>
      <w:r>
        <w:t>Развитие местных открытых акционерных обществ, духа партнерства, принципа с</w:t>
      </w:r>
      <w:r>
        <w:t>о</w:t>
      </w:r>
      <w:r>
        <w:t>учредительства;</w:t>
      </w:r>
    </w:p>
    <w:p w:rsidR="009D451E" w:rsidRDefault="009D451E" w:rsidP="009D451E">
      <w:pPr>
        <w:numPr>
          <w:ilvl w:val="3"/>
          <w:numId w:val="28"/>
        </w:numPr>
        <w:tabs>
          <w:tab w:val="clear" w:pos="3228"/>
          <w:tab w:val="num" w:pos="540"/>
        </w:tabs>
        <w:spacing w:line="288" w:lineRule="auto"/>
        <w:ind w:left="540"/>
        <w:jc w:val="both"/>
      </w:pPr>
      <w:r>
        <w:t>Развитие принципов местного самоуправления;</w:t>
      </w:r>
    </w:p>
    <w:p w:rsidR="009D451E" w:rsidRDefault="009D451E" w:rsidP="009D451E">
      <w:pPr>
        <w:numPr>
          <w:ilvl w:val="3"/>
          <w:numId w:val="28"/>
        </w:numPr>
        <w:tabs>
          <w:tab w:val="clear" w:pos="3228"/>
          <w:tab w:val="num" w:pos="540"/>
        </w:tabs>
        <w:spacing w:line="288" w:lineRule="auto"/>
        <w:ind w:left="540"/>
        <w:jc w:val="both"/>
      </w:pPr>
      <w:r>
        <w:t>И как следствие всех перечисленных процессов – повышение конкурентоспособности, достижение устойчивого социально-экономического развития и выполнение миссии муниципального образования «Валдайский район».</w:t>
      </w:r>
    </w:p>
    <w:p w:rsidR="009D451E" w:rsidRDefault="009D451E" w:rsidP="009D451E">
      <w:pPr>
        <w:spacing w:line="288" w:lineRule="auto"/>
        <w:ind w:firstLine="357"/>
        <w:jc w:val="both"/>
      </w:pPr>
    </w:p>
    <w:p w:rsidR="009D451E" w:rsidRDefault="009D451E" w:rsidP="009D451E">
      <w:pPr>
        <w:spacing w:line="288" w:lineRule="auto"/>
        <w:ind w:firstLine="357"/>
        <w:jc w:val="both"/>
      </w:pPr>
      <w:r>
        <w:t>В процессе работы по формированию стратегии установлено, что для развития Валда</w:t>
      </w:r>
      <w:r>
        <w:t>й</w:t>
      </w:r>
      <w:r>
        <w:t>ского района до 2010 года наиболее важными является два направления – создание и ра</w:t>
      </w:r>
      <w:r>
        <w:t>з</w:t>
      </w:r>
      <w:r>
        <w:t xml:space="preserve">витие современной туристской индустрии, а так же решение вопросов по обеспечению специалистами существующих сфер деятельности. </w:t>
      </w:r>
    </w:p>
    <w:p w:rsidR="009D451E" w:rsidRDefault="009D451E" w:rsidP="009D451E">
      <w:pPr>
        <w:spacing w:line="288" w:lineRule="auto"/>
        <w:ind w:firstLine="357"/>
        <w:jc w:val="both"/>
      </w:pPr>
      <w:r>
        <w:t>Для развития указанных направлений в дальнейшем, компания «СПЛАН» готова ок</w:t>
      </w:r>
      <w:r>
        <w:t>а</w:t>
      </w:r>
      <w:r>
        <w:t>зывать Администрации МО «Валдайский район» следующую помощь:</w:t>
      </w:r>
    </w:p>
    <w:p w:rsidR="009D451E" w:rsidRDefault="009D451E" w:rsidP="009D451E">
      <w:pPr>
        <w:pStyle w:val="a3"/>
        <w:numPr>
          <w:ilvl w:val="0"/>
          <w:numId w:val="35"/>
        </w:numPr>
        <w:spacing w:line="288" w:lineRule="auto"/>
        <w:ind w:left="714" w:hanging="357"/>
      </w:pPr>
      <w:r>
        <w:t>Привлечение ведущих туроператоров к сотрудничеству с туристским бизнесом Ва</w:t>
      </w:r>
      <w:r>
        <w:t>л</w:t>
      </w:r>
      <w:r>
        <w:t>дая;</w:t>
      </w:r>
    </w:p>
    <w:p w:rsidR="009D451E" w:rsidRDefault="009D451E" w:rsidP="009D451E">
      <w:pPr>
        <w:pStyle w:val="a3"/>
        <w:numPr>
          <w:ilvl w:val="0"/>
          <w:numId w:val="35"/>
        </w:numPr>
        <w:spacing w:line="288" w:lineRule="auto"/>
        <w:ind w:left="714" w:hanging="357"/>
      </w:pPr>
      <w:r>
        <w:t xml:space="preserve">Представление банкам и другим финансовым институтам перспективных проектов для привлечения инвестиций. Возможна также разработка этих проектов; </w:t>
      </w:r>
    </w:p>
    <w:p w:rsidR="009D451E" w:rsidRDefault="009D451E" w:rsidP="009D451E">
      <w:pPr>
        <w:pStyle w:val="a3"/>
        <w:numPr>
          <w:ilvl w:val="0"/>
          <w:numId w:val="35"/>
        </w:numPr>
        <w:spacing w:line="288" w:lineRule="auto"/>
        <w:ind w:left="714" w:hanging="357"/>
      </w:pPr>
      <w:r>
        <w:t>Предоставление методической, а возможно и практической помощи в создании кр</w:t>
      </w:r>
      <w:r>
        <w:t>е</w:t>
      </w:r>
      <w:r>
        <w:t>дитного союза малого бизнеса;</w:t>
      </w:r>
    </w:p>
    <w:p w:rsidR="009D451E" w:rsidRDefault="009D451E" w:rsidP="009D451E">
      <w:pPr>
        <w:pStyle w:val="a3"/>
        <w:numPr>
          <w:ilvl w:val="0"/>
          <w:numId w:val="35"/>
        </w:numPr>
        <w:spacing w:line="288" w:lineRule="auto"/>
        <w:ind w:left="714" w:hanging="357"/>
      </w:pPr>
      <w:r>
        <w:t>Внедрение современных подходов и методов социально-оздоровительной работы с населением и в первую очередь с молодым поколением;</w:t>
      </w:r>
    </w:p>
    <w:p w:rsidR="009D451E" w:rsidRDefault="009D451E" w:rsidP="009D451E">
      <w:pPr>
        <w:pStyle w:val="a3"/>
        <w:numPr>
          <w:ilvl w:val="0"/>
          <w:numId w:val="35"/>
        </w:numPr>
        <w:spacing w:line="288" w:lineRule="auto"/>
        <w:ind w:left="714" w:hanging="357"/>
      </w:pPr>
      <w:r>
        <w:t>Разработка Интернет сайта района и дальнейшее его сопровождение;</w:t>
      </w:r>
    </w:p>
    <w:p w:rsidR="009D451E" w:rsidRDefault="009D451E" w:rsidP="009D451E">
      <w:pPr>
        <w:pStyle w:val="a3"/>
        <w:numPr>
          <w:ilvl w:val="0"/>
          <w:numId w:val="35"/>
        </w:numPr>
        <w:spacing w:line="288" w:lineRule="auto"/>
        <w:ind w:left="714" w:hanging="357"/>
      </w:pPr>
      <w:r>
        <w:t>Оказание помощи в создании информационно-консультационного IT-центра;</w:t>
      </w:r>
    </w:p>
    <w:p w:rsidR="009D451E" w:rsidRDefault="009D451E" w:rsidP="009D451E">
      <w:pPr>
        <w:pStyle w:val="a3"/>
        <w:numPr>
          <w:ilvl w:val="0"/>
          <w:numId w:val="35"/>
        </w:numPr>
        <w:spacing w:line="288" w:lineRule="auto"/>
        <w:ind w:left="714" w:hanging="357"/>
      </w:pPr>
      <w:r>
        <w:t xml:space="preserve">Пилотное сопровождение внедрения модели Стратегического управления МО; </w:t>
      </w:r>
    </w:p>
    <w:p w:rsidR="009D451E" w:rsidRDefault="009D451E" w:rsidP="009D451E">
      <w:pPr>
        <w:pStyle w:val="a3"/>
        <w:numPr>
          <w:ilvl w:val="0"/>
          <w:numId w:val="35"/>
        </w:numPr>
        <w:spacing w:line="288" w:lineRule="auto"/>
        <w:ind w:left="714" w:hanging="357"/>
      </w:pPr>
      <w:r>
        <w:t>В сотрудничестве с Центральным экономико-математическим институтом рассма</w:t>
      </w:r>
      <w:r>
        <w:t>т</w:t>
      </w:r>
      <w:r>
        <w:t>ривается вариант довнедрения методов макроэкономического анализа по оценки развития района в целом;</w:t>
      </w:r>
    </w:p>
    <w:p w:rsidR="009D451E" w:rsidRDefault="009D451E" w:rsidP="009D451E">
      <w:pPr>
        <w:pStyle w:val="a3"/>
        <w:numPr>
          <w:ilvl w:val="0"/>
          <w:numId w:val="35"/>
        </w:numPr>
        <w:spacing w:line="288" w:lineRule="auto"/>
        <w:ind w:left="714" w:hanging="357"/>
      </w:pPr>
      <w:r>
        <w:t xml:space="preserve">Осуществление консультационного сопровождения реализации Стратегии. </w:t>
      </w:r>
    </w:p>
    <w:p w:rsidR="009D451E" w:rsidRDefault="009D451E" w:rsidP="009D451E">
      <w:pPr>
        <w:spacing w:line="288" w:lineRule="auto"/>
        <w:ind w:firstLine="357"/>
        <w:jc w:val="both"/>
      </w:pPr>
    </w:p>
    <w:p w:rsidR="009D451E" w:rsidRDefault="009D451E" w:rsidP="009D451E">
      <w:pPr>
        <w:spacing w:line="288" w:lineRule="auto"/>
        <w:ind w:firstLine="357"/>
        <w:jc w:val="both"/>
      </w:pPr>
      <w:r>
        <w:t>На момент завершения работ по формированию стратегии социально-экономического развития МО «Валдайский район» в Государственной думе РФ прошла первое чтение н</w:t>
      </w:r>
      <w:r>
        <w:t>о</w:t>
      </w:r>
      <w:r>
        <w:t>вая редакция проекта закона «Об общих принципах местного самоуправления». Принятие закона в новой редакции не должно привести к пересмотру принципиальных стратегич</w:t>
      </w:r>
      <w:r>
        <w:t>е</w:t>
      </w:r>
      <w:r>
        <w:t xml:space="preserve">ских направлений развития МО «Валдайский район», но может повлечь за собой </w:t>
      </w:r>
      <w:r>
        <w:lastRenderedPageBreak/>
        <w:t>измен</w:t>
      </w:r>
      <w:r>
        <w:t>е</w:t>
      </w:r>
      <w:r>
        <w:t>ния в тактических планах. Поэтому после принятия новой редакции закона «Об общих принципах местного самоуправления» следует пересмотреть среднесрочные планы разв</w:t>
      </w:r>
      <w:r>
        <w:t>и</w:t>
      </w:r>
      <w:r>
        <w:t>тия на 2-3 года, а так же ряд путей и методов достижения намеченных целей.</w:t>
      </w:r>
    </w:p>
    <w:p w:rsidR="009D451E" w:rsidRDefault="009D451E" w:rsidP="009D451E">
      <w:pPr>
        <w:pStyle w:val="1"/>
        <w:spacing w:before="0" w:after="0" w:line="288" w:lineRule="auto"/>
      </w:pPr>
      <w:r>
        <w:t xml:space="preserve"> </w:t>
      </w:r>
    </w:p>
    <w:p w:rsidR="00F364E6" w:rsidRDefault="00F364E6"/>
    <w:sectPr w:rsidR="00F364E6">
      <w:pgSz w:w="11906" w:h="16838" w:code="9"/>
      <w:pgMar w:top="1134" w:right="746"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5D35">
      <w:r>
        <w:separator/>
      </w:r>
    </w:p>
  </w:endnote>
  <w:endnote w:type="continuationSeparator" w:id="0">
    <w:p w:rsidR="00000000" w:rsidRDefault="00E9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5D35">
      <w:r>
        <w:separator/>
      </w:r>
    </w:p>
  </w:footnote>
  <w:footnote w:type="continuationSeparator" w:id="0">
    <w:p w:rsidR="00000000" w:rsidRDefault="00E95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8C9"/>
    <w:multiLevelType w:val="hybridMultilevel"/>
    <w:tmpl w:val="B09CBF7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062604BF"/>
    <w:multiLevelType w:val="hybridMultilevel"/>
    <w:tmpl w:val="8FE6135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9EC53CD"/>
    <w:multiLevelType w:val="hybridMultilevel"/>
    <w:tmpl w:val="36829B08"/>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
      <w:lvlJc w:val="left"/>
      <w:pPr>
        <w:tabs>
          <w:tab w:val="num" w:pos="1800"/>
        </w:tabs>
        <w:ind w:left="1800" w:hanging="360"/>
      </w:pPr>
      <w:rPr>
        <w:rFonts w:ascii="Times New Roman" w:hAnsi="Times New Roman"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0B0E4F7A"/>
    <w:multiLevelType w:val="hybridMultilevel"/>
    <w:tmpl w:val="410CF06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E297929"/>
    <w:multiLevelType w:val="hybridMultilevel"/>
    <w:tmpl w:val="F22E90C0"/>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FFF6C54"/>
    <w:multiLevelType w:val="hybridMultilevel"/>
    <w:tmpl w:val="2020C13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10F1133"/>
    <w:multiLevelType w:val="hybridMultilevel"/>
    <w:tmpl w:val="2B0E014C"/>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4314FD4"/>
    <w:multiLevelType w:val="hybridMultilevel"/>
    <w:tmpl w:val="9EACCD00"/>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7D57EB1"/>
    <w:multiLevelType w:val="hybridMultilevel"/>
    <w:tmpl w:val="3F1A5708"/>
    <w:lvl w:ilvl="0" w:tplc="FFFFFFFF">
      <w:start w:val="1"/>
      <w:numFmt w:val="bullet"/>
      <w:lvlText w:val=""/>
      <w:lvlJc w:val="left"/>
      <w:pPr>
        <w:tabs>
          <w:tab w:val="num" w:pos="1068"/>
        </w:tabs>
        <w:ind w:left="1068" w:hanging="360"/>
      </w:pPr>
      <w:rPr>
        <w:rFonts w:ascii="Wingdings" w:hAnsi="Wingdings" w:hint="default"/>
      </w:rPr>
    </w:lvl>
    <w:lvl w:ilvl="1" w:tplc="FFFFFFFF">
      <w:start w:val="1"/>
      <w:numFmt w:val="bullet"/>
      <w:lvlText w:val=""/>
      <w:lvlJc w:val="left"/>
      <w:pPr>
        <w:tabs>
          <w:tab w:val="num" w:pos="1068"/>
        </w:tabs>
        <w:ind w:left="106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9">
    <w:nsid w:val="1914409F"/>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0">
    <w:nsid w:val="19447D46"/>
    <w:multiLevelType w:val="multilevel"/>
    <w:tmpl w:val="377279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2"/>
      <w:numFmt w:val="decimal"/>
      <w:lvlText w:val="%2%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AF71B91"/>
    <w:multiLevelType w:val="hybridMultilevel"/>
    <w:tmpl w:val="661A82EE"/>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C4D73D6"/>
    <w:multiLevelType w:val="hybridMultilevel"/>
    <w:tmpl w:val="C240BCB6"/>
    <w:lvl w:ilvl="0" w:tplc="FFFFFFFF">
      <w:start w:val="1"/>
      <w:numFmt w:val="bullet"/>
      <w:lvlText w:val=""/>
      <w:lvlJc w:val="left"/>
      <w:pPr>
        <w:tabs>
          <w:tab w:val="num" w:pos="1068"/>
        </w:tabs>
        <w:ind w:left="1068" w:hanging="360"/>
      </w:pPr>
      <w:rPr>
        <w:rFonts w:ascii="Wingdings" w:hAnsi="Wingding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3">
    <w:nsid w:val="1E5D1520"/>
    <w:multiLevelType w:val="hybridMultilevel"/>
    <w:tmpl w:val="677A23A4"/>
    <w:lvl w:ilvl="0" w:tplc="FFFFFFFF">
      <w:start w:val="1"/>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FD13A32"/>
    <w:multiLevelType w:val="hybridMultilevel"/>
    <w:tmpl w:val="9AC2AD6A"/>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1C77B1F"/>
    <w:multiLevelType w:val="hybridMultilevel"/>
    <w:tmpl w:val="72B874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2E601A3"/>
    <w:multiLevelType w:val="hybridMultilevel"/>
    <w:tmpl w:val="F342BB3C"/>
    <w:lvl w:ilvl="0" w:tplc="FFFFFFFF">
      <w:start w:val="1"/>
      <w:numFmt w:val="bullet"/>
      <w:lvlText w:val=""/>
      <w:lvlJc w:val="left"/>
      <w:pPr>
        <w:tabs>
          <w:tab w:val="num" w:pos="1068"/>
        </w:tabs>
        <w:ind w:left="1068" w:hanging="360"/>
      </w:pPr>
      <w:rPr>
        <w:rFonts w:ascii="Wingdings" w:hAnsi="Wingdings" w:hint="default"/>
      </w:rPr>
    </w:lvl>
    <w:lvl w:ilvl="1" w:tplc="FFFFFFFF">
      <w:numFmt w:val="bullet"/>
      <w:lvlText w:val="-"/>
      <w:lvlJc w:val="left"/>
      <w:pPr>
        <w:tabs>
          <w:tab w:val="num" w:pos="1788"/>
        </w:tabs>
        <w:ind w:left="1788" w:hanging="360"/>
      </w:pPr>
      <w:rPr>
        <w:rFonts w:ascii="Times New Roman" w:eastAsia="Times New Roman" w:hAnsi="Times New Roman" w:cs="Times New Roman" w:hint="default"/>
      </w:rPr>
    </w:lvl>
    <w:lvl w:ilvl="2" w:tplc="FFFFFFFF">
      <w:start w:val="1"/>
      <w:numFmt w:val="bullet"/>
      <w:lvlText w:val=""/>
      <w:lvlJc w:val="left"/>
      <w:pPr>
        <w:tabs>
          <w:tab w:val="num" w:pos="2688"/>
        </w:tabs>
        <w:ind w:left="2688" w:hanging="360"/>
      </w:pPr>
      <w:rPr>
        <w:rFonts w:ascii="Wingdings" w:hAnsi="Wingdings" w:hint="default"/>
      </w:rPr>
    </w:lvl>
    <w:lvl w:ilvl="3" w:tplc="73421FF0">
      <w:start w:val="1"/>
      <w:numFmt w:val="decimal"/>
      <w:lvlText w:val="%4."/>
      <w:lvlJc w:val="left"/>
      <w:pPr>
        <w:tabs>
          <w:tab w:val="num" w:pos="3228"/>
        </w:tabs>
        <w:ind w:left="3228" w:hanging="360"/>
      </w:pPr>
      <w:rPr>
        <w:rFonts w:hint="default"/>
      </w:r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7">
    <w:nsid w:val="251D06A4"/>
    <w:multiLevelType w:val="hybridMultilevel"/>
    <w:tmpl w:val="9CA00E30"/>
    <w:lvl w:ilvl="0" w:tplc="FFFFFFFF">
      <w:start w:val="1"/>
      <w:numFmt w:val="bullet"/>
      <w:lvlText w:val="-"/>
      <w:lvlJc w:val="left"/>
      <w:pPr>
        <w:tabs>
          <w:tab w:val="num" w:pos="720"/>
        </w:tabs>
        <w:ind w:left="720" w:hanging="360"/>
      </w:pPr>
      <w:rPr>
        <w:rFonts w:hAnsi="Courier New"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A7C2354"/>
    <w:multiLevelType w:val="hybridMultilevel"/>
    <w:tmpl w:val="1A823F94"/>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2C502F1D"/>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0">
    <w:nsid w:val="31543374"/>
    <w:multiLevelType w:val="hybridMultilevel"/>
    <w:tmpl w:val="E9D2C7A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AA03B34"/>
    <w:multiLevelType w:val="hybridMultilevel"/>
    <w:tmpl w:val="84BA6C38"/>
    <w:lvl w:ilvl="0" w:tplc="FFFFFFFF">
      <w:start w:val="1"/>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1CE4057"/>
    <w:multiLevelType w:val="hybridMultilevel"/>
    <w:tmpl w:val="F4FAB04C"/>
    <w:lvl w:ilvl="0" w:tplc="FFFFFFFF">
      <w:start w:val="1"/>
      <w:numFmt w:val="bullet"/>
      <w:lvlText w:val="-"/>
      <w:lvlJc w:val="left"/>
      <w:pPr>
        <w:tabs>
          <w:tab w:val="num" w:pos="720"/>
        </w:tabs>
        <w:ind w:left="720" w:hanging="360"/>
      </w:pPr>
      <w:rPr>
        <w:rFonts w:hAnsi="Courier New"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4815BA9"/>
    <w:multiLevelType w:val="hybridMultilevel"/>
    <w:tmpl w:val="4944027C"/>
    <w:lvl w:ilvl="0" w:tplc="FFFFFFFF">
      <w:start w:val="1"/>
      <w:numFmt w:val="bullet"/>
      <w:lvlText w:val="-"/>
      <w:lvlJc w:val="left"/>
      <w:pPr>
        <w:tabs>
          <w:tab w:val="num" w:pos="720"/>
        </w:tabs>
        <w:ind w:left="720" w:hanging="360"/>
      </w:pPr>
      <w:rPr>
        <w:rFonts w:hAnsi="Courier New"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4BC19FC"/>
    <w:multiLevelType w:val="hybridMultilevel"/>
    <w:tmpl w:val="0ADCD61A"/>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5">
    <w:nsid w:val="457C62C4"/>
    <w:multiLevelType w:val="hybridMultilevel"/>
    <w:tmpl w:val="8DD4A5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CD71303"/>
    <w:multiLevelType w:val="hybridMultilevel"/>
    <w:tmpl w:val="09A69E3C"/>
    <w:lvl w:ilvl="0" w:tplc="FFFFFFFF">
      <w:start w:val="1"/>
      <w:numFmt w:val="bullet"/>
      <w:lvlText w:val=""/>
      <w:lvlJc w:val="left"/>
      <w:pPr>
        <w:tabs>
          <w:tab w:val="num" w:pos="1788"/>
        </w:tabs>
        <w:ind w:left="1788" w:hanging="360"/>
      </w:pPr>
      <w:rPr>
        <w:rFonts w:ascii="Wingdings" w:hAnsi="Wingdings" w:hint="default"/>
      </w:rPr>
    </w:lvl>
    <w:lvl w:ilvl="1" w:tplc="04190007">
      <w:start w:val="1"/>
      <w:numFmt w:val="bullet"/>
      <w:lvlText w:val=""/>
      <w:lvlJc w:val="left"/>
      <w:pPr>
        <w:tabs>
          <w:tab w:val="num" w:pos="2508"/>
        </w:tabs>
        <w:ind w:left="2508" w:hanging="360"/>
      </w:pPr>
      <w:rPr>
        <w:rFonts w:ascii="Wingdings" w:hAnsi="Wingdings" w:hint="default"/>
        <w:sz w:val="16"/>
      </w:rPr>
    </w:lvl>
    <w:lvl w:ilvl="2" w:tplc="FFFFFFFF" w:tentative="1">
      <w:start w:val="1"/>
      <w:numFmt w:val="bullet"/>
      <w:lvlText w:val=""/>
      <w:lvlJc w:val="left"/>
      <w:pPr>
        <w:tabs>
          <w:tab w:val="num" w:pos="3228"/>
        </w:tabs>
        <w:ind w:left="3228" w:hanging="360"/>
      </w:pPr>
      <w:rPr>
        <w:rFonts w:ascii="Wingdings" w:hAnsi="Wingdings" w:hint="default"/>
      </w:rPr>
    </w:lvl>
    <w:lvl w:ilvl="3" w:tplc="FFFFFFFF" w:tentative="1">
      <w:start w:val="1"/>
      <w:numFmt w:val="bullet"/>
      <w:lvlText w:val=""/>
      <w:lvlJc w:val="left"/>
      <w:pPr>
        <w:tabs>
          <w:tab w:val="num" w:pos="3948"/>
        </w:tabs>
        <w:ind w:left="3948" w:hanging="360"/>
      </w:pPr>
      <w:rPr>
        <w:rFonts w:ascii="Symbol" w:hAnsi="Symbol" w:hint="default"/>
      </w:rPr>
    </w:lvl>
    <w:lvl w:ilvl="4" w:tplc="FFFFFFFF" w:tentative="1">
      <w:start w:val="1"/>
      <w:numFmt w:val="bullet"/>
      <w:lvlText w:val="o"/>
      <w:lvlJc w:val="left"/>
      <w:pPr>
        <w:tabs>
          <w:tab w:val="num" w:pos="4668"/>
        </w:tabs>
        <w:ind w:left="4668" w:hanging="360"/>
      </w:pPr>
      <w:rPr>
        <w:rFonts w:ascii="Courier New" w:hAnsi="Courier New" w:cs="Courier New" w:hint="default"/>
      </w:rPr>
    </w:lvl>
    <w:lvl w:ilvl="5" w:tplc="FFFFFFFF" w:tentative="1">
      <w:start w:val="1"/>
      <w:numFmt w:val="bullet"/>
      <w:lvlText w:val=""/>
      <w:lvlJc w:val="left"/>
      <w:pPr>
        <w:tabs>
          <w:tab w:val="num" w:pos="5388"/>
        </w:tabs>
        <w:ind w:left="5388" w:hanging="360"/>
      </w:pPr>
      <w:rPr>
        <w:rFonts w:ascii="Wingdings" w:hAnsi="Wingdings" w:hint="default"/>
      </w:rPr>
    </w:lvl>
    <w:lvl w:ilvl="6" w:tplc="FFFFFFFF" w:tentative="1">
      <w:start w:val="1"/>
      <w:numFmt w:val="bullet"/>
      <w:lvlText w:val=""/>
      <w:lvlJc w:val="left"/>
      <w:pPr>
        <w:tabs>
          <w:tab w:val="num" w:pos="6108"/>
        </w:tabs>
        <w:ind w:left="6108" w:hanging="360"/>
      </w:pPr>
      <w:rPr>
        <w:rFonts w:ascii="Symbol" w:hAnsi="Symbol" w:hint="default"/>
      </w:rPr>
    </w:lvl>
    <w:lvl w:ilvl="7" w:tplc="FFFFFFFF" w:tentative="1">
      <w:start w:val="1"/>
      <w:numFmt w:val="bullet"/>
      <w:lvlText w:val="o"/>
      <w:lvlJc w:val="left"/>
      <w:pPr>
        <w:tabs>
          <w:tab w:val="num" w:pos="6828"/>
        </w:tabs>
        <w:ind w:left="6828" w:hanging="360"/>
      </w:pPr>
      <w:rPr>
        <w:rFonts w:ascii="Courier New" w:hAnsi="Courier New" w:cs="Courier New" w:hint="default"/>
      </w:rPr>
    </w:lvl>
    <w:lvl w:ilvl="8" w:tplc="FFFFFFFF" w:tentative="1">
      <w:start w:val="1"/>
      <w:numFmt w:val="bullet"/>
      <w:lvlText w:val=""/>
      <w:lvlJc w:val="left"/>
      <w:pPr>
        <w:tabs>
          <w:tab w:val="num" w:pos="7548"/>
        </w:tabs>
        <w:ind w:left="7548" w:hanging="360"/>
      </w:pPr>
      <w:rPr>
        <w:rFonts w:ascii="Wingdings" w:hAnsi="Wingdings" w:hint="default"/>
      </w:rPr>
    </w:lvl>
  </w:abstractNum>
  <w:abstractNum w:abstractNumId="27">
    <w:nsid w:val="4E3622F5"/>
    <w:multiLevelType w:val="hybridMultilevel"/>
    <w:tmpl w:val="742C2578"/>
    <w:lvl w:ilvl="0" w:tplc="FFFFFFFF">
      <w:start w:val="1"/>
      <w:numFmt w:val="bullet"/>
      <w:lvlText w:val=""/>
      <w:lvlJc w:val="left"/>
      <w:pPr>
        <w:tabs>
          <w:tab w:val="num" w:pos="1428"/>
        </w:tabs>
        <w:ind w:left="1428" w:hanging="360"/>
      </w:pPr>
      <w:rPr>
        <w:rFonts w:ascii="Wingdings" w:hAnsi="Wingdings" w:hint="default"/>
      </w:rPr>
    </w:lvl>
    <w:lvl w:ilvl="1" w:tplc="FFFFFFFF">
      <w:start w:val="1"/>
      <w:numFmt w:val="decimal"/>
      <w:lvlText w:val="%2."/>
      <w:lvlJc w:val="left"/>
      <w:pPr>
        <w:tabs>
          <w:tab w:val="num" w:pos="2148"/>
        </w:tabs>
        <w:ind w:left="2148" w:hanging="360"/>
      </w:pPr>
      <w:rPr>
        <w:rFont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8">
    <w:nsid w:val="4F885C92"/>
    <w:multiLevelType w:val="hybridMultilevel"/>
    <w:tmpl w:val="83DAB41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0F92AFE"/>
    <w:multiLevelType w:val="hybridMultilevel"/>
    <w:tmpl w:val="E5126274"/>
    <w:lvl w:ilvl="0" w:tplc="FFFFFFFF">
      <w:start w:val="1"/>
      <w:numFmt w:val="bullet"/>
      <w:lvlText w:val=""/>
      <w:lvlJc w:val="left"/>
      <w:pPr>
        <w:tabs>
          <w:tab w:val="num" w:pos="1080"/>
        </w:tabs>
        <w:ind w:left="1080" w:hanging="360"/>
      </w:pPr>
      <w:rPr>
        <w:rFonts w:ascii="Wingdings" w:hAnsi="Wingdings"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nsid w:val="53007024"/>
    <w:multiLevelType w:val="hybridMultilevel"/>
    <w:tmpl w:val="A7480F8E"/>
    <w:lvl w:ilvl="0" w:tplc="FFFFFFFF">
      <w:start w:val="18"/>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676230E"/>
    <w:multiLevelType w:val="hybridMultilevel"/>
    <w:tmpl w:val="171AB326"/>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6E71898"/>
    <w:multiLevelType w:val="hybridMultilevel"/>
    <w:tmpl w:val="77B27C76"/>
    <w:lvl w:ilvl="0" w:tplc="FFFFFFFF">
      <w:start w:val="1"/>
      <w:numFmt w:val="bullet"/>
      <w:lvlText w:val="-"/>
      <w:lvlJc w:val="left"/>
      <w:pPr>
        <w:tabs>
          <w:tab w:val="num" w:pos="720"/>
        </w:tabs>
        <w:ind w:left="720" w:hanging="360"/>
      </w:pPr>
      <w:rPr>
        <w:rFonts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5D415941"/>
    <w:multiLevelType w:val="hybridMultilevel"/>
    <w:tmpl w:val="C9960B60"/>
    <w:lvl w:ilvl="0" w:tplc="FFFFFFFF">
      <w:start w:val="1"/>
      <w:numFmt w:val="bullet"/>
      <w:lvlText w:val=""/>
      <w:lvlJc w:val="left"/>
      <w:pPr>
        <w:tabs>
          <w:tab w:val="num" w:pos="1776"/>
        </w:tabs>
        <w:ind w:left="1776" w:hanging="360"/>
      </w:pPr>
      <w:rPr>
        <w:rFonts w:ascii="Wingdings" w:hAnsi="Wingding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34">
    <w:nsid w:val="62761B17"/>
    <w:multiLevelType w:val="hybridMultilevel"/>
    <w:tmpl w:val="DF7C13F6"/>
    <w:lvl w:ilvl="0" w:tplc="FFFFFFFF">
      <w:start w:val="1"/>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43042F2"/>
    <w:multiLevelType w:val="hybridMultilevel"/>
    <w:tmpl w:val="E160AF6C"/>
    <w:lvl w:ilvl="0" w:tplc="FFFFFFFF">
      <w:start w:val="1"/>
      <w:numFmt w:val="bullet"/>
      <w:lvlText w:val=""/>
      <w:lvlJc w:val="left"/>
      <w:pPr>
        <w:tabs>
          <w:tab w:val="num" w:pos="1068"/>
        </w:tabs>
        <w:ind w:left="1068" w:hanging="360"/>
      </w:pPr>
      <w:rPr>
        <w:rFonts w:ascii="Wingdings" w:hAnsi="Wingdings" w:hint="default"/>
      </w:rPr>
    </w:lvl>
    <w:lvl w:ilvl="1" w:tplc="FFFFFFFF">
      <w:start w:val="1"/>
      <w:numFmt w:val="bullet"/>
      <w:lvlText w:val=""/>
      <w:lvlJc w:val="left"/>
      <w:pPr>
        <w:tabs>
          <w:tab w:val="num" w:pos="1068"/>
        </w:tabs>
        <w:ind w:left="106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36">
    <w:nsid w:val="64E01FE9"/>
    <w:multiLevelType w:val="singleLevel"/>
    <w:tmpl w:val="0419000F"/>
    <w:lvl w:ilvl="0">
      <w:start w:val="1"/>
      <w:numFmt w:val="decimal"/>
      <w:lvlText w:val="%1."/>
      <w:lvlJc w:val="left"/>
      <w:pPr>
        <w:tabs>
          <w:tab w:val="num" w:pos="720"/>
        </w:tabs>
        <w:ind w:left="720" w:hanging="360"/>
      </w:pPr>
      <w:rPr>
        <w:rFonts w:hint="default"/>
      </w:rPr>
    </w:lvl>
  </w:abstractNum>
  <w:abstractNum w:abstractNumId="37">
    <w:nsid w:val="6696676F"/>
    <w:multiLevelType w:val="hybridMultilevel"/>
    <w:tmpl w:val="A44698DE"/>
    <w:lvl w:ilvl="0" w:tplc="FFFFFFFF">
      <w:start w:val="1"/>
      <w:numFmt w:val="bullet"/>
      <w:lvlText w:val="-"/>
      <w:lvlJc w:val="left"/>
      <w:pPr>
        <w:tabs>
          <w:tab w:val="num" w:pos="1440"/>
        </w:tabs>
        <w:ind w:left="1440" w:hanging="360"/>
      </w:pPr>
      <w:rPr>
        <w:rFonts w:hAnsi="Courier New"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nsid w:val="67B01650"/>
    <w:multiLevelType w:val="hybridMultilevel"/>
    <w:tmpl w:val="6BCAA8B8"/>
    <w:lvl w:ilvl="0" w:tplc="FFFFFFFF">
      <w:start w:val="1"/>
      <w:numFmt w:val="decimal"/>
      <w:lvlText w:val="%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9886502"/>
    <w:multiLevelType w:val="hybridMultilevel"/>
    <w:tmpl w:val="A2FC3AC6"/>
    <w:lvl w:ilvl="0" w:tplc="FFFFFFFF">
      <w:start w:val="1"/>
      <w:numFmt w:val="bullet"/>
      <w:lvlText w:val=""/>
      <w:lvlJc w:val="left"/>
      <w:pPr>
        <w:tabs>
          <w:tab w:val="num" w:pos="1788"/>
        </w:tabs>
        <w:ind w:left="1788" w:hanging="360"/>
      </w:pPr>
      <w:rPr>
        <w:rFonts w:ascii="Wingdings" w:hAnsi="Wingdings" w:hint="default"/>
      </w:rPr>
    </w:lvl>
    <w:lvl w:ilvl="1" w:tplc="CE3C8382">
      <w:start w:val="1"/>
      <w:numFmt w:val="bullet"/>
      <w:lvlText w:val="-"/>
      <w:lvlJc w:val="left"/>
      <w:pPr>
        <w:tabs>
          <w:tab w:val="num" w:pos="2508"/>
        </w:tabs>
        <w:ind w:left="2508" w:hanging="360"/>
      </w:pPr>
      <w:rPr>
        <w:rFonts w:ascii="Times New Roman" w:hAnsi="Times New Roman" w:cs="Times New Roman" w:hint="default"/>
      </w:rPr>
    </w:lvl>
    <w:lvl w:ilvl="2" w:tplc="FFFFFFFF" w:tentative="1">
      <w:start w:val="1"/>
      <w:numFmt w:val="bullet"/>
      <w:lvlText w:val=""/>
      <w:lvlJc w:val="left"/>
      <w:pPr>
        <w:tabs>
          <w:tab w:val="num" w:pos="3228"/>
        </w:tabs>
        <w:ind w:left="3228" w:hanging="360"/>
      </w:pPr>
      <w:rPr>
        <w:rFonts w:ascii="Wingdings" w:hAnsi="Wingdings" w:hint="default"/>
      </w:rPr>
    </w:lvl>
    <w:lvl w:ilvl="3" w:tplc="FFFFFFFF" w:tentative="1">
      <w:start w:val="1"/>
      <w:numFmt w:val="bullet"/>
      <w:lvlText w:val=""/>
      <w:lvlJc w:val="left"/>
      <w:pPr>
        <w:tabs>
          <w:tab w:val="num" w:pos="3948"/>
        </w:tabs>
        <w:ind w:left="3948" w:hanging="360"/>
      </w:pPr>
      <w:rPr>
        <w:rFonts w:ascii="Symbol" w:hAnsi="Symbol" w:hint="default"/>
      </w:rPr>
    </w:lvl>
    <w:lvl w:ilvl="4" w:tplc="FFFFFFFF" w:tentative="1">
      <w:start w:val="1"/>
      <w:numFmt w:val="bullet"/>
      <w:lvlText w:val="o"/>
      <w:lvlJc w:val="left"/>
      <w:pPr>
        <w:tabs>
          <w:tab w:val="num" w:pos="4668"/>
        </w:tabs>
        <w:ind w:left="4668" w:hanging="360"/>
      </w:pPr>
      <w:rPr>
        <w:rFonts w:ascii="Courier New" w:hAnsi="Courier New" w:cs="Courier New" w:hint="default"/>
      </w:rPr>
    </w:lvl>
    <w:lvl w:ilvl="5" w:tplc="FFFFFFFF" w:tentative="1">
      <w:start w:val="1"/>
      <w:numFmt w:val="bullet"/>
      <w:lvlText w:val=""/>
      <w:lvlJc w:val="left"/>
      <w:pPr>
        <w:tabs>
          <w:tab w:val="num" w:pos="5388"/>
        </w:tabs>
        <w:ind w:left="5388" w:hanging="360"/>
      </w:pPr>
      <w:rPr>
        <w:rFonts w:ascii="Wingdings" w:hAnsi="Wingdings" w:hint="default"/>
      </w:rPr>
    </w:lvl>
    <w:lvl w:ilvl="6" w:tplc="FFFFFFFF" w:tentative="1">
      <w:start w:val="1"/>
      <w:numFmt w:val="bullet"/>
      <w:lvlText w:val=""/>
      <w:lvlJc w:val="left"/>
      <w:pPr>
        <w:tabs>
          <w:tab w:val="num" w:pos="6108"/>
        </w:tabs>
        <w:ind w:left="6108" w:hanging="360"/>
      </w:pPr>
      <w:rPr>
        <w:rFonts w:ascii="Symbol" w:hAnsi="Symbol" w:hint="default"/>
      </w:rPr>
    </w:lvl>
    <w:lvl w:ilvl="7" w:tplc="FFFFFFFF" w:tentative="1">
      <w:start w:val="1"/>
      <w:numFmt w:val="bullet"/>
      <w:lvlText w:val="o"/>
      <w:lvlJc w:val="left"/>
      <w:pPr>
        <w:tabs>
          <w:tab w:val="num" w:pos="6828"/>
        </w:tabs>
        <w:ind w:left="6828" w:hanging="360"/>
      </w:pPr>
      <w:rPr>
        <w:rFonts w:ascii="Courier New" w:hAnsi="Courier New" w:cs="Courier New" w:hint="default"/>
      </w:rPr>
    </w:lvl>
    <w:lvl w:ilvl="8" w:tplc="FFFFFFFF" w:tentative="1">
      <w:start w:val="1"/>
      <w:numFmt w:val="bullet"/>
      <w:lvlText w:val=""/>
      <w:lvlJc w:val="left"/>
      <w:pPr>
        <w:tabs>
          <w:tab w:val="num" w:pos="7548"/>
        </w:tabs>
        <w:ind w:left="7548" w:hanging="360"/>
      </w:pPr>
      <w:rPr>
        <w:rFonts w:ascii="Wingdings" w:hAnsi="Wingdings" w:hint="default"/>
      </w:rPr>
    </w:lvl>
  </w:abstractNum>
  <w:abstractNum w:abstractNumId="40">
    <w:nsid w:val="6A9C3207"/>
    <w:multiLevelType w:val="hybridMultilevel"/>
    <w:tmpl w:val="C240BCB6"/>
    <w:lvl w:ilvl="0" w:tplc="FFFFFFFF">
      <w:start w:val="1"/>
      <w:numFmt w:val="bullet"/>
      <w:lvlText w:val=""/>
      <w:lvlJc w:val="left"/>
      <w:pPr>
        <w:tabs>
          <w:tab w:val="num" w:pos="1068"/>
        </w:tabs>
        <w:ind w:left="1068" w:hanging="360"/>
      </w:pPr>
      <w:rPr>
        <w:rFonts w:ascii="Wingdings" w:hAnsi="Wingding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1">
    <w:nsid w:val="6D505E97"/>
    <w:multiLevelType w:val="hybridMultilevel"/>
    <w:tmpl w:val="109EFE2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73013836"/>
    <w:multiLevelType w:val="hybridMultilevel"/>
    <w:tmpl w:val="831E8E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4F22619"/>
    <w:multiLevelType w:val="hybridMultilevel"/>
    <w:tmpl w:val="7D3859C4"/>
    <w:lvl w:ilvl="0" w:tplc="FFFFFFFF">
      <w:start w:val="1"/>
      <w:numFmt w:val="bullet"/>
      <w:lvlText w:val=""/>
      <w:lvlJc w:val="left"/>
      <w:pPr>
        <w:tabs>
          <w:tab w:val="num" w:pos="789"/>
        </w:tabs>
        <w:ind w:left="789" w:hanging="360"/>
      </w:pPr>
      <w:rPr>
        <w:rFonts w:ascii="Symbol" w:hAnsi="Symbol" w:hint="default"/>
      </w:rPr>
    </w:lvl>
    <w:lvl w:ilvl="1" w:tplc="FFFFFFFF" w:tentative="1">
      <w:start w:val="1"/>
      <w:numFmt w:val="bullet"/>
      <w:lvlText w:val="o"/>
      <w:lvlJc w:val="left"/>
      <w:pPr>
        <w:tabs>
          <w:tab w:val="num" w:pos="1509"/>
        </w:tabs>
        <w:ind w:left="1509" w:hanging="360"/>
      </w:pPr>
      <w:rPr>
        <w:rFonts w:ascii="Courier New" w:hAnsi="Courier New" w:hint="default"/>
      </w:rPr>
    </w:lvl>
    <w:lvl w:ilvl="2" w:tplc="FFFFFFFF" w:tentative="1">
      <w:start w:val="1"/>
      <w:numFmt w:val="bullet"/>
      <w:lvlText w:val=""/>
      <w:lvlJc w:val="left"/>
      <w:pPr>
        <w:tabs>
          <w:tab w:val="num" w:pos="2229"/>
        </w:tabs>
        <w:ind w:left="2229" w:hanging="360"/>
      </w:pPr>
      <w:rPr>
        <w:rFonts w:ascii="Wingdings" w:hAnsi="Wingdings" w:hint="default"/>
      </w:rPr>
    </w:lvl>
    <w:lvl w:ilvl="3" w:tplc="FFFFFFFF" w:tentative="1">
      <w:start w:val="1"/>
      <w:numFmt w:val="bullet"/>
      <w:lvlText w:val=""/>
      <w:lvlJc w:val="left"/>
      <w:pPr>
        <w:tabs>
          <w:tab w:val="num" w:pos="2949"/>
        </w:tabs>
        <w:ind w:left="2949" w:hanging="360"/>
      </w:pPr>
      <w:rPr>
        <w:rFonts w:ascii="Symbol" w:hAnsi="Symbol" w:hint="default"/>
      </w:rPr>
    </w:lvl>
    <w:lvl w:ilvl="4" w:tplc="FFFFFFFF" w:tentative="1">
      <w:start w:val="1"/>
      <w:numFmt w:val="bullet"/>
      <w:lvlText w:val="o"/>
      <w:lvlJc w:val="left"/>
      <w:pPr>
        <w:tabs>
          <w:tab w:val="num" w:pos="3669"/>
        </w:tabs>
        <w:ind w:left="3669" w:hanging="360"/>
      </w:pPr>
      <w:rPr>
        <w:rFonts w:ascii="Courier New" w:hAnsi="Courier New" w:hint="default"/>
      </w:rPr>
    </w:lvl>
    <w:lvl w:ilvl="5" w:tplc="FFFFFFFF" w:tentative="1">
      <w:start w:val="1"/>
      <w:numFmt w:val="bullet"/>
      <w:lvlText w:val=""/>
      <w:lvlJc w:val="left"/>
      <w:pPr>
        <w:tabs>
          <w:tab w:val="num" w:pos="4389"/>
        </w:tabs>
        <w:ind w:left="4389" w:hanging="360"/>
      </w:pPr>
      <w:rPr>
        <w:rFonts w:ascii="Wingdings" w:hAnsi="Wingdings" w:hint="default"/>
      </w:rPr>
    </w:lvl>
    <w:lvl w:ilvl="6" w:tplc="FFFFFFFF" w:tentative="1">
      <w:start w:val="1"/>
      <w:numFmt w:val="bullet"/>
      <w:lvlText w:val=""/>
      <w:lvlJc w:val="left"/>
      <w:pPr>
        <w:tabs>
          <w:tab w:val="num" w:pos="5109"/>
        </w:tabs>
        <w:ind w:left="5109" w:hanging="360"/>
      </w:pPr>
      <w:rPr>
        <w:rFonts w:ascii="Symbol" w:hAnsi="Symbol" w:hint="default"/>
      </w:rPr>
    </w:lvl>
    <w:lvl w:ilvl="7" w:tplc="FFFFFFFF" w:tentative="1">
      <w:start w:val="1"/>
      <w:numFmt w:val="bullet"/>
      <w:lvlText w:val="o"/>
      <w:lvlJc w:val="left"/>
      <w:pPr>
        <w:tabs>
          <w:tab w:val="num" w:pos="5829"/>
        </w:tabs>
        <w:ind w:left="5829" w:hanging="360"/>
      </w:pPr>
      <w:rPr>
        <w:rFonts w:ascii="Courier New" w:hAnsi="Courier New" w:hint="default"/>
      </w:rPr>
    </w:lvl>
    <w:lvl w:ilvl="8" w:tplc="FFFFFFFF" w:tentative="1">
      <w:start w:val="1"/>
      <w:numFmt w:val="bullet"/>
      <w:lvlText w:val=""/>
      <w:lvlJc w:val="left"/>
      <w:pPr>
        <w:tabs>
          <w:tab w:val="num" w:pos="6549"/>
        </w:tabs>
        <w:ind w:left="6549" w:hanging="360"/>
      </w:pPr>
      <w:rPr>
        <w:rFonts w:ascii="Wingdings" w:hAnsi="Wingdings" w:hint="default"/>
      </w:rPr>
    </w:lvl>
  </w:abstractNum>
  <w:abstractNum w:abstractNumId="44">
    <w:nsid w:val="761A20BC"/>
    <w:multiLevelType w:val="hybridMultilevel"/>
    <w:tmpl w:val="5EE0521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77F07C99"/>
    <w:multiLevelType w:val="hybridMultilevel"/>
    <w:tmpl w:val="B1A0EAA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AAA19C9"/>
    <w:multiLevelType w:val="hybridMultilevel"/>
    <w:tmpl w:val="C832C036"/>
    <w:lvl w:ilvl="0" w:tplc="BEBCB718">
      <w:start w:val="8"/>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BE670EA"/>
    <w:multiLevelType w:val="hybridMultilevel"/>
    <w:tmpl w:val="99D4FF9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7C756607"/>
    <w:multiLevelType w:val="hybridMultilevel"/>
    <w:tmpl w:val="AB1CE110"/>
    <w:lvl w:ilvl="0" w:tplc="FFFFFFFF">
      <w:start w:val="1"/>
      <w:numFmt w:val="bullet"/>
      <w:lvlText w:val="-"/>
      <w:lvlJc w:val="left"/>
      <w:pPr>
        <w:tabs>
          <w:tab w:val="num" w:pos="720"/>
        </w:tabs>
        <w:ind w:left="72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7E681CC8"/>
    <w:multiLevelType w:val="hybridMultilevel"/>
    <w:tmpl w:val="E9DAD38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3"/>
  </w:num>
  <w:num w:numId="4">
    <w:abstractNumId w:val="6"/>
  </w:num>
  <w:num w:numId="5">
    <w:abstractNumId w:val="11"/>
  </w:num>
  <w:num w:numId="6">
    <w:abstractNumId w:val="23"/>
  </w:num>
  <w:num w:numId="7">
    <w:abstractNumId w:val="7"/>
  </w:num>
  <w:num w:numId="8">
    <w:abstractNumId w:val="48"/>
  </w:num>
  <w:num w:numId="9">
    <w:abstractNumId w:val="31"/>
  </w:num>
  <w:num w:numId="10">
    <w:abstractNumId w:val="17"/>
  </w:num>
  <w:num w:numId="11">
    <w:abstractNumId w:val="4"/>
  </w:num>
  <w:num w:numId="12">
    <w:abstractNumId w:val="22"/>
  </w:num>
  <w:num w:numId="13">
    <w:abstractNumId w:val="37"/>
  </w:num>
  <w:num w:numId="14">
    <w:abstractNumId w:val="0"/>
  </w:num>
  <w:num w:numId="15">
    <w:abstractNumId w:val="21"/>
  </w:num>
  <w:num w:numId="16">
    <w:abstractNumId w:val="47"/>
  </w:num>
  <w:num w:numId="17">
    <w:abstractNumId w:val="32"/>
  </w:num>
  <w:num w:numId="18">
    <w:abstractNumId w:val="14"/>
  </w:num>
  <w:num w:numId="19">
    <w:abstractNumId w:val="43"/>
  </w:num>
  <w:num w:numId="20">
    <w:abstractNumId w:val="34"/>
  </w:num>
  <w:num w:numId="21">
    <w:abstractNumId w:val="38"/>
  </w:num>
  <w:num w:numId="22">
    <w:abstractNumId w:val="13"/>
  </w:num>
  <w:num w:numId="23">
    <w:abstractNumId w:val="19"/>
  </w:num>
  <w:num w:numId="24">
    <w:abstractNumId w:val="9"/>
  </w:num>
  <w:num w:numId="25">
    <w:abstractNumId w:val="1"/>
  </w:num>
  <w:num w:numId="26">
    <w:abstractNumId w:val="35"/>
  </w:num>
  <w:num w:numId="27">
    <w:abstractNumId w:val="12"/>
  </w:num>
  <w:num w:numId="28">
    <w:abstractNumId w:val="16"/>
  </w:num>
  <w:num w:numId="29">
    <w:abstractNumId w:val="40"/>
  </w:num>
  <w:num w:numId="30">
    <w:abstractNumId w:val="28"/>
  </w:num>
  <w:num w:numId="31">
    <w:abstractNumId w:val="20"/>
  </w:num>
  <w:num w:numId="32">
    <w:abstractNumId w:val="45"/>
  </w:num>
  <w:num w:numId="33">
    <w:abstractNumId w:val="2"/>
  </w:num>
  <w:num w:numId="34">
    <w:abstractNumId w:val="49"/>
  </w:num>
  <w:num w:numId="35">
    <w:abstractNumId w:val="5"/>
  </w:num>
  <w:num w:numId="36">
    <w:abstractNumId w:val="39"/>
  </w:num>
  <w:num w:numId="37">
    <w:abstractNumId w:val="27"/>
  </w:num>
  <w:num w:numId="38">
    <w:abstractNumId w:val="36"/>
  </w:num>
  <w:num w:numId="39">
    <w:abstractNumId w:val="33"/>
  </w:num>
  <w:num w:numId="40">
    <w:abstractNumId w:val="8"/>
  </w:num>
  <w:num w:numId="41">
    <w:abstractNumId w:val="24"/>
  </w:num>
  <w:num w:numId="42">
    <w:abstractNumId w:val="29"/>
  </w:num>
  <w:num w:numId="43">
    <w:abstractNumId w:val="44"/>
  </w:num>
  <w:num w:numId="44">
    <w:abstractNumId w:val="42"/>
  </w:num>
  <w:num w:numId="45">
    <w:abstractNumId w:val="41"/>
  </w:num>
  <w:num w:numId="46">
    <w:abstractNumId w:val="18"/>
  </w:num>
  <w:num w:numId="47">
    <w:abstractNumId w:val="25"/>
  </w:num>
  <w:num w:numId="48">
    <w:abstractNumId w:val="46"/>
  </w:num>
  <w:num w:numId="49">
    <w:abstractNumId w:val="30"/>
  </w:num>
  <w:num w:numId="50">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51E"/>
    <w:rsid w:val="00002AA4"/>
    <w:rsid w:val="00002FC5"/>
    <w:rsid w:val="00005ED1"/>
    <w:rsid w:val="00014B4C"/>
    <w:rsid w:val="00024974"/>
    <w:rsid w:val="000268A1"/>
    <w:rsid w:val="00030657"/>
    <w:rsid w:val="00031AEC"/>
    <w:rsid w:val="0003462B"/>
    <w:rsid w:val="00035917"/>
    <w:rsid w:val="00037574"/>
    <w:rsid w:val="000428BD"/>
    <w:rsid w:val="00047E39"/>
    <w:rsid w:val="00054E93"/>
    <w:rsid w:val="000575E3"/>
    <w:rsid w:val="00061F5F"/>
    <w:rsid w:val="00065000"/>
    <w:rsid w:val="000652F0"/>
    <w:rsid w:val="00067A0F"/>
    <w:rsid w:val="00070561"/>
    <w:rsid w:val="0007289E"/>
    <w:rsid w:val="00073E3E"/>
    <w:rsid w:val="00074E84"/>
    <w:rsid w:val="00076033"/>
    <w:rsid w:val="0008357E"/>
    <w:rsid w:val="00085DAD"/>
    <w:rsid w:val="00093383"/>
    <w:rsid w:val="00093D25"/>
    <w:rsid w:val="000961FF"/>
    <w:rsid w:val="000967B6"/>
    <w:rsid w:val="000A08A1"/>
    <w:rsid w:val="000A1725"/>
    <w:rsid w:val="000A5B7F"/>
    <w:rsid w:val="000B138B"/>
    <w:rsid w:val="000B3747"/>
    <w:rsid w:val="000B417B"/>
    <w:rsid w:val="000C2FDF"/>
    <w:rsid w:val="000C5CD7"/>
    <w:rsid w:val="000C5DE6"/>
    <w:rsid w:val="000D2C8C"/>
    <w:rsid w:val="000D56B5"/>
    <w:rsid w:val="000E092C"/>
    <w:rsid w:val="000E1B01"/>
    <w:rsid w:val="000E2236"/>
    <w:rsid w:val="000E4F43"/>
    <w:rsid w:val="000F039F"/>
    <w:rsid w:val="000F1C51"/>
    <w:rsid w:val="000F5EF7"/>
    <w:rsid w:val="001001C1"/>
    <w:rsid w:val="00104586"/>
    <w:rsid w:val="001049C9"/>
    <w:rsid w:val="00106371"/>
    <w:rsid w:val="001076AD"/>
    <w:rsid w:val="00110C68"/>
    <w:rsid w:val="00112AA3"/>
    <w:rsid w:val="00113C95"/>
    <w:rsid w:val="00114EB1"/>
    <w:rsid w:val="001172AA"/>
    <w:rsid w:val="0012066B"/>
    <w:rsid w:val="00120EA2"/>
    <w:rsid w:val="0012123D"/>
    <w:rsid w:val="00122C9C"/>
    <w:rsid w:val="00125C13"/>
    <w:rsid w:val="0013244D"/>
    <w:rsid w:val="00137515"/>
    <w:rsid w:val="00141CC0"/>
    <w:rsid w:val="001424EB"/>
    <w:rsid w:val="00150710"/>
    <w:rsid w:val="001527DE"/>
    <w:rsid w:val="001530D8"/>
    <w:rsid w:val="00153595"/>
    <w:rsid w:val="00156768"/>
    <w:rsid w:val="00157233"/>
    <w:rsid w:val="0016069B"/>
    <w:rsid w:val="001626E0"/>
    <w:rsid w:val="00180597"/>
    <w:rsid w:val="001811E8"/>
    <w:rsid w:val="00181B62"/>
    <w:rsid w:val="00182AAA"/>
    <w:rsid w:val="00184962"/>
    <w:rsid w:val="00193332"/>
    <w:rsid w:val="00195342"/>
    <w:rsid w:val="00196B96"/>
    <w:rsid w:val="001A17DE"/>
    <w:rsid w:val="001A4C5D"/>
    <w:rsid w:val="001A64E4"/>
    <w:rsid w:val="001B0FA8"/>
    <w:rsid w:val="001B2B48"/>
    <w:rsid w:val="001B6518"/>
    <w:rsid w:val="001C2B8E"/>
    <w:rsid w:val="001C616F"/>
    <w:rsid w:val="001D0CAD"/>
    <w:rsid w:val="001E3EDA"/>
    <w:rsid w:val="001F0729"/>
    <w:rsid w:val="001F37F1"/>
    <w:rsid w:val="001F7BFC"/>
    <w:rsid w:val="002062EB"/>
    <w:rsid w:val="00207BE0"/>
    <w:rsid w:val="00207BF3"/>
    <w:rsid w:val="00211493"/>
    <w:rsid w:val="00211A8E"/>
    <w:rsid w:val="00211F84"/>
    <w:rsid w:val="00217D1A"/>
    <w:rsid w:val="00221096"/>
    <w:rsid w:val="00223958"/>
    <w:rsid w:val="002250C0"/>
    <w:rsid w:val="0023235B"/>
    <w:rsid w:val="00237579"/>
    <w:rsid w:val="00237931"/>
    <w:rsid w:val="00237F01"/>
    <w:rsid w:val="002420C9"/>
    <w:rsid w:val="002440C4"/>
    <w:rsid w:val="002536AB"/>
    <w:rsid w:val="00261308"/>
    <w:rsid w:val="002613AA"/>
    <w:rsid w:val="002632EC"/>
    <w:rsid w:val="0026532F"/>
    <w:rsid w:val="002657BD"/>
    <w:rsid w:val="00270D61"/>
    <w:rsid w:val="00275439"/>
    <w:rsid w:val="00276D60"/>
    <w:rsid w:val="00280230"/>
    <w:rsid w:val="002812CE"/>
    <w:rsid w:val="002826A6"/>
    <w:rsid w:val="002A0DF0"/>
    <w:rsid w:val="002A7521"/>
    <w:rsid w:val="002B2C69"/>
    <w:rsid w:val="002B476E"/>
    <w:rsid w:val="002B5290"/>
    <w:rsid w:val="002B57A9"/>
    <w:rsid w:val="002C440E"/>
    <w:rsid w:val="002D1D95"/>
    <w:rsid w:val="002D342D"/>
    <w:rsid w:val="002D467E"/>
    <w:rsid w:val="002D48A2"/>
    <w:rsid w:val="002D4BBC"/>
    <w:rsid w:val="002D6053"/>
    <w:rsid w:val="002E512A"/>
    <w:rsid w:val="002E54C0"/>
    <w:rsid w:val="002F1C8A"/>
    <w:rsid w:val="002F2950"/>
    <w:rsid w:val="002F585F"/>
    <w:rsid w:val="002F71A3"/>
    <w:rsid w:val="002F7383"/>
    <w:rsid w:val="00302104"/>
    <w:rsid w:val="00311C83"/>
    <w:rsid w:val="00312848"/>
    <w:rsid w:val="003212E1"/>
    <w:rsid w:val="00322C3E"/>
    <w:rsid w:val="00330691"/>
    <w:rsid w:val="00330C8D"/>
    <w:rsid w:val="003315B9"/>
    <w:rsid w:val="00335581"/>
    <w:rsid w:val="00344C41"/>
    <w:rsid w:val="00345FC8"/>
    <w:rsid w:val="00350FC5"/>
    <w:rsid w:val="00353BD5"/>
    <w:rsid w:val="003549D7"/>
    <w:rsid w:val="003620FB"/>
    <w:rsid w:val="003708E9"/>
    <w:rsid w:val="003768CC"/>
    <w:rsid w:val="0037761A"/>
    <w:rsid w:val="003848E7"/>
    <w:rsid w:val="00392471"/>
    <w:rsid w:val="0039302A"/>
    <w:rsid w:val="003949C4"/>
    <w:rsid w:val="003966C0"/>
    <w:rsid w:val="00397C80"/>
    <w:rsid w:val="003A1C94"/>
    <w:rsid w:val="003B4708"/>
    <w:rsid w:val="003C225D"/>
    <w:rsid w:val="003C2D2D"/>
    <w:rsid w:val="003C3724"/>
    <w:rsid w:val="003D044E"/>
    <w:rsid w:val="003D0AB3"/>
    <w:rsid w:val="003D27B7"/>
    <w:rsid w:val="003D48E4"/>
    <w:rsid w:val="003F38AC"/>
    <w:rsid w:val="003F5C2D"/>
    <w:rsid w:val="00400C4A"/>
    <w:rsid w:val="0040470F"/>
    <w:rsid w:val="00405EA2"/>
    <w:rsid w:val="00406628"/>
    <w:rsid w:val="00410089"/>
    <w:rsid w:val="00410C2E"/>
    <w:rsid w:val="00411366"/>
    <w:rsid w:val="0041210B"/>
    <w:rsid w:val="0041535D"/>
    <w:rsid w:val="00423CDD"/>
    <w:rsid w:val="00425732"/>
    <w:rsid w:val="00427DA0"/>
    <w:rsid w:val="004305D2"/>
    <w:rsid w:val="00430FE4"/>
    <w:rsid w:val="00435243"/>
    <w:rsid w:val="00435C4D"/>
    <w:rsid w:val="00437D56"/>
    <w:rsid w:val="0044124C"/>
    <w:rsid w:val="00441AA0"/>
    <w:rsid w:val="00442BE9"/>
    <w:rsid w:val="0045482B"/>
    <w:rsid w:val="00456641"/>
    <w:rsid w:val="004655E2"/>
    <w:rsid w:val="0047339C"/>
    <w:rsid w:val="00475725"/>
    <w:rsid w:val="004779E0"/>
    <w:rsid w:val="004821CB"/>
    <w:rsid w:val="00490E06"/>
    <w:rsid w:val="00495BEF"/>
    <w:rsid w:val="00496793"/>
    <w:rsid w:val="004973CC"/>
    <w:rsid w:val="004A0B16"/>
    <w:rsid w:val="004A1196"/>
    <w:rsid w:val="004A34A5"/>
    <w:rsid w:val="004A6E6E"/>
    <w:rsid w:val="004A7F38"/>
    <w:rsid w:val="004B69CD"/>
    <w:rsid w:val="004C09EF"/>
    <w:rsid w:val="004C272C"/>
    <w:rsid w:val="004C3565"/>
    <w:rsid w:val="004C5018"/>
    <w:rsid w:val="004D3155"/>
    <w:rsid w:val="004D33F6"/>
    <w:rsid w:val="004D4414"/>
    <w:rsid w:val="004D7796"/>
    <w:rsid w:val="004E4D05"/>
    <w:rsid w:val="004E5F92"/>
    <w:rsid w:val="004E69DC"/>
    <w:rsid w:val="004E7E22"/>
    <w:rsid w:val="004F0EF5"/>
    <w:rsid w:val="004F1C77"/>
    <w:rsid w:val="004F6BB5"/>
    <w:rsid w:val="005030B1"/>
    <w:rsid w:val="005039F1"/>
    <w:rsid w:val="0051148E"/>
    <w:rsid w:val="00513220"/>
    <w:rsid w:val="0051419E"/>
    <w:rsid w:val="005219EB"/>
    <w:rsid w:val="00524F09"/>
    <w:rsid w:val="0052636E"/>
    <w:rsid w:val="00530CC8"/>
    <w:rsid w:val="0053291D"/>
    <w:rsid w:val="005332C7"/>
    <w:rsid w:val="005363BE"/>
    <w:rsid w:val="00536AD4"/>
    <w:rsid w:val="005400BC"/>
    <w:rsid w:val="005405DF"/>
    <w:rsid w:val="0054181F"/>
    <w:rsid w:val="00542E9F"/>
    <w:rsid w:val="00547C29"/>
    <w:rsid w:val="005539EE"/>
    <w:rsid w:val="0055532A"/>
    <w:rsid w:val="0055620B"/>
    <w:rsid w:val="00556D25"/>
    <w:rsid w:val="00561607"/>
    <w:rsid w:val="00561CDE"/>
    <w:rsid w:val="00562770"/>
    <w:rsid w:val="00565711"/>
    <w:rsid w:val="00565FC1"/>
    <w:rsid w:val="00566C99"/>
    <w:rsid w:val="00575484"/>
    <w:rsid w:val="005766F6"/>
    <w:rsid w:val="005777AD"/>
    <w:rsid w:val="0058078E"/>
    <w:rsid w:val="0058323D"/>
    <w:rsid w:val="005838DD"/>
    <w:rsid w:val="00590063"/>
    <w:rsid w:val="005966F9"/>
    <w:rsid w:val="0059696C"/>
    <w:rsid w:val="005A0A01"/>
    <w:rsid w:val="005A3697"/>
    <w:rsid w:val="005B0391"/>
    <w:rsid w:val="005B29B6"/>
    <w:rsid w:val="005B6D6C"/>
    <w:rsid w:val="005C63B9"/>
    <w:rsid w:val="005C6F38"/>
    <w:rsid w:val="005D0998"/>
    <w:rsid w:val="005E3CE6"/>
    <w:rsid w:val="005E7C19"/>
    <w:rsid w:val="005F3510"/>
    <w:rsid w:val="005F387B"/>
    <w:rsid w:val="00600422"/>
    <w:rsid w:val="00602B6E"/>
    <w:rsid w:val="00603056"/>
    <w:rsid w:val="00614C64"/>
    <w:rsid w:val="006265DB"/>
    <w:rsid w:val="00634B10"/>
    <w:rsid w:val="00637FA1"/>
    <w:rsid w:val="006409F8"/>
    <w:rsid w:val="00641E45"/>
    <w:rsid w:val="0064224C"/>
    <w:rsid w:val="00644A12"/>
    <w:rsid w:val="00646045"/>
    <w:rsid w:val="00646CF5"/>
    <w:rsid w:val="00664869"/>
    <w:rsid w:val="006677BF"/>
    <w:rsid w:val="0067057A"/>
    <w:rsid w:val="00673212"/>
    <w:rsid w:val="0068142F"/>
    <w:rsid w:val="00681B6D"/>
    <w:rsid w:val="00682A87"/>
    <w:rsid w:val="006842FC"/>
    <w:rsid w:val="00691A62"/>
    <w:rsid w:val="00692616"/>
    <w:rsid w:val="0069275B"/>
    <w:rsid w:val="00694703"/>
    <w:rsid w:val="0069505F"/>
    <w:rsid w:val="006A0625"/>
    <w:rsid w:val="006A3091"/>
    <w:rsid w:val="006A3354"/>
    <w:rsid w:val="006A348A"/>
    <w:rsid w:val="006A3E18"/>
    <w:rsid w:val="006A5680"/>
    <w:rsid w:val="006B1F09"/>
    <w:rsid w:val="006B2B66"/>
    <w:rsid w:val="006B7894"/>
    <w:rsid w:val="006C3B40"/>
    <w:rsid w:val="006C413A"/>
    <w:rsid w:val="006C4AB6"/>
    <w:rsid w:val="006D1519"/>
    <w:rsid w:val="006D3FDB"/>
    <w:rsid w:val="006D5649"/>
    <w:rsid w:val="006D5CA8"/>
    <w:rsid w:val="006E19E4"/>
    <w:rsid w:val="006E5DFE"/>
    <w:rsid w:val="006F1A17"/>
    <w:rsid w:val="006F3586"/>
    <w:rsid w:val="006F3612"/>
    <w:rsid w:val="006F4152"/>
    <w:rsid w:val="0070619D"/>
    <w:rsid w:val="00712CBC"/>
    <w:rsid w:val="00713BD2"/>
    <w:rsid w:val="00713CFA"/>
    <w:rsid w:val="00720700"/>
    <w:rsid w:val="00721AF6"/>
    <w:rsid w:val="007359C1"/>
    <w:rsid w:val="007368D9"/>
    <w:rsid w:val="00740E58"/>
    <w:rsid w:val="00751275"/>
    <w:rsid w:val="00752BD8"/>
    <w:rsid w:val="00753E2D"/>
    <w:rsid w:val="007600F3"/>
    <w:rsid w:val="0076021B"/>
    <w:rsid w:val="00762461"/>
    <w:rsid w:val="00764C52"/>
    <w:rsid w:val="0076562A"/>
    <w:rsid w:val="00766490"/>
    <w:rsid w:val="007806DA"/>
    <w:rsid w:val="007853D0"/>
    <w:rsid w:val="00786624"/>
    <w:rsid w:val="00787CA9"/>
    <w:rsid w:val="007945FF"/>
    <w:rsid w:val="00795F86"/>
    <w:rsid w:val="007A44ED"/>
    <w:rsid w:val="007A4C83"/>
    <w:rsid w:val="007A61E8"/>
    <w:rsid w:val="007B015F"/>
    <w:rsid w:val="007B19FC"/>
    <w:rsid w:val="007B2A5D"/>
    <w:rsid w:val="007B31CE"/>
    <w:rsid w:val="007B3658"/>
    <w:rsid w:val="007B3B01"/>
    <w:rsid w:val="007B3E0A"/>
    <w:rsid w:val="007B52D5"/>
    <w:rsid w:val="007B7541"/>
    <w:rsid w:val="007B7696"/>
    <w:rsid w:val="007C2088"/>
    <w:rsid w:val="007C582E"/>
    <w:rsid w:val="007C6D6A"/>
    <w:rsid w:val="007D4237"/>
    <w:rsid w:val="007D7352"/>
    <w:rsid w:val="007E1D6B"/>
    <w:rsid w:val="007E4A24"/>
    <w:rsid w:val="007F4623"/>
    <w:rsid w:val="007F516C"/>
    <w:rsid w:val="007F7720"/>
    <w:rsid w:val="00802F98"/>
    <w:rsid w:val="00805530"/>
    <w:rsid w:val="0080632B"/>
    <w:rsid w:val="0081236C"/>
    <w:rsid w:val="008153C2"/>
    <w:rsid w:val="00826AEC"/>
    <w:rsid w:val="00827B37"/>
    <w:rsid w:val="00827DFC"/>
    <w:rsid w:val="00836124"/>
    <w:rsid w:val="008406BC"/>
    <w:rsid w:val="00840701"/>
    <w:rsid w:val="008414E8"/>
    <w:rsid w:val="008427B4"/>
    <w:rsid w:val="008460D2"/>
    <w:rsid w:val="008461D6"/>
    <w:rsid w:val="008718FE"/>
    <w:rsid w:val="00877232"/>
    <w:rsid w:val="00884B40"/>
    <w:rsid w:val="00885FCE"/>
    <w:rsid w:val="00890102"/>
    <w:rsid w:val="00890696"/>
    <w:rsid w:val="00891F64"/>
    <w:rsid w:val="00896ADC"/>
    <w:rsid w:val="008A0C9C"/>
    <w:rsid w:val="008A3848"/>
    <w:rsid w:val="008B6AD5"/>
    <w:rsid w:val="008C0591"/>
    <w:rsid w:val="008C17ED"/>
    <w:rsid w:val="008C1926"/>
    <w:rsid w:val="008D0F2D"/>
    <w:rsid w:val="008D12B0"/>
    <w:rsid w:val="008D320F"/>
    <w:rsid w:val="008E1229"/>
    <w:rsid w:val="008E211D"/>
    <w:rsid w:val="008F282C"/>
    <w:rsid w:val="008F6309"/>
    <w:rsid w:val="008F6B48"/>
    <w:rsid w:val="009104B7"/>
    <w:rsid w:val="00911B21"/>
    <w:rsid w:val="0091670A"/>
    <w:rsid w:val="009220E6"/>
    <w:rsid w:val="00923A02"/>
    <w:rsid w:val="00924780"/>
    <w:rsid w:val="00925533"/>
    <w:rsid w:val="00927F71"/>
    <w:rsid w:val="00931028"/>
    <w:rsid w:val="00931ABC"/>
    <w:rsid w:val="00936F87"/>
    <w:rsid w:val="00944166"/>
    <w:rsid w:val="009466D2"/>
    <w:rsid w:val="00952FF7"/>
    <w:rsid w:val="00953752"/>
    <w:rsid w:val="009539F7"/>
    <w:rsid w:val="00960F2E"/>
    <w:rsid w:val="0096184B"/>
    <w:rsid w:val="009717B1"/>
    <w:rsid w:val="00971B22"/>
    <w:rsid w:val="00973AF9"/>
    <w:rsid w:val="009766A2"/>
    <w:rsid w:val="00980839"/>
    <w:rsid w:val="00985266"/>
    <w:rsid w:val="00992C38"/>
    <w:rsid w:val="00993452"/>
    <w:rsid w:val="00993B22"/>
    <w:rsid w:val="009A05FF"/>
    <w:rsid w:val="009A25AD"/>
    <w:rsid w:val="009A6486"/>
    <w:rsid w:val="009C132C"/>
    <w:rsid w:val="009C7EF9"/>
    <w:rsid w:val="009D11C8"/>
    <w:rsid w:val="009D451E"/>
    <w:rsid w:val="009D45ED"/>
    <w:rsid w:val="009D58DF"/>
    <w:rsid w:val="009E2B9A"/>
    <w:rsid w:val="009E4939"/>
    <w:rsid w:val="009F1DFE"/>
    <w:rsid w:val="009F649E"/>
    <w:rsid w:val="009F6E00"/>
    <w:rsid w:val="00A00847"/>
    <w:rsid w:val="00A0261E"/>
    <w:rsid w:val="00A05D2E"/>
    <w:rsid w:val="00A07BF6"/>
    <w:rsid w:val="00A10A69"/>
    <w:rsid w:val="00A10F67"/>
    <w:rsid w:val="00A12419"/>
    <w:rsid w:val="00A213E0"/>
    <w:rsid w:val="00A21A58"/>
    <w:rsid w:val="00A22B59"/>
    <w:rsid w:val="00A26715"/>
    <w:rsid w:val="00A279BC"/>
    <w:rsid w:val="00A31A64"/>
    <w:rsid w:val="00A35812"/>
    <w:rsid w:val="00A40CCC"/>
    <w:rsid w:val="00A41CFE"/>
    <w:rsid w:val="00A42C48"/>
    <w:rsid w:val="00A448C5"/>
    <w:rsid w:val="00A46173"/>
    <w:rsid w:val="00A53656"/>
    <w:rsid w:val="00A5654A"/>
    <w:rsid w:val="00A61F23"/>
    <w:rsid w:val="00A6297F"/>
    <w:rsid w:val="00A6343B"/>
    <w:rsid w:val="00A63813"/>
    <w:rsid w:val="00A65122"/>
    <w:rsid w:val="00A653B5"/>
    <w:rsid w:val="00A669D5"/>
    <w:rsid w:val="00A71DB6"/>
    <w:rsid w:val="00A72B9D"/>
    <w:rsid w:val="00A848AA"/>
    <w:rsid w:val="00A86566"/>
    <w:rsid w:val="00A8740D"/>
    <w:rsid w:val="00A87431"/>
    <w:rsid w:val="00A87A0E"/>
    <w:rsid w:val="00A92240"/>
    <w:rsid w:val="00A93FD6"/>
    <w:rsid w:val="00A9587D"/>
    <w:rsid w:val="00A97FFC"/>
    <w:rsid w:val="00AA0EBF"/>
    <w:rsid w:val="00AA5DEF"/>
    <w:rsid w:val="00AA7487"/>
    <w:rsid w:val="00AB3C59"/>
    <w:rsid w:val="00AB6A0E"/>
    <w:rsid w:val="00AC21FD"/>
    <w:rsid w:val="00AC26C6"/>
    <w:rsid w:val="00AC28B0"/>
    <w:rsid w:val="00AC536F"/>
    <w:rsid w:val="00AC786B"/>
    <w:rsid w:val="00AC786D"/>
    <w:rsid w:val="00AD1D8E"/>
    <w:rsid w:val="00AD589A"/>
    <w:rsid w:val="00AD6AE0"/>
    <w:rsid w:val="00AE00DA"/>
    <w:rsid w:val="00AE0411"/>
    <w:rsid w:val="00AE0D87"/>
    <w:rsid w:val="00AF1C3A"/>
    <w:rsid w:val="00AF54DF"/>
    <w:rsid w:val="00AF5BD6"/>
    <w:rsid w:val="00AF75FA"/>
    <w:rsid w:val="00B07816"/>
    <w:rsid w:val="00B07AE5"/>
    <w:rsid w:val="00B11559"/>
    <w:rsid w:val="00B12F55"/>
    <w:rsid w:val="00B16512"/>
    <w:rsid w:val="00B21360"/>
    <w:rsid w:val="00B21D56"/>
    <w:rsid w:val="00B21DED"/>
    <w:rsid w:val="00B23338"/>
    <w:rsid w:val="00B23353"/>
    <w:rsid w:val="00B245D4"/>
    <w:rsid w:val="00B360FF"/>
    <w:rsid w:val="00B37621"/>
    <w:rsid w:val="00B424A8"/>
    <w:rsid w:val="00B46A04"/>
    <w:rsid w:val="00B50053"/>
    <w:rsid w:val="00B53947"/>
    <w:rsid w:val="00B54828"/>
    <w:rsid w:val="00B55058"/>
    <w:rsid w:val="00B5603F"/>
    <w:rsid w:val="00B60C0C"/>
    <w:rsid w:val="00B66AD3"/>
    <w:rsid w:val="00B702F9"/>
    <w:rsid w:val="00B73D3A"/>
    <w:rsid w:val="00B75948"/>
    <w:rsid w:val="00B7791D"/>
    <w:rsid w:val="00B8068B"/>
    <w:rsid w:val="00B81817"/>
    <w:rsid w:val="00B84E34"/>
    <w:rsid w:val="00B86AFE"/>
    <w:rsid w:val="00B93052"/>
    <w:rsid w:val="00B96FBD"/>
    <w:rsid w:val="00BA0967"/>
    <w:rsid w:val="00BA1FA0"/>
    <w:rsid w:val="00BA6672"/>
    <w:rsid w:val="00BA74C3"/>
    <w:rsid w:val="00BB1143"/>
    <w:rsid w:val="00BB1F4F"/>
    <w:rsid w:val="00BB6469"/>
    <w:rsid w:val="00BB7CA6"/>
    <w:rsid w:val="00BB7D66"/>
    <w:rsid w:val="00BC4B14"/>
    <w:rsid w:val="00BC60AC"/>
    <w:rsid w:val="00BC762E"/>
    <w:rsid w:val="00BD03E3"/>
    <w:rsid w:val="00BD0817"/>
    <w:rsid w:val="00BD212F"/>
    <w:rsid w:val="00BD2F85"/>
    <w:rsid w:val="00BD3816"/>
    <w:rsid w:val="00BD39B0"/>
    <w:rsid w:val="00BD6820"/>
    <w:rsid w:val="00BE1FA6"/>
    <w:rsid w:val="00BF0586"/>
    <w:rsid w:val="00BF0834"/>
    <w:rsid w:val="00BF12E6"/>
    <w:rsid w:val="00BF1CE0"/>
    <w:rsid w:val="00BF6800"/>
    <w:rsid w:val="00BF76CE"/>
    <w:rsid w:val="00C01518"/>
    <w:rsid w:val="00C040A5"/>
    <w:rsid w:val="00C11CAB"/>
    <w:rsid w:val="00C16DC9"/>
    <w:rsid w:val="00C221A8"/>
    <w:rsid w:val="00C22A40"/>
    <w:rsid w:val="00C24DC7"/>
    <w:rsid w:val="00C252CD"/>
    <w:rsid w:val="00C26CF8"/>
    <w:rsid w:val="00C274AE"/>
    <w:rsid w:val="00C32990"/>
    <w:rsid w:val="00C32A3C"/>
    <w:rsid w:val="00C32AB9"/>
    <w:rsid w:val="00C3376C"/>
    <w:rsid w:val="00C371E3"/>
    <w:rsid w:val="00C5262D"/>
    <w:rsid w:val="00C569AB"/>
    <w:rsid w:val="00C64B9D"/>
    <w:rsid w:val="00C70B16"/>
    <w:rsid w:val="00C71D6B"/>
    <w:rsid w:val="00C731E6"/>
    <w:rsid w:val="00C74869"/>
    <w:rsid w:val="00C76559"/>
    <w:rsid w:val="00C822F1"/>
    <w:rsid w:val="00C8462F"/>
    <w:rsid w:val="00C970DA"/>
    <w:rsid w:val="00CB1922"/>
    <w:rsid w:val="00CB2A6C"/>
    <w:rsid w:val="00CB2F34"/>
    <w:rsid w:val="00CB32C0"/>
    <w:rsid w:val="00CB4024"/>
    <w:rsid w:val="00CB779D"/>
    <w:rsid w:val="00CC00B1"/>
    <w:rsid w:val="00CC2948"/>
    <w:rsid w:val="00CC6358"/>
    <w:rsid w:val="00CD3036"/>
    <w:rsid w:val="00CD6216"/>
    <w:rsid w:val="00CD6971"/>
    <w:rsid w:val="00CF095A"/>
    <w:rsid w:val="00CF2B93"/>
    <w:rsid w:val="00CF4DF2"/>
    <w:rsid w:val="00CF6FDF"/>
    <w:rsid w:val="00D030EC"/>
    <w:rsid w:val="00D04160"/>
    <w:rsid w:val="00D05ACB"/>
    <w:rsid w:val="00D05BF5"/>
    <w:rsid w:val="00D05FB8"/>
    <w:rsid w:val="00D12668"/>
    <w:rsid w:val="00D162CF"/>
    <w:rsid w:val="00D20958"/>
    <w:rsid w:val="00D22DF5"/>
    <w:rsid w:val="00D24DD2"/>
    <w:rsid w:val="00D26BEB"/>
    <w:rsid w:val="00D3061A"/>
    <w:rsid w:val="00D329A9"/>
    <w:rsid w:val="00D32FCA"/>
    <w:rsid w:val="00D35080"/>
    <w:rsid w:val="00D366D1"/>
    <w:rsid w:val="00D42CAE"/>
    <w:rsid w:val="00D52036"/>
    <w:rsid w:val="00D52B29"/>
    <w:rsid w:val="00D53745"/>
    <w:rsid w:val="00D558AC"/>
    <w:rsid w:val="00D56F49"/>
    <w:rsid w:val="00D60F6F"/>
    <w:rsid w:val="00D61011"/>
    <w:rsid w:val="00D63BF8"/>
    <w:rsid w:val="00D71E4D"/>
    <w:rsid w:val="00D77C6D"/>
    <w:rsid w:val="00D807B5"/>
    <w:rsid w:val="00D82332"/>
    <w:rsid w:val="00D83164"/>
    <w:rsid w:val="00D8471E"/>
    <w:rsid w:val="00D91E0C"/>
    <w:rsid w:val="00D9406E"/>
    <w:rsid w:val="00D95BD0"/>
    <w:rsid w:val="00D96D62"/>
    <w:rsid w:val="00DA2F7E"/>
    <w:rsid w:val="00DA4A0E"/>
    <w:rsid w:val="00DB1652"/>
    <w:rsid w:val="00DB2F2E"/>
    <w:rsid w:val="00DB5FBA"/>
    <w:rsid w:val="00DC2CA0"/>
    <w:rsid w:val="00DC4069"/>
    <w:rsid w:val="00DC5E01"/>
    <w:rsid w:val="00DC799D"/>
    <w:rsid w:val="00DD0392"/>
    <w:rsid w:val="00DD23A8"/>
    <w:rsid w:val="00DD33DF"/>
    <w:rsid w:val="00DD4005"/>
    <w:rsid w:val="00DD4736"/>
    <w:rsid w:val="00DD6B56"/>
    <w:rsid w:val="00DE00F4"/>
    <w:rsid w:val="00DE0AA5"/>
    <w:rsid w:val="00DE1C62"/>
    <w:rsid w:val="00DE2AD2"/>
    <w:rsid w:val="00DE4442"/>
    <w:rsid w:val="00DE5417"/>
    <w:rsid w:val="00DE567C"/>
    <w:rsid w:val="00DE712E"/>
    <w:rsid w:val="00DF0650"/>
    <w:rsid w:val="00DF0D59"/>
    <w:rsid w:val="00DF2F56"/>
    <w:rsid w:val="00DF33F1"/>
    <w:rsid w:val="00DF384E"/>
    <w:rsid w:val="00DF49BA"/>
    <w:rsid w:val="00DF7121"/>
    <w:rsid w:val="00E010F3"/>
    <w:rsid w:val="00E036E8"/>
    <w:rsid w:val="00E0451F"/>
    <w:rsid w:val="00E0642D"/>
    <w:rsid w:val="00E07A7B"/>
    <w:rsid w:val="00E15310"/>
    <w:rsid w:val="00E15EE9"/>
    <w:rsid w:val="00E17813"/>
    <w:rsid w:val="00E37A93"/>
    <w:rsid w:val="00E37B0F"/>
    <w:rsid w:val="00E44710"/>
    <w:rsid w:val="00E44AF8"/>
    <w:rsid w:val="00E46483"/>
    <w:rsid w:val="00E51DB8"/>
    <w:rsid w:val="00E543F7"/>
    <w:rsid w:val="00E556D1"/>
    <w:rsid w:val="00E62424"/>
    <w:rsid w:val="00E62795"/>
    <w:rsid w:val="00E64A61"/>
    <w:rsid w:val="00E725F1"/>
    <w:rsid w:val="00E7385E"/>
    <w:rsid w:val="00E747A2"/>
    <w:rsid w:val="00E766EF"/>
    <w:rsid w:val="00E76C48"/>
    <w:rsid w:val="00E81F22"/>
    <w:rsid w:val="00E84166"/>
    <w:rsid w:val="00E84B6D"/>
    <w:rsid w:val="00E95D35"/>
    <w:rsid w:val="00E9797D"/>
    <w:rsid w:val="00EA1856"/>
    <w:rsid w:val="00EA67FB"/>
    <w:rsid w:val="00EB4A60"/>
    <w:rsid w:val="00EB4BBB"/>
    <w:rsid w:val="00EC144A"/>
    <w:rsid w:val="00EC371E"/>
    <w:rsid w:val="00EC3E2F"/>
    <w:rsid w:val="00EC70C9"/>
    <w:rsid w:val="00ED21DD"/>
    <w:rsid w:val="00ED6E89"/>
    <w:rsid w:val="00ED70BF"/>
    <w:rsid w:val="00EE10F5"/>
    <w:rsid w:val="00EE25EA"/>
    <w:rsid w:val="00EF2C91"/>
    <w:rsid w:val="00EF35DF"/>
    <w:rsid w:val="00EF6434"/>
    <w:rsid w:val="00F02E04"/>
    <w:rsid w:val="00F0635A"/>
    <w:rsid w:val="00F12252"/>
    <w:rsid w:val="00F13C0A"/>
    <w:rsid w:val="00F17766"/>
    <w:rsid w:val="00F20B49"/>
    <w:rsid w:val="00F20C4F"/>
    <w:rsid w:val="00F24BBA"/>
    <w:rsid w:val="00F25BDC"/>
    <w:rsid w:val="00F26DF5"/>
    <w:rsid w:val="00F30B29"/>
    <w:rsid w:val="00F31B08"/>
    <w:rsid w:val="00F3463B"/>
    <w:rsid w:val="00F364E6"/>
    <w:rsid w:val="00F36DD1"/>
    <w:rsid w:val="00F37829"/>
    <w:rsid w:val="00F4122E"/>
    <w:rsid w:val="00F42FEA"/>
    <w:rsid w:val="00F45097"/>
    <w:rsid w:val="00F52F08"/>
    <w:rsid w:val="00F54190"/>
    <w:rsid w:val="00F55DCF"/>
    <w:rsid w:val="00F56FED"/>
    <w:rsid w:val="00F611E7"/>
    <w:rsid w:val="00F65A9E"/>
    <w:rsid w:val="00F669FF"/>
    <w:rsid w:val="00F71F50"/>
    <w:rsid w:val="00F77BAD"/>
    <w:rsid w:val="00F802EC"/>
    <w:rsid w:val="00F805F0"/>
    <w:rsid w:val="00F807C4"/>
    <w:rsid w:val="00F83991"/>
    <w:rsid w:val="00F917A5"/>
    <w:rsid w:val="00F91EA8"/>
    <w:rsid w:val="00F97388"/>
    <w:rsid w:val="00FA1BF7"/>
    <w:rsid w:val="00FA4907"/>
    <w:rsid w:val="00FA654C"/>
    <w:rsid w:val="00FB0785"/>
    <w:rsid w:val="00FB10EF"/>
    <w:rsid w:val="00FB6AC8"/>
    <w:rsid w:val="00FC4B91"/>
    <w:rsid w:val="00FD6A19"/>
    <w:rsid w:val="00FD7470"/>
    <w:rsid w:val="00FE2612"/>
    <w:rsid w:val="00FE3F3C"/>
    <w:rsid w:val="00FE4B42"/>
    <w:rsid w:val="00FF0F61"/>
    <w:rsid w:val="00FF1FDC"/>
    <w:rsid w:val="00FF25CD"/>
    <w:rsid w:val="00FF55DF"/>
    <w:rsid w:val="00FF6D9E"/>
    <w:rsid w:val="00FF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451E"/>
    <w:rPr>
      <w:sz w:val="24"/>
      <w:szCs w:val="24"/>
    </w:rPr>
  </w:style>
  <w:style w:type="paragraph" w:styleId="1">
    <w:name w:val="heading 1"/>
    <w:basedOn w:val="a"/>
    <w:next w:val="a"/>
    <w:qFormat/>
    <w:rsid w:val="009D451E"/>
    <w:pPr>
      <w:keepNext/>
      <w:spacing w:before="240" w:after="60"/>
      <w:outlineLvl w:val="0"/>
    </w:pPr>
    <w:rPr>
      <w:rFonts w:ascii="Arial" w:hAnsi="Arial" w:cs="Arial"/>
      <w:b/>
      <w:bCs/>
      <w:kern w:val="32"/>
      <w:sz w:val="32"/>
      <w:szCs w:val="32"/>
    </w:rPr>
  </w:style>
  <w:style w:type="paragraph" w:styleId="2">
    <w:name w:val="heading 2"/>
    <w:basedOn w:val="a"/>
    <w:next w:val="a"/>
    <w:qFormat/>
    <w:rsid w:val="009D451E"/>
    <w:pPr>
      <w:keepNext/>
      <w:spacing w:before="240" w:after="60"/>
      <w:outlineLvl w:val="1"/>
    </w:pPr>
    <w:rPr>
      <w:rFonts w:ascii="Arial" w:hAnsi="Arial" w:cs="Arial"/>
      <w:b/>
      <w:bCs/>
      <w:i/>
      <w:iCs/>
      <w:sz w:val="28"/>
      <w:szCs w:val="28"/>
    </w:rPr>
  </w:style>
  <w:style w:type="paragraph" w:styleId="3">
    <w:name w:val="heading 3"/>
    <w:basedOn w:val="a"/>
    <w:next w:val="a"/>
    <w:qFormat/>
    <w:rsid w:val="009D451E"/>
    <w:pPr>
      <w:keepNext/>
      <w:outlineLvl w:val="2"/>
    </w:pPr>
    <w:rPr>
      <w:b/>
      <w:bCs/>
    </w:rPr>
  </w:style>
  <w:style w:type="paragraph" w:styleId="4">
    <w:name w:val="heading 4"/>
    <w:basedOn w:val="a"/>
    <w:next w:val="a"/>
    <w:qFormat/>
    <w:rsid w:val="009D451E"/>
    <w:pPr>
      <w:keepNext/>
      <w:shd w:val="clear" w:color="auto" w:fill="FFFFFF"/>
      <w:jc w:val="center"/>
      <w:outlineLvl w:val="3"/>
    </w:pPr>
    <w:rPr>
      <w:i/>
      <w:iCs/>
      <w:color w:val="000000"/>
      <w:spacing w:val="-7"/>
      <w:sz w:val="32"/>
      <w:szCs w:val="32"/>
    </w:rPr>
  </w:style>
  <w:style w:type="paragraph" w:styleId="5">
    <w:name w:val="heading 5"/>
    <w:basedOn w:val="a"/>
    <w:next w:val="a"/>
    <w:qFormat/>
    <w:rsid w:val="009D451E"/>
    <w:pPr>
      <w:keepNext/>
      <w:shd w:val="clear" w:color="auto" w:fill="FFFFFF"/>
      <w:spacing w:before="324"/>
      <w:ind w:left="14"/>
      <w:jc w:val="center"/>
      <w:outlineLvl w:val="4"/>
    </w:pPr>
    <w:rPr>
      <w:b/>
      <w:bCs/>
      <w:i/>
      <w:iCs/>
      <w:color w:val="000000"/>
      <w:spacing w:val="-3"/>
      <w:sz w:val="30"/>
      <w:szCs w:val="30"/>
    </w:rPr>
  </w:style>
  <w:style w:type="paragraph" w:styleId="6">
    <w:name w:val="heading 6"/>
    <w:basedOn w:val="a"/>
    <w:next w:val="a"/>
    <w:qFormat/>
    <w:rsid w:val="009D451E"/>
    <w:pPr>
      <w:keepNext/>
      <w:jc w:val="center"/>
      <w:outlineLvl w:val="5"/>
    </w:pPr>
    <w:rPr>
      <w:b/>
      <w:bCs/>
      <w:color w:val="000000"/>
      <w:szCs w:val="31"/>
    </w:rPr>
  </w:style>
  <w:style w:type="paragraph" w:styleId="7">
    <w:name w:val="heading 7"/>
    <w:basedOn w:val="a"/>
    <w:next w:val="a"/>
    <w:qFormat/>
    <w:rsid w:val="009D451E"/>
    <w:pPr>
      <w:keepNext/>
      <w:autoSpaceDE w:val="0"/>
      <w:autoSpaceDN w:val="0"/>
      <w:adjustRightInd w:val="0"/>
      <w:outlineLvl w:val="6"/>
    </w:pPr>
    <w:rPr>
      <w:color w:val="0000FF"/>
      <w:sz w:val="48"/>
      <w:szCs w:val="48"/>
    </w:rPr>
  </w:style>
  <w:style w:type="paragraph" w:styleId="8">
    <w:name w:val="heading 8"/>
    <w:basedOn w:val="a"/>
    <w:next w:val="a"/>
    <w:qFormat/>
    <w:rsid w:val="009D451E"/>
    <w:pPr>
      <w:keepNext/>
      <w:autoSpaceDE w:val="0"/>
      <w:autoSpaceDN w:val="0"/>
      <w:adjustRightInd w:val="0"/>
      <w:outlineLvl w:val="7"/>
    </w:pPr>
    <w:rPr>
      <w:b/>
      <w:bCs/>
      <w:color w:val="0000FF"/>
      <w:sz w:val="48"/>
      <w:szCs w:val="48"/>
    </w:rPr>
  </w:style>
  <w:style w:type="paragraph" w:styleId="9">
    <w:name w:val="heading 9"/>
    <w:basedOn w:val="a"/>
    <w:next w:val="a"/>
    <w:qFormat/>
    <w:rsid w:val="009D451E"/>
    <w:pPr>
      <w:keepNext/>
      <w:autoSpaceDE w:val="0"/>
      <w:autoSpaceDN w:val="0"/>
      <w:adjustRightInd w:val="0"/>
      <w:jc w:val="center"/>
      <w:outlineLvl w:val="8"/>
    </w:pPr>
    <w:rPr>
      <w:b/>
      <w:bCs/>
      <w:color w:val="339966"/>
      <w:sz w:val="64"/>
      <w:szCs w:val="6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9D451E"/>
    <w:pPr>
      <w:ind w:firstLine="708"/>
      <w:jc w:val="both"/>
    </w:pPr>
  </w:style>
  <w:style w:type="paragraph" w:styleId="a4">
    <w:name w:val="Document Map"/>
    <w:basedOn w:val="a"/>
    <w:semiHidden/>
    <w:rsid w:val="009D451E"/>
    <w:pPr>
      <w:shd w:val="clear" w:color="auto" w:fill="000080"/>
    </w:pPr>
    <w:rPr>
      <w:rFonts w:ascii="Tahoma" w:hAnsi="Tahoma" w:cs="Tahoma"/>
    </w:rPr>
  </w:style>
  <w:style w:type="paragraph" w:styleId="a5">
    <w:name w:val="Body Text Indent"/>
    <w:basedOn w:val="a"/>
    <w:rsid w:val="009D451E"/>
    <w:pPr>
      <w:ind w:firstLine="567"/>
    </w:pPr>
    <w:rPr>
      <w:sz w:val="28"/>
      <w:szCs w:val="20"/>
    </w:rPr>
  </w:style>
  <w:style w:type="paragraph" w:styleId="20">
    <w:name w:val="List Continue 2"/>
    <w:basedOn w:val="a"/>
    <w:rsid w:val="009D451E"/>
    <w:pPr>
      <w:spacing w:after="120"/>
      <w:ind w:left="566"/>
    </w:pPr>
    <w:rPr>
      <w:sz w:val="20"/>
      <w:szCs w:val="20"/>
    </w:rPr>
  </w:style>
  <w:style w:type="paragraph" w:styleId="30">
    <w:name w:val="Body Text 3"/>
    <w:basedOn w:val="a5"/>
    <w:rsid w:val="009D451E"/>
    <w:pPr>
      <w:spacing w:after="120"/>
      <w:ind w:left="283" w:firstLine="0"/>
    </w:pPr>
    <w:rPr>
      <w:sz w:val="20"/>
    </w:rPr>
  </w:style>
  <w:style w:type="paragraph" w:customStyle="1" w:styleId="10">
    <w:name w:val="Стиль1"/>
    <w:autoRedefine/>
    <w:rsid w:val="009D451E"/>
    <w:pPr>
      <w:spacing w:line="360" w:lineRule="auto"/>
      <w:ind w:firstLine="1418"/>
      <w:jc w:val="both"/>
    </w:pPr>
    <w:rPr>
      <w:rFonts w:eastAsia="Arial Unicode MS"/>
      <w:sz w:val="24"/>
      <w:lang w:val="en-US" w:eastAsia="en-US"/>
    </w:rPr>
  </w:style>
  <w:style w:type="paragraph" w:customStyle="1" w:styleId="21">
    <w:name w:val="Стиль2"/>
    <w:basedOn w:val="a"/>
    <w:rsid w:val="009D451E"/>
    <w:pPr>
      <w:spacing w:before="100" w:after="100"/>
      <w:ind w:left="-142"/>
      <w:jc w:val="center"/>
    </w:pPr>
    <w:rPr>
      <w:rFonts w:eastAsia="Arial Unicode MS"/>
      <w:color w:val="FF0000"/>
      <w:sz w:val="40"/>
      <w:szCs w:val="20"/>
      <w:lang w:eastAsia="en-US"/>
    </w:rPr>
  </w:style>
  <w:style w:type="paragraph" w:styleId="a6">
    <w:name w:val="footer"/>
    <w:basedOn w:val="a"/>
    <w:rsid w:val="009D451E"/>
    <w:pPr>
      <w:tabs>
        <w:tab w:val="center" w:pos="4677"/>
        <w:tab w:val="right" w:pos="9355"/>
      </w:tabs>
    </w:pPr>
  </w:style>
  <w:style w:type="paragraph" w:styleId="22">
    <w:name w:val="Body Text 2"/>
    <w:basedOn w:val="a"/>
    <w:rsid w:val="009D451E"/>
    <w:pPr>
      <w:autoSpaceDE w:val="0"/>
      <w:autoSpaceDN w:val="0"/>
      <w:adjustRightInd w:val="0"/>
      <w:jc w:val="center"/>
    </w:pPr>
    <w:rPr>
      <w:b/>
      <w:bCs/>
      <w:color w:val="0000FF"/>
      <w:sz w:val="48"/>
      <w:szCs w:val="48"/>
    </w:rPr>
  </w:style>
  <w:style w:type="paragraph" w:styleId="23">
    <w:name w:val="Body Text Indent 2"/>
    <w:basedOn w:val="a"/>
    <w:rsid w:val="009D451E"/>
    <w:pPr>
      <w:spacing w:line="360" w:lineRule="auto"/>
      <w:ind w:firstLine="709"/>
    </w:pPr>
  </w:style>
  <w:style w:type="paragraph" w:styleId="31">
    <w:name w:val="Body Text Indent 3"/>
    <w:basedOn w:val="a"/>
    <w:rsid w:val="009D451E"/>
    <w:pPr>
      <w:spacing w:line="360" w:lineRule="auto"/>
      <w:ind w:firstLine="709"/>
      <w:jc w:val="both"/>
    </w:pPr>
  </w:style>
  <w:style w:type="paragraph" w:styleId="a7">
    <w:name w:val="header"/>
    <w:basedOn w:val="a"/>
    <w:rsid w:val="009D451E"/>
    <w:pPr>
      <w:tabs>
        <w:tab w:val="center" w:pos="4677"/>
        <w:tab w:val="right" w:pos="9355"/>
      </w:tabs>
    </w:pPr>
  </w:style>
  <w:style w:type="paragraph" w:styleId="a8">
    <w:name w:val="Normal (Web)"/>
    <w:basedOn w:val="a"/>
    <w:rsid w:val="009D451E"/>
    <w:pPr>
      <w:spacing w:before="100" w:beforeAutospacing="1" w:after="100" w:afterAutospacing="1"/>
    </w:pPr>
    <w:rPr>
      <w:rFonts w:ascii="Arial Unicode MS" w:eastAsia="Arial Unicode MS" w:hAnsi="Arial Unicode MS" w:cs="Arial Unicode MS"/>
    </w:rPr>
  </w:style>
  <w:style w:type="paragraph" w:styleId="a9">
    <w:name w:val="footnote text"/>
    <w:basedOn w:val="a"/>
    <w:semiHidden/>
    <w:rsid w:val="009D451E"/>
    <w:rPr>
      <w:sz w:val="20"/>
      <w:szCs w:val="20"/>
    </w:rPr>
  </w:style>
  <w:style w:type="paragraph" w:customStyle="1" w:styleId="Normal">
    <w:name w:val="Normal"/>
    <w:rsid w:val="009D451E"/>
    <w:rPr>
      <w:sz w:val="24"/>
    </w:rPr>
  </w:style>
  <w:style w:type="paragraph" w:customStyle="1" w:styleId="BodyText">
    <w:name w:val="Body Text"/>
    <w:basedOn w:val="Normal"/>
    <w:rsid w:val="009D451E"/>
    <w:pPr>
      <w:jc w:val="center"/>
    </w:pPr>
    <w:rPr>
      <w:b/>
      <w:sz w:val="32"/>
    </w:rPr>
  </w:style>
  <w:style w:type="paragraph" w:customStyle="1" w:styleId="HTMLPreformatted">
    <w:name w:val="HTML Preformatted"/>
    <w:basedOn w:val="Normal"/>
    <w:rsid w:val="009D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footer">
    <w:name w:val="footer"/>
    <w:basedOn w:val="Normal"/>
    <w:rsid w:val="009D451E"/>
    <w:pPr>
      <w:tabs>
        <w:tab w:val="center" w:pos="4677"/>
        <w:tab w:val="right" w:pos="9355"/>
      </w:tabs>
    </w:pPr>
  </w:style>
  <w:style w:type="paragraph" w:customStyle="1" w:styleId="ill">
    <w:name w:val="ill"/>
    <w:basedOn w:val="a"/>
    <w:rsid w:val="009D451E"/>
    <w:pPr>
      <w:ind w:firstLine="450"/>
    </w:pPr>
    <w:rPr>
      <w:sz w:val="17"/>
      <w:szCs w:val="17"/>
    </w:rPr>
  </w:style>
  <w:style w:type="paragraph" w:styleId="aa">
    <w:name w:val="Balloon Text"/>
    <w:basedOn w:val="a"/>
    <w:semiHidden/>
    <w:rsid w:val="009D451E"/>
    <w:rPr>
      <w:rFonts w:ascii="Tahoma" w:hAnsi="Tahoma" w:cs="Tahoma"/>
      <w:sz w:val="16"/>
      <w:szCs w:val="16"/>
    </w:rPr>
  </w:style>
  <w:style w:type="paragraph" w:styleId="11">
    <w:name w:val="toc 1"/>
    <w:basedOn w:val="a"/>
    <w:next w:val="a"/>
    <w:autoRedefine/>
    <w:semiHidden/>
    <w:rsid w:val="009D451E"/>
    <w:pPr>
      <w:tabs>
        <w:tab w:val="left" w:pos="480"/>
        <w:tab w:val="right" w:leader="dot" w:pos="9360"/>
      </w:tabs>
      <w:spacing w:line="192" w:lineRule="auto"/>
      <w:ind w:right="-79"/>
    </w:pPr>
  </w:style>
  <w:style w:type="paragraph" w:styleId="24">
    <w:name w:val="toc 2"/>
    <w:basedOn w:val="a"/>
    <w:next w:val="a"/>
    <w:autoRedefine/>
    <w:semiHidden/>
    <w:rsid w:val="009D451E"/>
    <w:pPr>
      <w:tabs>
        <w:tab w:val="left" w:pos="960"/>
        <w:tab w:val="right" w:leader="dot" w:pos="9360"/>
      </w:tabs>
      <w:ind w:left="240"/>
    </w:pPr>
  </w:style>
  <w:style w:type="paragraph" w:styleId="32">
    <w:name w:val="toc 3"/>
    <w:basedOn w:val="a"/>
    <w:next w:val="a"/>
    <w:autoRedefine/>
    <w:semiHidden/>
    <w:rsid w:val="009D451E"/>
    <w:pPr>
      <w:ind w:left="480"/>
    </w:pPr>
  </w:style>
  <w:style w:type="paragraph" w:styleId="ab">
    <w:name w:val="Block Text"/>
    <w:basedOn w:val="a"/>
    <w:rsid w:val="009D451E"/>
    <w:pPr>
      <w:pBdr>
        <w:top w:val="single" w:sz="4" w:space="1" w:color="auto"/>
        <w:left w:val="single" w:sz="4" w:space="4" w:color="auto"/>
        <w:bottom w:val="single" w:sz="4" w:space="1" w:color="auto"/>
        <w:right w:val="single" w:sz="4" w:space="4" w:color="auto"/>
      </w:pBdr>
      <w:spacing w:line="312" w:lineRule="auto"/>
      <w:ind w:left="426" w:right="423"/>
      <w:jc w:val="both"/>
    </w:pPr>
    <w:rPr>
      <w:b/>
      <w:bCs/>
      <w:i/>
      <w:iCs/>
      <w:sz w:val="26"/>
      <w:szCs w:val="26"/>
    </w:rPr>
  </w:style>
  <w:style w:type="paragraph" w:styleId="40">
    <w:name w:val="toc 4"/>
    <w:basedOn w:val="a"/>
    <w:next w:val="a"/>
    <w:autoRedefine/>
    <w:semiHidden/>
    <w:rsid w:val="009D451E"/>
    <w:pPr>
      <w:ind w:left="720"/>
    </w:pPr>
  </w:style>
  <w:style w:type="paragraph" w:styleId="50">
    <w:name w:val="toc 5"/>
    <w:basedOn w:val="a"/>
    <w:next w:val="a"/>
    <w:autoRedefine/>
    <w:semiHidden/>
    <w:rsid w:val="009D451E"/>
    <w:pPr>
      <w:ind w:left="960"/>
    </w:pPr>
  </w:style>
  <w:style w:type="paragraph" w:styleId="60">
    <w:name w:val="toc 6"/>
    <w:basedOn w:val="a"/>
    <w:next w:val="a"/>
    <w:autoRedefine/>
    <w:semiHidden/>
    <w:rsid w:val="009D451E"/>
    <w:pPr>
      <w:ind w:left="1200"/>
    </w:pPr>
  </w:style>
  <w:style w:type="paragraph" w:styleId="70">
    <w:name w:val="toc 7"/>
    <w:basedOn w:val="a"/>
    <w:next w:val="a"/>
    <w:autoRedefine/>
    <w:semiHidden/>
    <w:rsid w:val="009D451E"/>
    <w:pPr>
      <w:ind w:left="1440"/>
    </w:pPr>
  </w:style>
  <w:style w:type="paragraph" w:styleId="80">
    <w:name w:val="toc 8"/>
    <w:basedOn w:val="a"/>
    <w:next w:val="a"/>
    <w:autoRedefine/>
    <w:semiHidden/>
    <w:rsid w:val="009D451E"/>
    <w:pPr>
      <w:ind w:left="1680"/>
    </w:pPr>
  </w:style>
  <w:style w:type="paragraph" w:styleId="90">
    <w:name w:val="toc 9"/>
    <w:basedOn w:val="a"/>
    <w:next w:val="a"/>
    <w:autoRedefine/>
    <w:semiHidden/>
    <w:rsid w:val="009D451E"/>
    <w:pPr>
      <w:ind w:left="1920"/>
    </w:pPr>
  </w:style>
  <w:style w:type="paragraph" w:customStyle="1" w:styleId="ConsPlusNormal">
    <w:name w:val="ConsPlusNormal"/>
    <w:rsid w:val="009D451E"/>
    <w:pPr>
      <w:widowControl w:val="0"/>
      <w:suppressAutoHyphens/>
      <w:autoSpaceDE w:val="0"/>
      <w:ind w:firstLine="720"/>
    </w:pPr>
    <w:rPr>
      <w:rFonts w:ascii="Arial" w:hAnsi="Arial" w:cs="Arial"/>
      <w:lang w:eastAsia="ar-SA"/>
    </w:rPr>
  </w:style>
  <w:style w:type="paragraph" w:customStyle="1" w:styleId="ConsPlusDocList">
    <w:name w:val="  ConsPlusDocList"/>
    <w:next w:val="a"/>
    <w:rsid w:val="009D451E"/>
    <w:pPr>
      <w:widowControl w:val="0"/>
      <w:suppressAutoHyphens/>
      <w:autoSpaceDE w:val="0"/>
    </w:pPr>
    <w:rPr>
      <w:rFonts w:ascii="Arial" w:eastAsia="Arial" w:hAnsi="Arial" w:cs="Arial"/>
      <w:lang w:eastAsia="hi-IN" w:bidi="hi-IN"/>
    </w:rPr>
  </w:style>
  <w:style w:type="table" w:styleId="ac">
    <w:name w:val="Table Grid"/>
    <w:basedOn w:val="a1"/>
    <w:rsid w:val="009D4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451E"/>
    <w:rPr>
      <w:sz w:val="24"/>
      <w:szCs w:val="24"/>
    </w:rPr>
  </w:style>
  <w:style w:type="paragraph" w:styleId="1">
    <w:name w:val="heading 1"/>
    <w:basedOn w:val="a"/>
    <w:next w:val="a"/>
    <w:qFormat/>
    <w:rsid w:val="009D451E"/>
    <w:pPr>
      <w:keepNext/>
      <w:spacing w:before="240" w:after="60"/>
      <w:outlineLvl w:val="0"/>
    </w:pPr>
    <w:rPr>
      <w:rFonts w:ascii="Arial" w:hAnsi="Arial" w:cs="Arial"/>
      <w:b/>
      <w:bCs/>
      <w:kern w:val="32"/>
      <w:sz w:val="32"/>
      <w:szCs w:val="32"/>
    </w:rPr>
  </w:style>
  <w:style w:type="paragraph" w:styleId="2">
    <w:name w:val="heading 2"/>
    <w:basedOn w:val="a"/>
    <w:next w:val="a"/>
    <w:qFormat/>
    <w:rsid w:val="009D451E"/>
    <w:pPr>
      <w:keepNext/>
      <w:spacing w:before="240" w:after="60"/>
      <w:outlineLvl w:val="1"/>
    </w:pPr>
    <w:rPr>
      <w:rFonts w:ascii="Arial" w:hAnsi="Arial" w:cs="Arial"/>
      <w:b/>
      <w:bCs/>
      <w:i/>
      <w:iCs/>
      <w:sz w:val="28"/>
      <w:szCs w:val="28"/>
    </w:rPr>
  </w:style>
  <w:style w:type="paragraph" w:styleId="3">
    <w:name w:val="heading 3"/>
    <w:basedOn w:val="a"/>
    <w:next w:val="a"/>
    <w:qFormat/>
    <w:rsid w:val="009D451E"/>
    <w:pPr>
      <w:keepNext/>
      <w:outlineLvl w:val="2"/>
    </w:pPr>
    <w:rPr>
      <w:b/>
      <w:bCs/>
    </w:rPr>
  </w:style>
  <w:style w:type="paragraph" w:styleId="4">
    <w:name w:val="heading 4"/>
    <w:basedOn w:val="a"/>
    <w:next w:val="a"/>
    <w:qFormat/>
    <w:rsid w:val="009D451E"/>
    <w:pPr>
      <w:keepNext/>
      <w:shd w:val="clear" w:color="auto" w:fill="FFFFFF"/>
      <w:jc w:val="center"/>
      <w:outlineLvl w:val="3"/>
    </w:pPr>
    <w:rPr>
      <w:i/>
      <w:iCs/>
      <w:color w:val="000000"/>
      <w:spacing w:val="-7"/>
      <w:sz w:val="32"/>
      <w:szCs w:val="32"/>
    </w:rPr>
  </w:style>
  <w:style w:type="paragraph" w:styleId="5">
    <w:name w:val="heading 5"/>
    <w:basedOn w:val="a"/>
    <w:next w:val="a"/>
    <w:qFormat/>
    <w:rsid w:val="009D451E"/>
    <w:pPr>
      <w:keepNext/>
      <w:shd w:val="clear" w:color="auto" w:fill="FFFFFF"/>
      <w:spacing w:before="324"/>
      <w:ind w:left="14"/>
      <w:jc w:val="center"/>
      <w:outlineLvl w:val="4"/>
    </w:pPr>
    <w:rPr>
      <w:b/>
      <w:bCs/>
      <w:i/>
      <w:iCs/>
      <w:color w:val="000000"/>
      <w:spacing w:val="-3"/>
      <w:sz w:val="30"/>
      <w:szCs w:val="30"/>
    </w:rPr>
  </w:style>
  <w:style w:type="paragraph" w:styleId="6">
    <w:name w:val="heading 6"/>
    <w:basedOn w:val="a"/>
    <w:next w:val="a"/>
    <w:qFormat/>
    <w:rsid w:val="009D451E"/>
    <w:pPr>
      <w:keepNext/>
      <w:jc w:val="center"/>
      <w:outlineLvl w:val="5"/>
    </w:pPr>
    <w:rPr>
      <w:b/>
      <w:bCs/>
      <w:color w:val="000000"/>
      <w:szCs w:val="31"/>
    </w:rPr>
  </w:style>
  <w:style w:type="paragraph" w:styleId="7">
    <w:name w:val="heading 7"/>
    <w:basedOn w:val="a"/>
    <w:next w:val="a"/>
    <w:qFormat/>
    <w:rsid w:val="009D451E"/>
    <w:pPr>
      <w:keepNext/>
      <w:autoSpaceDE w:val="0"/>
      <w:autoSpaceDN w:val="0"/>
      <w:adjustRightInd w:val="0"/>
      <w:outlineLvl w:val="6"/>
    </w:pPr>
    <w:rPr>
      <w:color w:val="0000FF"/>
      <w:sz w:val="48"/>
      <w:szCs w:val="48"/>
    </w:rPr>
  </w:style>
  <w:style w:type="paragraph" w:styleId="8">
    <w:name w:val="heading 8"/>
    <w:basedOn w:val="a"/>
    <w:next w:val="a"/>
    <w:qFormat/>
    <w:rsid w:val="009D451E"/>
    <w:pPr>
      <w:keepNext/>
      <w:autoSpaceDE w:val="0"/>
      <w:autoSpaceDN w:val="0"/>
      <w:adjustRightInd w:val="0"/>
      <w:outlineLvl w:val="7"/>
    </w:pPr>
    <w:rPr>
      <w:b/>
      <w:bCs/>
      <w:color w:val="0000FF"/>
      <w:sz w:val="48"/>
      <w:szCs w:val="48"/>
    </w:rPr>
  </w:style>
  <w:style w:type="paragraph" w:styleId="9">
    <w:name w:val="heading 9"/>
    <w:basedOn w:val="a"/>
    <w:next w:val="a"/>
    <w:qFormat/>
    <w:rsid w:val="009D451E"/>
    <w:pPr>
      <w:keepNext/>
      <w:autoSpaceDE w:val="0"/>
      <w:autoSpaceDN w:val="0"/>
      <w:adjustRightInd w:val="0"/>
      <w:jc w:val="center"/>
      <w:outlineLvl w:val="8"/>
    </w:pPr>
    <w:rPr>
      <w:b/>
      <w:bCs/>
      <w:color w:val="339966"/>
      <w:sz w:val="64"/>
      <w:szCs w:val="6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9D451E"/>
    <w:pPr>
      <w:ind w:firstLine="708"/>
      <w:jc w:val="both"/>
    </w:pPr>
  </w:style>
  <w:style w:type="paragraph" w:styleId="a4">
    <w:name w:val="Document Map"/>
    <w:basedOn w:val="a"/>
    <w:semiHidden/>
    <w:rsid w:val="009D451E"/>
    <w:pPr>
      <w:shd w:val="clear" w:color="auto" w:fill="000080"/>
    </w:pPr>
    <w:rPr>
      <w:rFonts w:ascii="Tahoma" w:hAnsi="Tahoma" w:cs="Tahoma"/>
    </w:rPr>
  </w:style>
  <w:style w:type="paragraph" w:styleId="a5">
    <w:name w:val="Body Text Indent"/>
    <w:basedOn w:val="a"/>
    <w:rsid w:val="009D451E"/>
    <w:pPr>
      <w:ind w:firstLine="567"/>
    </w:pPr>
    <w:rPr>
      <w:sz w:val="28"/>
      <w:szCs w:val="20"/>
    </w:rPr>
  </w:style>
  <w:style w:type="paragraph" w:styleId="20">
    <w:name w:val="List Continue 2"/>
    <w:basedOn w:val="a"/>
    <w:rsid w:val="009D451E"/>
    <w:pPr>
      <w:spacing w:after="120"/>
      <w:ind w:left="566"/>
    </w:pPr>
    <w:rPr>
      <w:sz w:val="20"/>
      <w:szCs w:val="20"/>
    </w:rPr>
  </w:style>
  <w:style w:type="paragraph" w:styleId="30">
    <w:name w:val="Body Text 3"/>
    <w:basedOn w:val="a5"/>
    <w:rsid w:val="009D451E"/>
    <w:pPr>
      <w:spacing w:after="120"/>
      <w:ind w:left="283" w:firstLine="0"/>
    </w:pPr>
    <w:rPr>
      <w:sz w:val="20"/>
    </w:rPr>
  </w:style>
  <w:style w:type="paragraph" w:customStyle="1" w:styleId="10">
    <w:name w:val="Стиль1"/>
    <w:autoRedefine/>
    <w:rsid w:val="009D451E"/>
    <w:pPr>
      <w:spacing w:line="360" w:lineRule="auto"/>
      <w:ind w:firstLine="1418"/>
      <w:jc w:val="both"/>
    </w:pPr>
    <w:rPr>
      <w:rFonts w:eastAsia="Arial Unicode MS"/>
      <w:sz w:val="24"/>
      <w:lang w:val="en-US" w:eastAsia="en-US"/>
    </w:rPr>
  </w:style>
  <w:style w:type="paragraph" w:customStyle="1" w:styleId="21">
    <w:name w:val="Стиль2"/>
    <w:basedOn w:val="a"/>
    <w:rsid w:val="009D451E"/>
    <w:pPr>
      <w:spacing w:before="100" w:after="100"/>
      <w:ind w:left="-142"/>
      <w:jc w:val="center"/>
    </w:pPr>
    <w:rPr>
      <w:rFonts w:eastAsia="Arial Unicode MS"/>
      <w:color w:val="FF0000"/>
      <w:sz w:val="40"/>
      <w:szCs w:val="20"/>
      <w:lang w:eastAsia="en-US"/>
    </w:rPr>
  </w:style>
  <w:style w:type="paragraph" w:styleId="a6">
    <w:name w:val="footer"/>
    <w:basedOn w:val="a"/>
    <w:rsid w:val="009D451E"/>
    <w:pPr>
      <w:tabs>
        <w:tab w:val="center" w:pos="4677"/>
        <w:tab w:val="right" w:pos="9355"/>
      </w:tabs>
    </w:pPr>
  </w:style>
  <w:style w:type="paragraph" w:styleId="22">
    <w:name w:val="Body Text 2"/>
    <w:basedOn w:val="a"/>
    <w:rsid w:val="009D451E"/>
    <w:pPr>
      <w:autoSpaceDE w:val="0"/>
      <w:autoSpaceDN w:val="0"/>
      <w:adjustRightInd w:val="0"/>
      <w:jc w:val="center"/>
    </w:pPr>
    <w:rPr>
      <w:b/>
      <w:bCs/>
      <w:color w:val="0000FF"/>
      <w:sz w:val="48"/>
      <w:szCs w:val="48"/>
    </w:rPr>
  </w:style>
  <w:style w:type="paragraph" w:styleId="23">
    <w:name w:val="Body Text Indent 2"/>
    <w:basedOn w:val="a"/>
    <w:rsid w:val="009D451E"/>
    <w:pPr>
      <w:spacing w:line="360" w:lineRule="auto"/>
      <w:ind w:firstLine="709"/>
    </w:pPr>
  </w:style>
  <w:style w:type="paragraph" w:styleId="31">
    <w:name w:val="Body Text Indent 3"/>
    <w:basedOn w:val="a"/>
    <w:rsid w:val="009D451E"/>
    <w:pPr>
      <w:spacing w:line="360" w:lineRule="auto"/>
      <w:ind w:firstLine="709"/>
      <w:jc w:val="both"/>
    </w:pPr>
  </w:style>
  <w:style w:type="paragraph" w:styleId="a7">
    <w:name w:val="header"/>
    <w:basedOn w:val="a"/>
    <w:rsid w:val="009D451E"/>
    <w:pPr>
      <w:tabs>
        <w:tab w:val="center" w:pos="4677"/>
        <w:tab w:val="right" w:pos="9355"/>
      </w:tabs>
    </w:pPr>
  </w:style>
  <w:style w:type="paragraph" w:styleId="a8">
    <w:name w:val="Normal (Web)"/>
    <w:basedOn w:val="a"/>
    <w:rsid w:val="009D451E"/>
    <w:pPr>
      <w:spacing w:before="100" w:beforeAutospacing="1" w:after="100" w:afterAutospacing="1"/>
    </w:pPr>
    <w:rPr>
      <w:rFonts w:ascii="Arial Unicode MS" w:eastAsia="Arial Unicode MS" w:hAnsi="Arial Unicode MS" w:cs="Arial Unicode MS"/>
    </w:rPr>
  </w:style>
  <w:style w:type="paragraph" w:styleId="a9">
    <w:name w:val="footnote text"/>
    <w:basedOn w:val="a"/>
    <w:semiHidden/>
    <w:rsid w:val="009D451E"/>
    <w:rPr>
      <w:sz w:val="20"/>
      <w:szCs w:val="20"/>
    </w:rPr>
  </w:style>
  <w:style w:type="paragraph" w:customStyle="1" w:styleId="Normal">
    <w:name w:val="Normal"/>
    <w:rsid w:val="009D451E"/>
    <w:rPr>
      <w:sz w:val="24"/>
    </w:rPr>
  </w:style>
  <w:style w:type="paragraph" w:customStyle="1" w:styleId="BodyText">
    <w:name w:val="Body Text"/>
    <w:basedOn w:val="Normal"/>
    <w:rsid w:val="009D451E"/>
    <w:pPr>
      <w:jc w:val="center"/>
    </w:pPr>
    <w:rPr>
      <w:b/>
      <w:sz w:val="32"/>
    </w:rPr>
  </w:style>
  <w:style w:type="paragraph" w:customStyle="1" w:styleId="HTMLPreformatted">
    <w:name w:val="HTML Preformatted"/>
    <w:basedOn w:val="Normal"/>
    <w:rsid w:val="009D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footer">
    <w:name w:val="footer"/>
    <w:basedOn w:val="Normal"/>
    <w:rsid w:val="009D451E"/>
    <w:pPr>
      <w:tabs>
        <w:tab w:val="center" w:pos="4677"/>
        <w:tab w:val="right" w:pos="9355"/>
      </w:tabs>
    </w:pPr>
  </w:style>
  <w:style w:type="paragraph" w:customStyle="1" w:styleId="ill">
    <w:name w:val="ill"/>
    <w:basedOn w:val="a"/>
    <w:rsid w:val="009D451E"/>
    <w:pPr>
      <w:ind w:firstLine="450"/>
    </w:pPr>
    <w:rPr>
      <w:sz w:val="17"/>
      <w:szCs w:val="17"/>
    </w:rPr>
  </w:style>
  <w:style w:type="paragraph" w:styleId="aa">
    <w:name w:val="Balloon Text"/>
    <w:basedOn w:val="a"/>
    <w:semiHidden/>
    <w:rsid w:val="009D451E"/>
    <w:rPr>
      <w:rFonts w:ascii="Tahoma" w:hAnsi="Tahoma" w:cs="Tahoma"/>
      <w:sz w:val="16"/>
      <w:szCs w:val="16"/>
    </w:rPr>
  </w:style>
  <w:style w:type="paragraph" w:styleId="11">
    <w:name w:val="toc 1"/>
    <w:basedOn w:val="a"/>
    <w:next w:val="a"/>
    <w:autoRedefine/>
    <w:semiHidden/>
    <w:rsid w:val="009D451E"/>
    <w:pPr>
      <w:tabs>
        <w:tab w:val="left" w:pos="480"/>
        <w:tab w:val="right" w:leader="dot" w:pos="9360"/>
      </w:tabs>
      <w:spacing w:line="192" w:lineRule="auto"/>
      <w:ind w:right="-79"/>
    </w:pPr>
  </w:style>
  <w:style w:type="paragraph" w:styleId="24">
    <w:name w:val="toc 2"/>
    <w:basedOn w:val="a"/>
    <w:next w:val="a"/>
    <w:autoRedefine/>
    <w:semiHidden/>
    <w:rsid w:val="009D451E"/>
    <w:pPr>
      <w:tabs>
        <w:tab w:val="left" w:pos="960"/>
        <w:tab w:val="right" w:leader="dot" w:pos="9360"/>
      </w:tabs>
      <w:ind w:left="240"/>
    </w:pPr>
  </w:style>
  <w:style w:type="paragraph" w:styleId="32">
    <w:name w:val="toc 3"/>
    <w:basedOn w:val="a"/>
    <w:next w:val="a"/>
    <w:autoRedefine/>
    <w:semiHidden/>
    <w:rsid w:val="009D451E"/>
    <w:pPr>
      <w:ind w:left="480"/>
    </w:pPr>
  </w:style>
  <w:style w:type="paragraph" w:styleId="ab">
    <w:name w:val="Block Text"/>
    <w:basedOn w:val="a"/>
    <w:rsid w:val="009D451E"/>
    <w:pPr>
      <w:pBdr>
        <w:top w:val="single" w:sz="4" w:space="1" w:color="auto"/>
        <w:left w:val="single" w:sz="4" w:space="4" w:color="auto"/>
        <w:bottom w:val="single" w:sz="4" w:space="1" w:color="auto"/>
        <w:right w:val="single" w:sz="4" w:space="4" w:color="auto"/>
      </w:pBdr>
      <w:spacing w:line="312" w:lineRule="auto"/>
      <w:ind w:left="426" w:right="423"/>
      <w:jc w:val="both"/>
    </w:pPr>
    <w:rPr>
      <w:b/>
      <w:bCs/>
      <w:i/>
      <w:iCs/>
      <w:sz w:val="26"/>
      <w:szCs w:val="26"/>
    </w:rPr>
  </w:style>
  <w:style w:type="paragraph" w:styleId="40">
    <w:name w:val="toc 4"/>
    <w:basedOn w:val="a"/>
    <w:next w:val="a"/>
    <w:autoRedefine/>
    <w:semiHidden/>
    <w:rsid w:val="009D451E"/>
    <w:pPr>
      <w:ind w:left="720"/>
    </w:pPr>
  </w:style>
  <w:style w:type="paragraph" w:styleId="50">
    <w:name w:val="toc 5"/>
    <w:basedOn w:val="a"/>
    <w:next w:val="a"/>
    <w:autoRedefine/>
    <w:semiHidden/>
    <w:rsid w:val="009D451E"/>
    <w:pPr>
      <w:ind w:left="960"/>
    </w:pPr>
  </w:style>
  <w:style w:type="paragraph" w:styleId="60">
    <w:name w:val="toc 6"/>
    <w:basedOn w:val="a"/>
    <w:next w:val="a"/>
    <w:autoRedefine/>
    <w:semiHidden/>
    <w:rsid w:val="009D451E"/>
    <w:pPr>
      <w:ind w:left="1200"/>
    </w:pPr>
  </w:style>
  <w:style w:type="paragraph" w:styleId="70">
    <w:name w:val="toc 7"/>
    <w:basedOn w:val="a"/>
    <w:next w:val="a"/>
    <w:autoRedefine/>
    <w:semiHidden/>
    <w:rsid w:val="009D451E"/>
    <w:pPr>
      <w:ind w:left="1440"/>
    </w:pPr>
  </w:style>
  <w:style w:type="paragraph" w:styleId="80">
    <w:name w:val="toc 8"/>
    <w:basedOn w:val="a"/>
    <w:next w:val="a"/>
    <w:autoRedefine/>
    <w:semiHidden/>
    <w:rsid w:val="009D451E"/>
    <w:pPr>
      <w:ind w:left="1680"/>
    </w:pPr>
  </w:style>
  <w:style w:type="paragraph" w:styleId="90">
    <w:name w:val="toc 9"/>
    <w:basedOn w:val="a"/>
    <w:next w:val="a"/>
    <w:autoRedefine/>
    <w:semiHidden/>
    <w:rsid w:val="009D451E"/>
    <w:pPr>
      <w:ind w:left="1920"/>
    </w:pPr>
  </w:style>
  <w:style w:type="paragraph" w:customStyle="1" w:styleId="ConsPlusNormal">
    <w:name w:val="ConsPlusNormal"/>
    <w:rsid w:val="009D451E"/>
    <w:pPr>
      <w:widowControl w:val="0"/>
      <w:suppressAutoHyphens/>
      <w:autoSpaceDE w:val="0"/>
      <w:ind w:firstLine="720"/>
    </w:pPr>
    <w:rPr>
      <w:rFonts w:ascii="Arial" w:hAnsi="Arial" w:cs="Arial"/>
      <w:lang w:eastAsia="ar-SA"/>
    </w:rPr>
  </w:style>
  <w:style w:type="paragraph" w:customStyle="1" w:styleId="ConsPlusDocList">
    <w:name w:val="  ConsPlusDocList"/>
    <w:next w:val="a"/>
    <w:rsid w:val="009D451E"/>
    <w:pPr>
      <w:widowControl w:val="0"/>
      <w:suppressAutoHyphens/>
      <w:autoSpaceDE w:val="0"/>
    </w:pPr>
    <w:rPr>
      <w:rFonts w:ascii="Arial" w:eastAsia="Arial" w:hAnsi="Arial" w:cs="Arial"/>
      <w:lang w:eastAsia="hi-IN" w:bidi="hi-IN"/>
    </w:rPr>
  </w:style>
  <w:style w:type="table" w:styleId="ac">
    <w:name w:val="Table Grid"/>
    <w:basedOn w:val="a1"/>
    <w:rsid w:val="009D4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75" b="1" i="0" u="none" strike="noStrike" baseline="0">
                <a:solidFill>
                  <a:srgbClr val="000000"/>
                </a:solidFill>
                <a:latin typeface="Arial Cyr"/>
                <a:ea typeface="Arial Cyr"/>
                <a:cs typeface="Arial Cyr"/>
              </a:defRPr>
            </a:pPr>
            <a:r>
              <a:t>Объемы товаров и услуг за 2001 год </a:t>
            </a:r>
          </a:p>
        </c:rich>
      </c:tx>
      <c:layout>
        <c:manualLayout>
          <c:xMode val="edge"/>
          <c:yMode val="edge"/>
          <c:x val="0.19310344827586207"/>
          <c:y val="2.0833333333333332E-2"/>
        </c:manualLayout>
      </c:layout>
      <c:overlay val="0"/>
      <c:spPr>
        <a:noFill/>
        <a:ln w="25398">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4252873563218391"/>
          <c:y val="0.4375"/>
          <c:w val="0.38620689655172413"/>
          <c:h val="0.27500000000000002"/>
        </c:manualLayout>
      </c:layout>
      <c:pie3DChart>
        <c:varyColors val="1"/>
        <c:ser>
          <c:idx val="0"/>
          <c:order val="0"/>
          <c:spPr>
            <a:solidFill>
              <a:srgbClr val="9999FF"/>
            </a:solidFill>
            <a:ln w="12699">
              <a:solidFill>
                <a:srgbClr val="000000"/>
              </a:solidFill>
              <a:prstDash val="solid"/>
            </a:ln>
          </c:spPr>
          <c:dPt>
            <c:idx val="0"/>
            <c:bubble3D val="0"/>
          </c:dPt>
          <c:dPt>
            <c:idx val="1"/>
            <c:bubble3D val="0"/>
            <c:spPr>
              <a:solidFill>
                <a:srgbClr val="993366"/>
              </a:solidFill>
              <a:ln w="12699">
                <a:solidFill>
                  <a:srgbClr val="000000"/>
                </a:solidFill>
                <a:prstDash val="solid"/>
              </a:ln>
            </c:spPr>
          </c:dPt>
          <c:dPt>
            <c:idx val="2"/>
            <c:bubble3D val="0"/>
            <c:spPr>
              <a:solidFill>
                <a:srgbClr val="FFFFCC"/>
              </a:solidFill>
              <a:ln w="12699">
                <a:solidFill>
                  <a:srgbClr val="000000"/>
                </a:solidFill>
                <a:prstDash val="solid"/>
              </a:ln>
            </c:spPr>
          </c:dPt>
          <c:dLbls>
            <c:numFmt formatCode="0%" sourceLinked="0"/>
            <c:spPr>
              <a:noFill/>
              <a:ln w="25398">
                <a:noFill/>
              </a:ln>
            </c:spPr>
            <c:txPr>
              <a:bodyPr/>
              <a:lstStyle/>
              <a:p>
                <a:pPr>
                  <a:defRPr sz="900" b="0"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dLbls>
          <c:cat>
            <c:strRef>
              <c:f>Лист1!$L$7:$L$9</c:f>
              <c:strCache>
                <c:ptCount val="3"/>
                <c:pt idx="0">
                  <c:v>Промышленность</c:v>
                </c:pt>
                <c:pt idx="1">
                  <c:v> Агропромышленный комплекс</c:v>
                </c:pt>
                <c:pt idx="2">
                  <c:v>Малый бизнес</c:v>
                </c:pt>
              </c:strCache>
            </c:strRef>
          </c:cat>
          <c:val>
            <c:numRef>
              <c:f>Лист1!$O$7:$O$9</c:f>
              <c:numCache>
                <c:formatCode>0%</c:formatCode>
                <c:ptCount val="3"/>
                <c:pt idx="0">
                  <c:v>0.43855995239512047</c:v>
                </c:pt>
                <c:pt idx="1">
                  <c:v>0.53079440642665876</c:v>
                </c:pt>
                <c:pt idx="2">
                  <c:v>3.0645641178220769E-2</c:v>
                </c:pt>
              </c:numCache>
            </c:numRef>
          </c:val>
        </c:ser>
        <c:dLbls>
          <c:showLegendKey val="0"/>
          <c:showVal val="0"/>
          <c:showCatName val="0"/>
          <c:showSerName val="0"/>
          <c:showPercent val="1"/>
          <c:showBubbleSize val="0"/>
          <c:showLeaderLines val="1"/>
        </c:dLbls>
      </c:pie3DChart>
      <c:spPr>
        <a:noFill/>
        <a:ln w="25398">
          <a:noFill/>
        </a:ln>
      </c:spPr>
    </c:plotArea>
    <c:legend>
      <c:legendPos val="r"/>
      <c:layout>
        <c:manualLayout>
          <c:xMode val="edge"/>
          <c:yMode val="edge"/>
          <c:x val="0.66896551724137931"/>
          <c:y val="0.35"/>
          <c:w val="0.32183908045977011"/>
          <c:h val="0.44166666666666665"/>
        </c:manualLayout>
      </c:layout>
      <c:overlay val="0"/>
      <c:spPr>
        <a:solidFill>
          <a:srgbClr val="FFFFFF"/>
        </a:solidFill>
        <a:ln w="3175">
          <a:solidFill>
            <a:srgbClr val="000000"/>
          </a:solidFill>
          <a:prstDash val="solid"/>
        </a:ln>
      </c:spPr>
      <c:txPr>
        <a:bodyPr/>
        <a:lstStyle/>
        <a:p>
          <a:pPr>
            <a:defRPr sz="825"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w="3175">
      <a:solidFill>
        <a:srgbClr val="000000"/>
      </a:solidFill>
      <a:prstDash val="solid"/>
    </a:ln>
  </c:spPr>
  <c:txPr>
    <a:bodyPr/>
    <a:lstStyle/>
    <a:p>
      <a:pPr>
        <a:defRPr sz="9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109756097560976"/>
          <c:y val="1.7647058823529412E-2"/>
        </c:manualLayout>
      </c:layout>
      <c:overlay val="0"/>
      <c:spPr>
        <a:noFill/>
        <a:ln w="25399">
          <a:noFill/>
        </a:ln>
      </c:spPr>
      <c:txPr>
        <a:bodyPr/>
        <a:lstStyle/>
        <a:p>
          <a:pPr algn="ctr" rtl="1">
            <a:defRPr sz="925" b="0" i="0" u="none" strike="noStrike" baseline="0">
              <a:solidFill>
                <a:srgbClr val="000000"/>
              </a:solidFill>
              <a:latin typeface="Arial Cyr"/>
              <a:ea typeface="Arial Cyr"/>
              <a:cs typeface="Arial Cyr"/>
            </a:defRPr>
          </a:pPr>
          <a:endParaRPr lang="ru-RU"/>
        </a:p>
      </c:txPr>
    </c:title>
    <c:autoTitleDeleted val="0"/>
    <c:plotArea>
      <c:layout>
        <c:manualLayout>
          <c:layoutTarget val="inner"/>
          <c:xMode val="edge"/>
          <c:yMode val="edge"/>
          <c:x val="0.11280487804878049"/>
          <c:y val="0.3"/>
          <c:w val="0.52134146341463417"/>
          <c:h val="0.38235294117647056"/>
        </c:manualLayout>
      </c:layout>
      <c:lineChart>
        <c:grouping val="stacked"/>
        <c:varyColors val="0"/>
        <c:ser>
          <c:idx val="0"/>
          <c:order val="0"/>
          <c:tx>
            <c:v>Объём инвестиций в сопоставимых ценах</c:v>
          </c:tx>
          <c:spPr>
            <a:ln w="12700">
              <a:solidFill>
                <a:srgbClr val="000080"/>
              </a:solidFill>
              <a:prstDash val="solid"/>
            </a:ln>
          </c:spPr>
          <c:marker>
            <c:symbol val="diamond"/>
            <c:size val="4"/>
            <c:spPr>
              <a:solidFill>
                <a:srgbClr val="000080"/>
              </a:solidFill>
              <a:ln>
                <a:solidFill>
                  <a:srgbClr val="000080"/>
                </a:solidFill>
                <a:prstDash val="solid"/>
              </a:ln>
            </c:spPr>
          </c:marker>
          <c:cat>
            <c:numRef>
              <c:f>Лист1!$A$1:$A$7</c:f>
              <c:numCache>
                <c:formatCode>General</c:formatCode>
                <c:ptCount val="7"/>
                <c:pt idx="0">
                  <c:v>1996</c:v>
                </c:pt>
                <c:pt idx="1">
                  <c:v>1997</c:v>
                </c:pt>
                <c:pt idx="2">
                  <c:v>1998</c:v>
                </c:pt>
                <c:pt idx="3">
                  <c:v>1999</c:v>
                </c:pt>
                <c:pt idx="4">
                  <c:v>2000</c:v>
                </c:pt>
                <c:pt idx="5">
                  <c:v>2001</c:v>
                </c:pt>
              </c:numCache>
            </c:numRef>
          </c:cat>
          <c:val>
            <c:numRef>
              <c:f>Лист1!$B$1:$B$6</c:f>
              <c:numCache>
                <c:formatCode>General</c:formatCode>
                <c:ptCount val="6"/>
                <c:pt idx="0">
                  <c:v>8.4</c:v>
                </c:pt>
                <c:pt idx="1">
                  <c:v>9.5</c:v>
                </c:pt>
                <c:pt idx="2">
                  <c:v>12</c:v>
                </c:pt>
                <c:pt idx="3">
                  <c:v>9.8000000000000007</c:v>
                </c:pt>
                <c:pt idx="4">
                  <c:v>24.2</c:v>
                </c:pt>
                <c:pt idx="5">
                  <c:v>19.8</c:v>
                </c:pt>
              </c:numCache>
            </c:numRef>
          </c:val>
          <c:smooth val="0"/>
        </c:ser>
        <c:dLbls>
          <c:showLegendKey val="0"/>
          <c:showVal val="0"/>
          <c:showCatName val="0"/>
          <c:showSerName val="0"/>
          <c:showPercent val="0"/>
          <c:showBubbleSize val="0"/>
        </c:dLbls>
        <c:marker val="1"/>
        <c:smooth val="0"/>
        <c:axId val="109753856"/>
        <c:axId val="109596608"/>
      </c:lineChart>
      <c:catAx>
        <c:axId val="109753856"/>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925" b="0" i="0" u="none" strike="noStrike" baseline="0">
                <a:solidFill>
                  <a:srgbClr val="000000"/>
                </a:solidFill>
                <a:latin typeface="Arial Cyr"/>
                <a:ea typeface="Arial Cyr"/>
                <a:cs typeface="Arial Cyr"/>
              </a:defRPr>
            </a:pPr>
            <a:endParaRPr lang="ru-RU"/>
          </a:p>
        </c:txPr>
        <c:crossAx val="109596608"/>
        <c:crosses val="autoZero"/>
        <c:auto val="1"/>
        <c:lblAlgn val="ctr"/>
        <c:lblOffset val="100"/>
        <c:tickLblSkip val="1"/>
        <c:tickMarkSkip val="1"/>
        <c:noMultiLvlLbl val="0"/>
      </c:catAx>
      <c:valAx>
        <c:axId val="1095966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25" b="0" i="0" u="none" strike="noStrike" baseline="0">
                <a:solidFill>
                  <a:srgbClr val="000000"/>
                </a:solidFill>
                <a:latin typeface="Arial Cyr"/>
                <a:ea typeface="Arial Cyr"/>
                <a:cs typeface="Arial Cyr"/>
              </a:defRPr>
            </a:pPr>
            <a:endParaRPr lang="ru-RU"/>
          </a:p>
        </c:txPr>
        <c:crossAx val="109753856"/>
        <c:crosses val="autoZero"/>
        <c:crossBetween val="between"/>
      </c:valAx>
      <c:spPr>
        <a:solidFill>
          <a:srgbClr val="C0C0C0"/>
        </a:solidFill>
        <a:ln w="12700">
          <a:solidFill>
            <a:srgbClr val="808080"/>
          </a:solidFill>
          <a:prstDash val="solid"/>
        </a:ln>
      </c:spPr>
    </c:plotArea>
    <c:legend>
      <c:legendPos val="r"/>
      <c:layout>
        <c:manualLayout>
          <c:xMode val="edge"/>
          <c:yMode val="edge"/>
          <c:x val="0.66463414634146345"/>
          <c:y val="0.29411764705882354"/>
          <c:w val="0.32317073170731708"/>
          <c:h val="0.38823529411764707"/>
        </c:manualLayout>
      </c:layout>
      <c:overlay val="0"/>
      <c:spPr>
        <a:solidFill>
          <a:srgbClr val="FFFFFF"/>
        </a:solidFill>
        <a:ln w="3175">
          <a:solidFill>
            <a:srgbClr val="000000"/>
          </a:solidFill>
          <a:prstDash val="solid"/>
        </a:ln>
      </c:spPr>
      <c:txPr>
        <a:bodyPr/>
        <a:lstStyle/>
        <a:p>
          <a:pPr>
            <a:defRPr sz="850"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w="3175">
      <a:solidFill>
        <a:srgbClr val="000000"/>
      </a:solidFill>
      <a:prstDash val="solid"/>
    </a:ln>
  </c:spPr>
  <c:txPr>
    <a:bodyPr/>
    <a:lstStyle/>
    <a:p>
      <a:pPr>
        <a:defRPr sz="925"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14292</Words>
  <Characters>81468</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95569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egv</dc:creator>
  <cp:lastModifiedBy>User</cp:lastModifiedBy>
  <cp:revision>2</cp:revision>
  <dcterms:created xsi:type="dcterms:W3CDTF">2015-12-03T07:33:00Z</dcterms:created>
  <dcterms:modified xsi:type="dcterms:W3CDTF">2015-12-03T07:33:00Z</dcterms:modified>
</cp:coreProperties>
</file>