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F" w:rsidRPr="00CE2340" w:rsidRDefault="00CC4DEF" w:rsidP="007522D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F67E30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8E2D8E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8E2D8E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8E2D8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8E2D8E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8E2D8E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 Е Ш Е Н И Е</w:t>
      </w:r>
    </w:p>
    <w:p w:rsidR="008E2D8E" w:rsidRDefault="008E2D8E" w:rsidP="008E2D8E">
      <w:pPr>
        <w:rPr>
          <w:sz w:val="28"/>
          <w:szCs w:val="28"/>
        </w:rPr>
      </w:pPr>
    </w:p>
    <w:p w:rsidR="009E7248" w:rsidRDefault="00F67E30" w:rsidP="00F67E3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9E7248" w:rsidRDefault="00F67E30" w:rsidP="009E724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Валдайского</w:t>
      </w:r>
      <w:r w:rsidR="009E72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</w:p>
    <w:p w:rsidR="0064118C" w:rsidRPr="00CE2340" w:rsidRDefault="00F67E30" w:rsidP="00F67E3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24.12.2021 № 100</w:t>
      </w:r>
    </w:p>
    <w:bookmarkEnd w:id="0"/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022CD9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4C1A24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C909E2">
      <w:pPr>
        <w:jc w:val="both"/>
        <w:rPr>
          <w:sz w:val="28"/>
          <w:szCs w:val="28"/>
        </w:rPr>
      </w:pPr>
    </w:p>
    <w:p w:rsidR="00F67E30" w:rsidRDefault="00F67E30" w:rsidP="00F67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4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2023-2024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1 в редакции: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муниципального района на 2022 год: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муниципального района в сумме 729 миллионов 766 тысяч 702 рубля 31 копейка;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Валдайского муниципального района в сумме 768 </w:t>
      </w:r>
      <w:r w:rsidRPr="007D5AC8">
        <w:rPr>
          <w:sz w:val="28"/>
          <w:szCs w:val="28"/>
        </w:rPr>
        <w:t>миллион</w:t>
      </w:r>
      <w:r>
        <w:rPr>
          <w:sz w:val="28"/>
          <w:szCs w:val="28"/>
        </w:rPr>
        <w:t>ов 835 тысяч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 </w:t>
      </w:r>
      <w:r w:rsidRPr="00A31BD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A31BD1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A31BD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йки;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района в сумме 39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068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388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йки".</w:t>
      </w: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1 к решению Думы Валдайского муниципального района "О бюджете Валдайского муниципального района на 2022 год и на плановый период 2023 и 2024 годов"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559"/>
        <w:gridCol w:w="1524"/>
      </w:tblGrid>
      <w:tr w:rsidR="00F67E30" w:rsidRPr="00AB14E7" w:rsidTr="00A308F9">
        <w:tc>
          <w:tcPr>
            <w:tcW w:w="2518" w:type="dxa"/>
          </w:tcPr>
          <w:p w:rsidR="00F67E30" w:rsidRPr="00AB14E7" w:rsidRDefault="00F67E30" w:rsidP="00A308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727 932 002,31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571 492 055,33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546 435 841,58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282 288 830,48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287 770 210,00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295 976 430,00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900 1 11 00000 00 0000 000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11 489 000,00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9 500 000,00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9 500 000,00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900 1 11 09000 00 0000 120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jc w:val="both"/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AB14E7">
              <w:rPr>
                <w:b/>
                <w:bCs/>
                <w:color w:val="00000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lastRenderedPageBreak/>
              <w:t>589 000,00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900 1 11 09080 05 0000 120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jc w:val="both"/>
              <w:rPr>
                <w:color w:val="000000"/>
              </w:rPr>
            </w:pPr>
            <w:r w:rsidRPr="00AB14E7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289 000,00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900 114 00000 00 0000 000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17 318 910,48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3 400 000,00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3 800 000,00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900 1 14 06000 00 0000 430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16 818 910,48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3 000 000,00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3 000 000,00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900 1 14 06013 05 0000 430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color w:val="000000"/>
              </w:rPr>
            </w:pPr>
            <w:r w:rsidRPr="00AB14E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15 823 610,48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2 321 400,00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2 321 400,00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559"/>
        <w:gridCol w:w="1524"/>
      </w:tblGrid>
      <w:tr w:rsidR="00F67E30" w:rsidRPr="00AB14E7" w:rsidTr="00A308F9">
        <w:tc>
          <w:tcPr>
            <w:tcW w:w="2518" w:type="dxa"/>
          </w:tcPr>
          <w:p w:rsidR="00F67E30" w:rsidRPr="00AB14E7" w:rsidRDefault="00F67E30" w:rsidP="00A308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72</w:t>
            </w:r>
            <w:r w:rsidRPr="00AB14E7">
              <w:rPr>
                <w:b/>
                <w:bCs/>
                <w:color w:val="000000"/>
                <w:lang w:val="en-US"/>
              </w:rPr>
              <w:t>9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766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7</w:t>
            </w:r>
            <w:r w:rsidRPr="00AB14E7">
              <w:rPr>
                <w:b/>
                <w:bCs/>
                <w:color w:val="000000"/>
              </w:rPr>
              <w:t>02,31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571 492 055,33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546 435 841,58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28</w:t>
            </w:r>
            <w:r w:rsidRPr="00AB14E7">
              <w:rPr>
                <w:b/>
                <w:bCs/>
                <w:color w:val="000000"/>
                <w:lang w:val="en-US"/>
              </w:rPr>
              <w:t>4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123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5</w:t>
            </w:r>
            <w:r w:rsidRPr="00AB14E7">
              <w:rPr>
                <w:b/>
                <w:bCs/>
                <w:color w:val="000000"/>
              </w:rPr>
              <w:t>30,48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287 770 210,00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295 976 430,00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900 1 11 00000 00 0000 000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 xml:space="preserve">11 </w:t>
            </w:r>
            <w:r w:rsidRPr="00AB14E7">
              <w:rPr>
                <w:b/>
                <w:bCs/>
                <w:color w:val="000000"/>
                <w:lang w:val="en-US"/>
              </w:rPr>
              <w:t>683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4</w:t>
            </w:r>
            <w:r w:rsidRPr="00AB14E7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9 500 000,00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9 500 000,00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900 1 11 09000 00 0000 120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jc w:val="both"/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AB14E7">
              <w:rPr>
                <w:b/>
                <w:bCs/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  <w:lang w:val="en-US"/>
              </w:rPr>
              <w:lastRenderedPageBreak/>
              <w:t>783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4</w:t>
            </w:r>
            <w:r w:rsidRPr="00AB14E7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900 1 11 09080 05 0000 120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jc w:val="both"/>
              <w:rPr>
                <w:color w:val="000000"/>
              </w:rPr>
            </w:pPr>
            <w:r w:rsidRPr="00AB14E7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  <w:lang w:val="en-US"/>
              </w:rPr>
              <w:t>483</w:t>
            </w:r>
            <w:r w:rsidRPr="00AB14E7">
              <w:rPr>
                <w:color w:val="000000"/>
              </w:rPr>
              <w:t xml:space="preserve"> </w:t>
            </w:r>
            <w:r w:rsidRPr="00AB14E7">
              <w:rPr>
                <w:color w:val="000000"/>
                <w:lang w:val="en-US"/>
              </w:rPr>
              <w:t>4</w:t>
            </w:r>
            <w:r w:rsidRPr="00AB14E7">
              <w:rPr>
                <w:color w:val="000000"/>
              </w:rPr>
              <w:t>00,00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900 114 00000 00 0000 000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1</w:t>
            </w:r>
            <w:r w:rsidRPr="00AB14E7">
              <w:rPr>
                <w:b/>
                <w:bCs/>
                <w:color w:val="000000"/>
                <w:lang w:val="en-US"/>
              </w:rPr>
              <w:t>8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959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2</w:t>
            </w:r>
            <w:r w:rsidRPr="00AB14E7">
              <w:rPr>
                <w:b/>
                <w:bCs/>
                <w:color w:val="000000"/>
              </w:rPr>
              <w:t>10,48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3 400 000,00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3 800 000,00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900 1 14 06000 00 0000 430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b/>
                <w:bCs/>
                <w:color w:val="000000"/>
              </w:rPr>
            </w:pPr>
            <w:r w:rsidRPr="00AB14E7">
              <w:rPr>
                <w:b/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1</w:t>
            </w:r>
            <w:r w:rsidRPr="00AB14E7">
              <w:rPr>
                <w:b/>
                <w:bCs/>
                <w:color w:val="000000"/>
                <w:lang w:val="en-US"/>
              </w:rPr>
              <w:t>8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459</w:t>
            </w:r>
            <w:r w:rsidRPr="00AB14E7">
              <w:rPr>
                <w:b/>
                <w:bCs/>
                <w:color w:val="000000"/>
              </w:rPr>
              <w:t xml:space="preserve"> </w:t>
            </w:r>
            <w:r w:rsidRPr="00AB14E7">
              <w:rPr>
                <w:b/>
                <w:bCs/>
                <w:color w:val="000000"/>
                <w:lang w:val="en-US"/>
              </w:rPr>
              <w:t>2</w:t>
            </w:r>
            <w:r w:rsidRPr="00AB14E7">
              <w:rPr>
                <w:b/>
                <w:bCs/>
                <w:color w:val="000000"/>
              </w:rPr>
              <w:t>10,48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3 000 000,00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4E7">
              <w:rPr>
                <w:b/>
                <w:bCs/>
                <w:color w:val="000000"/>
              </w:rPr>
              <w:t>3 000 000,00</w:t>
            </w:r>
          </w:p>
        </w:tc>
      </w:tr>
      <w:tr w:rsidR="00F67E30" w:rsidRPr="00AB14E7" w:rsidTr="00A308F9">
        <w:tc>
          <w:tcPr>
            <w:tcW w:w="2518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900 1 14 06013 05 0000 430</w:t>
            </w:r>
          </w:p>
        </w:tc>
        <w:tc>
          <w:tcPr>
            <w:tcW w:w="2693" w:type="dxa"/>
          </w:tcPr>
          <w:p w:rsidR="00F67E30" w:rsidRPr="00AB14E7" w:rsidRDefault="00F67E30" w:rsidP="00A308F9">
            <w:pPr>
              <w:rPr>
                <w:color w:val="000000"/>
              </w:rPr>
            </w:pPr>
            <w:r w:rsidRPr="00AB14E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1</w:t>
            </w:r>
            <w:r w:rsidRPr="00AB14E7">
              <w:rPr>
                <w:color w:val="000000"/>
                <w:lang w:val="en-US"/>
              </w:rPr>
              <w:t>7</w:t>
            </w:r>
            <w:r w:rsidRPr="00AB14E7">
              <w:rPr>
                <w:color w:val="000000"/>
              </w:rPr>
              <w:t xml:space="preserve"> </w:t>
            </w:r>
            <w:r w:rsidRPr="00AB14E7">
              <w:rPr>
                <w:color w:val="000000"/>
                <w:lang w:val="en-US"/>
              </w:rPr>
              <w:t>46</w:t>
            </w:r>
            <w:r w:rsidRPr="00AB14E7">
              <w:rPr>
                <w:color w:val="000000"/>
              </w:rPr>
              <w:t>3</w:t>
            </w:r>
            <w:r w:rsidRPr="00AB14E7">
              <w:rPr>
                <w:color w:val="000000"/>
                <w:lang w:val="en-US"/>
              </w:rPr>
              <w:t xml:space="preserve"> 910</w:t>
            </w:r>
            <w:r w:rsidRPr="00AB14E7">
              <w:rPr>
                <w:color w:val="000000"/>
              </w:rPr>
              <w:t>,48</w:t>
            </w:r>
          </w:p>
        </w:tc>
        <w:tc>
          <w:tcPr>
            <w:tcW w:w="1559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2 321 400,00</w:t>
            </w:r>
          </w:p>
        </w:tc>
        <w:tc>
          <w:tcPr>
            <w:tcW w:w="1524" w:type="dxa"/>
            <w:vAlign w:val="center"/>
          </w:tcPr>
          <w:p w:rsidR="00F67E30" w:rsidRPr="00AB14E7" w:rsidRDefault="00F67E30" w:rsidP="00A308F9">
            <w:pPr>
              <w:jc w:val="center"/>
              <w:rPr>
                <w:color w:val="000000"/>
                <w:sz w:val="24"/>
                <w:szCs w:val="24"/>
              </w:rPr>
            </w:pPr>
            <w:r w:rsidRPr="00AB14E7">
              <w:rPr>
                <w:color w:val="000000"/>
              </w:rPr>
              <w:t>2 321 400,00</w:t>
            </w:r>
          </w:p>
        </w:tc>
      </w:tr>
    </w:tbl>
    <w:p w:rsidR="00F67E30" w:rsidRPr="00C31D1E" w:rsidRDefault="00F67E30" w:rsidP="00F67E30">
      <w:pPr>
        <w:jc w:val="both"/>
        <w:rPr>
          <w:sz w:val="28"/>
          <w:szCs w:val="28"/>
          <w:lang w:val="en-US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приложении 6 к решению Думы Валдайского муниципального района "О бюджете Валдайского муниципального района на 2022 год и на плановый период 2023 и 2024 годов"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1417"/>
        <w:gridCol w:w="567"/>
        <w:gridCol w:w="1701"/>
        <w:gridCol w:w="1701"/>
        <w:gridCol w:w="1666"/>
      </w:tblGrid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54 412 219,48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25 893 508,33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25 800 271,48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45 041 348,70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16 923 000,00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16 810 400,00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Прочие межбюджетные трансферты </w:t>
            </w:r>
            <w:r>
              <w:rPr>
                <w:rFonts w:ascii="Arial CYR" w:hAnsi="Arial CYR" w:cs="Arial CYR"/>
                <w:color w:val="000000"/>
              </w:rPr>
              <w:lastRenderedPageBreak/>
              <w:t>общего характера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Расходы на осуществление органами местного самоуправления отдельных полномочий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Администрация Валдайского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200 300 357,89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136 082 151,71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135 702 851,63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"Организация и обеспечение осуществления бюджетного </w:t>
            </w:r>
            <w:r>
              <w:rPr>
                <w:rFonts w:ascii="Arial CYR" w:hAnsi="Arial CYR" w:cs="Arial CYR"/>
                <w:color w:val="000000"/>
              </w:rPr>
              <w:lastRenderedPageBreak/>
              <w:t>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Обеспечение исполнения долговых обязательств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1526" w:type="dxa"/>
          </w:tcPr>
          <w:p w:rsidR="00F67E30" w:rsidRDefault="00F67E30" w:rsidP="00A308F9">
            <w:pPr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1 935 005,44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6161D5" w:rsidTr="00A308F9">
        <w:tc>
          <w:tcPr>
            <w:tcW w:w="4786" w:type="dxa"/>
            <w:gridSpan w:val="5"/>
            <w:vAlign w:val="bottom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161D5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01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767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00 3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01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550 359 010.80</w:t>
            </w:r>
          </w:p>
        </w:tc>
        <w:tc>
          <w:tcPr>
            <w:tcW w:w="1666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525 076 518.47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1417"/>
        <w:gridCol w:w="567"/>
        <w:gridCol w:w="1701"/>
        <w:gridCol w:w="1701"/>
        <w:gridCol w:w="1666"/>
      </w:tblGrid>
      <w:tr w:rsidR="00F67E30" w:rsidTr="00A308F9">
        <w:tc>
          <w:tcPr>
            <w:tcW w:w="1526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57 622 219,48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25 893 508,33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25 800 271,48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48 251 348,70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16 923 000,00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16 810 400,00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Расходы на осуществлен</w:t>
            </w:r>
            <w:r>
              <w:rPr>
                <w:rFonts w:ascii="Arial CYR" w:hAnsi="Arial CYR" w:cs="Arial CYR"/>
                <w:color w:val="000000"/>
              </w:rPr>
              <w:lastRenderedPageBreak/>
              <w:t>ие органами местного самоуправления отдельных полномочий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Администрация Валдайского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198 925 057,89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136 082 151,71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135 702 851,63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Подпрограмма "Организация и обеспечение осуществления бюджетного процесса, управление муниципальным долгом Валдайского </w:t>
            </w:r>
            <w:r>
              <w:rPr>
                <w:rFonts w:ascii="Arial CYR" w:hAnsi="Arial CYR" w:cs="Arial CYR"/>
                <w:color w:val="000000"/>
              </w:rPr>
              <w:lastRenderedPageBreak/>
              <w:t>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Обеспечение исполнения долговых обязательств муниципального района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Tr="00A308F9">
        <w:tc>
          <w:tcPr>
            <w:tcW w:w="1526" w:type="dxa"/>
          </w:tcPr>
          <w:p w:rsidR="00F67E30" w:rsidRDefault="00F67E30" w:rsidP="00A308F9">
            <w:pPr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Обслуживание муниципального долга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559 705,44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2 281 777,51</w:t>
            </w:r>
          </w:p>
        </w:tc>
      </w:tr>
      <w:tr w:rsidR="00F67E30" w:rsidRPr="00DB5CDB" w:rsidTr="00A308F9">
        <w:tc>
          <w:tcPr>
            <w:tcW w:w="4786" w:type="dxa"/>
            <w:gridSpan w:val="5"/>
            <w:vAlign w:val="bottom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161D5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01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835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01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666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строки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418"/>
        <w:gridCol w:w="715"/>
        <w:gridCol w:w="1553"/>
        <w:gridCol w:w="1559"/>
        <w:gridCol w:w="1524"/>
      </w:tblGrid>
      <w:tr w:rsidR="00F67E30" w:rsidRPr="001B0D7F" w:rsidTr="00A308F9">
        <w:tc>
          <w:tcPr>
            <w:tcW w:w="1668" w:type="dxa"/>
          </w:tcPr>
          <w:p w:rsidR="00F67E30" w:rsidRDefault="00F67E30" w:rsidP="00A308F9">
            <w:pPr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8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9570002900</w:t>
            </w:r>
          </w:p>
        </w:tc>
        <w:tc>
          <w:tcPr>
            <w:tcW w:w="715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3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3 735 973,00</w:t>
            </w:r>
          </w:p>
        </w:tc>
        <w:tc>
          <w:tcPr>
            <w:tcW w:w="1559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24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F67E30" w:rsidRPr="0016150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дополнить строки следующего содержания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709"/>
        <w:gridCol w:w="1418"/>
        <w:gridCol w:w="708"/>
        <w:gridCol w:w="1590"/>
        <w:gridCol w:w="1529"/>
        <w:gridCol w:w="1524"/>
      </w:tblGrid>
      <w:tr w:rsidR="00F67E30" w:rsidRPr="006161D5" w:rsidTr="00A308F9">
        <w:tc>
          <w:tcPr>
            <w:tcW w:w="1809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поселений на приобретение специализированной дорожной техники 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8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9570003300</w:t>
            </w:r>
          </w:p>
        </w:tc>
        <w:tc>
          <w:tcPr>
            <w:tcW w:w="708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90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3 210 000,00</w:t>
            </w:r>
          </w:p>
        </w:tc>
        <w:tc>
          <w:tcPr>
            <w:tcW w:w="1529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24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809" w:type="dxa"/>
          </w:tcPr>
          <w:p w:rsidR="00F67E30" w:rsidRDefault="00F67E30" w:rsidP="00A308F9">
            <w:pPr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892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8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9570003300</w:t>
            </w:r>
          </w:p>
        </w:tc>
        <w:tc>
          <w:tcPr>
            <w:tcW w:w="708" w:type="dxa"/>
          </w:tcPr>
          <w:p w:rsidR="00F67E30" w:rsidRDefault="00F67E30" w:rsidP="00A308F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90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3 210 000,00</w:t>
            </w:r>
          </w:p>
        </w:tc>
        <w:tc>
          <w:tcPr>
            <w:tcW w:w="1529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24" w:type="dxa"/>
          </w:tcPr>
          <w:p w:rsidR="00F67E30" w:rsidRDefault="00F67E30" w:rsidP="00A308F9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7E30">
        <w:rPr>
          <w:sz w:val="28"/>
          <w:szCs w:val="28"/>
        </w:rPr>
        <w:t>4</w:t>
      </w:r>
      <w:r>
        <w:rPr>
          <w:sz w:val="28"/>
          <w:szCs w:val="28"/>
        </w:rPr>
        <w:t>. В приложении 7 к решению Думы Валдайского муниципального района "О бюджете Валдайского муниципального района на 2022 год и на плановый период 2023 и 2024 годов"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761"/>
        <w:gridCol w:w="1396"/>
        <w:gridCol w:w="777"/>
        <w:gridCol w:w="1488"/>
        <w:gridCol w:w="1596"/>
        <w:gridCol w:w="1461"/>
      </w:tblGrid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Обслуживание государственного </w:t>
            </w:r>
            <w:r>
              <w:rPr>
                <w:rFonts w:ascii="Arial CYR" w:hAnsi="Arial CYR" w:cs="Arial CYR"/>
                <w:color w:val="000000"/>
              </w:rPr>
              <w:lastRenderedPageBreak/>
              <w:t>внутреннего и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Обеспечение исполнения долговых обязательств муниципального района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45 041 348,70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16 923 000,00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16 810 400,00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Прочие межбюджетные трансферты общего характера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Расходы на осуществление органами местного самоуправления отдельных полномочий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23 646 848,70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6161D5" w:rsidTr="00A308F9">
        <w:tc>
          <w:tcPr>
            <w:tcW w:w="4881" w:type="dxa"/>
            <w:gridSpan w:val="4"/>
          </w:tcPr>
          <w:p w:rsidR="00F67E30" w:rsidRPr="006161D5" w:rsidRDefault="00F67E30" w:rsidP="00A308F9">
            <w:pPr>
              <w:jc w:val="right"/>
              <w:rPr>
                <w:b/>
              </w:rPr>
            </w:pPr>
            <w:r w:rsidRPr="006161D5">
              <w:rPr>
                <w:b/>
              </w:rPr>
              <w:t>Всего расходов</w:t>
            </w:r>
          </w:p>
        </w:tc>
        <w:tc>
          <w:tcPr>
            <w:tcW w:w="1625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767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00 3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55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593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761"/>
        <w:gridCol w:w="1396"/>
        <w:gridCol w:w="777"/>
        <w:gridCol w:w="1488"/>
        <w:gridCol w:w="1596"/>
        <w:gridCol w:w="1461"/>
      </w:tblGrid>
      <w:tr w:rsidR="00F67E30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Обеспечение </w:t>
            </w:r>
            <w:r>
              <w:rPr>
                <w:rFonts w:ascii="Arial CYR" w:hAnsi="Arial CYR" w:cs="Arial CYR"/>
                <w:color w:val="000000"/>
              </w:rPr>
              <w:lastRenderedPageBreak/>
              <w:t>исполнения долговых обязательств муниципального района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612 336,94 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48 251 348,70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16 923 000,00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16 810 400,00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Прочие межбюджетные трансферты общего характера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Расходы на осуществление органами местного самоуправления отдельных полномочий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82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0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824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2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26 856 848,70</w:t>
            </w:r>
          </w:p>
        </w:tc>
        <w:tc>
          <w:tcPr>
            <w:tcW w:w="1755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9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RPr="00DB5CDB" w:rsidTr="00A308F9">
        <w:tc>
          <w:tcPr>
            <w:tcW w:w="4881" w:type="dxa"/>
            <w:gridSpan w:val="4"/>
          </w:tcPr>
          <w:p w:rsidR="00F67E30" w:rsidRPr="006161D5" w:rsidRDefault="00F67E30" w:rsidP="00A308F9">
            <w:pPr>
              <w:jc w:val="right"/>
              <w:rPr>
                <w:b/>
              </w:rPr>
            </w:pPr>
            <w:r w:rsidRPr="006161D5">
              <w:rPr>
                <w:b/>
              </w:rPr>
              <w:t>Всего расходов</w:t>
            </w:r>
          </w:p>
        </w:tc>
        <w:tc>
          <w:tcPr>
            <w:tcW w:w="1625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835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55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593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F67E30" w:rsidRPr="00C13EE1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после строки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709"/>
        <w:gridCol w:w="1701"/>
        <w:gridCol w:w="1701"/>
        <w:gridCol w:w="1666"/>
      </w:tblGrid>
      <w:tr w:rsidR="00F67E30" w:rsidRPr="001B0D7F" w:rsidTr="00A308F9">
        <w:tc>
          <w:tcPr>
            <w:tcW w:w="1809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851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7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9570002900</w:t>
            </w:r>
          </w:p>
        </w:tc>
        <w:tc>
          <w:tcPr>
            <w:tcW w:w="709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3 735 973,00</w:t>
            </w:r>
          </w:p>
        </w:tc>
        <w:tc>
          <w:tcPr>
            <w:tcW w:w="1701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666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F67E30" w:rsidRPr="00084E6F" w:rsidRDefault="00F67E30" w:rsidP="00F67E30">
      <w:pPr>
        <w:jc w:val="both"/>
        <w:rPr>
          <w:sz w:val="28"/>
          <w:szCs w:val="28"/>
          <w:lang w:val="en-US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дополнить строки следующего содержания</w:t>
      </w:r>
      <w:r>
        <w:rPr>
          <w:sz w:val="28"/>
          <w:szCs w:val="28"/>
          <w:lang w:val="en-US"/>
        </w:rPr>
        <w:t>:</w:t>
      </w:r>
    </w:p>
    <w:p w:rsidR="00F67E30" w:rsidRPr="00C9007A" w:rsidRDefault="00F67E30" w:rsidP="00F67E30">
      <w:pPr>
        <w:jc w:val="both"/>
        <w:rPr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416"/>
        <w:gridCol w:w="709"/>
        <w:gridCol w:w="1700"/>
        <w:gridCol w:w="1700"/>
        <w:gridCol w:w="1700"/>
      </w:tblGrid>
      <w:tr w:rsidR="00F67E30" w:rsidTr="00A308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 бюджетам поселений на приобретение специализированной дорожной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3 210 000,00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F67E30" w:rsidTr="00A308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3 210 000,00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F67E30" w:rsidRPr="006B5D14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7E30">
        <w:rPr>
          <w:sz w:val="28"/>
          <w:szCs w:val="28"/>
        </w:rPr>
        <w:t>5</w:t>
      </w:r>
      <w:r>
        <w:rPr>
          <w:sz w:val="28"/>
          <w:szCs w:val="28"/>
        </w:rPr>
        <w:t>. В приложении 8 к решению Думы Валдайского муниципального района "О бюджете Валдайского муниципального района на 2022 год и на плановый период 2023 и 2024 годов"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384"/>
        <w:gridCol w:w="987"/>
        <w:gridCol w:w="902"/>
        <w:gridCol w:w="1412"/>
        <w:gridCol w:w="1411"/>
        <w:gridCol w:w="1383"/>
      </w:tblGrid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8 935 326,22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8 971 795,84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8 959 558,99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8 835 326,22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8 871 795,84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8 859 558,99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Обеспечение исполнения долговых обязательств муниципального района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Обслуживание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Обслуживание государственного и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1 987 636,94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 xml:space="preserve">  Расходы на осуществление органами местного самоуправления отдельных полномочий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49 217 698,70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20 829 990,00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20 807 890,00</w:t>
            </w:r>
          </w:p>
        </w:tc>
      </w:tr>
      <w:tr w:rsidR="00F67E30" w:rsidRPr="006161D5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47 401 898,70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19 203 490,00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19 122 490,00</w:t>
            </w:r>
          </w:p>
        </w:tc>
      </w:tr>
      <w:tr w:rsidR="00F67E30" w:rsidRPr="006161D5" w:rsidTr="00A308F9">
        <w:tc>
          <w:tcPr>
            <w:tcW w:w="5291" w:type="dxa"/>
            <w:gridSpan w:val="4"/>
          </w:tcPr>
          <w:p w:rsidR="00F67E30" w:rsidRPr="006161D5" w:rsidRDefault="00F67E30" w:rsidP="00A308F9">
            <w:pPr>
              <w:jc w:val="right"/>
              <w:rPr>
                <w:b/>
              </w:rPr>
            </w:pPr>
            <w:r w:rsidRPr="006161D5">
              <w:rPr>
                <w:b/>
              </w:rPr>
              <w:t>Всего расходов</w:t>
            </w:r>
          </w:p>
        </w:tc>
        <w:tc>
          <w:tcPr>
            <w:tcW w:w="1533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767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00 3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532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498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F67E3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редакции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384"/>
        <w:gridCol w:w="987"/>
        <w:gridCol w:w="902"/>
        <w:gridCol w:w="1412"/>
        <w:gridCol w:w="1411"/>
        <w:gridCol w:w="1383"/>
      </w:tblGrid>
      <w:tr w:rsidR="00F67E30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Муниципальная программа "Управление муниципальными финансами Валдайского муниципального района на 2020-2024 годы"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7 560 026,22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8 971 795,84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8 959 558,99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2020-2024 годы"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7 460 026,22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8 871 795,84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8 859 558,99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Обеспечение исполнения долговых обязательств муниципального района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Обслуживание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Обслуживание государственного и </w:t>
            </w:r>
            <w:r>
              <w:rPr>
                <w:rFonts w:ascii="Arial CYR" w:hAnsi="Arial CYR" w:cs="Arial CYR"/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0510110050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612 336,94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2 310 323,99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2 298 087,14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Расходы на осуществление органами местного самоуправления отдельных полномочий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9500000000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52 427 698,70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20 829 990,00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20 807 890,00</w:t>
            </w:r>
          </w:p>
        </w:tc>
      </w:tr>
      <w:tr w:rsidR="00F67E30" w:rsidTr="00A308F9">
        <w:tc>
          <w:tcPr>
            <w:tcW w:w="1865" w:type="dxa"/>
          </w:tcPr>
          <w:p w:rsidR="00F67E30" w:rsidRDefault="00F67E30" w:rsidP="00A308F9">
            <w:pPr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96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9570000000</w:t>
            </w:r>
          </w:p>
        </w:tc>
        <w:tc>
          <w:tcPr>
            <w:tcW w:w="105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975" w:type="dxa"/>
          </w:tcPr>
          <w:p w:rsidR="00F67E30" w:rsidRDefault="00F67E30" w:rsidP="00A308F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33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50 611 898,70</w:t>
            </w:r>
          </w:p>
        </w:tc>
        <w:tc>
          <w:tcPr>
            <w:tcW w:w="1532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19 203 490,00</w:t>
            </w:r>
          </w:p>
        </w:tc>
        <w:tc>
          <w:tcPr>
            <w:tcW w:w="1498" w:type="dxa"/>
          </w:tcPr>
          <w:p w:rsidR="00F67E30" w:rsidRDefault="00F67E30" w:rsidP="00A308F9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19 122 490,00</w:t>
            </w:r>
          </w:p>
        </w:tc>
      </w:tr>
      <w:tr w:rsidR="00F67E30" w:rsidRPr="00DB5CDB" w:rsidTr="00A308F9">
        <w:tc>
          <w:tcPr>
            <w:tcW w:w="5291" w:type="dxa"/>
            <w:gridSpan w:val="4"/>
          </w:tcPr>
          <w:p w:rsidR="00F67E30" w:rsidRPr="006161D5" w:rsidRDefault="00F67E30" w:rsidP="00A308F9">
            <w:pPr>
              <w:jc w:val="right"/>
              <w:rPr>
                <w:b/>
              </w:rPr>
            </w:pPr>
            <w:r w:rsidRPr="006161D5">
              <w:rPr>
                <w:b/>
              </w:rPr>
              <w:t>Всего расходов</w:t>
            </w:r>
          </w:p>
        </w:tc>
        <w:tc>
          <w:tcPr>
            <w:tcW w:w="1533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76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835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90</w:t>
            </w:r>
            <w:r w:rsidRPr="006161D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532" w:type="dxa"/>
          </w:tcPr>
          <w:p w:rsidR="00F67E30" w:rsidRPr="006161D5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550 359 010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498" w:type="dxa"/>
          </w:tcPr>
          <w:p w:rsidR="00F67E30" w:rsidRPr="00DB5CDB" w:rsidRDefault="00F67E30" w:rsidP="00A308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525 076 518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val="en-US"/>
              </w:rPr>
              <w:t>47</w:t>
            </w:r>
          </w:p>
        </w:tc>
      </w:tr>
    </w:tbl>
    <w:p w:rsidR="00F67E30" w:rsidRPr="00BC49C0" w:rsidRDefault="00F67E30" w:rsidP="00F67E30">
      <w:pPr>
        <w:jc w:val="both"/>
        <w:rPr>
          <w:sz w:val="28"/>
          <w:szCs w:val="28"/>
        </w:rPr>
      </w:pPr>
    </w:p>
    <w:p w:rsidR="00F67E30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после строки</w:t>
      </w:r>
      <w:r>
        <w:rPr>
          <w:sz w:val="28"/>
          <w:szCs w:val="28"/>
          <w:lang w:val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850"/>
        <w:gridCol w:w="1560"/>
        <w:gridCol w:w="1559"/>
        <w:gridCol w:w="1276"/>
      </w:tblGrid>
      <w:tr w:rsidR="00F67E30" w:rsidRPr="001B0D7F" w:rsidTr="00AA2649">
        <w:tc>
          <w:tcPr>
            <w:tcW w:w="1809" w:type="dxa"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560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9570002900</w:t>
            </w:r>
          </w:p>
        </w:tc>
        <w:tc>
          <w:tcPr>
            <w:tcW w:w="992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850" w:type="dxa"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60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3 735 973,00</w:t>
            </w:r>
          </w:p>
        </w:tc>
        <w:tc>
          <w:tcPr>
            <w:tcW w:w="1559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276" w:type="dxa"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F67E30" w:rsidRPr="002A4B5E" w:rsidRDefault="00F67E30" w:rsidP="00F67E30">
      <w:pPr>
        <w:jc w:val="both"/>
        <w:rPr>
          <w:sz w:val="28"/>
          <w:szCs w:val="28"/>
        </w:rPr>
      </w:pPr>
    </w:p>
    <w:p w:rsidR="00F67E30" w:rsidRPr="00FB3B9D" w:rsidRDefault="00F67E30" w:rsidP="00F67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дополнить строки следующего содержания</w:t>
      </w:r>
      <w:r>
        <w:rPr>
          <w:sz w:val="28"/>
          <w:szCs w:val="28"/>
          <w:lang w:val="en-US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850"/>
        <w:gridCol w:w="1560"/>
        <w:gridCol w:w="1559"/>
        <w:gridCol w:w="1276"/>
      </w:tblGrid>
      <w:tr w:rsidR="00F67E30" w:rsidTr="00AA26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</w:rPr>
              <w:t>Иные межбюджетные трансферты бюджетам поселений на приобретение специализированной дорожной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9570003300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7E30" w:rsidTr="00AA26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9570003300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3 210 000,00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30" w:rsidRDefault="00F67E30" w:rsidP="00A308F9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</w:t>
            </w:r>
          </w:p>
        </w:tc>
      </w:tr>
    </w:tbl>
    <w:p w:rsidR="00821124" w:rsidRDefault="00821124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приложение 9.7. в редакции.</w:t>
      </w:r>
    </w:p>
    <w:p w:rsidR="00803F34" w:rsidRPr="00CE2340" w:rsidRDefault="00F67E30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4118C" w:rsidRDefault="0064118C" w:rsidP="00CE2340">
      <w:pPr>
        <w:jc w:val="both"/>
        <w:rPr>
          <w:color w:val="000000"/>
          <w:sz w:val="28"/>
          <w:szCs w:val="28"/>
        </w:rPr>
      </w:pPr>
    </w:p>
    <w:p w:rsidR="008E2D8E" w:rsidRDefault="008E2D8E" w:rsidP="00CE2340">
      <w:pPr>
        <w:jc w:val="both"/>
        <w:rPr>
          <w:color w:val="000000"/>
          <w:sz w:val="28"/>
          <w:szCs w:val="28"/>
        </w:rPr>
      </w:pPr>
    </w:p>
    <w:p w:rsidR="008E2D8E" w:rsidRPr="00CE2340" w:rsidRDefault="008E2D8E" w:rsidP="00CE234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8E2D8E" w:rsidTr="008E2D8E">
        <w:tc>
          <w:tcPr>
            <w:tcW w:w="4785" w:type="dxa"/>
          </w:tcPr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725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25C1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5F3917">
              <w:rPr>
                <w:color w:val="000000"/>
                <w:sz w:val="28"/>
                <w:szCs w:val="28"/>
              </w:rPr>
              <w:t>16</w:t>
            </w:r>
            <w:r w:rsidR="00E31D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8E2D8E" w:rsidRDefault="008E2D8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                  В.П.Литвиненко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Pr="00CE2340" w:rsidRDefault="002C5E31" w:rsidP="00022CD9">
      <w:pPr>
        <w:jc w:val="both"/>
        <w:rPr>
          <w:color w:val="000000"/>
          <w:sz w:val="28"/>
          <w:szCs w:val="28"/>
        </w:rPr>
      </w:pPr>
    </w:p>
    <w:sectPr w:rsidR="002C5E31" w:rsidRPr="00CE2340" w:rsidSect="00206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21" w:rsidRDefault="00C25321">
      <w:r>
        <w:separator/>
      </w:r>
    </w:p>
  </w:endnote>
  <w:endnote w:type="continuationSeparator" w:id="0">
    <w:p w:rsidR="00C25321" w:rsidRDefault="00C2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206B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206B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206B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21" w:rsidRDefault="00C25321">
      <w:r>
        <w:separator/>
      </w:r>
    </w:p>
  </w:footnote>
  <w:footnote w:type="continuationSeparator" w:id="0">
    <w:p w:rsidR="00C25321" w:rsidRDefault="00C2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206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C25321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3A9F">
      <w:rPr>
        <w:noProof/>
      </w:rPr>
      <w:t>2</w:t>
    </w:r>
    <w:r>
      <w:rPr>
        <w:noProof/>
      </w:rPr>
      <w:fldChar w:fldCharType="end"/>
    </w:r>
  </w:p>
  <w:p w:rsidR="00206B58" w:rsidRDefault="00206B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58" w:rsidRDefault="00206B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35CE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3917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1526C"/>
    <w:rsid w:val="00721066"/>
    <w:rsid w:val="00726082"/>
    <w:rsid w:val="00727C97"/>
    <w:rsid w:val="00731BBF"/>
    <w:rsid w:val="0073633A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1124"/>
    <w:rsid w:val="00822802"/>
    <w:rsid w:val="0082444E"/>
    <w:rsid w:val="00830853"/>
    <w:rsid w:val="0083103F"/>
    <w:rsid w:val="00831701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48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2649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34E1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5321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3A9F"/>
    <w:rsid w:val="00CD634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1DB6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EF58C0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67E30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5D8AFAB-2494-4405-A5E0-B019A52C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"/>
    <w:link w:val="a3"/>
    <w:rsid w:val="00CA7EBA"/>
    <w:rPr>
      <w:sz w:val="20"/>
      <w:szCs w:val="20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link w:val="a8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A7EBA"/>
    <w:rPr>
      <w:sz w:val="20"/>
      <w:szCs w:val="20"/>
    </w:r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rsid w:val="00E16FF7"/>
    <w:rPr>
      <w:color w:val="0000FF"/>
      <w:u w:val="single"/>
    </w:rPr>
  </w:style>
  <w:style w:type="paragraph" w:styleId="ac">
    <w:name w:val="Title"/>
    <w:basedOn w:val="a"/>
    <w:link w:val="ad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link w:val="af1"/>
    <w:semiHidden/>
    <w:unhideWhenUsed/>
    <w:rsid w:val="00F67E3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F67E30"/>
    <w:rPr>
      <w:sz w:val="24"/>
      <w:szCs w:val="24"/>
    </w:rPr>
  </w:style>
  <w:style w:type="character" w:customStyle="1" w:styleId="blk">
    <w:name w:val="blk"/>
    <w:basedOn w:val="a0"/>
    <w:rsid w:val="00F6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BF4E-3F28-4C00-A511-E7E9D23E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10</cp:revision>
  <cp:lastPrinted>2022-10-12T08:26:00Z</cp:lastPrinted>
  <dcterms:created xsi:type="dcterms:W3CDTF">2022-10-11T12:35:00Z</dcterms:created>
  <dcterms:modified xsi:type="dcterms:W3CDTF">2022-10-14T11:10:00Z</dcterms:modified>
</cp:coreProperties>
</file>