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782684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3746D" w:rsidP="00C4619C">
      <w:pPr>
        <w:jc w:val="center"/>
        <w:rPr>
          <w:sz w:val="28"/>
        </w:rPr>
      </w:pPr>
      <w:r w:rsidRPr="00F76113">
        <w:rPr>
          <w:sz w:val="28"/>
        </w:rPr>
        <w:t>0</w:t>
      </w:r>
      <w:r w:rsidR="00F76113">
        <w:rPr>
          <w:sz w:val="28"/>
        </w:rPr>
        <w:t>6</w:t>
      </w:r>
      <w:r w:rsidRPr="00F76113">
        <w:rPr>
          <w:sz w:val="28"/>
        </w:rPr>
        <w:t>.06</w:t>
      </w:r>
      <w:r w:rsidR="00DB3461" w:rsidRPr="00F76113">
        <w:rPr>
          <w:sz w:val="28"/>
        </w:rPr>
        <w:t>.</w:t>
      </w:r>
      <w:r w:rsidR="00903FCF" w:rsidRPr="00F76113">
        <w:rPr>
          <w:sz w:val="28"/>
        </w:rPr>
        <w:t>2023</w:t>
      </w:r>
      <w:r w:rsidR="00830A00" w:rsidRPr="00F76113">
        <w:rPr>
          <w:sz w:val="28"/>
        </w:rPr>
        <w:t xml:space="preserve"> № </w:t>
      </w:r>
      <w:r w:rsidR="00F76113">
        <w:rPr>
          <w:sz w:val="28"/>
        </w:rPr>
        <w:t>1004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120F9" w:rsidRDefault="00F120F9" w:rsidP="00F120F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резервировании земельного участка </w:t>
      </w:r>
    </w:p>
    <w:p w:rsidR="00F120F9" w:rsidRDefault="00F120F9" w:rsidP="00F120F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муниципальных нужд</w:t>
      </w:r>
    </w:p>
    <w:p w:rsidR="00F120F9" w:rsidRDefault="00F120F9" w:rsidP="00F120F9">
      <w:pPr>
        <w:tabs>
          <w:tab w:val="left" w:pos="32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20F9" w:rsidRDefault="00F120F9" w:rsidP="00F120F9">
      <w:pPr>
        <w:tabs>
          <w:tab w:val="left" w:pos="32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20F9" w:rsidRDefault="00F120F9" w:rsidP="00F120F9">
      <w:pPr>
        <w:tabs>
          <w:tab w:val="left" w:pos="32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70.1 Земельного </w:t>
      </w:r>
      <w:hyperlink r:id="rId10" w:history="1">
        <w:r w:rsidRPr="00925D57">
          <w:rPr>
            <w:rStyle w:val="af0"/>
            <w:color w:val="auto"/>
            <w:sz w:val="28"/>
            <w:szCs w:val="28"/>
            <w:u w:val="none"/>
          </w:rPr>
          <w:t>кодекс</w:t>
        </w:r>
        <w:r>
          <w:rPr>
            <w:rStyle w:val="af0"/>
            <w:color w:val="auto"/>
            <w:sz w:val="28"/>
            <w:szCs w:val="28"/>
            <w:u w:val="none"/>
          </w:rPr>
          <w:t>а</w:t>
        </w:r>
      </w:hyperlink>
      <w:r w:rsidRPr="00925D57">
        <w:rPr>
          <w:sz w:val="28"/>
          <w:szCs w:val="28"/>
        </w:rPr>
        <w:t xml:space="preserve"> Российской Фед</w:t>
      </w:r>
      <w:r w:rsidRPr="00925D57">
        <w:rPr>
          <w:sz w:val="28"/>
          <w:szCs w:val="28"/>
        </w:rPr>
        <w:t>е</w:t>
      </w:r>
      <w:r w:rsidRPr="00925D57">
        <w:rPr>
          <w:sz w:val="28"/>
          <w:szCs w:val="28"/>
        </w:rPr>
        <w:t xml:space="preserve">рации, Федеральным </w:t>
      </w:r>
      <w:hyperlink r:id="rId11" w:history="1">
        <w:r w:rsidRPr="00925D57">
          <w:rPr>
            <w:rStyle w:val="af0"/>
            <w:color w:val="auto"/>
            <w:sz w:val="28"/>
            <w:szCs w:val="28"/>
            <w:u w:val="none"/>
          </w:rPr>
          <w:t>закон</w:t>
        </w:r>
      </w:hyperlink>
      <w:r>
        <w:rPr>
          <w:sz w:val="28"/>
          <w:szCs w:val="28"/>
        </w:rPr>
        <w:t>ом от 6 октября 2003 года № 131-ФЗ «Об общих принципах организации местного самоуправления в Российской Федерации», в целях соблюдения прав граждан на благоприятные условия жизнедеятел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ности, прав и законных интересов правообладателей земельных участков, Администрация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F120F9" w:rsidRDefault="00F120F9" w:rsidP="00F120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Зарезервировать для целей </w:t>
      </w:r>
      <w:r w:rsidRPr="00512637">
        <w:rPr>
          <w:sz w:val="28"/>
          <w:szCs w:val="28"/>
        </w:rPr>
        <w:t>п</w:t>
      </w:r>
      <w:r w:rsidR="00F76113">
        <w:rPr>
          <w:color w:val="000000"/>
          <w:sz w:val="28"/>
          <w:szCs w:val="28"/>
        </w:rPr>
        <w:t>редоставления</w:t>
      </w:r>
      <w:r w:rsidRPr="00512637">
        <w:rPr>
          <w:color w:val="000000"/>
          <w:sz w:val="28"/>
          <w:szCs w:val="28"/>
        </w:rPr>
        <w:t xml:space="preserve"> </w:t>
      </w:r>
      <w:r w:rsidRPr="00F120F9">
        <w:rPr>
          <w:sz w:val="28"/>
          <w:szCs w:val="28"/>
        </w:rPr>
        <w:t>коммунальных услуг,</w:t>
      </w:r>
      <w:r>
        <w:rPr>
          <w:color w:val="FF0000"/>
          <w:sz w:val="28"/>
          <w:szCs w:val="28"/>
        </w:rPr>
        <w:t xml:space="preserve"> </w:t>
      </w:r>
      <w:r w:rsidRPr="009E5060">
        <w:rPr>
          <w:sz w:val="28"/>
          <w:szCs w:val="28"/>
        </w:rPr>
        <w:t>благ</w:t>
      </w:r>
      <w:r w:rsidRPr="009E5060">
        <w:rPr>
          <w:sz w:val="28"/>
          <w:szCs w:val="28"/>
        </w:rPr>
        <w:t>о</w:t>
      </w:r>
      <w:r w:rsidRPr="009E5060">
        <w:rPr>
          <w:sz w:val="28"/>
          <w:szCs w:val="28"/>
        </w:rPr>
        <w:t>устройства</w:t>
      </w:r>
      <w:r>
        <w:rPr>
          <w:sz w:val="28"/>
          <w:szCs w:val="28"/>
        </w:rPr>
        <w:t xml:space="preserve"> территории, сроком на три года для муниципальных нужд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Валдайского муниципального района земельный участок с кад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стровым номером 53:03:0103027:130 и прилегающую к нему с южной и юго-восточной сторон территорию неразграниченных земель ориентирово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площадью 540 кв.м, ограниченную земельными участками с кадастр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номерами 53:03:0103027:58,</w:t>
      </w:r>
      <w:r w:rsidRPr="00E946A6">
        <w:rPr>
          <w:sz w:val="28"/>
          <w:szCs w:val="28"/>
        </w:rPr>
        <w:t xml:space="preserve"> </w:t>
      </w:r>
      <w:r>
        <w:rPr>
          <w:sz w:val="28"/>
          <w:szCs w:val="28"/>
        </w:rPr>
        <w:t>53:03:0103027:43, 53:03:0103027:27, 53:03:0103027:396, 53:03:0103027:123,</w:t>
      </w:r>
      <w:r w:rsidRPr="00E946A6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прилагаемой схеме.</w:t>
      </w:r>
    </w:p>
    <w:p w:rsidR="00F120F9" w:rsidRPr="00925D57" w:rsidRDefault="00F120F9" w:rsidP="00F120F9">
      <w:pPr>
        <w:ind w:firstLine="709"/>
        <w:jc w:val="both"/>
        <w:rPr>
          <w:b/>
          <w:sz w:val="24"/>
          <w:szCs w:val="24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интернет.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F120F9" w:rsidRPr="00F120F9" w:rsidRDefault="00F120F9" w:rsidP="00F120F9">
      <w:pPr>
        <w:jc w:val="right"/>
        <w:rPr>
          <w:sz w:val="28"/>
          <w:szCs w:val="28"/>
        </w:rPr>
      </w:pPr>
    </w:p>
    <w:p w:rsidR="00F120F9" w:rsidRPr="00F120F9" w:rsidRDefault="00F120F9" w:rsidP="00F120F9">
      <w:pPr>
        <w:jc w:val="right"/>
        <w:rPr>
          <w:sz w:val="28"/>
          <w:szCs w:val="28"/>
        </w:rPr>
      </w:pPr>
    </w:p>
    <w:p w:rsidR="00F120F9" w:rsidRPr="00F120F9" w:rsidRDefault="00F120F9" w:rsidP="00F120F9">
      <w:pPr>
        <w:jc w:val="right"/>
        <w:rPr>
          <w:sz w:val="28"/>
          <w:szCs w:val="28"/>
        </w:rPr>
      </w:pPr>
    </w:p>
    <w:p w:rsidR="00F120F9" w:rsidRPr="00F120F9" w:rsidRDefault="00F120F9" w:rsidP="00F120F9">
      <w:pPr>
        <w:jc w:val="right"/>
        <w:rPr>
          <w:sz w:val="28"/>
          <w:szCs w:val="28"/>
        </w:rPr>
      </w:pPr>
    </w:p>
    <w:p w:rsidR="00F120F9" w:rsidRPr="00F120F9" w:rsidRDefault="00F120F9" w:rsidP="00F120F9">
      <w:pPr>
        <w:jc w:val="right"/>
        <w:rPr>
          <w:sz w:val="28"/>
          <w:szCs w:val="28"/>
        </w:rPr>
      </w:pPr>
    </w:p>
    <w:p w:rsidR="00F120F9" w:rsidRPr="00F120F9" w:rsidRDefault="00F120F9" w:rsidP="00F120F9">
      <w:pPr>
        <w:jc w:val="right"/>
        <w:rPr>
          <w:sz w:val="28"/>
          <w:szCs w:val="28"/>
        </w:rPr>
      </w:pPr>
    </w:p>
    <w:p w:rsidR="00F120F9" w:rsidRPr="00F76113" w:rsidRDefault="00F120F9" w:rsidP="00F120F9">
      <w:pPr>
        <w:spacing w:line="240" w:lineRule="exact"/>
        <w:ind w:left="5670"/>
        <w:jc w:val="center"/>
        <w:rPr>
          <w:sz w:val="24"/>
          <w:szCs w:val="24"/>
        </w:rPr>
      </w:pPr>
      <w:r w:rsidRPr="00F76113">
        <w:rPr>
          <w:sz w:val="24"/>
          <w:szCs w:val="24"/>
        </w:rPr>
        <w:lastRenderedPageBreak/>
        <w:t>Приложение</w:t>
      </w:r>
    </w:p>
    <w:p w:rsidR="00F120F9" w:rsidRPr="00F76113" w:rsidRDefault="00F120F9" w:rsidP="00F120F9">
      <w:pPr>
        <w:spacing w:line="240" w:lineRule="exact"/>
        <w:ind w:left="5670"/>
        <w:jc w:val="center"/>
        <w:rPr>
          <w:sz w:val="24"/>
          <w:szCs w:val="24"/>
        </w:rPr>
      </w:pPr>
      <w:r w:rsidRPr="00F76113">
        <w:rPr>
          <w:sz w:val="24"/>
          <w:szCs w:val="24"/>
        </w:rPr>
        <w:t>к постановлению Администрации</w:t>
      </w:r>
    </w:p>
    <w:p w:rsidR="00F120F9" w:rsidRPr="00F76113" w:rsidRDefault="00F120F9" w:rsidP="00F120F9">
      <w:pPr>
        <w:spacing w:line="240" w:lineRule="exact"/>
        <w:ind w:left="5670"/>
        <w:jc w:val="center"/>
        <w:rPr>
          <w:sz w:val="24"/>
          <w:szCs w:val="24"/>
        </w:rPr>
      </w:pPr>
      <w:r w:rsidRPr="00F76113">
        <w:rPr>
          <w:sz w:val="24"/>
          <w:szCs w:val="24"/>
        </w:rPr>
        <w:t>муниципального района</w:t>
      </w:r>
    </w:p>
    <w:p w:rsidR="00F120F9" w:rsidRPr="00F120F9" w:rsidRDefault="00F76113" w:rsidP="00F120F9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06.06.2023 </w:t>
      </w:r>
      <w:r w:rsidR="00F120F9" w:rsidRPr="00F76113">
        <w:rPr>
          <w:sz w:val="24"/>
          <w:szCs w:val="24"/>
        </w:rPr>
        <w:t>№</w:t>
      </w:r>
      <w:r>
        <w:rPr>
          <w:sz w:val="24"/>
          <w:szCs w:val="24"/>
        </w:rPr>
        <w:t xml:space="preserve"> 1004</w:t>
      </w:r>
    </w:p>
    <w:p w:rsidR="00F120F9" w:rsidRPr="00F120F9" w:rsidRDefault="00F120F9" w:rsidP="00F120F9">
      <w:pPr>
        <w:jc w:val="center"/>
        <w:rPr>
          <w:sz w:val="28"/>
          <w:szCs w:val="28"/>
        </w:rPr>
      </w:pPr>
    </w:p>
    <w:p w:rsidR="00F120F9" w:rsidRDefault="00F120F9" w:rsidP="00F12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</w:t>
      </w:r>
    </w:p>
    <w:p w:rsidR="00F120F9" w:rsidRDefault="00F120F9" w:rsidP="00F120F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расположения зарезервированной территории земельного участка с кадас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ровым номером 53:03:0103027:130 и прилегающей к нему с южной и юго-восточной сторон территории неразграниченных земель ориентировочной площадью 540 кв.м, ограниченную земельными участками с кадастровыми номерами 53:03:0103027:58,</w:t>
      </w:r>
      <w:r w:rsidRPr="00E946A6">
        <w:rPr>
          <w:sz w:val="28"/>
          <w:szCs w:val="28"/>
        </w:rPr>
        <w:t xml:space="preserve"> </w:t>
      </w:r>
      <w:r>
        <w:rPr>
          <w:sz w:val="28"/>
          <w:szCs w:val="28"/>
        </w:rPr>
        <w:t>53:03:0103027:43, 53:03:0103027:27, 53:03:0103027:396, 53:03:0103027:123, расположенных: Новгородская область, Валдайский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ниципальный район, Валдайское городское поселение, г. Валдай, ул. Октябрьская,</w:t>
      </w:r>
      <w:r w:rsidRPr="00D37E61">
        <w:rPr>
          <w:sz w:val="28"/>
          <w:szCs w:val="28"/>
        </w:rPr>
        <w:t xml:space="preserve"> </w:t>
      </w:r>
      <w:r>
        <w:rPr>
          <w:sz w:val="28"/>
          <w:szCs w:val="28"/>
        </w:rPr>
        <w:t>в кадастровом квартале 53:03:0103027, для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нужд Администрация Валдайского муниципального района и Валдайского городского поселения</w:t>
      </w:r>
    </w:p>
    <w:p w:rsidR="00F120F9" w:rsidRPr="00F120F9" w:rsidRDefault="00F120F9" w:rsidP="00F120F9">
      <w:pPr>
        <w:spacing w:before="120" w:line="240" w:lineRule="exact"/>
        <w:jc w:val="center"/>
      </w:pPr>
    </w:p>
    <w:p w:rsidR="00F120F9" w:rsidRDefault="00023D79" w:rsidP="00F120F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2943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0F9" w:rsidRDefault="00F120F9" w:rsidP="00F120F9">
      <w:pPr>
        <w:jc w:val="both"/>
        <w:rPr>
          <w:sz w:val="24"/>
          <w:szCs w:val="24"/>
        </w:rPr>
      </w:pPr>
    </w:p>
    <w:p w:rsidR="00F120F9" w:rsidRPr="00F120F9" w:rsidRDefault="00F120F9" w:rsidP="00F120F9">
      <w:pPr>
        <w:pBdr>
          <w:between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–––––––––</w:t>
      </w:r>
      <w:r w:rsidRPr="00F120F9">
        <w:rPr>
          <w:sz w:val="28"/>
          <w:szCs w:val="28"/>
        </w:rPr>
        <w:t xml:space="preserve"> - граница зарезервированной территории земельного участка</w:t>
      </w:r>
    </w:p>
    <w:sectPr w:rsidR="00F120F9" w:rsidRPr="00F120F9" w:rsidSect="00B147BD">
      <w:headerReference w:type="default" r:id="rId13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4BE" w:rsidRDefault="00FD44BE">
      <w:r>
        <w:separator/>
      </w:r>
    </w:p>
  </w:endnote>
  <w:endnote w:type="continuationSeparator" w:id="0">
    <w:p w:rsidR="00FD44BE" w:rsidRDefault="00FD4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4BE" w:rsidRDefault="00FD44BE">
      <w:r>
        <w:separator/>
      </w:r>
    </w:p>
  </w:footnote>
  <w:footnote w:type="continuationSeparator" w:id="0">
    <w:p w:rsidR="00FD44BE" w:rsidRDefault="00FD44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023D79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3D79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E7B4D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3746D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39B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4754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8B2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1DB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E7F74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1EC3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06C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0F9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113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44BE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284853478D02AAA1890C41C2987C41CE23F5B4A87B8E82C1BB0EB2g1QE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AD3362BC80099C4150FE0578411654E2AA63A967D590638F7DCD7AD00C5FF8D690C09E7ABD7DCB3s447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BD45C-1DB1-496D-9ADE-31503507F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2406</CharactersWithSpaces>
  <SharedDoc>false</SharedDoc>
  <HLinks>
    <vt:vector size="12" baseType="variant">
      <vt:variant>
        <vt:i4>3473512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consultantplus://offline/ref=42284853478D02AAA1890C41C2987C41CE23F5B4A87B8E82C1BB0EB2g1QEI</vt:lpwstr>
      </vt:variant>
      <vt:variant>
        <vt:lpwstr/>
      </vt:variant>
      <vt:variant>
        <vt:i4>3997794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consultantplus://offline/ref=BAD3362BC80099C4150FE0578411654E2AA63A967D590638F7DCD7AD00C5FF8D690C09E7ABD7DCB3s447H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2023-06-09T06:40:00Z</cp:lastPrinted>
  <dcterms:created xsi:type="dcterms:W3CDTF">2023-06-09T11:41:00Z</dcterms:created>
  <dcterms:modified xsi:type="dcterms:W3CDTF">2023-06-09T11:41:00Z</dcterms:modified>
</cp:coreProperties>
</file>