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B047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111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B0478" w:rsidRDefault="000B0478" w:rsidP="000B047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0B0478" w:rsidRDefault="000B0478" w:rsidP="000B047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по выдаче</w:t>
      </w:r>
    </w:p>
    <w:p w:rsidR="000B0478" w:rsidRDefault="000B0478" w:rsidP="000B047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градостроительных планов земельных участков</w:t>
      </w:r>
    </w:p>
    <w:p w:rsidR="000B0478" w:rsidRDefault="000B0478" w:rsidP="000B047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Валдайского муниципального района</w:t>
      </w:r>
    </w:p>
    <w:p w:rsidR="000B0478" w:rsidRDefault="000B0478" w:rsidP="000B047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B0478" w:rsidRDefault="000B0478" w:rsidP="000B047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aps/>
          <w:sz w:val="28"/>
          <w:szCs w:val="28"/>
        </w:rPr>
        <w:t>постано</w:t>
      </w:r>
      <w:r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по выдаче градостроительных планов земельных участков на территории Валдайского муниципального района, утвержденный постановлением Администрации Валдайского муниципального района от 15.09.2015 № 1368: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подпункт 1.2.1 пункта 1.2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«Для получения муниципальной услуги в электронном виде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личный кабинет физического лица или юридического лица</w:t>
      </w:r>
      <w:proofErr w:type="gramStart"/>
      <w:r>
        <w:rPr>
          <w:sz w:val="28"/>
          <w:szCs w:val="28"/>
        </w:rPr>
        <w:t>.»;</w:t>
      </w:r>
      <w:proofErr w:type="gramEnd"/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подпункт 1.3.1 пункта 1.3 в редакции:</w:t>
      </w:r>
    </w:p>
    <w:p w:rsidR="000B0478" w:rsidRDefault="000B0478" w:rsidP="000B0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«1.3.1. Порядок информирования о предоставлении муниципальной услуги: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его структурных подразделений (далее Уполномоченный орган).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отдела архитектуры, градостроительства и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тельства: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Новгородской области, пр.Комсомольский, д.19/21, каб.408.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175400, Новгородская область,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пр.Комсомольский, д.19/21.</w:t>
      </w:r>
    </w:p>
    <w:p w:rsidR="000B0478" w:rsidRDefault="000B0478" w:rsidP="000B04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(8-816-66) 2-24-00.</w:t>
      </w:r>
    </w:p>
    <w:p w:rsidR="000B0478" w:rsidRDefault="000B0478" w:rsidP="000B04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8" w:history="1">
        <w:r w:rsidRPr="000B0478">
          <w:rPr>
            <w:rStyle w:val="af"/>
            <w:color w:val="auto"/>
            <w:sz w:val="28"/>
            <w:szCs w:val="28"/>
          </w:rPr>
          <w:t>admin@valdayadm.ru</w:t>
        </w:r>
      </w:hyperlink>
      <w:r>
        <w:rPr>
          <w:sz w:val="28"/>
          <w:szCs w:val="28"/>
        </w:rPr>
        <w:t>.</w:t>
      </w:r>
    </w:p>
    <w:p w:rsidR="000B0478" w:rsidRDefault="000B0478" w:rsidP="000B04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информирования по вопросам, связанным с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муниципальной услуги (8-816-66) 2-37-96.</w:t>
      </w:r>
    </w:p>
    <w:p w:rsidR="000B0478" w:rsidRDefault="000B0478" w:rsidP="000B047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Уполномоченного органа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общего пользования «Интернет» (далее – Интернет-сайт): www.valdayadm.ru.</w:t>
      </w:r>
    </w:p>
    <w:p w:rsidR="000B0478" w:rsidRDefault="000B0478" w:rsidP="000B0478">
      <w:pPr>
        <w:shd w:val="clear" w:color="auto" w:fill="FFFFFF"/>
        <w:ind w:left="10" w:right="43"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информирования заявителей о порядке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(муниципальной) услуги функционируют информационные порталы:</w:t>
      </w:r>
    </w:p>
    <w:p w:rsidR="000B0478" w:rsidRPr="000B0478" w:rsidRDefault="000B0478" w:rsidP="000B0478">
      <w:pPr>
        <w:shd w:val="clear" w:color="auto" w:fill="FFFFFF"/>
        <w:ind w:right="48" w:firstLine="7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региональная государственная информационная система «Портал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ударственных и муниципальных услуг (функций) Новгородской области»: </w:t>
      </w:r>
      <w:hyperlink r:id="rId9" w:history="1">
        <w:r w:rsidRPr="000B0478">
          <w:rPr>
            <w:rStyle w:val="af"/>
            <w:color w:val="auto"/>
            <w:sz w:val="28"/>
            <w:szCs w:val="28"/>
          </w:rPr>
          <w:t>http://uslugi.novreg.ru</w:t>
        </w:r>
      </w:hyperlink>
      <w:r w:rsidRPr="000B0478">
        <w:rPr>
          <w:sz w:val="28"/>
          <w:szCs w:val="28"/>
        </w:rPr>
        <w:t>;</w:t>
      </w:r>
    </w:p>
    <w:p w:rsidR="000B0478" w:rsidRPr="000B0478" w:rsidRDefault="000B0478" w:rsidP="000B0478">
      <w:pPr>
        <w:shd w:val="clear" w:color="auto" w:fill="FFFFFF"/>
        <w:ind w:right="48" w:firstLine="734"/>
        <w:jc w:val="both"/>
        <w:rPr>
          <w:sz w:val="28"/>
          <w:szCs w:val="28"/>
        </w:rPr>
      </w:pPr>
      <w:r w:rsidRPr="000B0478">
        <w:rPr>
          <w:sz w:val="28"/>
          <w:szCs w:val="28"/>
        </w:rPr>
        <w:t>федеральная государственная информационная система «Единый по</w:t>
      </w:r>
      <w:r w:rsidRPr="000B0478">
        <w:rPr>
          <w:sz w:val="28"/>
          <w:szCs w:val="28"/>
        </w:rPr>
        <w:t>р</w:t>
      </w:r>
      <w:r w:rsidRPr="000B0478">
        <w:rPr>
          <w:sz w:val="28"/>
          <w:szCs w:val="28"/>
        </w:rPr>
        <w:t xml:space="preserve">тал государственных и муниципальных услуг (функций)»: </w:t>
      </w:r>
      <w:hyperlink r:id="rId10" w:history="1">
        <w:r w:rsidRPr="000B0478">
          <w:rPr>
            <w:rStyle w:val="af"/>
            <w:color w:val="auto"/>
            <w:sz w:val="28"/>
            <w:szCs w:val="28"/>
          </w:rPr>
          <w:t>http://www.gosuslugi.ru</w:t>
        </w:r>
      </w:hyperlink>
      <w:r w:rsidRPr="000B0478">
        <w:rPr>
          <w:sz w:val="28"/>
          <w:szCs w:val="28"/>
        </w:rPr>
        <w:t>.</w:t>
      </w:r>
    </w:p>
    <w:p w:rsidR="000B0478" w:rsidRDefault="000B0478" w:rsidP="000B0478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МФЦ).</w:t>
      </w:r>
    </w:p>
    <w:p w:rsidR="000B0478" w:rsidRDefault="000B0478" w:rsidP="000B0478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МФЦ: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Новгородской области, ул.Гагарина, д12/2.</w:t>
      </w:r>
    </w:p>
    <w:p w:rsidR="000B0478" w:rsidRDefault="000B0478" w:rsidP="000B0478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МФЦ: (8-816-66) 2-18-19.</w:t>
      </w:r>
    </w:p>
    <w:p w:rsidR="000B0478" w:rsidRDefault="000B0478" w:rsidP="000B047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МФЦ: mfc.valday@gmail.com.</w:t>
      </w:r>
    </w:p>
    <w:p w:rsidR="000B0478" w:rsidRDefault="000B0478" w:rsidP="000B047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0B0478" w:rsidRDefault="000B0478" w:rsidP="000B047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Уполномоченного органа:</w:t>
      </w:r>
    </w:p>
    <w:tbl>
      <w:tblPr>
        <w:tblW w:w="7200" w:type="dxa"/>
        <w:tblInd w:w="708" w:type="dxa"/>
        <w:tblLook w:val="01E0" w:firstRow="1" w:lastRow="1" w:firstColumn="1" w:lastColumn="1" w:noHBand="0" w:noVBand="0"/>
      </w:tblPr>
      <w:tblGrid>
        <w:gridCol w:w="2900"/>
        <w:gridCol w:w="4300"/>
      </w:tblGrid>
      <w:tr w:rsidR="000B0478" w:rsidTr="000B0478">
        <w:tc>
          <w:tcPr>
            <w:tcW w:w="2900" w:type="dxa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300" w:type="dxa"/>
            <w:vMerge w:val="restart"/>
            <w:vAlign w:val="center"/>
          </w:tcPr>
          <w:p w:rsidR="000B0478" w:rsidRDefault="000B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17.00;</w:t>
            </w:r>
          </w:p>
          <w:p w:rsidR="000B0478" w:rsidRDefault="000B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  <w:p w:rsidR="000B0478" w:rsidRDefault="000B04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B0478" w:rsidTr="000B0478">
        <w:tc>
          <w:tcPr>
            <w:tcW w:w="2900" w:type="dxa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0B0478" w:rsidRDefault="000B0478">
            <w:pPr>
              <w:rPr>
                <w:sz w:val="28"/>
                <w:szCs w:val="28"/>
              </w:rPr>
            </w:pPr>
          </w:p>
        </w:tc>
      </w:tr>
      <w:tr w:rsidR="000B0478" w:rsidTr="000B0478">
        <w:tc>
          <w:tcPr>
            <w:tcW w:w="2900" w:type="dxa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0B0478" w:rsidRDefault="000B0478">
            <w:pPr>
              <w:rPr>
                <w:sz w:val="28"/>
                <w:szCs w:val="28"/>
              </w:rPr>
            </w:pPr>
          </w:p>
        </w:tc>
      </w:tr>
      <w:tr w:rsidR="000B0478" w:rsidTr="000B0478">
        <w:tc>
          <w:tcPr>
            <w:tcW w:w="2900" w:type="dxa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0B0478" w:rsidRDefault="000B0478">
            <w:pPr>
              <w:rPr>
                <w:sz w:val="28"/>
                <w:szCs w:val="28"/>
              </w:rPr>
            </w:pPr>
          </w:p>
        </w:tc>
      </w:tr>
      <w:tr w:rsidR="000B0478" w:rsidTr="000B0478">
        <w:tc>
          <w:tcPr>
            <w:tcW w:w="2900" w:type="dxa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vAlign w:val="center"/>
          </w:tcPr>
          <w:p w:rsidR="000B0478" w:rsidRDefault="000B0478">
            <w:pPr>
              <w:rPr>
                <w:sz w:val="28"/>
                <w:szCs w:val="28"/>
              </w:rPr>
            </w:pPr>
          </w:p>
        </w:tc>
      </w:tr>
      <w:tr w:rsidR="000B0478" w:rsidTr="000B0478">
        <w:tc>
          <w:tcPr>
            <w:tcW w:w="2900" w:type="dxa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300" w:type="dxa"/>
            <w:vMerge w:val="restart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0B0478" w:rsidTr="000B0478">
        <w:tc>
          <w:tcPr>
            <w:tcW w:w="2900" w:type="dxa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vAlign w:val="center"/>
          </w:tcPr>
          <w:p w:rsidR="000B0478" w:rsidRDefault="000B0478">
            <w:pPr>
              <w:rPr>
                <w:sz w:val="28"/>
                <w:szCs w:val="28"/>
              </w:rPr>
            </w:pPr>
          </w:p>
        </w:tc>
      </w:tr>
      <w:tr w:rsidR="000B0478" w:rsidTr="000B0478">
        <w:tc>
          <w:tcPr>
            <w:tcW w:w="2900" w:type="dxa"/>
            <w:vAlign w:val="center"/>
          </w:tcPr>
          <w:p w:rsidR="000B0478" w:rsidRDefault="000B04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300" w:type="dxa"/>
            <w:vAlign w:val="center"/>
          </w:tcPr>
          <w:p w:rsidR="000B0478" w:rsidRDefault="000B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16.00;</w:t>
            </w:r>
          </w:p>
          <w:p w:rsidR="000B0478" w:rsidRDefault="000B0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 с 12.00 до 13.00</w:t>
            </w:r>
          </w:p>
        </w:tc>
      </w:tr>
    </w:tbl>
    <w:p w:rsidR="000B0478" w:rsidRDefault="000B0478" w:rsidP="000B047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2.6 подпунктом 2.6.4 следующего содержания:</w:t>
      </w:r>
    </w:p>
    <w:p w:rsidR="000B0478" w:rsidRDefault="000B0478" w:rsidP="000B0478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«2.6.4. Для получения муниципальной услуги в электронном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систему «Портал государственных и муниципальных услуг (функций) Новгородской области», путем заполнения специальной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терактивной формы, которая обеспечивает идентификацию заявителя.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</w:t>
      </w:r>
      <w:proofErr w:type="gramStart"/>
      <w:r>
        <w:rPr>
          <w:sz w:val="28"/>
          <w:szCs w:val="28"/>
        </w:rPr>
        <w:t>.»;</w:t>
      </w:r>
      <w:proofErr w:type="gramEnd"/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Заменить в подпункте 2.7.1 слова «…кадастровая выписка 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мельном участке (выписка из ГЗК формы с 1 по 6 с описанием поворотных точек)…»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«…</w:t>
      </w:r>
      <w:proofErr w:type="gramStart"/>
      <w:r>
        <w:rPr>
          <w:sz w:val="28"/>
          <w:szCs w:val="28"/>
        </w:rPr>
        <w:t>выписка</w:t>
      </w:r>
      <w:proofErr w:type="gramEnd"/>
      <w:r>
        <w:rPr>
          <w:sz w:val="28"/>
          <w:szCs w:val="28"/>
        </w:rPr>
        <w:t xml:space="preserve"> из Единого государственного реестра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об основных характеристиках и зарегистрированных правах на объект недвижимости…»;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Заменить в подпункте 2.7.2 слова «…кадастровую выписку 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мельном участке (выписка из ГЗК формы с 1 по 6 с описанием поворотных точек)…» на «…выписку из Единого государственного реестра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об основных характеристиках и зарегистрированных правах на объект недвижимости…»;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подпункт 2.14.2 пункта 2.14 в редакции:</w:t>
      </w:r>
    </w:p>
    <w:p w:rsidR="000B0478" w:rsidRDefault="000B0478" w:rsidP="000B0478">
      <w:pPr>
        <w:shd w:val="clear" w:color="auto" w:fill="FFFFFF"/>
        <w:ind w:right="48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«2.14.2. </w:t>
      </w:r>
      <w:proofErr w:type="gramStart"/>
      <w:r>
        <w:rPr>
          <w:sz w:val="28"/>
          <w:szCs w:val="28"/>
        </w:rPr>
        <w:t>Регистрация запроса заявителя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направленного заявителем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окончании</w:t>
      </w:r>
      <w:proofErr w:type="gramEnd"/>
      <w:r>
        <w:rPr>
          <w:sz w:val="28"/>
          <w:szCs w:val="28"/>
        </w:rPr>
        <w:t xml:space="preserve"> рабочего времени уполномоченного органа. В случае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органа, следующий за выходным или 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бочим праздничным днем.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заявителя о предоставлении государственной (муниципальной) услуги регистрируется в ведомственной системе документооборота с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ением запросу входящего номера и указанием даты его </w:t>
      </w:r>
      <w:proofErr w:type="gramStart"/>
      <w:r>
        <w:rPr>
          <w:sz w:val="28"/>
          <w:szCs w:val="28"/>
        </w:rPr>
        <w:t>получения</w:t>
      </w:r>
      <w:proofErr w:type="gramEnd"/>
      <w:r>
        <w:rPr>
          <w:sz w:val="28"/>
          <w:szCs w:val="28"/>
        </w:rPr>
        <w:t xml:space="preserve">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органом.»;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пункт 2.16 в редакции: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proofErr w:type="gramStart"/>
      <w:r>
        <w:rPr>
          <w:sz w:val="28"/>
          <w:szCs w:val="28"/>
        </w:rPr>
        <w:t>Показатели доступности и качества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количество взаимодействий заявителя с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ностными лицами органа местного самоуправления,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 предоставлении муниципальной услуги и 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должительность, возможность получения муниципальной услуги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гофункциональном центре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услуг, возможность получения информации о ходе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с использованием информационно-коммуникационных технологий.</w:t>
      </w:r>
      <w:proofErr w:type="gramEnd"/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Показателем доступности и качества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возможность получения полной, актуальной и достоверной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порядке предоставления муниципальной услуги, в том числе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форме.</w:t>
      </w:r>
    </w:p>
    <w:p w:rsidR="000B0478" w:rsidRDefault="000B0478" w:rsidP="000B0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Показатели доступности муниципальной услуги: 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 </w:t>
      </w:r>
    </w:p>
    <w:p w:rsidR="000B0478" w:rsidRDefault="000B0478" w:rsidP="000B0478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0B0478" w:rsidRDefault="000B0478" w:rsidP="000B0478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B0478" w:rsidRDefault="000B0478" w:rsidP="000B04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2.16.3. Показателями качества предоставления муниципальной услуги являются:</w:t>
      </w:r>
    </w:p>
    <w:p w:rsidR="000B0478" w:rsidRDefault="000B0478" w:rsidP="000B04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степень удовлетворенности граждан качеством и доступностью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0B0478" w:rsidRDefault="000B0478" w:rsidP="000B0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предоставляемой муниципальной услуги требованиям Административного регламента;</w:t>
      </w:r>
    </w:p>
    <w:p w:rsidR="000B0478" w:rsidRDefault="000B0478" w:rsidP="000B0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обоснованных жалоб;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регистрация, учет и анализ жалоб и обращений в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подпункт 2.17.3 пункта 2.17 в редакции:</w:t>
      </w:r>
    </w:p>
    <w:p w:rsidR="000B0478" w:rsidRDefault="000B0478" w:rsidP="000B0478">
      <w:pPr>
        <w:shd w:val="clear" w:color="auto" w:fill="FFFFFF"/>
        <w:ind w:left="17" w:right="34" w:firstLine="703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iCs/>
          <w:sz w:val="28"/>
          <w:szCs w:val="28"/>
        </w:rPr>
        <w:t xml:space="preserve">.17.3. </w:t>
      </w:r>
      <w:r>
        <w:rPr>
          <w:sz w:val="28"/>
          <w:szCs w:val="28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>идентификац</w:t>
      </w:r>
      <w:proofErr w:type="gramStart"/>
      <w:r>
        <w:rPr>
          <w:spacing w:val="-1"/>
          <w:sz w:val="28"/>
          <w:szCs w:val="28"/>
        </w:rPr>
        <w:t>ии и ау</w:t>
      </w:r>
      <w:proofErr w:type="gramEnd"/>
      <w:r>
        <w:rPr>
          <w:spacing w:val="-1"/>
          <w:sz w:val="28"/>
          <w:szCs w:val="28"/>
        </w:rPr>
        <w:t xml:space="preserve">тентификации (ЕСИА). </w:t>
      </w:r>
      <w:proofErr w:type="gramStart"/>
      <w:r>
        <w:rPr>
          <w:spacing w:val="-1"/>
          <w:sz w:val="28"/>
          <w:szCs w:val="28"/>
        </w:rPr>
        <w:t xml:space="preserve">«Логин» и «пароль» выступают в </w:t>
      </w:r>
      <w:r>
        <w:rPr>
          <w:sz w:val="28"/>
          <w:szCs w:val="28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цедур.</w:t>
      </w:r>
      <w:proofErr w:type="gramEnd"/>
      <w:r>
        <w:rPr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страхования.</w:t>
      </w:r>
    </w:p>
    <w:p w:rsidR="000B0478" w:rsidRDefault="000B0478" w:rsidP="000B0478">
      <w:pPr>
        <w:shd w:val="clear" w:color="auto" w:fill="FFFFFF"/>
        <w:ind w:left="17" w:right="58"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пальной) услуги, оказываемой с применением усиленной квалификационной электронной подписи, определяются на основании утверждаемой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ращений за получением </w:t>
      </w:r>
      <w:r>
        <w:rPr>
          <w:spacing w:val="-1"/>
          <w:sz w:val="28"/>
          <w:szCs w:val="28"/>
        </w:rPr>
        <w:t>муниципальной услуги и (или) предоставления т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кой услуги.</w:t>
      </w:r>
      <w:proofErr w:type="gramEnd"/>
    </w:p>
    <w:p w:rsidR="000B0478" w:rsidRDefault="000B0478" w:rsidP="000B0478">
      <w:pPr>
        <w:shd w:val="clear" w:color="auto" w:fill="FFFFFF"/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Для заявителей обеспечивается возможность осуществлять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spacing w:val="-1"/>
          <w:sz w:val="28"/>
          <w:szCs w:val="28"/>
        </w:rPr>
        <w:t>предоставления государственной (муниципальной) услуги.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органом не позднее рабочего дня, следующего за днем поступления от </w:t>
      </w:r>
      <w:r>
        <w:rPr>
          <w:sz w:val="28"/>
          <w:szCs w:val="28"/>
        </w:rPr>
        <w:lastRenderedPageBreak/>
        <w:t>заявителя соответствующей интерактивной формы в электронном виде, в том числе через федеральную государственную информационную систему «Ед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портал государственных и муниципальных услуг (функций)» или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информационной системы «Портал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(функций) Новгородской области».»;</w:t>
      </w:r>
      <w:proofErr w:type="gramEnd"/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Изложить пункты 3.2, 3.3 в редакции:</w:t>
      </w:r>
    </w:p>
    <w:p w:rsidR="000B0478" w:rsidRDefault="000B0478" w:rsidP="000B04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Административная процедура – прием заявления от заявителя в Уполномоченном органе. </w:t>
      </w:r>
    </w:p>
    <w:p w:rsidR="000B0478" w:rsidRDefault="000B0478" w:rsidP="000B04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3.2.1. </w:t>
      </w:r>
      <w:proofErr w:type="gramStart"/>
      <w:r>
        <w:rPr>
          <w:sz w:val="28"/>
          <w:szCs w:val="28"/>
        </w:rPr>
        <w:t xml:space="preserve">Основанием для начала административной процедуры по приему заявления </w:t>
      </w:r>
      <w:r>
        <w:rPr>
          <w:sz w:val="28"/>
          <w:szCs w:val="28"/>
          <w:lang w:eastAsia="ar-SA"/>
        </w:rPr>
        <w:t>(приложение 2 к Административному регламенту)</w:t>
      </w:r>
      <w:r>
        <w:rPr>
          <w:sz w:val="28"/>
          <w:szCs w:val="28"/>
        </w:rPr>
        <w:t xml:space="preserve">, поступившего в уполномоченный орган от заявителя, является обращение заявителя в уполномоченный орган или МФЦ с заявлением и представлением документов, указанных в пункте 2.6 административного регламента, в том числе и в электронной форме по </w:t>
      </w:r>
      <w:r>
        <w:rPr>
          <w:spacing w:val="-1"/>
          <w:sz w:val="28"/>
          <w:szCs w:val="28"/>
        </w:rPr>
        <w:t xml:space="preserve">информационно-телекоммуникационным сетям общего доступа, в том числе </w:t>
      </w:r>
      <w:r>
        <w:rPr>
          <w:sz w:val="28"/>
          <w:szCs w:val="28"/>
        </w:rPr>
        <w:t xml:space="preserve">сети «Интернет», с использованием региональной государственной </w:t>
      </w:r>
      <w:r>
        <w:rPr>
          <w:spacing w:val="-1"/>
          <w:sz w:val="28"/>
          <w:szCs w:val="28"/>
        </w:rPr>
        <w:t>информационной</w:t>
      </w:r>
      <w:proofErr w:type="gramEnd"/>
      <w:r>
        <w:rPr>
          <w:spacing w:val="-1"/>
          <w:sz w:val="28"/>
          <w:szCs w:val="28"/>
        </w:rPr>
        <w:t xml:space="preserve"> системы «Портал государственных и муниципальных услуг </w:t>
      </w:r>
      <w:r>
        <w:rPr>
          <w:sz w:val="28"/>
          <w:szCs w:val="28"/>
        </w:rPr>
        <w:t>(функций) Новгородской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0B0478" w:rsidRDefault="000B0478" w:rsidP="000B047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0B0478" w:rsidRDefault="000B0478" w:rsidP="000B047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3.2.3. </w:t>
      </w:r>
      <w:r>
        <w:rPr>
          <w:sz w:val="28"/>
          <w:szCs w:val="28"/>
        </w:rPr>
        <w:t xml:space="preserve">Заявление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поступают в уполномоченный орган через информационную </w:t>
      </w:r>
      <w:r>
        <w:rPr>
          <w:spacing w:val="-1"/>
          <w:sz w:val="28"/>
          <w:szCs w:val="28"/>
        </w:rPr>
        <w:t>систему межведомственного взаимодействия «</w:t>
      </w:r>
      <w:r>
        <w:rPr>
          <w:spacing w:val="-1"/>
          <w:sz w:val="28"/>
          <w:szCs w:val="28"/>
          <w:lang w:val="en-US"/>
        </w:rPr>
        <w:t>SMART</w:t>
      </w:r>
      <w:r w:rsidRPr="000B047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ROUTE</w:t>
      </w:r>
      <w:r>
        <w:rPr>
          <w:spacing w:val="-1"/>
          <w:sz w:val="28"/>
          <w:szCs w:val="28"/>
        </w:rPr>
        <w:t>».</w:t>
      </w:r>
    </w:p>
    <w:p w:rsidR="000B0478" w:rsidRDefault="000B0478" w:rsidP="000B047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3.2.4. Результат административной процедуры – регистрация заявления в соответствующем журнале. </w:t>
      </w:r>
    </w:p>
    <w:p w:rsidR="000B0478" w:rsidRDefault="000B0478" w:rsidP="000B0478">
      <w:pPr>
        <w:suppressAutoHyphens/>
        <w:ind w:firstLine="70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3.2.5. Время выполнения административной процедуры по приему заявления не должно превышать 15 минут.</w:t>
      </w:r>
    </w:p>
    <w:p w:rsidR="000B0478" w:rsidRDefault="000B0478" w:rsidP="000B04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 Административная процедура – рассмотрение заявления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номоченном органе.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заявления в Уполномоченном органе является направление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 соответствующими  резолюциями и представленными документами специалисту Уполномоченного органа для работы.</w:t>
      </w:r>
    </w:p>
    <w:p w:rsidR="000B0478" w:rsidRDefault="000B0478" w:rsidP="000B04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3.3.2. Специалист Уполномоченного органа, ответственный за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муниципальной услуги: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3.3.2.1. проводит первичную проверку представленных документов, а также документов, представленных по инициативе заявителя, на предмет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ответствия их требованиям, установленным законодательством и настоящим Административным регламентом, а именно: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правильности заполнения заявления;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наличия документов, указанных в пункте 2.6.1 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гламента;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документов, подтверждающих полномочия (права)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заявителя, действующему законодательству;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3.3.2.2. проверяет соответствие представленных документов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требованиям: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написаны разборчиво;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исполнены карандашом;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имеют серьезных повреждений, наличие которых не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воляет однозначно истолковать их содержание. </w:t>
      </w:r>
    </w:p>
    <w:p w:rsidR="000B0478" w:rsidRDefault="000B0478" w:rsidP="000B0478">
      <w:pPr>
        <w:shd w:val="clear" w:color="auto" w:fill="FFFFFF"/>
        <w:ind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t>3.3.3. Специалист уполномоченного органа, принимающий заявление и документы через информационную систему, заходит в информационную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стему, путем авторизации с помощью логина и пароля или сертификата </w:t>
      </w:r>
      <w:r>
        <w:rPr>
          <w:spacing w:val="-1"/>
          <w:sz w:val="28"/>
          <w:szCs w:val="28"/>
        </w:rPr>
        <w:t>эле</w:t>
      </w:r>
      <w:r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тронной цифровой подписи и открывает электронное обращение:</w:t>
      </w:r>
    </w:p>
    <w:p w:rsidR="000B0478" w:rsidRDefault="000B0478" w:rsidP="000B0478">
      <w:pPr>
        <w:shd w:val="clear" w:color="auto" w:fill="FFFFFF"/>
        <w:ind w:right="53" w:firstLine="7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3.3.3.1. Проверяет правильность заполнения электронного заявления, а также </w:t>
      </w:r>
      <w:r>
        <w:rPr>
          <w:sz w:val="28"/>
          <w:szCs w:val="28"/>
        </w:rPr>
        <w:t>полноту указанных сведений;</w:t>
      </w:r>
    </w:p>
    <w:p w:rsidR="000B0478" w:rsidRDefault="000B0478" w:rsidP="000B0478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3.3.3.2.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0B0478" w:rsidRDefault="000B0478" w:rsidP="000B0478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документов, необходимых для предоставления услуги;</w:t>
      </w:r>
    </w:p>
    <w:p w:rsidR="000B0478" w:rsidRDefault="000B0478" w:rsidP="000B0478">
      <w:pPr>
        <w:shd w:val="clear" w:color="auto" w:fill="FFFFFF"/>
        <w:ind w:right="10" w:firstLine="70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представленных документов в соответствии с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к срокам их действия;</w:t>
      </w:r>
    </w:p>
    <w:p w:rsidR="000B0478" w:rsidRDefault="000B0478" w:rsidP="000B0478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3.3.3.3. Проверяет соблюдение следующих требований:</w:t>
      </w:r>
    </w:p>
    <w:p w:rsidR="000B0478" w:rsidRDefault="000B0478" w:rsidP="000B0478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четкого изображения сканированных документов;</w:t>
      </w:r>
    </w:p>
    <w:p w:rsidR="000B0478" w:rsidRDefault="000B0478" w:rsidP="000B0478">
      <w:pPr>
        <w:shd w:val="clear" w:color="auto" w:fill="FFFFFF"/>
        <w:ind w:right="14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сведений, содержащихся в заявлении, сведениям, </w:t>
      </w:r>
      <w:r>
        <w:rPr>
          <w:spacing w:val="-1"/>
          <w:sz w:val="28"/>
          <w:szCs w:val="28"/>
        </w:rPr>
        <w:t>соде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жащимся в представленных заявителем документах;</w:t>
      </w:r>
    </w:p>
    <w:p w:rsidR="000B0478" w:rsidRDefault="000B0478" w:rsidP="000B0478">
      <w:pPr>
        <w:shd w:val="clear" w:color="auto" w:fill="FFFFFF"/>
        <w:ind w:right="14"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3.3.3.4. Распечатывает электронные документы, приложенные к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spacing w:val="-1"/>
          <w:sz w:val="28"/>
          <w:szCs w:val="28"/>
        </w:rPr>
        <w:t xml:space="preserve">посредством электронных печатных устройств, и приобщает к личному делу </w:t>
      </w:r>
      <w:r>
        <w:rPr>
          <w:sz w:val="28"/>
          <w:szCs w:val="28"/>
        </w:rPr>
        <w:t>заявителя;</w:t>
      </w:r>
    </w:p>
    <w:p w:rsidR="000B0478" w:rsidRDefault="000B0478" w:rsidP="000B0478">
      <w:pPr>
        <w:shd w:val="clear" w:color="auto" w:fill="FFFFFF"/>
        <w:ind w:right="19"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3.3.3.5. Заполняет вкладыш в личное дело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содержащий сведения о </w:t>
      </w:r>
      <w:r>
        <w:rPr>
          <w:spacing w:val="-1"/>
          <w:sz w:val="28"/>
          <w:szCs w:val="28"/>
        </w:rPr>
        <w:t>поступлении заявления и докуме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тов в электронном виде и также приобщает </w:t>
      </w:r>
      <w:r>
        <w:rPr>
          <w:sz w:val="28"/>
          <w:szCs w:val="28"/>
        </w:rPr>
        <w:t>его к личному делу заявителя.</w:t>
      </w:r>
    </w:p>
    <w:p w:rsidR="000B0478" w:rsidRDefault="000B0478" w:rsidP="000B0478">
      <w:pPr>
        <w:shd w:val="clear" w:color="auto" w:fill="FFFFFF"/>
        <w:ind w:right="24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Подлинные документы, необходимые для формирования дела,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ставляются гражданином лично, специалист уполномоченного органа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чает заявителю дату и время приема.</w:t>
      </w:r>
    </w:p>
    <w:p w:rsidR="000B0478" w:rsidRDefault="000B0478" w:rsidP="000B0478">
      <w:pPr>
        <w:shd w:val="clear" w:color="auto" w:fill="FFFFFF"/>
        <w:tabs>
          <w:tab w:val="left" w:pos="1310"/>
        </w:tabs>
        <w:ind w:right="29" w:firstLine="70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3.3.3.6. В</w:t>
      </w:r>
      <w:r>
        <w:rPr>
          <w:sz w:val="28"/>
          <w:szCs w:val="28"/>
        </w:rPr>
        <w:t>носит в журнал регистрации обращений граждан за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услугой в электронном виде с </w:t>
      </w:r>
      <w:r>
        <w:rPr>
          <w:spacing w:val="-1"/>
          <w:sz w:val="28"/>
          <w:szCs w:val="28"/>
        </w:rPr>
        <w:t>использованием федеральной гос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дарственной информационной системы </w:t>
      </w:r>
      <w:r>
        <w:rPr>
          <w:sz w:val="28"/>
          <w:szCs w:val="28"/>
        </w:rPr>
        <w:t>«Единый портал государственных и муниципальных услуг (функций)» или региональной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формационной системы «Портал </w:t>
      </w:r>
      <w:r>
        <w:rPr>
          <w:spacing w:val="-1"/>
          <w:sz w:val="28"/>
          <w:szCs w:val="28"/>
        </w:rPr>
        <w:t xml:space="preserve">государственных и муниципальных услуг (функций) Новгородской области» </w:t>
      </w:r>
      <w:r>
        <w:rPr>
          <w:sz w:val="28"/>
          <w:szCs w:val="28"/>
        </w:rPr>
        <w:t>запись о приеме электронного заявления и документов;</w:t>
      </w:r>
    </w:p>
    <w:p w:rsidR="000B0478" w:rsidRDefault="000B0478" w:rsidP="000B0478">
      <w:pPr>
        <w:shd w:val="clear" w:color="auto" w:fill="FFFFFF"/>
        <w:tabs>
          <w:tab w:val="left" w:pos="1090"/>
        </w:tabs>
        <w:ind w:left="38" w:right="58" w:firstLine="71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3.3.3.7. Н</w:t>
      </w:r>
      <w:r>
        <w:rPr>
          <w:sz w:val="28"/>
          <w:szCs w:val="28"/>
        </w:rPr>
        <w:t>аправляет заявителю уведомление о статусе, присвоенном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явке, </w:t>
      </w:r>
      <w:r>
        <w:rPr>
          <w:spacing w:val="-1"/>
          <w:sz w:val="28"/>
          <w:szCs w:val="28"/>
        </w:rPr>
        <w:t>путем заполнения в информационной системе интерактивных полей.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3.3.4. В случае выявления несоответствия заявления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перечню, установленному в пункте 2.6.1 Административного регламента, или возникновения сомнений в достоверности представленных данных,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 в течение 2 (двух) рабочих дней со дня поступления заявления в Уполномоченный орган извещается об имеющихся недостатках и способах их устранения.</w:t>
      </w:r>
    </w:p>
    <w:p w:rsidR="000B0478" w:rsidRDefault="000B0478" w:rsidP="000B0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 Результат административной процедуры – устранение недоста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выявленных при проверке представленных документов.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Время выполнения административной процедуры не должно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вышать 5 (пять) рабочих дней</w:t>
      </w:r>
      <w:proofErr w:type="gramStart"/>
      <w:r>
        <w:rPr>
          <w:sz w:val="28"/>
          <w:szCs w:val="28"/>
        </w:rPr>
        <w:t>.»;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1.10. Дополнить подпункт 3.5.5 пункта 3.5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«Уведомление об отказе в предоставлении муниципальной услуги направляется заявителю в письменной или электронной форме в пятидне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ный срок со дня его вынесения с </w:t>
      </w:r>
      <w:r>
        <w:rPr>
          <w:spacing w:val="-1"/>
          <w:sz w:val="28"/>
          <w:szCs w:val="28"/>
        </w:rPr>
        <w:t>использованием услуг почтовой связи, кур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 xml:space="preserve">ера, либо через информационную </w:t>
      </w:r>
      <w:r>
        <w:rPr>
          <w:sz w:val="28"/>
          <w:szCs w:val="28"/>
        </w:rPr>
        <w:t>систему межведомственного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в подсистему «Личный кабинет» заявителя в федеральную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ственную информационную систему «Единый портал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(функций)» или региональную государственную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мационную систему «Портал государственных и муниципальных услуг</w:t>
      </w:r>
      <w:proofErr w:type="gramEnd"/>
      <w:r>
        <w:rPr>
          <w:sz w:val="28"/>
          <w:szCs w:val="28"/>
        </w:rPr>
        <w:t xml:space="preserve"> (функций)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0B0478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Дополнить пункт 5.4 абзацем следующего содержания:</w:t>
      </w:r>
    </w:p>
    <w:p w:rsidR="000B0478" w:rsidRDefault="000B0478" w:rsidP="000B0478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0B0478" w:rsidRDefault="000B0478" w:rsidP="000B0478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0B0478" w:rsidRDefault="000B0478" w:rsidP="000B0478">
      <w:pPr>
        <w:shd w:val="clear" w:color="auto" w:fill="FFFFFF"/>
        <w:ind w:right="2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0B0478" w:rsidRDefault="000B0478" w:rsidP="000B0478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 xml:space="preserve">обжалование»: </w:t>
      </w:r>
      <w:hyperlink r:id="rId11" w:history="1">
        <w:r w:rsidRPr="000B0478">
          <w:rPr>
            <w:rStyle w:val="af"/>
            <w:color w:val="auto"/>
            <w:sz w:val="28"/>
            <w:szCs w:val="28"/>
          </w:rPr>
          <w:t>https://do.gosuslugi.ru</w:t>
        </w:r>
      </w:hyperlink>
      <w:r>
        <w:rPr>
          <w:sz w:val="28"/>
          <w:szCs w:val="28"/>
        </w:rPr>
        <w:t>.».</w:t>
      </w:r>
    </w:p>
    <w:p w:rsidR="00CF2A2F" w:rsidRDefault="000B0478" w:rsidP="000B0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B0478">
        <w:rPr>
          <w:b/>
          <w:sz w:val="28"/>
          <w:szCs w:val="28"/>
        </w:rPr>
        <w:t>лава муниципального района</w:t>
      </w:r>
      <w:r w:rsidR="000B0478">
        <w:rPr>
          <w:b/>
          <w:sz w:val="28"/>
          <w:szCs w:val="28"/>
        </w:rPr>
        <w:tab/>
      </w:r>
      <w:r w:rsidR="000B0478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4D" w:rsidRDefault="00AF0B4D">
      <w:r>
        <w:separator/>
      </w:r>
    </w:p>
  </w:endnote>
  <w:endnote w:type="continuationSeparator" w:id="0">
    <w:p w:rsidR="00AF0B4D" w:rsidRDefault="00AF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4D" w:rsidRDefault="00AF0B4D">
      <w:r>
        <w:separator/>
      </w:r>
    </w:p>
  </w:footnote>
  <w:footnote w:type="continuationSeparator" w:id="0">
    <w:p w:rsidR="00AF0B4D" w:rsidRDefault="00AF0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16DB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47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3A6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6DBB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0B4D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novre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16239</CharactersWithSpaces>
  <SharedDoc>false</SharedDoc>
  <HLinks>
    <vt:vector size="24" baseType="variant"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2017-02-06T08:24:00Z</cp:lastPrinted>
  <dcterms:created xsi:type="dcterms:W3CDTF">2017-02-06T10:35:00Z</dcterms:created>
  <dcterms:modified xsi:type="dcterms:W3CDTF">2017-02-06T10:35:00Z</dcterms:modified>
</cp:coreProperties>
</file>