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970CB2">
        <w:rPr>
          <w:color w:val="000000"/>
          <w:sz w:val="28"/>
        </w:rPr>
        <w:t>21</w:t>
      </w:r>
      <w:r w:rsidR="00730931">
        <w:rPr>
          <w:color w:val="000000"/>
          <w:sz w:val="28"/>
        </w:rPr>
        <w:t>.0</w:t>
      </w:r>
      <w:r w:rsidR="00894924">
        <w:rPr>
          <w:color w:val="000000"/>
          <w:sz w:val="28"/>
        </w:rPr>
        <w:t>7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970CB2">
        <w:rPr>
          <w:color w:val="000000"/>
          <w:sz w:val="28"/>
        </w:rPr>
        <w:t>1377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70CB2" w:rsidRDefault="000F1F94" w:rsidP="000F1F9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B079EE">
        <w:rPr>
          <w:sz w:val="28"/>
          <w:szCs w:val="28"/>
        </w:rPr>
        <w:t xml:space="preserve">О мерах по оказанию содействия избирательным комиссиям </w:t>
      </w:r>
    </w:p>
    <w:p w:rsidR="00970CB2" w:rsidRDefault="000F1F94" w:rsidP="000F1F9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B079EE">
        <w:rPr>
          <w:sz w:val="28"/>
          <w:szCs w:val="28"/>
        </w:rPr>
        <w:t>в организ</w:t>
      </w:r>
      <w:r w:rsidRPr="00B079EE">
        <w:rPr>
          <w:sz w:val="28"/>
          <w:szCs w:val="28"/>
        </w:rPr>
        <w:t>а</w:t>
      </w:r>
      <w:r w:rsidRPr="00B079EE">
        <w:rPr>
          <w:sz w:val="28"/>
          <w:szCs w:val="28"/>
        </w:rPr>
        <w:t xml:space="preserve">ционно-техническом обеспечении подготовки </w:t>
      </w:r>
    </w:p>
    <w:p w:rsidR="00970CB2" w:rsidRDefault="000F1F94" w:rsidP="000F1F9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B079EE">
        <w:rPr>
          <w:sz w:val="28"/>
          <w:szCs w:val="28"/>
        </w:rPr>
        <w:t xml:space="preserve">и проведения </w:t>
      </w:r>
      <w:r>
        <w:rPr>
          <w:sz w:val="28"/>
          <w:szCs w:val="28"/>
        </w:rPr>
        <w:t xml:space="preserve">досрочных </w:t>
      </w:r>
      <w:r w:rsidRPr="00B079EE">
        <w:rPr>
          <w:sz w:val="28"/>
          <w:szCs w:val="28"/>
        </w:rPr>
        <w:t xml:space="preserve">выборов </w:t>
      </w:r>
      <w:r>
        <w:rPr>
          <w:sz w:val="28"/>
          <w:szCs w:val="28"/>
        </w:rPr>
        <w:t xml:space="preserve">Губернатора </w:t>
      </w:r>
      <w:proofErr w:type="gramStart"/>
      <w:r>
        <w:rPr>
          <w:sz w:val="28"/>
          <w:szCs w:val="28"/>
        </w:rPr>
        <w:t>Новгородской</w:t>
      </w:r>
      <w:proofErr w:type="gramEnd"/>
      <w:r>
        <w:rPr>
          <w:sz w:val="28"/>
          <w:szCs w:val="28"/>
        </w:rPr>
        <w:t xml:space="preserve"> </w:t>
      </w:r>
    </w:p>
    <w:p w:rsidR="00970CB2" w:rsidRDefault="000F1F94" w:rsidP="000F1F9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области, Главы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079EE">
        <w:rPr>
          <w:sz w:val="28"/>
          <w:szCs w:val="28"/>
        </w:rPr>
        <w:t xml:space="preserve"> </w:t>
      </w:r>
    </w:p>
    <w:p w:rsidR="000F1F94" w:rsidRPr="00B079EE" w:rsidRDefault="000F1F94" w:rsidP="000F1F9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079EE">
        <w:rPr>
          <w:sz w:val="28"/>
          <w:szCs w:val="28"/>
        </w:rPr>
        <w:t>Валдайском</w:t>
      </w:r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</w:t>
      </w:r>
      <w:r w:rsidRPr="00B079EE">
        <w:rPr>
          <w:sz w:val="28"/>
          <w:szCs w:val="28"/>
        </w:rPr>
        <w:t xml:space="preserve"> районе</w:t>
      </w:r>
    </w:p>
    <w:p w:rsidR="000F1F94" w:rsidRPr="00970CB2" w:rsidRDefault="000F1F94" w:rsidP="00970CB2">
      <w:pPr>
        <w:pStyle w:val="ConsPlusTitle"/>
        <w:widowControl/>
        <w:ind w:firstLine="700"/>
        <w:jc w:val="both"/>
        <w:rPr>
          <w:sz w:val="28"/>
          <w:szCs w:val="28"/>
        </w:rPr>
      </w:pPr>
    </w:p>
    <w:p w:rsidR="000F1F94" w:rsidRPr="00970CB2" w:rsidRDefault="000F1F94" w:rsidP="00970CB2">
      <w:pPr>
        <w:pStyle w:val="ConsPlusNormal"/>
        <w:widowControl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0F1F94" w:rsidRPr="00970CB2" w:rsidRDefault="000F1F94" w:rsidP="00970CB2">
      <w:pPr>
        <w:pStyle w:val="ConsPlusTitle"/>
        <w:widowControl/>
        <w:ind w:firstLine="700"/>
        <w:jc w:val="both"/>
        <w:rPr>
          <w:sz w:val="28"/>
          <w:szCs w:val="28"/>
        </w:rPr>
      </w:pPr>
      <w:proofErr w:type="gramStart"/>
      <w:r w:rsidRPr="00970CB2">
        <w:rPr>
          <w:b w:val="0"/>
          <w:sz w:val="28"/>
          <w:szCs w:val="28"/>
        </w:rPr>
        <w:t>В целях оказания содействия избирательным комиссиям в организации подготовки и проведения досрочных выборов Губернатора Новгородской о</w:t>
      </w:r>
      <w:r w:rsidRPr="00970CB2">
        <w:rPr>
          <w:b w:val="0"/>
          <w:sz w:val="28"/>
          <w:szCs w:val="28"/>
        </w:rPr>
        <w:t>б</w:t>
      </w:r>
      <w:r w:rsidRPr="00970CB2">
        <w:rPr>
          <w:b w:val="0"/>
          <w:sz w:val="28"/>
          <w:szCs w:val="28"/>
        </w:rPr>
        <w:t xml:space="preserve">ласти, Главы </w:t>
      </w:r>
      <w:proofErr w:type="spellStart"/>
      <w:r w:rsidRPr="00970CB2">
        <w:rPr>
          <w:b w:val="0"/>
          <w:sz w:val="28"/>
          <w:szCs w:val="28"/>
        </w:rPr>
        <w:t>Ивантеевского</w:t>
      </w:r>
      <w:proofErr w:type="spellEnd"/>
      <w:r w:rsidRPr="00970CB2">
        <w:rPr>
          <w:b w:val="0"/>
          <w:sz w:val="28"/>
          <w:szCs w:val="28"/>
        </w:rPr>
        <w:t xml:space="preserve"> сельского поселения в Валдайском муниципал</w:t>
      </w:r>
      <w:r w:rsidRPr="00970CB2">
        <w:rPr>
          <w:b w:val="0"/>
          <w:sz w:val="28"/>
          <w:szCs w:val="28"/>
        </w:rPr>
        <w:t>ь</w:t>
      </w:r>
      <w:r w:rsidRPr="00970CB2">
        <w:rPr>
          <w:b w:val="0"/>
          <w:sz w:val="28"/>
          <w:szCs w:val="28"/>
        </w:rPr>
        <w:t xml:space="preserve">ном районе, в соответствии с Федеральным законом от 12 июня 2002 года </w:t>
      </w:r>
      <w:r w:rsidR="00970CB2">
        <w:rPr>
          <w:b w:val="0"/>
          <w:sz w:val="28"/>
          <w:szCs w:val="28"/>
        </w:rPr>
        <w:br/>
      </w:r>
      <w:hyperlink r:id="rId8" w:history="1">
        <w:r w:rsidRPr="00970CB2">
          <w:rPr>
            <w:b w:val="0"/>
            <w:sz w:val="28"/>
            <w:szCs w:val="28"/>
          </w:rPr>
          <w:t>№ 67-ФЗ</w:t>
        </w:r>
      </w:hyperlink>
      <w:r w:rsidRPr="00970CB2">
        <w:rPr>
          <w:b w:val="0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областными законами от 30.05.2012 № 75-ОЗ «О выборах Губернатора Новгородской области», от</w:t>
      </w:r>
      <w:proofErr w:type="gramEnd"/>
      <w:r w:rsidRPr="00970CB2">
        <w:rPr>
          <w:b w:val="0"/>
          <w:sz w:val="28"/>
          <w:szCs w:val="28"/>
        </w:rPr>
        <w:t xml:space="preserve"> </w:t>
      </w:r>
      <w:proofErr w:type="gramStart"/>
      <w:r w:rsidRPr="00970CB2">
        <w:rPr>
          <w:b w:val="0"/>
          <w:sz w:val="28"/>
          <w:szCs w:val="28"/>
        </w:rPr>
        <w:t xml:space="preserve">21.06.2007 </w:t>
      </w:r>
      <w:hyperlink r:id="rId9" w:history="1">
        <w:r w:rsidRPr="00970CB2">
          <w:rPr>
            <w:b w:val="0"/>
            <w:sz w:val="28"/>
            <w:szCs w:val="28"/>
          </w:rPr>
          <w:t>№ 121-ОЗ</w:t>
        </w:r>
      </w:hyperlink>
      <w:r w:rsidRPr="00970CB2">
        <w:rPr>
          <w:b w:val="0"/>
          <w:sz w:val="28"/>
          <w:szCs w:val="28"/>
        </w:rPr>
        <w:t xml:space="preserve"> «О выборах Главы муниципального образования в Но</w:t>
      </w:r>
      <w:r w:rsidRPr="00970CB2">
        <w:rPr>
          <w:b w:val="0"/>
          <w:sz w:val="28"/>
          <w:szCs w:val="28"/>
        </w:rPr>
        <w:t>в</w:t>
      </w:r>
      <w:r w:rsidRPr="00970CB2">
        <w:rPr>
          <w:b w:val="0"/>
          <w:sz w:val="28"/>
          <w:szCs w:val="28"/>
        </w:rPr>
        <w:t>городской области», от 19.10.2006 № 737-ОЗ «Об избирательной комиссии Новгородской области и территориальных избирательных комиссиях Новг</w:t>
      </w:r>
      <w:r w:rsidRPr="00970CB2">
        <w:rPr>
          <w:b w:val="0"/>
          <w:sz w:val="28"/>
          <w:szCs w:val="28"/>
        </w:rPr>
        <w:t>о</w:t>
      </w:r>
      <w:r w:rsidRPr="00970CB2">
        <w:rPr>
          <w:b w:val="0"/>
          <w:sz w:val="28"/>
          <w:szCs w:val="28"/>
        </w:rPr>
        <w:t>родской области в системе избирательных комиссий», Указом Губернатора Новгородской области от 03.07.2017 № 247 «О мерах по оказанию соде</w:t>
      </w:r>
      <w:r w:rsidRPr="00970CB2">
        <w:rPr>
          <w:b w:val="0"/>
          <w:sz w:val="28"/>
          <w:szCs w:val="28"/>
        </w:rPr>
        <w:t>й</w:t>
      </w:r>
      <w:r w:rsidRPr="00970CB2">
        <w:rPr>
          <w:b w:val="0"/>
          <w:sz w:val="28"/>
          <w:szCs w:val="28"/>
        </w:rPr>
        <w:t>ствия избирательным комиссиям в организационно-техническом обеспеч</w:t>
      </w:r>
      <w:r w:rsidRPr="00970CB2">
        <w:rPr>
          <w:b w:val="0"/>
          <w:sz w:val="28"/>
          <w:szCs w:val="28"/>
        </w:rPr>
        <w:t>е</w:t>
      </w:r>
      <w:r w:rsidRPr="00970CB2">
        <w:rPr>
          <w:b w:val="0"/>
          <w:sz w:val="28"/>
          <w:szCs w:val="28"/>
        </w:rPr>
        <w:t>нии подготовки и проведения досрочных выборов Губернатора Новгоро</w:t>
      </w:r>
      <w:r w:rsidRPr="00970CB2">
        <w:rPr>
          <w:b w:val="0"/>
          <w:sz w:val="28"/>
          <w:szCs w:val="28"/>
        </w:rPr>
        <w:t>д</w:t>
      </w:r>
      <w:r w:rsidRPr="00970CB2">
        <w:rPr>
          <w:b w:val="0"/>
          <w:sz w:val="28"/>
          <w:szCs w:val="28"/>
        </w:rPr>
        <w:t>ской области, выборов в органы местного самоу</w:t>
      </w:r>
      <w:r w:rsidR="00970CB2">
        <w:rPr>
          <w:b w:val="0"/>
          <w:sz w:val="28"/>
          <w:szCs w:val="28"/>
        </w:rPr>
        <w:t>правления Новгородской о</w:t>
      </w:r>
      <w:r w:rsidR="00970CB2">
        <w:rPr>
          <w:b w:val="0"/>
          <w:sz w:val="28"/>
          <w:szCs w:val="28"/>
        </w:rPr>
        <w:t>б</w:t>
      </w:r>
      <w:r w:rsidR="00970CB2">
        <w:rPr>
          <w:b w:val="0"/>
          <w:sz w:val="28"/>
          <w:szCs w:val="28"/>
        </w:rPr>
        <w:t>ласти</w:t>
      </w:r>
      <w:proofErr w:type="gramEnd"/>
      <w:r w:rsidR="00970CB2">
        <w:rPr>
          <w:b w:val="0"/>
          <w:sz w:val="28"/>
          <w:szCs w:val="28"/>
        </w:rPr>
        <w:t>»</w:t>
      </w:r>
      <w:r w:rsidRPr="00970CB2">
        <w:rPr>
          <w:b w:val="0"/>
          <w:sz w:val="28"/>
          <w:szCs w:val="28"/>
        </w:rPr>
        <w:t xml:space="preserve"> Администрация Валдайского муниципального района </w:t>
      </w:r>
      <w:r w:rsidRPr="00970CB2">
        <w:rPr>
          <w:sz w:val="28"/>
          <w:szCs w:val="28"/>
        </w:rPr>
        <w:t>ПОСТАНО</w:t>
      </w:r>
      <w:r w:rsidRPr="00970CB2">
        <w:rPr>
          <w:sz w:val="28"/>
          <w:szCs w:val="28"/>
        </w:rPr>
        <w:t>В</w:t>
      </w:r>
      <w:r w:rsidRPr="00970CB2">
        <w:rPr>
          <w:sz w:val="28"/>
          <w:szCs w:val="28"/>
        </w:rPr>
        <w:t>ЛЯЕТ: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>1. Рекомендовать командирам воинских частей, расположенных на те</w:t>
      </w:r>
      <w:r w:rsidRPr="00970CB2">
        <w:rPr>
          <w:sz w:val="28"/>
          <w:szCs w:val="28"/>
        </w:rPr>
        <w:t>р</w:t>
      </w:r>
      <w:r w:rsidRPr="00970CB2">
        <w:rPr>
          <w:sz w:val="28"/>
          <w:szCs w:val="28"/>
        </w:rPr>
        <w:t>рит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рии Валдайского района Новгородской области, отделу Министерства внутренних дел Российской Федерации по Новгородской области в Валда</w:t>
      </w:r>
      <w:r w:rsidRPr="00970CB2">
        <w:rPr>
          <w:sz w:val="28"/>
          <w:szCs w:val="28"/>
        </w:rPr>
        <w:t>й</w:t>
      </w:r>
      <w:r w:rsidRPr="00970CB2">
        <w:rPr>
          <w:sz w:val="28"/>
          <w:szCs w:val="28"/>
        </w:rPr>
        <w:t>ском районе, Валдайскому районному суду в пределах своих полномочий обеспечить представление сведений для составления и уточнения списков избирателей в порядке и сроки, установленные избирательным законодател</w:t>
      </w:r>
      <w:r w:rsidRPr="00970CB2">
        <w:rPr>
          <w:sz w:val="28"/>
          <w:szCs w:val="28"/>
        </w:rPr>
        <w:t>ь</w:t>
      </w:r>
      <w:r w:rsidRPr="00970CB2">
        <w:rPr>
          <w:sz w:val="28"/>
          <w:szCs w:val="28"/>
        </w:rPr>
        <w:t>ством.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 xml:space="preserve">2. </w:t>
      </w:r>
      <w:proofErr w:type="gramStart"/>
      <w:r w:rsidRPr="00970CB2">
        <w:rPr>
          <w:sz w:val="28"/>
          <w:szCs w:val="28"/>
        </w:rPr>
        <w:t>Рекомендовать командирам воинских частей, расположенных на те</w:t>
      </w:r>
      <w:r w:rsidRPr="00970CB2">
        <w:rPr>
          <w:sz w:val="28"/>
          <w:szCs w:val="28"/>
        </w:rPr>
        <w:t>р</w:t>
      </w:r>
      <w:r w:rsidRPr="00970CB2">
        <w:rPr>
          <w:sz w:val="28"/>
          <w:szCs w:val="28"/>
        </w:rPr>
        <w:t>рит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рии Валдайского района Новгородской области, отделу Министерства внутренних дел Российской Федерации по Новгородской области в Валда</w:t>
      </w:r>
      <w:r w:rsidRPr="00970CB2">
        <w:rPr>
          <w:sz w:val="28"/>
          <w:szCs w:val="28"/>
        </w:rPr>
        <w:t>й</w:t>
      </w:r>
      <w:r w:rsidRPr="00970CB2">
        <w:rPr>
          <w:sz w:val="28"/>
          <w:szCs w:val="28"/>
        </w:rPr>
        <w:t>ском районе в пределах полномочий обеспечивать содействие в доставке протоколов соответствующих участковых избирательных комиссий об ит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гах гол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сования в вышестоящие избирательные комиссии в соответствии с избир</w:t>
      </w:r>
      <w:r w:rsidRPr="00970CB2">
        <w:rPr>
          <w:sz w:val="28"/>
          <w:szCs w:val="28"/>
        </w:rPr>
        <w:t>а</w:t>
      </w:r>
      <w:r w:rsidRPr="00970CB2">
        <w:rPr>
          <w:sz w:val="28"/>
          <w:szCs w:val="28"/>
        </w:rPr>
        <w:t xml:space="preserve">тельным законодательством, доставке избирательных документов в </w:t>
      </w:r>
      <w:r w:rsidRPr="00970CB2">
        <w:rPr>
          <w:sz w:val="28"/>
          <w:szCs w:val="28"/>
        </w:rPr>
        <w:lastRenderedPageBreak/>
        <w:t>участковые избирательные комиссии, сформированные на указанных избир</w:t>
      </w:r>
      <w:r w:rsidRPr="00970CB2">
        <w:rPr>
          <w:sz w:val="28"/>
          <w:szCs w:val="28"/>
        </w:rPr>
        <w:t>а</w:t>
      </w:r>
      <w:r w:rsidRPr="00970CB2">
        <w:rPr>
          <w:sz w:val="28"/>
          <w:szCs w:val="28"/>
        </w:rPr>
        <w:t>тельных участках.</w:t>
      </w:r>
      <w:proofErr w:type="gramEnd"/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>3. Рекомендовать командирам воинских частей, расположенных на те</w:t>
      </w:r>
      <w:r w:rsidRPr="00970CB2">
        <w:rPr>
          <w:sz w:val="28"/>
          <w:szCs w:val="28"/>
        </w:rPr>
        <w:t>р</w:t>
      </w:r>
      <w:r w:rsidRPr="00970CB2">
        <w:rPr>
          <w:sz w:val="28"/>
          <w:szCs w:val="28"/>
        </w:rPr>
        <w:t>рит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рии Валдайского района Новгородской области, отделению в г</w:t>
      </w:r>
      <w:proofErr w:type="gramStart"/>
      <w:r w:rsidRPr="00970CB2">
        <w:rPr>
          <w:sz w:val="28"/>
          <w:szCs w:val="28"/>
        </w:rPr>
        <w:t>.В</w:t>
      </w:r>
      <w:proofErr w:type="gramEnd"/>
      <w:r w:rsidRPr="00970CB2">
        <w:rPr>
          <w:sz w:val="28"/>
          <w:szCs w:val="28"/>
        </w:rPr>
        <w:t>алдае Управления Федеральной службы безопасности России по Новгородской о</w:t>
      </w:r>
      <w:r w:rsidRPr="00970CB2">
        <w:rPr>
          <w:sz w:val="28"/>
          <w:szCs w:val="28"/>
        </w:rPr>
        <w:t>б</w:t>
      </w:r>
      <w:r w:rsidRPr="00970CB2">
        <w:rPr>
          <w:sz w:val="28"/>
          <w:szCs w:val="28"/>
        </w:rPr>
        <w:t>ласти, отделу Министерства внутренних дел Российской Федерации по Но</w:t>
      </w:r>
      <w:r w:rsidRPr="00970CB2">
        <w:rPr>
          <w:sz w:val="28"/>
          <w:szCs w:val="28"/>
        </w:rPr>
        <w:t>в</w:t>
      </w:r>
      <w:r w:rsidRPr="00970CB2">
        <w:rPr>
          <w:sz w:val="28"/>
          <w:szCs w:val="28"/>
        </w:rPr>
        <w:t>городской области в Валдайском районе принимать меры по обеспечению избирательных прав граждан, проходящих службу в соответствующих орг</w:t>
      </w:r>
      <w:r w:rsidRPr="00970CB2">
        <w:rPr>
          <w:sz w:val="28"/>
          <w:szCs w:val="28"/>
        </w:rPr>
        <w:t>а</w:t>
      </w:r>
      <w:r w:rsidRPr="00970CB2">
        <w:rPr>
          <w:sz w:val="28"/>
          <w:szCs w:val="28"/>
        </w:rPr>
        <w:t>нах и воинских частях, а также граждан, проживающих на территории расп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 xml:space="preserve">ложения воинских частей, в </w:t>
      </w:r>
      <w:proofErr w:type="gramStart"/>
      <w:r w:rsidRPr="00970CB2">
        <w:rPr>
          <w:sz w:val="28"/>
          <w:szCs w:val="28"/>
        </w:rPr>
        <w:t>пределах</w:t>
      </w:r>
      <w:proofErr w:type="gramEnd"/>
      <w:r w:rsidRPr="00970CB2">
        <w:rPr>
          <w:sz w:val="28"/>
          <w:szCs w:val="28"/>
        </w:rPr>
        <w:t xml:space="preserve"> своих полномочий.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 xml:space="preserve">4. Рекомендовать отделу Министерства внутренних дел Российской Федерации </w:t>
      </w:r>
      <w:proofErr w:type="gramStart"/>
      <w:r w:rsidRPr="00970CB2">
        <w:rPr>
          <w:sz w:val="28"/>
          <w:szCs w:val="28"/>
        </w:rPr>
        <w:t>по Новгородской области в Валдайском районе совместно с др</w:t>
      </w:r>
      <w:r w:rsidRPr="00970CB2">
        <w:rPr>
          <w:sz w:val="28"/>
          <w:szCs w:val="28"/>
        </w:rPr>
        <w:t>у</w:t>
      </w:r>
      <w:r w:rsidRPr="00970CB2">
        <w:rPr>
          <w:sz w:val="28"/>
          <w:szCs w:val="28"/>
        </w:rPr>
        <w:t>гими территориальными органами федеральных органов исполнительной власти на территории Валдайского района в пределах</w:t>
      </w:r>
      <w:proofErr w:type="gramEnd"/>
      <w:r w:rsidRPr="00970CB2">
        <w:rPr>
          <w:sz w:val="28"/>
          <w:szCs w:val="28"/>
        </w:rPr>
        <w:t xml:space="preserve"> своих полномочий обесп</w:t>
      </w:r>
      <w:r w:rsidRPr="00970CB2">
        <w:rPr>
          <w:sz w:val="28"/>
          <w:szCs w:val="28"/>
        </w:rPr>
        <w:t>е</w:t>
      </w:r>
      <w:r w:rsidRPr="00970CB2">
        <w:rPr>
          <w:sz w:val="28"/>
          <w:szCs w:val="28"/>
        </w:rPr>
        <w:t>чить: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>4.1. Охрану общественного порядка и общественную безопасность в период подготовки и проведения выборов, в том числе на безвозмездной о</w:t>
      </w:r>
      <w:r w:rsidRPr="00970CB2">
        <w:rPr>
          <w:sz w:val="28"/>
          <w:szCs w:val="28"/>
        </w:rPr>
        <w:t>с</w:t>
      </w:r>
      <w:r w:rsidRPr="00970CB2">
        <w:rPr>
          <w:sz w:val="28"/>
          <w:szCs w:val="28"/>
        </w:rPr>
        <w:t>нове охрану помещений избирательных комиссий, помещений для голосов</w:t>
      </w:r>
      <w:r w:rsidRPr="00970CB2">
        <w:rPr>
          <w:sz w:val="28"/>
          <w:szCs w:val="28"/>
        </w:rPr>
        <w:t>а</w:t>
      </w:r>
      <w:r w:rsidRPr="00970CB2">
        <w:rPr>
          <w:sz w:val="28"/>
          <w:szCs w:val="28"/>
        </w:rPr>
        <w:t>ния и по запросам избирательных комиссий - избирательных документов при их пер</w:t>
      </w:r>
      <w:r w:rsidRPr="00970CB2">
        <w:rPr>
          <w:sz w:val="28"/>
          <w:szCs w:val="28"/>
        </w:rPr>
        <w:t>е</w:t>
      </w:r>
      <w:r w:rsidRPr="00970CB2">
        <w:rPr>
          <w:sz w:val="28"/>
          <w:szCs w:val="28"/>
        </w:rPr>
        <w:t>возке;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 xml:space="preserve">4.2. </w:t>
      </w:r>
      <w:proofErr w:type="gramStart"/>
      <w:r w:rsidRPr="00970CB2">
        <w:rPr>
          <w:sz w:val="28"/>
          <w:szCs w:val="28"/>
        </w:rPr>
        <w:t>Представление по запросам Территориальной избирательной к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миссии Валдайского района сведений об имеющихся или имевшихся у ка</w:t>
      </w:r>
      <w:r w:rsidRPr="00970CB2">
        <w:rPr>
          <w:sz w:val="28"/>
          <w:szCs w:val="28"/>
        </w:rPr>
        <w:t>н</w:t>
      </w:r>
      <w:r w:rsidRPr="00970CB2">
        <w:rPr>
          <w:sz w:val="28"/>
          <w:szCs w:val="28"/>
        </w:rPr>
        <w:t xml:space="preserve">дидатов на должность Главы </w:t>
      </w:r>
      <w:proofErr w:type="spellStart"/>
      <w:r w:rsidRPr="00970CB2">
        <w:rPr>
          <w:sz w:val="28"/>
          <w:szCs w:val="28"/>
        </w:rPr>
        <w:t>Ивантеевского</w:t>
      </w:r>
      <w:proofErr w:type="spellEnd"/>
      <w:r w:rsidRPr="00970CB2">
        <w:rPr>
          <w:sz w:val="28"/>
          <w:szCs w:val="28"/>
        </w:rPr>
        <w:t xml:space="preserve"> сельского поселения Валдайск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го района судимостей, об имеющемся гражданстве иностранного государства либо виде на жительство или ином документе, подтверждающем право на постоя</w:t>
      </w:r>
      <w:r w:rsidRPr="00970CB2">
        <w:rPr>
          <w:sz w:val="28"/>
          <w:szCs w:val="28"/>
        </w:rPr>
        <w:t>н</w:t>
      </w:r>
      <w:r w:rsidRPr="00970CB2">
        <w:rPr>
          <w:sz w:val="28"/>
          <w:szCs w:val="28"/>
        </w:rPr>
        <w:t>ное проживание гражданина Российской Федерации на территории иностранного государства, сведений о подаче кандидатом на должность Гл</w:t>
      </w:r>
      <w:r w:rsidRPr="00970CB2">
        <w:rPr>
          <w:sz w:val="28"/>
          <w:szCs w:val="28"/>
        </w:rPr>
        <w:t>а</w:t>
      </w:r>
      <w:r w:rsidRPr="00970CB2">
        <w:rPr>
          <w:sz w:val="28"/>
          <w:szCs w:val="28"/>
        </w:rPr>
        <w:t xml:space="preserve">вы </w:t>
      </w:r>
      <w:proofErr w:type="spellStart"/>
      <w:r w:rsidRPr="00970CB2">
        <w:rPr>
          <w:sz w:val="28"/>
          <w:szCs w:val="28"/>
        </w:rPr>
        <w:t>Ивантеевского</w:t>
      </w:r>
      <w:proofErr w:type="spellEnd"/>
      <w:r w:rsidRPr="00970CB2">
        <w:rPr>
          <w:sz w:val="28"/>
          <w:szCs w:val="28"/>
        </w:rPr>
        <w:t xml:space="preserve"> сельского поселения Валдайского района</w:t>
      </w:r>
      <w:proofErr w:type="gramEnd"/>
      <w:r w:rsidRPr="00970CB2">
        <w:rPr>
          <w:sz w:val="28"/>
          <w:szCs w:val="28"/>
        </w:rPr>
        <w:t xml:space="preserve"> </w:t>
      </w:r>
      <w:proofErr w:type="gramStart"/>
      <w:r w:rsidRPr="00970CB2">
        <w:rPr>
          <w:sz w:val="28"/>
          <w:szCs w:val="28"/>
        </w:rPr>
        <w:t>уведомления о наличии у него гражданства иностранного государства либо вида на жител</w:t>
      </w:r>
      <w:r w:rsidRPr="00970CB2">
        <w:rPr>
          <w:sz w:val="28"/>
          <w:szCs w:val="28"/>
        </w:rPr>
        <w:t>ь</w:t>
      </w:r>
      <w:r w:rsidRPr="00970CB2">
        <w:rPr>
          <w:sz w:val="28"/>
          <w:szCs w:val="28"/>
        </w:rPr>
        <w:t>ство или иного действительного документа, подтверждающего право на п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стоянное проживание гражданина Российской Федерации на территории иностранного государства, а также сведений о фактах привлечения кандид</w:t>
      </w:r>
      <w:r w:rsidRPr="00970CB2">
        <w:rPr>
          <w:sz w:val="28"/>
          <w:szCs w:val="28"/>
        </w:rPr>
        <w:t>а</w:t>
      </w:r>
      <w:r w:rsidRPr="00970CB2">
        <w:rPr>
          <w:sz w:val="28"/>
          <w:szCs w:val="28"/>
        </w:rPr>
        <w:t xml:space="preserve">тов на должность Главы </w:t>
      </w:r>
      <w:proofErr w:type="spellStart"/>
      <w:r w:rsidRPr="00970CB2">
        <w:rPr>
          <w:sz w:val="28"/>
          <w:szCs w:val="28"/>
        </w:rPr>
        <w:t>Ивантеевского</w:t>
      </w:r>
      <w:proofErr w:type="spellEnd"/>
      <w:r w:rsidRPr="00970CB2">
        <w:rPr>
          <w:sz w:val="28"/>
          <w:szCs w:val="28"/>
        </w:rPr>
        <w:t xml:space="preserve"> сельского поселения Валдайского района к административной ответственности за совершение администрати</w:t>
      </w:r>
      <w:r w:rsidRPr="00970CB2">
        <w:rPr>
          <w:sz w:val="28"/>
          <w:szCs w:val="28"/>
        </w:rPr>
        <w:t>в</w:t>
      </w:r>
      <w:r w:rsidRPr="00970CB2">
        <w:rPr>
          <w:sz w:val="28"/>
          <w:szCs w:val="28"/>
        </w:rPr>
        <w:t xml:space="preserve">ных правонарушений, предусмотренных </w:t>
      </w:r>
      <w:hyperlink r:id="rId10" w:history="1">
        <w:r w:rsidRPr="00970CB2">
          <w:rPr>
            <w:sz w:val="28"/>
            <w:szCs w:val="28"/>
          </w:rPr>
          <w:t>статьями 20.3</w:t>
        </w:r>
      </w:hyperlink>
      <w:r w:rsidRPr="00970CB2">
        <w:rPr>
          <w:sz w:val="28"/>
          <w:szCs w:val="28"/>
        </w:rPr>
        <w:t xml:space="preserve"> и </w:t>
      </w:r>
      <w:hyperlink r:id="rId11" w:history="1">
        <w:r w:rsidRPr="00970CB2">
          <w:rPr>
            <w:sz w:val="28"/>
            <w:szCs w:val="28"/>
          </w:rPr>
          <w:t>20.29</w:t>
        </w:r>
      </w:hyperlink>
      <w:r w:rsidRPr="00970CB2">
        <w:rPr>
          <w:sz w:val="28"/>
          <w:szCs w:val="28"/>
        </w:rPr>
        <w:t xml:space="preserve"> Кодекса Ро</w:t>
      </w:r>
      <w:r w:rsidRPr="00970CB2">
        <w:rPr>
          <w:sz w:val="28"/>
          <w:szCs w:val="28"/>
        </w:rPr>
        <w:t>с</w:t>
      </w:r>
      <w:r w:rsidRPr="00970CB2">
        <w:rPr>
          <w:sz w:val="28"/>
          <w:szCs w:val="28"/>
        </w:rPr>
        <w:t>сийской Федерации об административных</w:t>
      </w:r>
      <w:proofErr w:type="gramEnd"/>
      <w:r w:rsidRPr="00970CB2">
        <w:rPr>
          <w:sz w:val="28"/>
          <w:szCs w:val="28"/>
        </w:rPr>
        <w:t xml:space="preserve"> </w:t>
      </w:r>
      <w:proofErr w:type="gramStart"/>
      <w:r w:rsidRPr="00970CB2">
        <w:rPr>
          <w:sz w:val="28"/>
          <w:szCs w:val="28"/>
        </w:rPr>
        <w:t>правонарушениях</w:t>
      </w:r>
      <w:proofErr w:type="gramEnd"/>
      <w:r w:rsidRPr="00970CB2">
        <w:rPr>
          <w:sz w:val="28"/>
          <w:szCs w:val="28"/>
        </w:rPr>
        <w:t>;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>4.3. Принятие неотложных мер по предотвращению изготовления по</w:t>
      </w:r>
      <w:r w:rsidRPr="00970CB2">
        <w:rPr>
          <w:sz w:val="28"/>
          <w:szCs w:val="28"/>
        </w:rPr>
        <w:t>д</w:t>
      </w:r>
      <w:r w:rsidRPr="00970CB2">
        <w:rPr>
          <w:sz w:val="28"/>
          <w:szCs w:val="28"/>
        </w:rPr>
        <w:t>ложных и незаконных предвыборных агитационных материалов и их изъ</w:t>
      </w:r>
      <w:r w:rsidRPr="00970CB2">
        <w:rPr>
          <w:sz w:val="28"/>
          <w:szCs w:val="28"/>
        </w:rPr>
        <w:t>я</w:t>
      </w:r>
      <w:r w:rsidRPr="00970CB2">
        <w:rPr>
          <w:sz w:val="28"/>
          <w:szCs w:val="28"/>
        </w:rPr>
        <w:t>тию, установлению изготовителей и распространителей указанных матери</w:t>
      </w:r>
      <w:r w:rsidRPr="00970CB2">
        <w:rPr>
          <w:sz w:val="28"/>
          <w:szCs w:val="28"/>
        </w:rPr>
        <w:t>а</w:t>
      </w:r>
      <w:r w:rsidRPr="00970CB2">
        <w:rPr>
          <w:sz w:val="28"/>
          <w:szCs w:val="28"/>
        </w:rPr>
        <w:t>лов, источников их оплаты, выявлению участников иной противоправной агитационной деятельности, а также своевременное информирование Терр</w:t>
      </w:r>
      <w:r w:rsidRPr="00970CB2">
        <w:rPr>
          <w:sz w:val="28"/>
          <w:szCs w:val="28"/>
        </w:rPr>
        <w:t>и</w:t>
      </w:r>
      <w:r w:rsidRPr="00970CB2">
        <w:rPr>
          <w:sz w:val="28"/>
          <w:szCs w:val="28"/>
        </w:rPr>
        <w:t>ториальной избирательной комиссии Валдайского района о выявленных фа</w:t>
      </w:r>
      <w:r w:rsidRPr="00970CB2">
        <w:rPr>
          <w:sz w:val="28"/>
          <w:szCs w:val="28"/>
        </w:rPr>
        <w:t>к</w:t>
      </w:r>
      <w:r w:rsidRPr="00970CB2">
        <w:rPr>
          <w:sz w:val="28"/>
          <w:szCs w:val="28"/>
        </w:rPr>
        <w:t>тах и принятых мерах.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lastRenderedPageBreak/>
        <w:t>5. Рекомендовать отделу Министерства внутренних дел Российской Федер</w:t>
      </w:r>
      <w:r w:rsidRPr="00970CB2">
        <w:rPr>
          <w:sz w:val="28"/>
          <w:szCs w:val="28"/>
        </w:rPr>
        <w:t>а</w:t>
      </w:r>
      <w:r w:rsidRPr="00970CB2">
        <w:rPr>
          <w:sz w:val="28"/>
          <w:szCs w:val="28"/>
        </w:rPr>
        <w:t>ции по Новгородской области в Валдайском районе в пределах своих полн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мочий: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>5.1. Оказывать постоянное содействие Территориальной избирательной к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 xml:space="preserve">миссии Валдайского района в обеспечении избирательных прав граждан Российской </w:t>
      </w:r>
      <w:proofErr w:type="gramStart"/>
      <w:r w:rsidRPr="00970CB2">
        <w:rPr>
          <w:sz w:val="28"/>
          <w:szCs w:val="28"/>
        </w:rPr>
        <w:t>Федерации</w:t>
      </w:r>
      <w:proofErr w:type="gramEnd"/>
      <w:r w:rsidRPr="00970CB2">
        <w:rPr>
          <w:sz w:val="28"/>
          <w:szCs w:val="28"/>
        </w:rPr>
        <w:t xml:space="preserve"> при голосовании подозреваемых и обвиняемых в с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вершении преступлений граждан, находящихся в местах содержания под стражей, граждан, содержащихся в специальных учреждениях для лиц, по</w:t>
      </w:r>
      <w:r w:rsidRPr="00970CB2">
        <w:rPr>
          <w:sz w:val="28"/>
          <w:szCs w:val="28"/>
        </w:rPr>
        <w:t>д</w:t>
      </w:r>
      <w:r w:rsidRPr="00970CB2">
        <w:rPr>
          <w:sz w:val="28"/>
          <w:szCs w:val="28"/>
        </w:rPr>
        <w:t>вергнутых административному аресту, а также лиц, находящихся под д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машним арестом;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 xml:space="preserve">5.2. </w:t>
      </w:r>
      <w:proofErr w:type="gramStart"/>
      <w:r w:rsidRPr="00970CB2">
        <w:rPr>
          <w:sz w:val="28"/>
          <w:szCs w:val="28"/>
        </w:rPr>
        <w:t xml:space="preserve">Принять меры по выполнению </w:t>
      </w:r>
      <w:hyperlink r:id="rId12" w:history="1">
        <w:r w:rsidRPr="00970CB2">
          <w:rPr>
            <w:sz w:val="28"/>
            <w:szCs w:val="28"/>
          </w:rPr>
          <w:t>пункта 21</w:t>
        </w:r>
      </w:hyperlink>
      <w:r w:rsidRPr="00970CB2">
        <w:rPr>
          <w:sz w:val="28"/>
          <w:szCs w:val="28"/>
        </w:rPr>
        <w:t xml:space="preserve"> Положения о паспорте гражданина Российской Федерации, утвержденного Постановлением Прав</w:t>
      </w:r>
      <w:r w:rsidRPr="00970CB2">
        <w:rPr>
          <w:sz w:val="28"/>
          <w:szCs w:val="28"/>
        </w:rPr>
        <w:t>и</w:t>
      </w:r>
      <w:r w:rsidRPr="00970CB2">
        <w:rPr>
          <w:sz w:val="28"/>
          <w:szCs w:val="28"/>
        </w:rPr>
        <w:t xml:space="preserve">тельства Российской Федерации от 8 июля 1997 года N 828, и </w:t>
      </w:r>
      <w:hyperlink r:id="rId13" w:history="1">
        <w:r w:rsidRPr="00970CB2">
          <w:rPr>
            <w:sz w:val="28"/>
            <w:szCs w:val="28"/>
          </w:rPr>
          <w:t>Постановления</w:t>
        </w:r>
      </w:hyperlink>
      <w:r w:rsidRPr="00970CB2">
        <w:rPr>
          <w:sz w:val="28"/>
          <w:szCs w:val="28"/>
        </w:rPr>
        <w:t xml:space="preserve"> Прав</w:t>
      </w:r>
      <w:r w:rsidRPr="00970CB2">
        <w:rPr>
          <w:sz w:val="28"/>
          <w:szCs w:val="28"/>
        </w:rPr>
        <w:t>и</w:t>
      </w:r>
      <w:r w:rsidRPr="00970CB2">
        <w:rPr>
          <w:sz w:val="28"/>
          <w:szCs w:val="28"/>
        </w:rPr>
        <w:t>тельства Российской Федерации от 2 июля 2003 года N 391 «О порядке выдачи гражданам Российской Федерации, находящимся в местах содерж</w:t>
      </w:r>
      <w:r w:rsidRPr="00970CB2">
        <w:rPr>
          <w:sz w:val="28"/>
          <w:szCs w:val="28"/>
        </w:rPr>
        <w:t>а</w:t>
      </w:r>
      <w:r w:rsidRPr="00970CB2">
        <w:rPr>
          <w:sz w:val="28"/>
          <w:szCs w:val="28"/>
        </w:rPr>
        <w:t>ния под стражей, подозреваемых и обвиняемых, справки для участия в выб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рах или в референдуме».</w:t>
      </w:r>
      <w:proofErr w:type="gramEnd"/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>6. Рекомендовать отделу Министерства внутренних дел Российской Федерации по Новгородской области в Валдайском районе, отделению в г</w:t>
      </w:r>
      <w:proofErr w:type="gramStart"/>
      <w:r w:rsidRPr="00970CB2">
        <w:rPr>
          <w:sz w:val="28"/>
          <w:szCs w:val="28"/>
        </w:rPr>
        <w:t>.В</w:t>
      </w:r>
      <w:proofErr w:type="gramEnd"/>
      <w:r w:rsidRPr="00970CB2">
        <w:rPr>
          <w:sz w:val="28"/>
          <w:szCs w:val="28"/>
        </w:rPr>
        <w:t>алдае Управления Федеральной службы безопасности России по Новг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родской области принимать незамедлительные меры по пресечению экстр</w:t>
      </w:r>
      <w:r w:rsidRPr="00970CB2">
        <w:rPr>
          <w:sz w:val="28"/>
          <w:szCs w:val="28"/>
        </w:rPr>
        <w:t>е</w:t>
      </w:r>
      <w:r w:rsidRPr="00970CB2">
        <w:rPr>
          <w:sz w:val="28"/>
          <w:szCs w:val="28"/>
        </w:rPr>
        <w:t>мис</w:t>
      </w:r>
      <w:r w:rsidRPr="00970CB2">
        <w:rPr>
          <w:sz w:val="28"/>
          <w:szCs w:val="28"/>
        </w:rPr>
        <w:t>т</w:t>
      </w:r>
      <w:r w:rsidRPr="00970CB2">
        <w:rPr>
          <w:sz w:val="28"/>
          <w:szCs w:val="28"/>
        </w:rPr>
        <w:t>ской и иной противоправной агитационной деятельности, в том числе возбужда</w:t>
      </w:r>
      <w:r w:rsidRPr="00970CB2">
        <w:rPr>
          <w:sz w:val="28"/>
          <w:szCs w:val="28"/>
        </w:rPr>
        <w:t>ю</w:t>
      </w:r>
      <w:r w:rsidRPr="00970CB2">
        <w:rPr>
          <w:sz w:val="28"/>
          <w:szCs w:val="28"/>
        </w:rPr>
        <w:t>щей социальную, расовую, национальную, религиозную рознь, а также своевременно информировать Территориальную избирательную к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миссию Ва</w:t>
      </w:r>
      <w:r w:rsidRPr="00970CB2">
        <w:rPr>
          <w:sz w:val="28"/>
          <w:szCs w:val="28"/>
        </w:rPr>
        <w:t>л</w:t>
      </w:r>
      <w:r w:rsidRPr="00970CB2">
        <w:rPr>
          <w:sz w:val="28"/>
          <w:szCs w:val="28"/>
        </w:rPr>
        <w:t>дайского района о выявленных фактах и принятых мерах.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>7. Рекомендовать отделу Министерства внутренних дел Российской Федерации по Новгородской области в Валдайском районе обеспечивать своевременное направление в суд материалов о соответствующих админ</w:t>
      </w:r>
      <w:r w:rsidRPr="00970CB2">
        <w:rPr>
          <w:sz w:val="28"/>
          <w:szCs w:val="28"/>
        </w:rPr>
        <w:t>и</w:t>
      </w:r>
      <w:r w:rsidRPr="00970CB2">
        <w:rPr>
          <w:sz w:val="28"/>
          <w:szCs w:val="28"/>
        </w:rPr>
        <w:t>стративных правонарушениях.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>8. Рекомендовать отделу Министерства внутренних дел Российской Федерации по Новгородской области в Валдайском районе, отделению в г</w:t>
      </w:r>
      <w:proofErr w:type="gramStart"/>
      <w:r w:rsidRPr="00970CB2">
        <w:rPr>
          <w:sz w:val="28"/>
          <w:szCs w:val="28"/>
        </w:rPr>
        <w:t>.В</w:t>
      </w:r>
      <w:proofErr w:type="gramEnd"/>
      <w:r w:rsidRPr="00970CB2">
        <w:rPr>
          <w:sz w:val="28"/>
          <w:szCs w:val="28"/>
        </w:rPr>
        <w:t>алдае Управления Федеральной службы безопасности России по Новг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родской области по запросам Территориальной избирательной комиссии Валдайского района направлять специалистов для участия в проверке собл</w:t>
      </w:r>
      <w:r w:rsidRPr="00970CB2">
        <w:rPr>
          <w:sz w:val="28"/>
          <w:szCs w:val="28"/>
        </w:rPr>
        <w:t>ю</w:t>
      </w:r>
      <w:r w:rsidRPr="00970CB2">
        <w:rPr>
          <w:sz w:val="28"/>
          <w:szCs w:val="28"/>
        </w:rPr>
        <w:t>дения порядка сбора подписей избирателей и оформления подписных листов, достоверн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сти содержащихся в подписных листах сведений об избирателях и их подписей, поставленных в поддержку выдвижения кандидатов на дол</w:t>
      </w:r>
      <w:r w:rsidRPr="00970CB2">
        <w:rPr>
          <w:sz w:val="28"/>
          <w:szCs w:val="28"/>
        </w:rPr>
        <w:t>ж</w:t>
      </w:r>
      <w:r w:rsidRPr="00970CB2">
        <w:rPr>
          <w:sz w:val="28"/>
          <w:szCs w:val="28"/>
        </w:rPr>
        <w:t xml:space="preserve">ность Главы </w:t>
      </w:r>
      <w:proofErr w:type="spellStart"/>
      <w:r w:rsidRPr="00970CB2">
        <w:rPr>
          <w:sz w:val="28"/>
          <w:szCs w:val="28"/>
        </w:rPr>
        <w:t>Ивантеевского</w:t>
      </w:r>
      <w:proofErr w:type="spellEnd"/>
      <w:r w:rsidRPr="00970CB2">
        <w:rPr>
          <w:sz w:val="28"/>
          <w:szCs w:val="28"/>
        </w:rPr>
        <w:t xml:space="preserve"> сельского поселения Валдайского района.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>9. Рекомендовать отделу Министерства внутренних дел Российской Федер</w:t>
      </w:r>
      <w:r w:rsidRPr="00970CB2">
        <w:rPr>
          <w:sz w:val="28"/>
          <w:szCs w:val="28"/>
        </w:rPr>
        <w:t>а</w:t>
      </w:r>
      <w:r w:rsidRPr="00970CB2">
        <w:rPr>
          <w:sz w:val="28"/>
          <w:szCs w:val="28"/>
        </w:rPr>
        <w:t>ции по Новгородской области в Валдайском районе обеспечить: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 xml:space="preserve">9.1. Направление </w:t>
      </w:r>
      <w:proofErr w:type="gramStart"/>
      <w:r w:rsidRPr="00970CB2">
        <w:rPr>
          <w:sz w:val="28"/>
          <w:szCs w:val="28"/>
        </w:rPr>
        <w:t>в трехдневный срок уведомления о регистрации гражданина по новому месту жительства в орган регистрационного учета граждан Ро</w:t>
      </w:r>
      <w:r w:rsidRPr="00970CB2">
        <w:rPr>
          <w:sz w:val="28"/>
          <w:szCs w:val="28"/>
        </w:rPr>
        <w:t>с</w:t>
      </w:r>
      <w:r w:rsidRPr="00970CB2">
        <w:rPr>
          <w:sz w:val="28"/>
          <w:szCs w:val="28"/>
        </w:rPr>
        <w:t>сийской Федерации по прежнему месту</w:t>
      </w:r>
      <w:proofErr w:type="gramEnd"/>
      <w:r w:rsidRPr="00970CB2">
        <w:rPr>
          <w:sz w:val="28"/>
          <w:szCs w:val="28"/>
        </w:rPr>
        <w:t xml:space="preserve"> жительства гражданина для снятия его с регистрационного учета, если гражданин не снялся с рег</w:t>
      </w:r>
      <w:r w:rsidRPr="00970CB2">
        <w:rPr>
          <w:sz w:val="28"/>
          <w:szCs w:val="28"/>
        </w:rPr>
        <w:t>и</w:t>
      </w:r>
      <w:r w:rsidRPr="00970CB2">
        <w:rPr>
          <w:sz w:val="28"/>
          <w:szCs w:val="28"/>
        </w:rPr>
        <w:t>страцио</w:t>
      </w:r>
      <w:r w:rsidRPr="00970CB2">
        <w:rPr>
          <w:sz w:val="28"/>
          <w:szCs w:val="28"/>
        </w:rPr>
        <w:t>н</w:t>
      </w:r>
      <w:r w:rsidRPr="00970CB2">
        <w:rPr>
          <w:sz w:val="28"/>
          <w:szCs w:val="28"/>
        </w:rPr>
        <w:t>ного учета по прежнему месту жительства;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lastRenderedPageBreak/>
        <w:t>9.2. По запросам Территориальной избирательной комиссии Валда</w:t>
      </w:r>
      <w:r w:rsidRPr="00970CB2">
        <w:rPr>
          <w:sz w:val="28"/>
          <w:szCs w:val="28"/>
        </w:rPr>
        <w:t>й</w:t>
      </w:r>
      <w:r w:rsidRPr="00970CB2">
        <w:rPr>
          <w:sz w:val="28"/>
          <w:szCs w:val="28"/>
        </w:rPr>
        <w:t>ского района проведение проверки достоверности содержащихся в подпи</w:t>
      </w:r>
      <w:r w:rsidRPr="00970CB2">
        <w:rPr>
          <w:sz w:val="28"/>
          <w:szCs w:val="28"/>
        </w:rPr>
        <w:t>с</w:t>
      </w:r>
      <w:r w:rsidRPr="00970CB2">
        <w:rPr>
          <w:sz w:val="28"/>
          <w:szCs w:val="28"/>
        </w:rPr>
        <w:t>ных листах сведений об избирателях, поставивших свои подписи в поддер</w:t>
      </w:r>
      <w:r w:rsidRPr="00970CB2">
        <w:rPr>
          <w:sz w:val="28"/>
          <w:szCs w:val="28"/>
        </w:rPr>
        <w:t>ж</w:t>
      </w:r>
      <w:r w:rsidRPr="00970CB2">
        <w:rPr>
          <w:sz w:val="28"/>
          <w:szCs w:val="28"/>
        </w:rPr>
        <w:t xml:space="preserve">ку выдвижения кандидатов на должность Главы </w:t>
      </w:r>
      <w:proofErr w:type="spellStart"/>
      <w:r w:rsidRPr="00970CB2">
        <w:rPr>
          <w:sz w:val="28"/>
          <w:szCs w:val="28"/>
        </w:rPr>
        <w:t>Ивантеевского</w:t>
      </w:r>
      <w:proofErr w:type="spellEnd"/>
      <w:r w:rsidRPr="00970CB2">
        <w:rPr>
          <w:sz w:val="28"/>
          <w:szCs w:val="28"/>
        </w:rPr>
        <w:t xml:space="preserve"> сельского п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сел</w:t>
      </w:r>
      <w:r w:rsidRPr="00970CB2">
        <w:rPr>
          <w:sz w:val="28"/>
          <w:szCs w:val="28"/>
        </w:rPr>
        <w:t>е</w:t>
      </w:r>
      <w:r w:rsidRPr="00970CB2">
        <w:rPr>
          <w:sz w:val="28"/>
          <w:szCs w:val="28"/>
        </w:rPr>
        <w:t>ния Валдайского района.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 xml:space="preserve">10. </w:t>
      </w:r>
      <w:proofErr w:type="gramStart"/>
      <w:r w:rsidRPr="00970CB2">
        <w:rPr>
          <w:sz w:val="28"/>
          <w:szCs w:val="28"/>
        </w:rPr>
        <w:t>Рекомендовать отделу Министерства внутренних дел Российской Фед</w:t>
      </w:r>
      <w:r w:rsidRPr="00970CB2">
        <w:rPr>
          <w:sz w:val="28"/>
          <w:szCs w:val="28"/>
        </w:rPr>
        <w:t>е</w:t>
      </w:r>
      <w:r w:rsidRPr="00970CB2">
        <w:rPr>
          <w:sz w:val="28"/>
          <w:szCs w:val="28"/>
        </w:rPr>
        <w:t>рации по Новгородской области в Валдайском районе в пределах своих полномочий по запросам Территориальной избирательной комиссии Валда</w:t>
      </w:r>
      <w:r w:rsidRPr="00970CB2">
        <w:rPr>
          <w:sz w:val="28"/>
          <w:szCs w:val="28"/>
        </w:rPr>
        <w:t>й</w:t>
      </w:r>
      <w:r w:rsidRPr="00970CB2">
        <w:rPr>
          <w:sz w:val="28"/>
          <w:szCs w:val="28"/>
        </w:rPr>
        <w:t>ск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 xml:space="preserve">го района обеспечить проверку достоверности сведений о транспортных средствах, принадлежащих кандидатам на должность Главы </w:t>
      </w:r>
      <w:proofErr w:type="spellStart"/>
      <w:r w:rsidRPr="00970CB2">
        <w:rPr>
          <w:sz w:val="28"/>
          <w:szCs w:val="28"/>
        </w:rPr>
        <w:t>Ивантеевского</w:t>
      </w:r>
      <w:proofErr w:type="spellEnd"/>
      <w:r w:rsidRPr="00970CB2">
        <w:rPr>
          <w:sz w:val="28"/>
          <w:szCs w:val="28"/>
        </w:rPr>
        <w:t xml:space="preserve"> сельского поселения Валдайского района, их супругам и несовершенноле</w:t>
      </w:r>
      <w:r w:rsidRPr="00970CB2">
        <w:rPr>
          <w:sz w:val="28"/>
          <w:szCs w:val="28"/>
        </w:rPr>
        <w:t>т</w:t>
      </w:r>
      <w:r w:rsidRPr="00970CB2">
        <w:rPr>
          <w:sz w:val="28"/>
          <w:szCs w:val="28"/>
        </w:rPr>
        <w:t>ним детям на праве собственности (в том числе совместной собственности).</w:t>
      </w:r>
      <w:proofErr w:type="gramEnd"/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 xml:space="preserve">11. </w:t>
      </w:r>
      <w:proofErr w:type="gramStart"/>
      <w:r w:rsidRPr="00970CB2">
        <w:rPr>
          <w:sz w:val="28"/>
          <w:szCs w:val="28"/>
        </w:rPr>
        <w:t>Рекомендовать Государственному учреждению - Отделению Пе</w:t>
      </w:r>
      <w:r w:rsidRPr="00970CB2">
        <w:rPr>
          <w:sz w:val="28"/>
          <w:szCs w:val="28"/>
        </w:rPr>
        <w:t>н</w:t>
      </w:r>
      <w:r w:rsidRPr="00970CB2">
        <w:rPr>
          <w:sz w:val="28"/>
          <w:szCs w:val="28"/>
        </w:rPr>
        <w:t>сионного фонда Российской Федерации по Новгородской области в Валда</w:t>
      </w:r>
      <w:r w:rsidRPr="00970CB2">
        <w:rPr>
          <w:sz w:val="28"/>
          <w:szCs w:val="28"/>
        </w:rPr>
        <w:t>й</w:t>
      </w:r>
      <w:r w:rsidRPr="00970CB2">
        <w:rPr>
          <w:sz w:val="28"/>
          <w:szCs w:val="28"/>
        </w:rPr>
        <w:t>ском районе по запросам Территориальной избирательной комиссии Валда</w:t>
      </w:r>
      <w:r w:rsidRPr="00970CB2">
        <w:rPr>
          <w:sz w:val="28"/>
          <w:szCs w:val="28"/>
        </w:rPr>
        <w:t>й</w:t>
      </w:r>
      <w:r w:rsidRPr="00970CB2">
        <w:rPr>
          <w:sz w:val="28"/>
          <w:szCs w:val="28"/>
        </w:rPr>
        <w:t xml:space="preserve">ского района в порядке и сроки, которые установлены </w:t>
      </w:r>
      <w:hyperlink r:id="rId14" w:history="1">
        <w:r w:rsidRPr="00970CB2">
          <w:rPr>
            <w:sz w:val="28"/>
            <w:szCs w:val="28"/>
          </w:rPr>
          <w:t>пунктом 16.1 статьи 20</w:t>
        </w:r>
      </w:hyperlink>
      <w:r w:rsidRPr="00970CB2">
        <w:rPr>
          <w:sz w:val="28"/>
          <w:szCs w:val="28"/>
        </w:rPr>
        <w:t xml:space="preserve"> Ф</w:t>
      </w:r>
      <w:r w:rsidRPr="00970CB2">
        <w:rPr>
          <w:sz w:val="28"/>
          <w:szCs w:val="28"/>
        </w:rPr>
        <w:t>е</w:t>
      </w:r>
      <w:r w:rsidRPr="00970CB2">
        <w:rPr>
          <w:sz w:val="28"/>
          <w:szCs w:val="28"/>
        </w:rPr>
        <w:t>дерального закона от 12 июня 2002 года N 67-ФЗ «Об основных гарантиях избирательных прав и права на участие в референдуме граждан Российской Федерации», представлять сведения о численности на территории</w:t>
      </w:r>
      <w:proofErr w:type="gramEnd"/>
      <w:r w:rsidRPr="00970CB2">
        <w:rPr>
          <w:sz w:val="28"/>
          <w:szCs w:val="28"/>
        </w:rPr>
        <w:t xml:space="preserve"> Валда</w:t>
      </w:r>
      <w:r w:rsidRPr="00970CB2">
        <w:rPr>
          <w:sz w:val="28"/>
          <w:szCs w:val="28"/>
        </w:rPr>
        <w:t>й</w:t>
      </w:r>
      <w:r w:rsidRPr="00970CB2">
        <w:rPr>
          <w:sz w:val="28"/>
          <w:szCs w:val="28"/>
        </w:rPr>
        <w:t>ского района избирателей, являющихся инвалидами, включая инвалидов, и</w:t>
      </w:r>
      <w:r w:rsidRPr="00970CB2">
        <w:rPr>
          <w:sz w:val="28"/>
          <w:szCs w:val="28"/>
        </w:rPr>
        <w:t>с</w:t>
      </w:r>
      <w:r w:rsidRPr="00970CB2">
        <w:rPr>
          <w:sz w:val="28"/>
          <w:szCs w:val="28"/>
        </w:rPr>
        <w:t>пользующих кресла-коляски и собак-проводников, по группам инвалидности и следующим видам стойких расстройств функций организма: зрения (сл</w:t>
      </w:r>
      <w:r w:rsidRPr="00970CB2">
        <w:rPr>
          <w:sz w:val="28"/>
          <w:szCs w:val="28"/>
        </w:rPr>
        <w:t>е</w:t>
      </w:r>
      <w:r w:rsidRPr="00970CB2">
        <w:rPr>
          <w:sz w:val="28"/>
          <w:szCs w:val="28"/>
        </w:rPr>
        <w:t>пые и слабовидящие), слуха (глухие), опорно-двигательного аппарата (лица, имеющие значительно выраженные нарушения функций верхних конечн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стей или нижних конечностей) на основании сведений федерального реестра инвалидов.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>12. Отделу ЗАГС Валдайского района комитета записи актов гражда</w:t>
      </w:r>
      <w:r w:rsidRPr="00970CB2">
        <w:rPr>
          <w:sz w:val="28"/>
          <w:szCs w:val="28"/>
        </w:rPr>
        <w:t>н</w:t>
      </w:r>
      <w:r w:rsidRPr="00970CB2">
        <w:rPr>
          <w:sz w:val="28"/>
          <w:szCs w:val="28"/>
        </w:rPr>
        <w:t>ского состояния и организационного обеспечения деятельности мировых с</w:t>
      </w:r>
      <w:r w:rsidRPr="00970CB2">
        <w:rPr>
          <w:sz w:val="28"/>
          <w:szCs w:val="28"/>
        </w:rPr>
        <w:t>у</w:t>
      </w:r>
      <w:r w:rsidRPr="00970CB2">
        <w:rPr>
          <w:sz w:val="28"/>
          <w:szCs w:val="28"/>
        </w:rPr>
        <w:t>дей Новгородской области в целях уточнения списков избирателей предста</w:t>
      </w:r>
      <w:r w:rsidRPr="00970CB2">
        <w:rPr>
          <w:sz w:val="28"/>
          <w:szCs w:val="28"/>
        </w:rPr>
        <w:t>в</w:t>
      </w:r>
      <w:r w:rsidRPr="00970CB2">
        <w:rPr>
          <w:sz w:val="28"/>
          <w:szCs w:val="28"/>
        </w:rPr>
        <w:t>лять Главе Валдайского муниципального района сведения об осуществлении государственной регистрации смерти граждан Российской Федерации в п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рядке, установленном законодательством Российской Федерации.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>13. Рекомендовать обществу с ограниченной ответственностью «Ва</w:t>
      </w:r>
      <w:r w:rsidRPr="00970CB2">
        <w:rPr>
          <w:sz w:val="28"/>
          <w:szCs w:val="28"/>
        </w:rPr>
        <w:t>л</w:t>
      </w:r>
      <w:r w:rsidRPr="00970CB2">
        <w:rPr>
          <w:sz w:val="28"/>
          <w:szCs w:val="28"/>
        </w:rPr>
        <w:t>дайское автотранспортное предприятие» обеспечить оптимальное функци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нирование общественного транспорта с целью прибытия избирателей к п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мещ</w:t>
      </w:r>
      <w:r w:rsidRPr="00970CB2">
        <w:rPr>
          <w:sz w:val="28"/>
          <w:szCs w:val="28"/>
        </w:rPr>
        <w:t>е</w:t>
      </w:r>
      <w:r w:rsidRPr="00970CB2">
        <w:rPr>
          <w:sz w:val="28"/>
          <w:szCs w:val="28"/>
        </w:rPr>
        <w:t>ниям для голосования.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>14. Комитету культуры и туризма Администрации муниципального района оказать органам местного самоуправления Валдайского района с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дейс</w:t>
      </w:r>
      <w:r w:rsidRPr="00970CB2">
        <w:rPr>
          <w:sz w:val="28"/>
          <w:szCs w:val="28"/>
        </w:rPr>
        <w:t>т</w:t>
      </w:r>
      <w:r w:rsidRPr="00970CB2">
        <w:rPr>
          <w:sz w:val="28"/>
          <w:szCs w:val="28"/>
        </w:rPr>
        <w:t>вие в организации в день голосования проведения культурно-развлекательных м</w:t>
      </w:r>
      <w:r w:rsidRPr="00970CB2">
        <w:rPr>
          <w:sz w:val="28"/>
          <w:szCs w:val="28"/>
        </w:rPr>
        <w:t>е</w:t>
      </w:r>
      <w:r w:rsidRPr="00970CB2">
        <w:rPr>
          <w:sz w:val="28"/>
          <w:szCs w:val="28"/>
        </w:rPr>
        <w:t>роприятий в зданиях, в которых расположены помещения для голосования, или на территориях, прилегающих к зданиям, в которых расположены пом</w:t>
      </w:r>
      <w:r w:rsidRPr="00970CB2">
        <w:rPr>
          <w:sz w:val="28"/>
          <w:szCs w:val="28"/>
        </w:rPr>
        <w:t>е</w:t>
      </w:r>
      <w:r w:rsidRPr="00970CB2">
        <w:rPr>
          <w:sz w:val="28"/>
          <w:szCs w:val="28"/>
        </w:rPr>
        <w:t>щения для голосования.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>15. Комитету экономического развития Администрации муниципальн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го района оказать органам местного самоуправления Валдайского района с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 xml:space="preserve">действие в организации в день голосования осуществления организациями </w:t>
      </w:r>
      <w:r w:rsidRPr="00970CB2">
        <w:rPr>
          <w:sz w:val="28"/>
          <w:szCs w:val="28"/>
        </w:rPr>
        <w:lastRenderedPageBreak/>
        <w:t>торговли и общественного питания розничной торговли продовольственн</w:t>
      </w:r>
      <w:r w:rsidRPr="00970CB2">
        <w:rPr>
          <w:sz w:val="28"/>
          <w:szCs w:val="28"/>
        </w:rPr>
        <w:t>ы</w:t>
      </w:r>
      <w:r w:rsidRPr="00970CB2">
        <w:rPr>
          <w:sz w:val="28"/>
          <w:szCs w:val="28"/>
        </w:rPr>
        <w:t>ми товарами в зданиях, в которых расположены помещения для голосования.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>16. Рекомендовать Администрациям сельских поселений Валдайского ра</w:t>
      </w:r>
      <w:r w:rsidRPr="00970CB2">
        <w:rPr>
          <w:sz w:val="28"/>
          <w:szCs w:val="28"/>
        </w:rPr>
        <w:t>й</w:t>
      </w:r>
      <w:r w:rsidRPr="00970CB2">
        <w:rPr>
          <w:sz w:val="28"/>
          <w:szCs w:val="28"/>
        </w:rPr>
        <w:t>она: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 xml:space="preserve">16.1. </w:t>
      </w:r>
      <w:proofErr w:type="gramStart"/>
      <w:r w:rsidRPr="00970CB2">
        <w:rPr>
          <w:sz w:val="28"/>
          <w:szCs w:val="28"/>
        </w:rPr>
        <w:t>Предоставлять участковым избирательным комиссиям на безво</w:t>
      </w:r>
      <w:r w:rsidRPr="00970CB2">
        <w:rPr>
          <w:sz w:val="28"/>
          <w:szCs w:val="28"/>
        </w:rPr>
        <w:t>з</w:t>
      </w:r>
      <w:r w:rsidRPr="00970CB2">
        <w:rPr>
          <w:sz w:val="28"/>
          <w:szCs w:val="28"/>
        </w:rPr>
        <w:t>мездной основе необходимые помещения, включая помещения для голосов</w:t>
      </w:r>
      <w:r w:rsidRPr="00970CB2">
        <w:rPr>
          <w:sz w:val="28"/>
          <w:szCs w:val="28"/>
        </w:rPr>
        <w:t>а</w:t>
      </w:r>
      <w:r w:rsidRPr="00970CB2">
        <w:rPr>
          <w:sz w:val="28"/>
          <w:szCs w:val="28"/>
        </w:rPr>
        <w:t>ния и помещения для хранения избирательной документации (в том числе обеспечивать охрану этих помещений и избирательной документации), транспортные средства, средства связи, в том числе телефонную связь, обе</w:t>
      </w:r>
      <w:r w:rsidRPr="00970CB2">
        <w:rPr>
          <w:sz w:val="28"/>
          <w:szCs w:val="28"/>
        </w:rPr>
        <w:t>с</w:t>
      </w:r>
      <w:r w:rsidRPr="00970CB2">
        <w:rPr>
          <w:sz w:val="28"/>
          <w:szCs w:val="28"/>
        </w:rPr>
        <w:t>печить их необходимым техническим оборудованием, в том числе необход</w:t>
      </w:r>
      <w:r w:rsidRPr="00970CB2">
        <w:rPr>
          <w:sz w:val="28"/>
          <w:szCs w:val="28"/>
        </w:rPr>
        <w:t>и</w:t>
      </w:r>
      <w:r w:rsidRPr="00970CB2">
        <w:rPr>
          <w:sz w:val="28"/>
          <w:szCs w:val="28"/>
        </w:rPr>
        <w:t>мым для применения технологии изготовления протоколов участковых изб</w:t>
      </w:r>
      <w:r w:rsidRPr="00970CB2">
        <w:rPr>
          <w:sz w:val="28"/>
          <w:szCs w:val="28"/>
        </w:rPr>
        <w:t>и</w:t>
      </w:r>
      <w:r w:rsidRPr="00970CB2">
        <w:rPr>
          <w:sz w:val="28"/>
          <w:szCs w:val="28"/>
        </w:rPr>
        <w:t>рательных комиссий об итогах голосования с машиночитаемым</w:t>
      </w:r>
      <w:proofErr w:type="gramEnd"/>
      <w:r w:rsidRPr="00970CB2">
        <w:rPr>
          <w:sz w:val="28"/>
          <w:szCs w:val="28"/>
        </w:rPr>
        <w:t xml:space="preserve"> кодом и ускоренного ввода данных протоколов участковых избирательных комиссий об итогах голосования в Государственную автоматизированную систему Ро</w:t>
      </w:r>
      <w:r w:rsidRPr="00970CB2">
        <w:rPr>
          <w:sz w:val="28"/>
          <w:szCs w:val="28"/>
        </w:rPr>
        <w:t>с</w:t>
      </w:r>
      <w:r w:rsidRPr="00970CB2">
        <w:rPr>
          <w:sz w:val="28"/>
          <w:szCs w:val="28"/>
        </w:rPr>
        <w:t>сийской Федерации «Выборы» с использованием машиночитаемого кода, о</w:t>
      </w:r>
      <w:r w:rsidRPr="00970CB2">
        <w:rPr>
          <w:sz w:val="28"/>
          <w:szCs w:val="28"/>
        </w:rPr>
        <w:t>р</w:t>
      </w:r>
      <w:r w:rsidRPr="00970CB2">
        <w:rPr>
          <w:sz w:val="28"/>
          <w:szCs w:val="28"/>
        </w:rPr>
        <w:t>ганизовать в день голосования розничную торговлю продовольственными товарами в зд</w:t>
      </w:r>
      <w:r w:rsidRPr="00970CB2">
        <w:rPr>
          <w:sz w:val="28"/>
          <w:szCs w:val="28"/>
        </w:rPr>
        <w:t>а</w:t>
      </w:r>
      <w:r w:rsidRPr="00970CB2">
        <w:rPr>
          <w:sz w:val="28"/>
          <w:szCs w:val="28"/>
        </w:rPr>
        <w:t>ниях, в которых расположены помещения для голосования, и проведение культурно-развлекательных мероприятий на территориях, прил</w:t>
      </w:r>
      <w:r w:rsidRPr="00970CB2">
        <w:rPr>
          <w:sz w:val="28"/>
          <w:szCs w:val="28"/>
        </w:rPr>
        <w:t>е</w:t>
      </w:r>
      <w:r w:rsidRPr="00970CB2">
        <w:rPr>
          <w:sz w:val="28"/>
          <w:szCs w:val="28"/>
        </w:rPr>
        <w:t>гающих к указанным зданиям;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 xml:space="preserve">16.2. </w:t>
      </w:r>
      <w:proofErr w:type="gramStart"/>
      <w:r w:rsidRPr="00970CB2">
        <w:rPr>
          <w:sz w:val="28"/>
          <w:szCs w:val="28"/>
        </w:rPr>
        <w:t>Предусмотреть совместно с Территориальной избирательной к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миссией Валдайского района наличие резервных пунктов для голосования с целью о</w:t>
      </w:r>
      <w:r w:rsidRPr="00970CB2">
        <w:rPr>
          <w:sz w:val="28"/>
          <w:szCs w:val="28"/>
        </w:rPr>
        <w:t>р</w:t>
      </w:r>
      <w:r w:rsidRPr="00970CB2">
        <w:rPr>
          <w:sz w:val="28"/>
          <w:szCs w:val="28"/>
        </w:rPr>
        <w:t>ганизации непрерывности процесса проведения выборов в случаях невозможности работы образованных избирательных участков, а также ра</w:t>
      </w:r>
      <w:r w:rsidRPr="00970CB2">
        <w:rPr>
          <w:sz w:val="28"/>
          <w:szCs w:val="28"/>
        </w:rPr>
        <w:t>с</w:t>
      </w:r>
      <w:r w:rsidRPr="00970CB2">
        <w:rPr>
          <w:sz w:val="28"/>
          <w:szCs w:val="28"/>
        </w:rPr>
        <w:t>смотреть вопрос о реализации мер по оборудованию всех помещений учас</w:t>
      </w:r>
      <w:r w:rsidRPr="00970CB2">
        <w:rPr>
          <w:sz w:val="28"/>
          <w:szCs w:val="28"/>
        </w:rPr>
        <w:t>т</w:t>
      </w:r>
      <w:r w:rsidRPr="00970CB2">
        <w:rPr>
          <w:sz w:val="28"/>
          <w:szCs w:val="28"/>
        </w:rPr>
        <w:t>ковых избирательных комиссий, в том числе на объектах транспортной и</w:t>
      </w:r>
      <w:r w:rsidRPr="00970CB2">
        <w:rPr>
          <w:sz w:val="28"/>
          <w:szCs w:val="28"/>
        </w:rPr>
        <w:t>н</w:t>
      </w:r>
      <w:r w:rsidRPr="00970CB2">
        <w:rPr>
          <w:sz w:val="28"/>
          <w:szCs w:val="28"/>
        </w:rPr>
        <w:t xml:space="preserve">фраструктуры, в день голосования стационарными </w:t>
      </w:r>
      <w:proofErr w:type="spellStart"/>
      <w:r w:rsidRPr="00970CB2">
        <w:rPr>
          <w:sz w:val="28"/>
          <w:szCs w:val="28"/>
        </w:rPr>
        <w:t>металлодетекторами</w:t>
      </w:r>
      <w:proofErr w:type="spellEnd"/>
      <w:r w:rsidRPr="00970CB2">
        <w:rPr>
          <w:sz w:val="28"/>
          <w:szCs w:val="28"/>
        </w:rPr>
        <w:t xml:space="preserve"> и техн</w:t>
      </w:r>
      <w:r w:rsidRPr="00970CB2">
        <w:rPr>
          <w:sz w:val="28"/>
          <w:szCs w:val="28"/>
        </w:rPr>
        <w:t>и</w:t>
      </w:r>
      <w:r w:rsidRPr="00970CB2">
        <w:rPr>
          <w:sz w:val="28"/>
          <w:szCs w:val="28"/>
        </w:rPr>
        <w:t>ческими средствами объективного контроля;</w:t>
      </w:r>
      <w:proofErr w:type="gramEnd"/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 xml:space="preserve">16.3. Выделять не </w:t>
      </w:r>
      <w:proofErr w:type="gramStart"/>
      <w:r w:rsidRPr="00970CB2">
        <w:rPr>
          <w:sz w:val="28"/>
          <w:szCs w:val="28"/>
        </w:rPr>
        <w:t>позднее</w:t>
      </w:r>
      <w:proofErr w:type="gramEnd"/>
      <w:r w:rsidRPr="00970CB2">
        <w:rPr>
          <w:sz w:val="28"/>
          <w:szCs w:val="28"/>
        </w:rPr>
        <w:t xml:space="preserve"> чем за 30 дней до дня голосования на терр</w:t>
      </w:r>
      <w:r w:rsidRPr="00970CB2">
        <w:rPr>
          <w:sz w:val="28"/>
          <w:szCs w:val="28"/>
        </w:rPr>
        <w:t>и</w:t>
      </w:r>
      <w:r w:rsidRPr="00970CB2">
        <w:rPr>
          <w:sz w:val="28"/>
          <w:szCs w:val="28"/>
        </w:rPr>
        <w:t>тории каждого избирательного участка специально оборудованные места для ра</w:t>
      </w:r>
      <w:r w:rsidRPr="00970CB2">
        <w:rPr>
          <w:sz w:val="28"/>
          <w:szCs w:val="28"/>
        </w:rPr>
        <w:t>з</w:t>
      </w:r>
      <w:r w:rsidRPr="00970CB2">
        <w:rPr>
          <w:sz w:val="28"/>
          <w:szCs w:val="28"/>
        </w:rPr>
        <w:t>мещения печатных агитационных материалов;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>16.4. Оказать содействие: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>16.4.1. Территориальной избирательной комиссии Валдайского района в осуществлении проверки достоверности содержащихся в подписных листах сведений об избирателях, поставивших свои подписи в поддержку выдвиж</w:t>
      </w:r>
      <w:r w:rsidRPr="00970CB2">
        <w:rPr>
          <w:sz w:val="28"/>
          <w:szCs w:val="28"/>
        </w:rPr>
        <w:t>е</w:t>
      </w:r>
      <w:r w:rsidRPr="00970CB2">
        <w:rPr>
          <w:sz w:val="28"/>
          <w:szCs w:val="28"/>
        </w:rPr>
        <w:t xml:space="preserve">ния кандидатов на должность Главы </w:t>
      </w:r>
      <w:proofErr w:type="spellStart"/>
      <w:r w:rsidRPr="00970CB2">
        <w:rPr>
          <w:sz w:val="28"/>
          <w:szCs w:val="28"/>
        </w:rPr>
        <w:t>Ивантеевского</w:t>
      </w:r>
      <w:proofErr w:type="spellEnd"/>
      <w:r w:rsidRPr="00970CB2">
        <w:rPr>
          <w:sz w:val="28"/>
          <w:szCs w:val="28"/>
        </w:rPr>
        <w:t xml:space="preserve"> сельского поселения Валдайского района;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>16.4.2. Избирательным комиссиям в информировании избирателей о ходе избирательной кампании, о сроках и порядке совершения избирател</w:t>
      </w:r>
      <w:r w:rsidRPr="00970CB2">
        <w:rPr>
          <w:sz w:val="28"/>
          <w:szCs w:val="28"/>
        </w:rPr>
        <w:t>ь</w:t>
      </w:r>
      <w:r w:rsidRPr="00970CB2">
        <w:rPr>
          <w:sz w:val="28"/>
          <w:szCs w:val="28"/>
        </w:rPr>
        <w:t>ных де</w:t>
      </w:r>
      <w:r w:rsidRPr="00970CB2">
        <w:rPr>
          <w:sz w:val="28"/>
          <w:szCs w:val="28"/>
        </w:rPr>
        <w:t>й</w:t>
      </w:r>
      <w:r w:rsidRPr="00970CB2">
        <w:rPr>
          <w:sz w:val="28"/>
          <w:szCs w:val="28"/>
        </w:rPr>
        <w:t>ствий (в том числе о дне голосования, времени и месте голосования), о ка</w:t>
      </w:r>
      <w:r w:rsidRPr="00970CB2">
        <w:rPr>
          <w:sz w:val="28"/>
          <w:szCs w:val="28"/>
        </w:rPr>
        <w:t>н</w:t>
      </w:r>
      <w:r w:rsidRPr="00970CB2">
        <w:rPr>
          <w:sz w:val="28"/>
          <w:szCs w:val="28"/>
        </w:rPr>
        <w:t xml:space="preserve">дидатах на должность Губернатора Новгородской области, кандидатах на должность Главы </w:t>
      </w:r>
      <w:proofErr w:type="spellStart"/>
      <w:r w:rsidRPr="00970CB2">
        <w:rPr>
          <w:sz w:val="28"/>
          <w:szCs w:val="28"/>
        </w:rPr>
        <w:t>Ивантеевского</w:t>
      </w:r>
      <w:proofErr w:type="spellEnd"/>
      <w:r w:rsidRPr="00970CB2">
        <w:rPr>
          <w:sz w:val="28"/>
          <w:szCs w:val="28"/>
        </w:rPr>
        <w:t xml:space="preserve"> сельского поселения Валдайского рай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на;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>16.5. В срок до 25.08.2017 провести комплексную проверку на предмет г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товности помещений участковых избирательных комиссий, помещений для голосования к проведению избирательных кампаний, соответствия этих п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lastRenderedPageBreak/>
        <w:t>мещений требованиям пожарной, иной безопасности и передачу их в уст</w:t>
      </w:r>
      <w:r w:rsidRPr="00970CB2">
        <w:rPr>
          <w:sz w:val="28"/>
          <w:szCs w:val="28"/>
        </w:rPr>
        <w:t>а</w:t>
      </w:r>
      <w:r w:rsidRPr="00970CB2">
        <w:rPr>
          <w:sz w:val="28"/>
          <w:szCs w:val="28"/>
        </w:rPr>
        <w:t>новленном порядке участковым избирательным комиссиям;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>16.6. Обеспечить оборудование избирательных участков специальными приспособлениями, позволяющими инвалидам и лицам с ограниченными возможностями здоровья в полном объеме реализовать их избирательные права;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 xml:space="preserve">16.7. </w:t>
      </w:r>
      <w:proofErr w:type="gramStart"/>
      <w:r w:rsidRPr="00970CB2">
        <w:rPr>
          <w:sz w:val="28"/>
          <w:szCs w:val="28"/>
        </w:rPr>
        <w:t>Обеспечить предоставление при проведении голосования, в том числе вне помещения для голосования соответствующим избирательным к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мисс</w:t>
      </w:r>
      <w:r w:rsidRPr="00970CB2">
        <w:rPr>
          <w:sz w:val="28"/>
          <w:szCs w:val="28"/>
        </w:rPr>
        <w:t>и</w:t>
      </w:r>
      <w:r w:rsidRPr="00970CB2">
        <w:rPr>
          <w:sz w:val="28"/>
          <w:szCs w:val="28"/>
        </w:rPr>
        <w:t>ям транспортных средств с числом посадочных мест, необходимых для обе</w:t>
      </w:r>
      <w:r w:rsidRPr="00970CB2">
        <w:rPr>
          <w:sz w:val="28"/>
          <w:szCs w:val="28"/>
        </w:rPr>
        <w:t>с</w:t>
      </w:r>
      <w:r w:rsidRPr="00970CB2">
        <w:rPr>
          <w:sz w:val="28"/>
          <w:szCs w:val="28"/>
        </w:rPr>
        <w:t>печения равной возможности прибытия к месту голосования не менее чем двум членам избирательных комиссий с правом совещательного голоса, н</w:t>
      </w:r>
      <w:r w:rsidRPr="00970CB2">
        <w:rPr>
          <w:sz w:val="28"/>
          <w:szCs w:val="28"/>
        </w:rPr>
        <w:t>а</w:t>
      </w:r>
      <w:r w:rsidRPr="00970CB2">
        <w:rPr>
          <w:sz w:val="28"/>
          <w:szCs w:val="28"/>
        </w:rPr>
        <w:t>блюдателям, выезжающим совместно с членами участковой избирательной комиссии с правом решающего голоса для проведения голосования.</w:t>
      </w:r>
      <w:proofErr w:type="gramEnd"/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>17. Создать рабочую группу по организации работы по оказанию с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действия избирательным комиссиям в организационно-техническом обесп</w:t>
      </w:r>
      <w:r w:rsidRPr="00970CB2">
        <w:rPr>
          <w:sz w:val="28"/>
          <w:szCs w:val="28"/>
        </w:rPr>
        <w:t>е</w:t>
      </w:r>
      <w:r w:rsidRPr="00970CB2">
        <w:rPr>
          <w:sz w:val="28"/>
          <w:szCs w:val="28"/>
        </w:rPr>
        <w:t xml:space="preserve">чении подготовки и проведения выборов в </w:t>
      </w:r>
      <w:hyperlink w:anchor="Par110" w:history="1">
        <w:r w:rsidRPr="00970CB2">
          <w:rPr>
            <w:sz w:val="28"/>
            <w:szCs w:val="28"/>
          </w:rPr>
          <w:t>составе</w:t>
        </w:r>
      </w:hyperlink>
      <w:r w:rsidRPr="00970CB2">
        <w:rPr>
          <w:sz w:val="28"/>
          <w:szCs w:val="28"/>
        </w:rPr>
        <w:t>, предусмотренном прил</w:t>
      </w:r>
      <w:r w:rsidRPr="00970CB2">
        <w:rPr>
          <w:sz w:val="28"/>
          <w:szCs w:val="28"/>
        </w:rPr>
        <w:t>о</w:t>
      </w:r>
      <w:r w:rsidRPr="00970CB2">
        <w:rPr>
          <w:sz w:val="28"/>
          <w:szCs w:val="28"/>
        </w:rPr>
        <w:t>жением к настоящему постановлению.</w:t>
      </w:r>
    </w:p>
    <w:p w:rsidR="000F1F94" w:rsidRPr="00970CB2" w:rsidRDefault="000F1F94" w:rsidP="00970C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70CB2">
        <w:rPr>
          <w:sz w:val="28"/>
          <w:szCs w:val="28"/>
        </w:rPr>
        <w:t xml:space="preserve">18. </w:t>
      </w:r>
      <w:proofErr w:type="gramStart"/>
      <w:r w:rsidRPr="00970CB2">
        <w:rPr>
          <w:sz w:val="28"/>
          <w:szCs w:val="28"/>
        </w:rPr>
        <w:t>Контроль за</w:t>
      </w:r>
      <w:proofErr w:type="gramEnd"/>
      <w:r w:rsidRPr="00970CB2">
        <w:rPr>
          <w:sz w:val="28"/>
          <w:szCs w:val="28"/>
        </w:rPr>
        <w:t xml:space="preserve"> выполнением постановления возложить на первого з</w:t>
      </w:r>
      <w:r w:rsidRPr="00970CB2">
        <w:rPr>
          <w:sz w:val="28"/>
          <w:szCs w:val="28"/>
        </w:rPr>
        <w:t>а</w:t>
      </w:r>
      <w:r w:rsidRPr="00970CB2">
        <w:rPr>
          <w:sz w:val="28"/>
          <w:szCs w:val="28"/>
        </w:rPr>
        <w:t>мест</w:t>
      </w:r>
      <w:r w:rsidRPr="00970CB2">
        <w:rPr>
          <w:sz w:val="28"/>
          <w:szCs w:val="28"/>
        </w:rPr>
        <w:t>и</w:t>
      </w:r>
      <w:r w:rsidRPr="00970CB2">
        <w:rPr>
          <w:sz w:val="28"/>
          <w:szCs w:val="28"/>
        </w:rPr>
        <w:t>теля Главы администрации муниципального района Рудину О.Я.</w:t>
      </w:r>
    </w:p>
    <w:p w:rsidR="00EA6B95" w:rsidRPr="00970CB2" w:rsidRDefault="000F1F94" w:rsidP="00970CB2">
      <w:pPr>
        <w:ind w:firstLine="700"/>
        <w:jc w:val="both"/>
        <w:rPr>
          <w:b/>
          <w:sz w:val="28"/>
          <w:szCs w:val="28"/>
        </w:rPr>
      </w:pPr>
      <w:r w:rsidRPr="00970CB2">
        <w:rPr>
          <w:sz w:val="28"/>
          <w:szCs w:val="28"/>
        </w:rPr>
        <w:t>19. Опубликовать постановление в бюллетене «Валдайский Вестник» и ра</w:t>
      </w:r>
      <w:r w:rsidRPr="00970CB2">
        <w:rPr>
          <w:sz w:val="28"/>
          <w:szCs w:val="28"/>
        </w:rPr>
        <w:t>з</w:t>
      </w:r>
      <w:r w:rsidRPr="00970CB2">
        <w:rPr>
          <w:sz w:val="28"/>
          <w:szCs w:val="28"/>
        </w:rPr>
        <w:t>местить на официальном сайте Администрации муниципального района в с</w:t>
      </w:r>
      <w:r w:rsidRPr="00970CB2">
        <w:rPr>
          <w:sz w:val="28"/>
          <w:szCs w:val="28"/>
        </w:rPr>
        <w:t>е</w:t>
      </w:r>
      <w:r w:rsidRPr="00970CB2">
        <w:rPr>
          <w:sz w:val="28"/>
          <w:szCs w:val="28"/>
        </w:rPr>
        <w:t xml:space="preserve">ти </w:t>
      </w:r>
      <w:r w:rsidR="00970CB2">
        <w:rPr>
          <w:sz w:val="28"/>
          <w:szCs w:val="28"/>
        </w:rPr>
        <w:t>«</w:t>
      </w:r>
      <w:r w:rsidRPr="00970CB2">
        <w:rPr>
          <w:sz w:val="28"/>
          <w:szCs w:val="28"/>
        </w:rPr>
        <w:t>Интернет</w:t>
      </w:r>
      <w:r w:rsidR="00970CB2">
        <w:rPr>
          <w:sz w:val="28"/>
          <w:szCs w:val="28"/>
        </w:rPr>
        <w:t>»</w:t>
      </w:r>
      <w:r w:rsidRPr="00970CB2">
        <w:rPr>
          <w:sz w:val="28"/>
          <w:szCs w:val="28"/>
        </w:rPr>
        <w:t>.</w:t>
      </w:r>
    </w:p>
    <w:p w:rsidR="00E01984" w:rsidRPr="00970CB2" w:rsidRDefault="00E01984" w:rsidP="00970CB2">
      <w:pPr>
        <w:ind w:firstLine="700"/>
        <w:jc w:val="both"/>
        <w:rPr>
          <w:sz w:val="28"/>
          <w:szCs w:val="28"/>
        </w:rPr>
      </w:pPr>
    </w:p>
    <w:p w:rsidR="00E01984" w:rsidRPr="00970CB2" w:rsidRDefault="00E01984" w:rsidP="00970CB2">
      <w:pPr>
        <w:tabs>
          <w:tab w:val="left" w:pos="3560"/>
        </w:tabs>
        <w:ind w:firstLine="700"/>
        <w:jc w:val="both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2F5A3D" w:rsidRDefault="002F5A3D" w:rsidP="0006408A">
      <w:pPr>
        <w:ind w:left="709" w:hanging="709"/>
        <w:jc w:val="center"/>
        <w:rPr>
          <w:sz w:val="28"/>
          <w:szCs w:val="28"/>
        </w:rPr>
      </w:pPr>
    </w:p>
    <w:p w:rsidR="002F5A3D" w:rsidRDefault="002F5A3D" w:rsidP="0006408A">
      <w:pPr>
        <w:ind w:left="709" w:hanging="709"/>
        <w:jc w:val="center"/>
        <w:rPr>
          <w:sz w:val="28"/>
          <w:szCs w:val="28"/>
        </w:rPr>
      </w:pPr>
    </w:p>
    <w:p w:rsidR="002F5A3D" w:rsidRDefault="002F5A3D" w:rsidP="0006408A">
      <w:pPr>
        <w:ind w:left="709" w:hanging="709"/>
        <w:jc w:val="center"/>
        <w:rPr>
          <w:sz w:val="28"/>
          <w:szCs w:val="28"/>
        </w:rPr>
      </w:pPr>
    </w:p>
    <w:p w:rsidR="002F5A3D" w:rsidRDefault="002F5A3D" w:rsidP="0006408A">
      <w:pPr>
        <w:ind w:left="709" w:hanging="709"/>
        <w:jc w:val="center"/>
        <w:rPr>
          <w:sz w:val="28"/>
          <w:szCs w:val="28"/>
        </w:rPr>
      </w:pPr>
    </w:p>
    <w:p w:rsidR="002F5A3D" w:rsidRDefault="002F5A3D" w:rsidP="0006408A">
      <w:pPr>
        <w:ind w:left="709" w:hanging="709"/>
        <w:jc w:val="center"/>
        <w:rPr>
          <w:sz w:val="28"/>
          <w:szCs w:val="28"/>
        </w:rPr>
      </w:pPr>
    </w:p>
    <w:p w:rsidR="002F5A3D" w:rsidRDefault="002F5A3D" w:rsidP="0006408A">
      <w:pPr>
        <w:ind w:left="709" w:hanging="709"/>
        <w:jc w:val="center"/>
        <w:rPr>
          <w:sz w:val="28"/>
          <w:szCs w:val="28"/>
        </w:rPr>
      </w:pPr>
    </w:p>
    <w:p w:rsidR="002F5A3D" w:rsidRDefault="002F5A3D" w:rsidP="0006408A">
      <w:pPr>
        <w:ind w:left="709" w:hanging="709"/>
        <w:jc w:val="center"/>
        <w:rPr>
          <w:sz w:val="28"/>
          <w:szCs w:val="28"/>
        </w:rPr>
      </w:pPr>
    </w:p>
    <w:p w:rsidR="002F5A3D" w:rsidRDefault="002F5A3D" w:rsidP="0006408A">
      <w:pPr>
        <w:ind w:left="709" w:hanging="709"/>
        <w:jc w:val="center"/>
        <w:rPr>
          <w:sz w:val="28"/>
          <w:szCs w:val="28"/>
        </w:rPr>
      </w:pPr>
    </w:p>
    <w:p w:rsidR="002F5A3D" w:rsidRDefault="002F5A3D" w:rsidP="0006408A">
      <w:pPr>
        <w:ind w:left="709" w:hanging="709"/>
        <w:jc w:val="center"/>
        <w:rPr>
          <w:sz w:val="28"/>
          <w:szCs w:val="28"/>
        </w:rPr>
      </w:pPr>
    </w:p>
    <w:p w:rsidR="002F5A3D" w:rsidRDefault="002F5A3D" w:rsidP="0006408A">
      <w:pPr>
        <w:ind w:left="709" w:hanging="709"/>
        <w:jc w:val="center"/>
        <w:rPr>
          <w:sz w:val="28"/>
          <w:szCs w:val="28"/>
        </w:rPr>
      </w:pPr>
    </w:p>
    <w:p w:rsidR="00032C90" w:rsidRDefault="00032C90" w:rsidP="0006408A">
      <w:pPr>
        <w:ind w:left="709" w:hanging="709"/>
        <w:jc w:val="center"/>
        <w:rPr>
          <w:sz w:val="28"/>
          <w:szCs w:val="28"/>
        </w:rPr>
      </w:pPr>
    </w:p>
    <w:p w:rsidR="00032C90" w:rsidRDefault="00032C90" w:rsidP="0006408A">
      <w:pPr>
        <w:ind w:left="709" w:hanging="709"/>
        <w:jc w:val="center"/>
        <w:rPr>
          <w:sz w:val="28"/>
          <w:szCs w:val="28"/>
        </w:rPr>
      </w:pPr>
    </w:p>
    <w:p w:rsidR="00032C90" w:rsidRDefault="00032C90" w:rsidP="0006408A">
      <w:pPr>
        <w:ind w:left="709" w:hanging="709"/>
        <w:jc w:val="center"/>
        <w:rPr>
          <w:sz w:val="28"/>
          <w:szCs w:val="28"/>
        </w:rPr>
      </w:pPr>
      <w:bookmarkStart w:id="0" w:name="_GoBack"/>
      <w:bookmarkEnd w:id="0"/>
    </w:p>
    <w:p w:rsidR="002F5A3D" w:rsidRDefault="002F5A3D" w:rsidP="0006408A">
      <w:pPr>
        <w:ind w:left="709" w:hanging="709"/>
        <w:jc w:val="center"/>
        <w:rPr>
          <w:sz w:val="28"/>
          <w:szCs w:val="28"/>
        </w:rPr>
      </w:pPr>
    </w:p>
    <w:p w:rsidR="002F5A3D" w:rsidRDefault="002F5A3D" w:rsidP="0006408A">
      <w:pPr>
        <w:ind w:left="709" w:hanging="709"/>
        <w:jc w:val="center"/>
        <w:rPr>
          <w:sz w:val="28"/>
          <w:szCs w:val="28"/>
        </w:rPr>
      </w:pPr>
    </w:p>
    <w:p w:rsidR="002F5A3D" w:rsidRDefault="002F5A3D" w:rsidP="0006408A">
      <w:pPr>
        <w:ind w:left="709" w:hanging="709"/>
        <w:jc w:val="center"/>
        <w:rPr>
          <w:sz w:val="28"/>
          <w:szCs w:val="28"/>
        </w:rPr>
      </w:pPr>
    </w:p>
    <w:p w:rsidR="002F5A3D" w:rsidRPr="002F5A3D" w:rsidRDefault="002F5A3D" w:rsidP="002F5A3D">
      <w:pPr>
        <w:ind w:left="5700" w:hanging="9"/>
        <w:jc w:val="center"/>
        <w:rPr>
          <w:sz w:val="24"/>
          <w:szCs w:val="24"/>
        </w:rPr>
      </w:pPr>
      <w:r w:rsidRPr="002F5A3D">
        <w:rPr>
          <w:sz w:val="24"/>
          <w:szCs w:val="24"/>
        </w:rPr>
        <w:lastRenderedPageBreak/>
        <w:t xml:space="preserve">Приложение </w:t>
      </w:r>
    </w:p>
    <w:p w:rsidR="002F5A3D" w:rsidRDefault="002F5A3D" w:rsidP="002F5A3D">
      <w:pPr>
        <w:ind w:left="5700" w:hanging="9"/>
        <w:jc w:val="center"/>
        <w:rPr>
          <w:sz w:val="24"/>
          <w:szCs w:val="24"/>
        </w:rPr>
      </w:pPr>
      <w:r w:rsidRPr="002F5A3D">
        <w:rPr>
          <w:sz w:val="24"/>
          <w:szCs w:val="24"/>
        </w:rPr>
        <w:t xml:space="preserve">к постановлению Администрации муниципального района </w:t>
      </w:r>
    </w:p>
    <w:p w:rsidR="002F5A3D" w:rsidRPr="002F5A3D" w:rsidRDefault="002F5A3D" w:rsidP="002F5A3D">
      <w:pPr>
        <w:ind w:left="5700" w:hanging="9"/>
        <w:jc w:val="center"/>
        <w:rPr>
          <w:sz w:val="24"/>
          <w:szCs w:val="24"/>
        </w:rPr>
      </w:pPr>
      <w:r w:rsidRPr="002F5A3D">
        <w:rPr>
          <w:sz w:val="24"/>
          <w:szCs w:val="24"/>
        </w:rPr>
        <w:t>от 21.07.2017 № 1377</w:t>
      </w:r>
    </w:p>
    <w:p w:rsidR="002F5A3D" w:rsidRDefault="002F5A3D" w:rsidP="002F5A3D">
      <w:pPr>
        <w:ind w:hanging="9"/>
        <w:jc w:val="center"/>
        <w:rPr>
          <w:sz w:val="28"/>
          <w:szCs w:val="28"/>
        </w:rPr>
      </w:pPr>
    </w:p>
    <w:p w:rsidR="0006408A" w:rsidRDefault="0006408A" w:rsidP="002F5A3D">
      <w:pPr>
        <w:ind w:hanging="9"/>
        <w:jc w:val="center"/>
        <w:rPr>
          <w:sz w:val="28"/>
          <w:szCs w:val="28"/>
        </w:rPr>
      </w:pPr>
    </w:p>
    <w:p w:rsidR="002F5A3D" w:rsidRPr="002F5A3D" w:rsidRDefault="002F5A3D" w:rsidP="002F5A3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F5A3D">
        <w:rPr>
          <w:b/>
          <w:bCs/>
          <w:sz w:val="28"/>
          <w:szCs w:val="28"/>
        </w:rPr>
        <w:t>Состав</w:t>
      </w:r>
    </w:p>
    <w:p w:rsidR="002F5A3D" w:rsidRDefault="002F5A3D" w:rsidP="002F5A3D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A3D">
        <w:rPr>
          <w:rFonts w:ascii="Times New Roman" w:hAnsi="Times New Roman" w:cs="Times New Roman"/>
          <w:b/>
          <w:sz w:val="28"/>
          <w:szCs w:val="28"/>
        </w:rPr>
        <w:t>рабочей группы по организации работы по оказанию содействия</w:t>
      </w:r>
    </w:p>
    <w:p w:rsidR="002F5A3D" w:rsidRDefault="002F5A3D" w:rsidP="002F5A3D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A3D">
        <w:rPr>
          <w:rFonts w:ascii="Times New Roman" w:hAnsi="Times New Roman" w:cs="Times New Roman"/>
          <w:b/>
          <w:sz w:val="28"/>
          <w:szCs w:val="28"/>
        </w:rPr>
        <w:t>изб</w:t>
      </w:r>
      <w:r w:rsidRPr="002F5A3D">
        <w:rPr>
          <w:rFonts w:ascii="Times New Roman" w:hAnsi="Times New Roman" w:cs="Times New Roman"/>
          <w:b/>
          <w:sz w:val="28"/>
          <w:szCs w:val="28"/>
        </w:rPr>
        <w:t>и</w:t>
      </w:r>
      <w:r w:rsidRPr="002F5A3D">
        <w:rPr>
          <w:rFonts w:ascii="Times New Roman" w:hAnsi="Times New Roman" w:cs="Times New Roman"/>
          <w:b/>
          <w:sz w:val="28"/>
          <w:szCs w:val="28"/>
        </w:rPr>
        <w:t xml:space="preserve">рательным комиссиям в </w:t>
      </w:r>
      <w:proofErr w:type="gramStart"/>
      <w:r w:rsidRPr="002F5A3D">
        <w:rPr>
          <w:rFonts w:ascii="Times New Roman" w:hAnsi="Times New Roman" w:cs="Times New Roman"/>
          <w:b/>
          <w:sz w:val="28"/>
          <w:szCs w:val="28"/>
        </w:rPr>
        <w:t>организационно-техническом</w:t>
      </w:r>
      <w:proofErr w:type="gramEnd"/>
    </w:p>
    <w:p w:rsidR="002F5A3D" w:rsidRPr="002F5A3D" w:rsidRDefault="002F5A3D" w:rsidP="002F5A3D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5A3D">
        <w:rPr>
          <w:rFonts w:ascii="Times New Roman" w:hAnsi="Times New Roman" w:cs="Times New Roman"/>
          <w:b/>
          <w:sz w:val="28"/>
          <w:szCs w:val="28"/>
        </w:rPr>
        <w:t>обеспечении</w:t>
      </w:r>
      <w:proofErr w:type="gramEnd"/>
      <w:r w:rsidRPr="002F5A3D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2F5A3D">
        <w:rPr>
          <w:rFonts w:ascii="Times New Roman" w:hAnsi="Times New Roman" w:cs="Times New Roman"/>
          <w:b/>
          <w:sz w:val="28"/>
          <w:szCs w:val="28"/>
        </w:rPr>
        <w:t>д</w:t>
      </w:r>
      <w:r w:rsidRPr="002F5A3D">
        <w:rPr>
          <w:rFonts w:ascii="Times New Roman" w:hAnsi="Times New Roman" w:cs="Times New Roman"/>
          <w:b/>
          <w:sz w:val="28"/>
          <w:szCs w:val="28"/>
        </w:rPr>
        <w:t>готовки и проведения выборов</w:t>
      </w:r>
    </w:p>
    <w:p w:rsidR="002F5A3D" w:rsidRPr="00B079EE" w:rsidRDefault="002F5A3D" w:rsidP="002F5A3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4963" w:type="pct"/>
        <w:tblInd w:w="108" w:type="dxa"/>
        <w:tblLook w:val="01E0" w:firstRow="1" w:lastRow="1" w:firstColumn="1" w:lastColumn="1" w:noHBand="0" w:noVBand="0"/>
      </w:tblPr>
      <w:tblGrid>
        <w:gridCol w:w="2301"/>
        <w:gridCol w:w="7198"/>
      </w:tblGrid>
      <w:tr w:rsidR="002F5A3D">
        <w:tc>
          <w:tcPr>
            <w:tcW w:w="1211" w:type="pct"/>
          </w:tcPr>
          <w:p w:rsidR="002F5A3D" w:rsidRPr="00D62F22" w:rsidRDefault="002F5A3D" w:rsidP="00CB7521">
            <w:pPr>
              <w:jc w:val="both"/>
              <w:rPr>
                <w:sz w:val="28"/>
                <w:szCs w:val="28"/>
              </w:rPr>
            </w:pPr>
            <w:proofErr w:type="spellStart"/>
            <w:r w:rsidRPr="00D62F22">
              <w:rPr>
                <w:sz w:val="28"/>
                <w:szCs w:val="28"/>
              </w:rPr>
              <w:t>Стадэ</w:t>
            </w:r>
            <w:proofErr w:type="spellEnd"/>
            <w:r w:rsidRPr="00D62F22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.</w:t>
            </w:r>
            <w:r w:rsidRPr="00D62F2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89" w:type="pct"/>
          </w:tcPr>
          <w:p w:rsidR="002F5A3D" w:rsidRPr="00D62F22" w:rsidRDefault="002F5A3D" w:rsidP="0028451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D62F22">
              <w:rPr>
                <w:sz w:val="28"/>
                <w:szCs w:val="28"/>
              </w:rPr>
              <w:t>Глава муниципального района, руководитель рабочей группы</w:t>
            </w:r>
            <w:r w:rsidR="00284512">
              <w:rPr>
                <w:sz w:val="28"/>
                <w:szCs w:val="28"/>
              </w:rPr>
              <w:t>;</w:t>
            </w:r>
          </w:p>
        </w:tc>
      </w:tr>
      <w:tr w:rsidR="002F5A3D">
        <w:tc>
          <w:tcPr>
            <w:tcW w:w="1211" w:type="pct"/>
          </w:tcPr>
          <w:p w:rsidR="002F5A3D" w:rsidRPr="00D62F22" w:rsidRDefault="002F5A3D" w:rsidP="00CB7521">
            <w:pPr>
              <w:jc w:val="both"/>
              <w:rPr>
                <w:sz w:val="28"/>
                <w:szCs w:val="28"/>
              </w:rPr>
            </w:pPr>
            <w:r w:rsidRPr="00D62F22">
              <w:rPr>
                <w:sz w:val="28"/>
                <w:szCs w:val="28"/>
              </w:rPr>
              <w:t>Рудина О</w:t>
            </w:r>
            <w:r>
              <w:rPr>
                <w:sz w:val="28"/>
                <w:szCs w:val="28"/>
              </w:rPr>
              <w:t>.</w:t>
            </w:r>
            <w:r w:rsidRPr="00D62F2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89" w:type="pct"/>
          </w:tcPr>
          <w:p w:rsidR="002F5A3D" w:rsidRPr="00D62F22" w:rsidRDefault="00284512" w:rsidP="0028451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2F5A3D" w:rsidRPr="00D62F22">
              <w:rPr>
                <w:sz w:val="28"/>
                <w:szCs w:val="28"/>
              </w:rPr>
              <w:t>первый заместитель Главы администрации муниц</w:t>
            </w:r>
            <w:r w:rsidR="002F5A3D" w:rsidRPr="00D62F22">
              <w:rPr>
                <w:sz w:val="28"/>
                <w:szCs w:val="28"/>
              </w:rPr>
              <w:t>и</w:t>
            </w:r>
            <w:r w:rsidR="002F5A3D" w:rsidRPr="00D62F22">
              <w:rPr>
                <w:sz w:val="28"/>
                <w:szCs w:val="28"/>
              </w:rPr>
              <w:t>пального района, заместитель руководителя рабочей группы</w:t>
            </w:r>
            <w:r>
              <w:rPr>
                <w:sz w:val="28"/>
                <w:szCs w:val="28"/>
              </w:rPr>
              <w:t>;</w:t>
            </w:r>
          </w:p>
        </w:tc>
      </w:tr>
      <w:tr w:rsidR="002F5A3D">
        <w:tc>
          <w:tcPr>
            <w:tcW w:w="1211" w:type="pct"/>
          </w:tcPr>
          <w:p w:rsidR="002F5A3D" w:rsidRPr="00D62F22" w:rsidRDefault="002F5A3D" w:rsidP="00CB7521">
            <w:pPr>
              <w:jc w:val="both"/>
              <w:rPr>
                <w:sz w:val="28"/>
                <w:szCs w:val="28"/>
              </w:rPr>
            </w:pPr>
            <w:r w:rsidRPr="00D62F22">
              <w:rPr>
                <w:sz w:val="28"/>
                <w:szCs w:val="28"/>
              </w:rPr>
              <w:t>Перегуда С</w:t>
            </w:r>
            <w:r>
              <w:rPr>
                <w:sz w:val="28"/>
                <w:szCs w:val="28"/>
              </w:rPr>
              <w:t>.</w:t>
            </w:r>
            <w:r w:rsidRPr="00D62F2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89" w:type="pct"/>
          </w:tcPr>
          <w:p w:rsidR="002F5A3D" w:rsidRPr="00D62F22" w:rsidRDefault="00284512" w:rsidP="0028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2F5A3D" w:rsidRPr="00D62F22">
              <w:rPr>
                <w:sz w:val="28"/>
                <w:szCs w:val="28"/>
              </w:rPr>
              <w:t>председатель комитета по организац</w:t>
            </w:r>
            <w:r w:rsidR="002F5A3D" w:rsidRPr="00D62F22">
              <w:rPr>
                <w:sz w:val="28"/>
                <w:szCs w:val="28"/>
              </w:rPr>
              <w:t>и</w:t>
            </w:r>
            <w:r w:rsidR="002F5A3D" w:rsidRPr="00D62F22">
              <w:rPr>
                <w:sz w:val="28"/>
                <w:szCs w:val="28"/>
              </w:rPr>
              <w:t>онным и общим вопросам Администрации муниципального района, се</w:t>
            </w:r>
            <w:r w:rsidR="002F5A3D" w:rsidRPr="00D62F22">
              <w:rPr>
                <w:sz w:val="28"/>
                <w:szCs w:val="28"/>
              </w:rPr>
              <w:t>к</w:t>
            </w:r>
            <w:r w:rsidR="002F5A3D" w:rsidRPr="00D62F22">
              <w:rPr>
                <w:sz w:val="28"/>
                <w:szCs w:val="28"/>
              </w:rPr>
              <w:t>ретарь рабочей группы</w:t>
            </w:r>
            <w:r>
              <w:rPr>
                <w:sz w:val="28"/>
                <w:szCs w:val="28"/>
              </w:rPr>
              <w:t>.</w:t>
            </w:r>
          </w:p>
        </w:tc>
      </w:tr>
      <w:tr w:rsidR="00284512">
        <w:tc>
          <w:tcPr>
            <w:tcW w:w="5000" w:type="pct"/>
            <w:gridSpan w:val="2"/>
          </w:tcPr>
          <w:p w:rsidR="00284512" w:rsidRPr="00D62F22" w:rsidRDefault="00284512" w:rsidP="00284512">
            <w:pPr>
              <w:jc w:val="both"/>
              <w:rPr>
                <w:sz w:val="28"/>
                <w:szCs w:val="28"/>
              </w:rPr>
            </w:pPr>
            <w:r w:rsidRPr="00D62F22">
              <w:rPr>
                <w:sz w:val="28"/>
                <w:szCs w:val="28"/>
              </w:rPr>
              <w:t>Члены рабочей гру</w:t>
            </w:r>
            <w:r w:rsidRPr="00D62F22">
              <w:rPr>
                <w:sz w:val="28"/>
                <w:szCs w:val="28"/>
              </w:rPr>
              <w:t>п</w:t>
            </w:r>
            <w:r w:rsidRPr="00D62F22">
              <w:rPr>
                <w:sz w:val="28"/>
                <w:szCs w:val="28"/>
              </w:rPr>
              <w:t>пы:</w:t>
            </w:r>
          </w:p>
        </w:tc>
      </w:tr>
      <w:tr w:rsidR="002F5A3D" w:rsidRPr="003C00A9">
        <w:tc>
          <w:tcPr>
            <w:tcW w:w="1211" w:type="pct"/>
          </w:tcPr>
          <w:p w:rsidR="002F5A3D" w:rsidRPr="00D62F22" w:rsidRDefault="002F5A3D" w:rsidP="00CB7521">
            <w:pPr>
              <w:jc w:val="both"/>
              <w:rPr>
                <w:sz w:val="28"/>
                <w:szCs w:val="28"/>
              </w:rPr>
            </w:pPr>
            <w:r w:rsidRPr="00D62F22">
              <w:rPr>
                <w:sz w:val="28"/>
                <w:szCs w:val="28"/>
              </w:rPr>
              <w:t>Баранов Е</w:t>
            </w:r>
            <w:r>
              <w:rPr>
                <w:sz w:val="28"/>
                <w:szCs w:val="28"/>
              </w:rPr>
              <w:t>.</w:t>
            </w:r>
            <w:r w:rsidRPr="00D62F2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89" w:type="pct"/>
          </w:tcPr>
          <w:p w:rsidR="002F5A3D" w:rsidRPr="00D62F22" w:rsidRDefault="00284512" w:rsidP="0028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2F5A3D" w:rsidRPr="00D62F22">
              <w:rPr>
                <w:sz w:val="28"/>
                <w:szCs w:val="28"/>
              </w:rPr>
              <w:t xml:space="preserve">Глава </w:t>
            </w:r>
            <w:proofErr w:type="spellStart"/>
            <w:r w:rsidR="002F5A3D" w:rsidRPr="00D62F22">
              <w:rPr>
                <w:sz w:val="28"/>
                <w:szCs w:val="28"/>
              </w:rPr>
              <w:t>Семёновщинского</w:t>
            </w:r>
            <w:proofErr w:type="spellEnd"/>
            <w:r w:rsidR="002F5A3D" w:rsidRPr="00D62F22">
              <w:rPr>
                <w:sz w:val="28"/>
                <w:szCs w:val="28"/>
              </w:rPr>
              <w:t xml:space="preserve"> сельского п</w:t>
            </w:r>
            <w:r w:rsidR="002F5A3D" w:rsidRPr="00D62F22">
              <w:rPr>
                <w:sz w:val="28"/>
                <w:szCs w:val="28"/>
              </w:rPr>
              <w:t>о</w:t>
            </w:r>
            <w:r w:rsidR="002F5A3D" w:rsidRPr="00D62F22">
              <w:rPr>
                <w:sz w:val="28"/>
                <w:szCs w:val="28"/>
              </w:rPr>
              <w:t>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2F5A3D" w:rsidRPr="003C00A9">
        <w:tc>
          <w:tcPr>
            <w:tcW w:w="1211" w:type="pct"/>
          </w:tcPr>
          <w:p w:rsidR="002F5A3D" w:rsidRPr="00D62F22" w:rsidRDefault="002F5A3D" w:rsidP="00CB7521">
            <w:pPr>
              <w:jc w:val="both"/>
              <w:rPr>
                <w:sz w:val="28"/>
                <w:szCs w:val="28"/>
              </w:rPr>
            </w:pPr>
            <w:proofErr w:type="spellStart"/>
            <w:r w:rsidRPr="00D62F22">
              <w:rPr>
                <w:sz w:val="28"/>
                <w:szCs w:val="28"/>
              </w:rPr>
              <w:t>Волыгина</w:t>
            </w:r>
            <w:proofErr w:type="spellEnd"/>
            <w:r w:rsidRPr="00D62F22">
              <w:rPr>
                <w:sz w:val="28"/>
                <w:szCs w:val="28"/>
              </w:rPr>
              <w:t xml:space="preserve"> Е</w:t>
            </w:r>
            <w:r>
              <w:rPr>
                <w:sz w:val="28"/>
                <w:szCs w:val="28"/>
              </w:rPr>
              <w:t>.</w:t>
            </w:r>
            <w:r w:rsidRPr="00D62F2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89" w:type="pct"/>
          </w:tcPr>
          <w:p w:rsidR="002F5A3D" w:rsidRPr="00D62F22" w:rsidRDefault="00284512" w:rsidP="0028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2F5A3D" w:rsidRPr="00D62F22">
              <w:rPr>
                <w:sz w:val="28"/>
                <w:szCs w:val="28"/>
              </w:rPr>
              <w:t xml:space="preserve">Глава </w:t>
            </w:r>
            <w:proofErr w:type="spellStart"/>
            <w:r w:rsidR="002F5A3D" w:rsidRPr="00D62F22">
              <w:rPr>
                <w:sz w:val="28"/>
                <w:szCs w:val="28"/>
              </w:rPr>
              <w:t>Костковского</w:t>
            </w:r>
            <w:proofErr w:type="spellEnd"/>
            <w:r w:rsidR="002F5A3D" w:rsidRPr="00D62F22">
              <w:rPr>
                <w:sz w:val="28"/>
                <w:szCs w:val="28"/>
              </w:rPr>
              <w:t xml:space="preserve"> сельского посел</w:t>
            </w:r>
            <w:r w:rsidR="002F5A3D" w:rsidRPr="00D62F22">
              <w:rPr>
                <w:sz w:val="28"/>
                <w:szCs w:val="28"/>
              </w:rPr>
              <w:t>е</w:t>
            </w:r>
            <w:r w:rsidR="002F5A3D" w:rsidRPr="00D62F22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2F5A3D">
        <w:tc>
          <w:tcPr>
            <w:tcW w:w="1211" w:type="pct"/>
          </w:tcPr>
          <w:p w:rsidR="002F5A3D" w:rsidRPr="00D62F22" w:rsidRDefault="002F5A3D" w:rsidP="00CB7521">
            <w:pPr>
              <w:jc w:val="both"/>
              <w:rPr>
                <w:sz w:val="28"/>
                <w:szCs w:val="28"/>
              </w:rPr>
            </w:pPr>
            <w:r w:rsidRPr="00D62F22">
              <w:rPr>
                <w:sz w:val="28"/>
                <w:szCs w:val="28"/>
              </w:rPr>
              <w:t>Власова Г</w:t>
            </w:r>
            <w:r>
              <w:rPr>
                <w:sz w:val="28"/>
                <w:szCs w:val="28"/>
              </w:rPr>
              <w:t>.В.</w:t>
            </w:r>
          </w:p>
        </w:tc>
        <w:tc>
          <w:tcPr>
            <w:tcW w:w="3789" w:type="pct"/>
          </w:tcPr>
          <w:p w:rsidR="002F5A3D" w:rsidRPr="00D62F22" w:rsidRDefault="00284512" w:rsidP="0028451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2F5A3D" w:rsidRPr="00D62F22">
              <w:rPr>
                <w:sz w:val="28"/>
                <w:szCs w:val="28"/>
              </w:rPr>
              <w:t>руководитель местного исполнительного комитета па</w:t>
            </w:r>
            <w:r w:rsidR="002F5A3D" w:rsidRPr="00D62F22">
              <w:rPr>
                <w:sz w:val="28"/>
                <w:szCs w:val="28"/>
              </w:rPr>
              <w:t>р</w:t>
            </w:r>
            <w:r w:rsidR="002F5A3D" w:rsidRPr="00D62F22">
              <w:rPr>
                <w:sz w:val="28"/>
                <w:szCs w:val="28"/>
              </w:rPr>
              <w:t>тии «Единая Россия»</w:t>
            </w:r>
            <w:r>
              <w:rPr>
                <w:sz w:val="28"/>
                <w:szCs w:val="28"/>
              </w:rPr>
              <w:t>;</w:t>
            </w:r>
          </w:p>
        </w:tc>
      </w:tr>
      <w:tr w:rsidR="002F5A3D">
        <w:tc>
          <w:tcPr>
            <w:tcW w:w="1211" w:type="pct"/>
          </w:tcPr>
          <w:p w:rsidR="002F5A3D" w:rsidRPr="00D62F22" w:rsidRDefault="002F5A3D" w:rsidP="00CB7521">
            <w:pPr>
              <w:jc w:val="both"/>
              <w:rPr>
                <w:sz w:val="28"/>
                <w:szCs w:val="28"/>
              </w:rPr>
            </w:pPr>
            <w:r w:rsidRPr="00D62F22">
              <w:rPr>
                <w:sz w:val="28"/>
                <w:szCs w:val="28"/>
              </w:rPr>
              <w:t>Гаврилов Е</w:t>
            </w:r>
            <w:r>
              <w:rPr>
                <w:sz w:val="28"/>
                <w:szCs w:val="28"/>
              </w:rPr>
              <w:t>.</w:t>
            </w:r>
            <w:r w:rsidRPr="00D62F2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89" w:type="pct"/>
          </w:tcPr>
          <w:p w:rsidR="002F5A3D" w:rsidRPr="00D62F22" w:rsidRDefault="00284512" w:rsidP="0028451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2F5A3D" w:rsidRPr="00D62F22">
              <w:rPr>
                <w:sz w:val="28"/>
                <w:szCs w:val="28"/>
              </w:rPr>
              <w:t>заместитель Главы администрации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2F5A3D" w:rsidRPr="003C00A9">
        <w:tc>
          <w:tcPr>
            <w:tcW w:w="1211" w:type="pct"/>
          </w:tcPr>
          <w:p w:rsidR="002F5A3D" w:rsidRPr="00D62F22" w:rsidRDefault="002F5A3D" w:rsidP="00CB7521">
            <w:pPr>
              <w:jc w:val="both"/>
              <w:rPr>
                <w:sz w:val="28"/>
                <w:szCs w:val="28"/>
              </w:rPr>
            </w:pPr>
            <w:r w:rsidRPr="00D62F22">
              <w:rPr>
                <w:sz w:val="28"/>
                <w:szCs w:val="28"/>
              </w:rPr>
              <w:t>Иванова С</w:t>
            </w:r>
            <w:r>
              <w:rPr>
                <w:sz w:val="28"/>
                <w:szCs w:val="28"/>
              </w:rPr>
              <w:t>.</w:t>
            </w:r>
            <w:r w:rsidRPr="00D62F2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89" w:type="pct"/>
          </w:tcPr>
          <w:p w:rsidR="002F5A3D" w:rsidRPr="00D62F22" w:rsidRDefault="00284512" w:rsidP="0028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2F5A3D" w:rsidRPr="00D62F22">
              <w:rPr>
                <w:sz w:val="28"/>
                <w:szCs w:val="28"/>
              </w:rPr>
              <w:t xml:space="preserve">Глава </w:t>
            </w:r>
            <w:proofErr w:type="spellStart"/>
            <w:r w:rsidR="002F5A3D" w:rsidRPr="00D62F22">
              <w:rPr>
                <w:sz w:val="28"/>
                <w:szCs w:val="28"/>
              </w:rPr>
              <w:t>Любницкого</w:t>
            </w:r>
            <w:proofErr w:type="spellEnd"/>
            <w:r w:rsidR="002F5A3D" w:rsidRPr="00D62F22">
              <w:rPr>
                <w:sz w:val="28"/>
                <w:szCs w:val="28"/>
              </w:rPr>
              <w:t xml:space="preserve"> сельского посел</w:t>
            </w:r>
            <w:r w:rsidR="002F5A3D" w:rsidRPr="00D62F22">
              <w:rPr>
                <w:sz w:val="28"/>
                <w:szCs w:val="28"/>
              </w:rPr>
              <w:t>е</w:t>
            </w:r>
            <w:r w:rsidR="002F5A3D" w:rsidRPr="00D62F22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2F5A3D" w:rsidRPr="003C00A9">
        <w:tc>
          <w:tcPr>
            <w:tcW w:w="1211" w:type="pct"/>
          </w:tcPr>
          <w:p w:rsidR="002F5A3D" w:rsidRPr="00D62F22" w:rsidRDefault="002F5A3D" w:rsidP="00CB7521">
            <w:pPr>
              <w:jc w:val="both"/>
              <w:rPr>
                <w:sz w:val="28"/>
                <w:szCs w:val="28"/>
              </w:rPr>
            </w:pPr>
            <w:r w:rsidRPr="00D62F22">
              <w:rPr>
                <w:sz w:val="28"/>
                <w:szCs w:val="28"/>
              </w:rPr>
              <w:t>Карпенко А</w:t>
            </w:r>
            <w:r>
              <w:rPr>
                <w:sz w:val="28"/>
                <w:szCs w:val="28"/>
              </w:rPr>
              <w:t>.</w:t>
            </w:r>
            <w:r w:rsidRPr="00D62F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89" w:type="pct"/>
          </w:tcPr>
          <w:p w:rsidR="002F5A3D" w:rsidRPr="00D62F22" w:rsidRDefault="002F5A3D" w:rsidP="00284512">
            <w:pPr>
              <w:jc w:val="both"/>
              <w:rPr>
                <w:sz w:val="28"/>
                <w:szCs w:val="28"/>
              </w:rPr>
            </w:pPr>
            <w:r w:rsidRPr="00D62F22">
              <w:rPr>
                <w:sz w:val="28"/>
                <w:szCs w:val="28"/>
              </w:rPr>
              <w:t>заместитель Главы администрации муниципального ра</w:t>
            </w:r>
            <w:r w:rsidRPr="00D62F22">
              <w:rPr>
                <w:sz w:val="28"/>
                <w:szCs w:val="28"/>
              </w:rPr>
              <w:t>й</w:t>
            </w:r>
            <w:r w:rsidRPr="00D62F22">
              <w:rPr>
                <w:sz w:val="28"/>
                <w:szCs w:val="28"/>
              </w:rPr>
              <w:t>она</w:t>
            </w:r>
            <w:r w:rsidR="00284512">
              <w:rPr>
                <w:sz w:val="28"/>
                <w:szCs w:val="28"/>
              </w:rPr>
              <w:t>;</w:t>
            </w:r>
          </w:p>
        </w:tc>
      </w:tr>
      <w:tr w:rsidR="002F5A3D" w:rsidRPr="003C00A9">
        <w:tc>
          <w:tcPr>
            <w:tcW w:w="1211" w:type="pct"/>
          </w:tcPr>
          <w:p w:rsidR="002F5A3D" w:rsidRPr="00D62F22" w:rsidRDefault="002F5A3D" w:rsidP="00CB7521">
            <w:pPr>
              <w:jc w:val="both"/>
              <w:rPr>
                <w:sz w:val="28"/>
                <w:szCs w:val="28"/>
              </w:rPr>
            </w:pPr>
            <w:r w:rsidRPr="00D62F22">
              <w:rPr>
                <w:sz w:val="28"/>
                <w:szCs w:val="28"/>
              </w:rPr>
              <w:t>Литвиненко В</w:t>
            </w:r>
            <w:r>
              <w:rPr>
                <w:sz w:val="28"/>
                <w:szCs w:val="28"/>
              </w:rPr>
              <w:t>.</w:t>
            </w:r>
            <w:r w:rsidRPr="00D62F2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89" w:type="pct"/>
          </w:tcPr>
          <w:p w:rsidR="002F5A3D" w:rsidRPr="00D62F22" w:rsidRDefault="00284512" w:rsidP="0028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2F5A3D" w:rsidRPr="00D62F22">
              <w:rPr>
                <w:sz w:val="28"/>
                <w:szCs w:val="28"/>
              </w:rPr>
              <w:t>Глава Валдайского городского посел</w:t>
            </w:r>
            <w:r w:rsidR="002F5A3D" w:rsidRPr="00D62F22">
              <w:rPr>
                <w:sz w:val="28"/>
                <w:szCs w:val="28"/>
              </w:rPr>
              <w:t>е</w:t>
            </w:r>
            <w:r w:rsidR="002F5A3D" w:rsidRPr="00D62F22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2F5A3D" w:rsidRPr="003C00A9">
        <w:tc>
          <w:tcPr>
            <w:tcW w:w="1211" w:type="pct"/>
          </w:tcPr>
          <w:p w:rsidR="002F5A3D" w:rsidRPr="00D62F22" w:rsidRDefault="002F5A3D" w:rsidP="00CB7521">
            <w:pPr>
              <w:jc w:val="both"/>
              <w:rPr>
                <w:sz w:val="28"/>
                <w:szCs w:val="28"/>
              </w:rPr>
            </w:pPr>
            <w:proofErr w:type="spellStart"/>
            <w:r w:rsidRPr="00D62F22">
              <w:rPr>
                <w:sz w:val="28"/>
                <w:szCs w:val="28"/>
              </w:rPr>
              <w:t>Моденков</w:t>
            </w:r>
            <w:proofErr w:type="spellEnd"/>
            <w:r w:rsidRPr="00D62F22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</w:t>
            </w:r>
            <w:r w:rsidRPr="00D62F2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89" w:type="pct"/>
          </w:tcPr>
          <w:p w:rsidR="002F5A3D" w:rsidRPr="00D62F22" w:rsidRDefault="00284512" w:rsidP="0028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2F5A3D" w:rsidRPr="00D62F22">
              <w:rPr>
                <w:sz w:val="28"/>
                <w:szCs w:val="28"/>
              </w:rPr>
              <w:t xml:space="preserve">Глава </w:t>
            </w:r>
            <w:proofErr w:type="spellStart"/>
            <w:r w:rsidR="002F5A3D" w:rsidRPr="00D62F22">
              <w:rPr>
                <w:sz w:val="28"/>
                <w:szCs w:val="28"/>
              </w:rPr>
              <w:t>Едровского</w:t>
            </w:r>
            <w:proofErr w:type="spellEnd"/>
            <w:r w:rsidR="002F5A3D" w:rsidRPr="00D62F2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2F5A3D" w:rsidRPr="003C00A9">
        <w:tc>
          <w:tcPr>
            <w:tcW w:w="1211" w:type="pct"/>
          </w:tcPr>
          <w:p w:rsidR="002F5A3D" w:rsidRPr="00D62F22" w:rsidRDefault="002F5A3D" w:rsidP="00CB7521">
            <w:pPr>
              <w:jc w:val="both"/>
              <w:rPr>
                <w:sz w:val="28"/>
                <w:szCs w:val="28"/>
              </w:rPr>
            </w:pPr>
            <w:proofErr w:type="spellStart"/>
            <w:r w:rsidRPr="00D62F22">
              <w:rPr>
                <w:sz w:val="28"/>
                <w:szCs w:val="28"/>
              </w:rPr>
              <w:t>Мячин</w:t>
            </w:r>
            <w:proofErr w:type="spellEnd"/>
            <w:r w:rsidRPr="00D62F22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D62F2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89" w:type="pct"/>
          </w:tcPr>
          <w:p w:rsidR="002F5A3D" w:rsidRPr="00D62F22" w:rsidRDefault="00284512" w:rsidP="0028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2F5A3D" w:rsidRPr="00D62F22">
              <w:rPr>
                <w:sz w:val="28"/>
                <w:szCs w:val="28"/>
              </w:rPr>
              <w:t>Глава Рощинского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2F5A3D" w:rsidRPr="003C00A9">
        <w:tc>
          <w:tcPr>
            <w:tcW w:w="1211" w:type="pct"/>
          </w:tcPr>
          <w:p w:rsidR="002F5A3D" w:rsidRPr="00D62F22" w:rsidRDefault="002F5A3D" w:rsidP="00CB7521">
            <w:pPr>
              <w:jc w:val="both"/>
              <w:rPr>
                <w:sz w:val="28"/>
                <w:szCs w:val="28"/>
              </w:rPr>
            </w:pPr>
            <w:r w:rsidRPr="00D62F22">
              <w:rPr>
                <w:sz w:val="28"/>
                <w:szCs w:val="28"/>
              </w:rPr>
              <w:t>Никулина И</w:t>
            </w:r>
            <w:r>
              <w:rPr>
                <w:sz w:val="28"/>
                <w:szCs w:val="28"/>
              </w:rPr>
              <w:t>.</w:t>
            </w:r>
            <w:r w:rsidRPr="00D62F2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89" w:type="pct"/>
          </w:tcPr>
          <w:p w:rsidR="002F5A3D" w:rsidRPr="00D62F22" w:rsidRDefault="00284512" w:rsidP="0028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2F5A3D" w:rsidRPr="00D62F22">
              <w:rPr>
                <w:sz w:val="28"/>
                <w:szCs w:val="28"/>
              </w:rPr>
              <w:t>заведующий отделом правового регулирования Адм</w:t>
            </w:r>
            <w:r w:rsidR="002F5A3D" w:rsidRPr="00D62F22">
              <w:rPr>
                <w:sz w:val="28"/>
                <w:szCs w:val="28"/>
              </w:rPr>
              <w:t>и</w:t>
            </w:r>
            <w:r w:rsidR="002F5A3D" w:rsidRPr="00D62F22">
              <w:rPr>
                <w:sz w:val="28"/>
                <w:szCs w:val="28"/>
              </w:rPr>
              <w:t>нистрации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2F5A3D" w:rsidRPr="003C00A9">
        <w:tc>
          <w:tcPr>
            <w:tcW w:w="1211" w:type="pct"/>
          </w:tcPr>
          <w:p w:rsidR="002F5A3D" w:rsidRPr="00D62F22" w:rsidRDefault="002F5A3D" w:rsidP="00CB7521">
            <w:pPr>
              <w:jc w:val="both"/>
              <w:rPr>
                <w:sz w:val="28"/>
                <w:szCs w:val="28"/>
              </w:rPr>
            </w:pPr>
            <w:proofErr w:type="spellStart"/>
            <w:r w:rsidRPr="00D62F22">
              <w:rPr>
                <w:sz w:val="28"/>
                <w:szCs w:val="28"/>
              </w:rPr>
              <w:t>Ратникова</w:t>
            </w:r>
            <w:proofErr w:type="spellEnd"/>
            <w:r w:rsidRPr="00D62F22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  <w:r w:rsidRPr="00D62F2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89" w:type="pct"/>
          </w:tcPr>
          <w:p w:rsidR="002F5A3D" w:rsidRPr="00D62F22" w:rsidRDefault="00284512" w:rsidP="0028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2F5A3D" w:rsidRPr="00D62F22">
              <w:rPr>
                <w:sz w:val="28"/>
                <w:szCs w:val="28"/>
              </w:rPr>
              <w:t xml:space="preserve">Глава </w:t>
            </w:r>
            <w:proofErr w:type="spellStart"/>
            <w:r w:rsidR="002F5A3D" w:rsidRPr="00D62F22">
              <w:rPr>
                <w:sz w:val="28"/>
                <w:szCs w:val="28"/>
              </w:rPr>
              <w:t>Яжелбицкого</w:t>
            </w:r>
            <w:proofErr w:type="spellEnd"/>
            <w:r w:rsidR="002F5A3D" w:rsidRPr="00D62F22">
              <w:rPr>
                <w:sz w:val="28"/>
                <w:szCs w:val="28"/>
              </w:rPr>
              <w:t xml:space="preserve"> сельского посел</w:t>
            </w:r>
            <w:r w:rsidR="002F5A3D" w:rsidRPr="00D62F22">
              <w:rPr>
                <w:sz w:val="28"/>
                <w:szCs w:val="28"/>
              </w:rPr>
              <w:t>е</w:t>
            </w:r>
            <w:r w:rsidR="002F5A3D" w:rsidRPr="00D62F22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2F5A3D" w:rsidRPr="003C00A9">
        <w:tc>
          <w:tcPr>
            <w:tcW w:w="1211" w:type="pct"/>
          </w:tcPr>
          <w:p w:rsidR="002F5A3D" w:rsidRPr="00D62F22" w:rsidRDefault="002F5A3D" w:rsidP="00CB7521">
            <w:pPr>
              <w:jc w:val="both"/>
              <w:rPr>
                <w:sz w:val="28"/>
                <w:szCs w:val="28"/>
              </w:rPr>
            </w:pPr>
            <w:r w:rsidRPr="00D62F22">
              <w:rPr>
                <w:sz w:val="28"/>
                <w:szCs w:val="28"/>
              </w:rPr>
              <w:t>Степанова Л</w:t>
            </w:r>
            <w:r>
              <w:rPr>
                <w:sz w:val="28"/>
                <w:szCs w:val="28"/>
              </w:rPr>
              <w:t>.</w:t>
            </w:r>
            <w:r w:rsidRPr="00D62F2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89" w:type="pct"/>
          </w:tcPr>
          <w:p w:rsidR="002F5A3D" w:rsidRPr="00D62F22" w:rsidRDefault="00284512" w:rsidP="0028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2F5A3D" w:rsidRPr="00D62F22">
              <w:rPr>
                <w:sz w:val="28"/>
                <w:szCs w:val="28"/>
              </w:rPr>
              <w:t xml:space="preserve">Глава </w:t>
            </w:r>
            <w:proofErr w:type="spellStart"/>
            <w:r w:rsidR="002F5A3D" w:rsidRPr="00D62F22">
              <w:rPr>
                <w:sz w:val="28"/>
                <w:szCs w:val="28"/>
              </w:rPr>
              <w:t>Короцкого</w:t>
            </w:r>
            <w:proofErr w:type="spellEnd"/>
            <w:r w:rsidR="002F5A3D" w:rsidRPr="00D62F2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F5A3D" w:rsidRPr="0089451F" w:rsidRDefault="002F5A3D" w:rsidP="002F5A3D">
      <w:pPr>
        <w:ind w:hanging="9"/>
        <w:jc w:val="center"/>
        <w:rPr>
          <w:sz w:val="28"/>
          <w:szCs w:val="28"/>
        </w:rPr>
      </w:pPr>
    </w:p>
    <w:sectPr w:rsidR="002F5A3D" w:rsidRPr="0089451F" w:rsidSect="00E460AC">
      <w:headerReference w:type="even" r:id="rId15"/>
      <w:headerReference w:type="default" r:id="rId16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F7" w:rsidRDefault="00092AF7">
      <w:r>
        <w:separator/>
      </w:r>
    </w:p>
  </w:endnote>
  <w:endnote w:type="continuationSeparator" w:id="0">
    <w:p w:rsidR="00092AF7" w:rsidRDefault="0009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F7" w:rsidRDefault="00092AF7">
      <w:r>
        <w:separator/>
      </w:r>
    </w:p>
  </w:footnote>
  <w:footnote w:type="continuationSeparator" w:id="0">
    <w:p w:rsidR="00092AF7" w:rsidRDefault="00092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032C90">
      <w:rPr>
        <w:rStyle w:val="a4"/>
        <w:noProof/>
        <w:sz w:val="24"/>
        <w:szCs w:val="24"/>
      </w:rPr>
      <w:t>7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2C9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92AF7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F94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4512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2F5A3D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7F1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4130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0CB2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21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9F4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0254;fld=134;dst=100218" TargetMode="External"/><Relationship Id="rId13" Type="http://schemas.openxmlformats.org/officeDocument/2006/relationships/hyperlink" Target="consultantplus://offline/ref=CAF4A58B2C7278F62227CEEE95D6252069DDBF923E665F80DDA572D2z6O1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F4A58B2C7278F62227CEEE95D625206CD7BB913F69028AD5FC7ED066CF2738E23CBB08061DF2AAzBO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F4A58B2C7278F62227CEEE95D625206CD7B797316F028AD5FC7ED066CF2738E23CBB080619F3A4zBOE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AF4A58B2C7278F62227CEEE95D625206CD7B797316F028AD5FC7ED066CF2738E23CBB0F071CzFO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17200;fld=134;dst=100079" TargetMode="External"/><Relationship Id="rId14" Type="http://schemas.openxmlformats.org/officeDocument/2006/relationships/hyperlink" Target="consultantplus://offline/ref=CAF4A58B2C7278F62227CEEE95D625206CD7B9953B64028AD5FC7ED066CF2738E23CBB080Ez1O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17201</CharactersWithSpaces>
  <SharedDoc>false</SharedDoc>
  <HLinks>
    <vt:vector size="48" baseType="variant">
      <vt:variant>
        <vt:i4>6291507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6225927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consultantplus://offline/ref=CAF4A58B2C7278F62227CEEE95D625206CD7B9953B64028AD5FC7ED066CF2738E23CBB080Ez1OFH</vt:lpwstr>
      </vt:variant>
      <vt:variant>
        <vt:lpwstr/>
      </vt:variant>
      <vt:variant>
        <vt:i4>3997797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consultantplus://offline/ref=CAF4A58B2C7278F62227CEEE95D6252069DDBF923E665F80DDA572D2z6O1H</vt:lpwstr>
      </vt:variant>
      <vt:variant>
        <vt:lpwstr/>
      </vt:variant>
      <vt:variant>
        <vt:i4>6881377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consultantplus://offline/ref=CAF4A58B2C7278F62227CEEE95D625206CD7BB913F69028AD5FC7ED066CF2738E23CBB08061DF2AAzBOAH</vt:lpwstr>
      </vt:variant>
      <vt:variant>
        <vt:lpwstr/>
      </vt:variant>
      <vt:variant>
        <vt:i4>6881335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consultantplus://offline/ref=CAF4A58B2C7278F62227CEEE95D625206CD7B797316F028AD5FC7ED066CF2738E23CBB080619F3A4zBOEH</vt:lpwstr>
      </vt:variant>
      <vt:variant>
        <vt:lpwstr/>
      </vt:variant>
      <vt:variant>
        <vt:i4>7209014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consultantplus://offline/ref=CAF4A58B2C7278F62227CEEE95D625206CD7B797316F028AD5FC7ED066CF2738E23CBB0F071CzFOBH</vt:lpwstr>
      </vt:variant>
      <vt:variant>
        <vt:lpwstr/>
      </vt:variant>
      <vt:variant>
        <vt:i4>327705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consultantplus://offline/main?base=RLAW154;n=17200;fld=134;dst=100079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consultantplus://offline/main?base=LAW;n=70254;fld=134;dst=100218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3</cp:revision>
  <cp:lastPrinted>2017-07-24T10:27:00Z</cp:lastPrinted>
  <dcterms:created xsi:type="dcterms:W3CDTF">2017-07-25T12:13:00Z</dcterms:created>
  <dcterms:modified xsi:type="dcterms:W3CDTF">2017-07-25T12:13:00Z</dcterms:modified>
</cp:coreProperties>
</file>