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74430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2478D9">
      <w:pPr>
        <w:jc w:val="center"/>
        <w:rPr>
          <w:color w:val="000000"/>
          <w:sz w:val="28"/>
        </w:rPr>
      </w:pPr>
    </w:p>
    <w:p w:rsidR="00C4619C" w:rsidRPr="00C2018D" w:rsidRDefault="002478D9" w:rsidP="00C4619C">
      <w:pPr>
        <w:jc w:val="center"/>
        <w:rPr>
          <w:sz w:val="28"/>
        </w:rPr>
      </w:pPr>
      <w:r>
        <w:rPr>
          <w:sz w:val="28"/>
        </w:rPr>
        <w:t>11.06</w:t>
      </w:r>
      <w:r w:rsidR="008603A7">
        <w:rPr>
          <w:sz w:val="28"/>
        </w:rPr>
        <w:t>.2025</w:t>
      </w:r>
      <w:r>
        <w:rPr>
          <w:sz w:val="28"/>
        </w:rPr>
        <w:t xml:space="preserve"> № 1438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2478D9" w:rsidRPr="002478D9" w:rsidRDefault="002478D9" w:rsidP="002478D9">
      <w:pPr>
        <w:jc w:val="center"/>
        <w:rPr>
          <w:sz w:val="28"/>
          <w:szCs w:val="28"/>
        </w:rPr>
      </w:pPr>
    </w:p>
    <w:p w:rsidR="002478D9" w:rsidRPr="002478D9" w:rsidRDefault="002478D9" w:rsidP="002478D9">
      <w:pPr>
        <w:spacing w:line="240" w:lineRule="exact"/>
        <w:jc w:val="center"/>
        <w:rPr>
          <w:b/>
          <w:sz w:val="28"/>
          <w:szCs w:val="28"/>
        </w:rPr>
      </w:pPr>
      <w:r w:rsidRPr="002478D9">
        <w:rPr>
          <w:b/>
          <w:sz w:val="28"/>
          <w:szCs w:val="28"/>
        </w:rPr>
        <w:t>О проведении публичных слушаний</w:t>
      </w:r>
    </w:p>
    <w:p w:rsidR="002478D9" w:rsidRPr="002478D9" w:rsidRDefault="002478D9" w:rsidP="002478D9">
      <w:pPr>
        <w:spacing w:line="240" w:lineRule="exact"/>
        <w:jc w:val="center"/>
        <w:rPr>
          <w:b/>
          <w:sz w:val="28"/>
          <w:szCs w:val="28"/>
        </w:rPr>
      </w:pPr>
      <w:r w:rsidRPr="002478D9">
        <w:rPr>
          <w:b/>
          <w:sz w:val="28"/>
          <w:szCs w:val="28"/>
        </w:rPr>
        <w:t>по вопросу предоставления разрешения</w:t>
      </w:r>
    </w:p>
    <w:p w:rsidR="002478D9" w:rsidRPr="002478D9" w:rsidRDefault="002478D9" w:rsidP="002478D9">
      <w:pPr>
        <w:spacing w:line="240" w:lineRule="exact"/>
        <w:jc w:val="center"/>
        <w:rPr>
          <w:b/>
          <w:sz w:val="28"/>
          <w:szCs w:val="28"/>
        </w:rPr>
      </w:pPr>
      <w:r w:rsidRPr="002478D9">
        <w:rPr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2478D9" w:rsidRPr="002478D9" w:rsidRDefault="002478D9" w:rsidP="002478D9">
      <w:pPr>
        <w:jc w:val="both"/>
        <w:rPr>
          <w:sz w:val="28"/>
          <w:szCs w:val="28"/>
        </w:rPr>
      </w:pPr>
    </w:p>
    <w:p w:rsidR="002478D9" w:rsidRPr="002478D9" w:rsidRDefault="002478D9" w:rsidP="002478D9">
      <w:pPr>
        <w:jc w:val="both"/>
        <w:rPr>
          <w:sz w:val="28"/>
          <w:szCs w:val="28"/>
        </w:rPr>
      </w:pPr>
    </w:p>
    <w:p w:rsidR="002478D9" w:rsidRPr="002478D9" w:rsidRDefault="002478D9" w:rsidP="002478D9">
      <w:pPr>
        <w:ind w:firstLine="709"/>
        <w:jc w:val="both"/>
        <w:rPr>
          <w:sz w:val="28"/>
          <w:szCs w:val="28"/>
        </w:rPr>
      </w:pPr>
      <w:r w:rsidRPr="002478D9">
        <w:rPr>
          <w:sz w:val="28"/>
          <w:szCs w:val="28"/>
        </w:rPr>
        <w:t>Рассмотрев заявление Кузикова Александра Викторовича, зарегистрированного по адресу: г.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>Москва, ул.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>Пролетарская, д.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>2а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пунктом 4,5, статьей </w:t>
      </w:r>
      <w:r w:rsidRPr="002478D9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2478D9">
        <w:rPr>
          <w:b/>
          <w:sz w:val="28"/>
          <w:szCs w:val="28"/>
        </w:rPr>
        <w:t>ПОСТАНОВЛЯЕТ:</w:t>
      </w:r>
    </w:p>
    <w:p w:rsidR="002478D9" w:rsidRPr="002478D9" w:rsidRDefault="002478D9" w:rsidP="002478D9">
      <w:pPr>
        <w:ind w:firstLine="709"/>
        <w:jc w:val="both"/>
        <w:rPr>
          <w:sz w:val="28"/>
          <w:szCs w:val="28"/>
        </w:rPr>
      </w:pPr>
      <w:r w:rsidRPr="002478D9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53:03:0103038:3,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2478D9">
        <w:rPr>
          <w:sz w:val="28"/>
          <w:szCs w:val="28"/>
        </w:rPr>
        <w:t>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2478D9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>Пролетарская, д.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 xml:space="preserve">2а, в территориальной зоне Ж.1 </w:t>
      </w:r>
      <w:r>
        <w:rPr>
          <w:sz w:val="28"/>
          <w:szCs w:val="28"/>
        </w:rPr>
        <w:t xml:space="preserve">- </w:t>
      </w:r>
      <w:r w:rsidRPr="002478D9">
        <w:rPr>
          <w:sz w:val="28"/>
          <w:szCs w:val="28"/>
        </w:rPr>
        <w:t>для строительства гаража с восточной стороны – 0,4 метра.</w:t>
      </w:r>
    </w:p>
    <w:p w:rsidR="002478D9" w:rsidRPr="002478D9" w:rsidRDefault="002478D9" w:rsidP="002478D9">
      <w:pPr>
        <w:ind w:firstLine="709"/>
        <w:jc w:val="both"/>
        <w:rPr>
          <w:sz w:val="28"/>
          <w:szCs w:val="28"/>
        </w:rPr>
      </w:pPr>
      <w:r w:rsidRPr="002478D9">
        <w:rPr>
          <w:sz w:val="28"/>
          <w:szCs w:val="28"/>
        </w:rPr>
        <w:t>2. Срок проведения публичных слушаний с момента публикации информации в бюллетене "Валдайский Вестник" по 24 июня 2025 года. Публичные слушания назначить на 24 июня 2025 года в 15.00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>19/21.</w:t>
      </w:r>
    </w:p>
    <w:p w:rsidR="002478D9" w:rsidRPr="002478D9" w:rsidRDefault="002478D9" w:rsidP="002478D9">
      <w:pPr>
        <w:ind w:firstLine="709"/>
        <w:jc w:val="both"/>
        <w:rPr>
          <w:sz w:val="28"/>
          <w:szCs w:val="28"/>
        </w:rPr>
      </w:pPr>
      <w:r w:rsidRPr="002478D9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2478D9">
        <w:rPr>
          <w:sz w:val="28"/>
          <w:szCs w:val="28"/>
        </w:rPr>
        <w:t>19/21 каб.406 или на электронную почту r.a.v2012@mail.ru в рабочее время с момента публикации информации в бюллетене "Валдайский Вестник" по 24 июня 2025 года.</w:t>
      </w:r>
    </w:p>
    <w:p w:rsidR="00B36875" w:rsidRPr="002478D9" w:rsidRDefault="002478D9" w:rsidP="002478D9">
      <w:pPr>
        <w:ind w:firstLine="709"/>
        <w:jc w:val="both"/>
        <w:rPr>
          <w:sz w:val="28"/>
          <w:szCs w:val="28"/>
        </w:rPr>
      </w:pPr>
      <w:r w:rsidRPr="002478D9">
        <w:rPr>
          <w:sz w:val="28"/>
          <w:szCs w:val="28"/>
        </w:rPr>
        <w:lastRenderedPageBreak/>
        <w:t xml:space="preserve">4. 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2478D9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2D517E" w:rsidRPr="0024754C" w:rsidRDefault="002D517E" w:rsidP="002478D9">
      <w:pPr>
        <w:jc w:val="both"/>
        <w:rPr>
          <w:sz w:val="28"/>
          <w:szCs w:val="28"/>
        </w:rPr>
      </w:pPr>
    </w:p>
    <w:p w:rsidR="004718DB" w:rsidRPr="0024754C" w:rsidRDefault="004718DB" w:rsidP="002478D9">
      <w:pPr>
        <w:jc w:val="both"/>
        <w:rPr>
          <w:sz w:val="28"/>
          <w:szCs w:val="28"/>
        </w:rPr>
      </w:pPr>
    </w:p>
    <w:p w:rsidR="008F54BA" w:rsidRDefault="008F54BA" w:rsidP="008F54B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53D04" w:rsidRDefault="00A53D04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03" w:rsidRDefault="00A31A03">
      <w:r>
        <w:separator/>
      </w:r>
    </w:p>
  </w:endnote>
  <w:endnote w:type="continuationSeparator" w:id="0">
    <w:p w:rsidR="00A31A03" w:rsidRDefault="00A3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03" w:rsidRDefault="00A31A03">
      <w:r>
        <w:separator/>
      </w:r>
    </w:p>
  </w:footnote>
  <w:footnote w:type="continuationSeparator" w:id="0">
    <w:p w:rsidR="00A31A03" w:rsidRDefault="00A31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B7B2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478D9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2D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B7B28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50A7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E4C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4D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22E"/>
    <w:rsid w:val="008E6FC9"/>
    <w:rsid w:val="008F0567"/>
    <w:rsid w:val="008F08B1"/>
    <w:rsid w:val="008F16BC"/>
    <w:rsid w:val="008F177D"/>
    <w:rsid w:val="008F1E45"/>
    <w:rsid w:val="008F323E"/>
    <w:rsid w:val="008F54BA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1A03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A6FC-D84C-4BE7-925A-E69DA92C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2025-06-18T06:32:00Z</dcterms:created>
  <dcterms:modified xsi:type="dcterms:W3CDTF">2025-06-18T06:32:00Z</dcterms:modified>
</cp:coreProperties>
</file>