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D3374">
      <w:pPr>
        <w:jc w:val="center"/>
        <w:rPr>
          <w:sz w:val="28"/>
        </w:rPr>
      </w:pPr>
      <w:r>
        <w:rPr>
          <w:sz w:val="28"/>
        </w:rPr>
        <w:t>25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1525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D3374" w:rsidRPr="00881F01" w:rsidRDefault="00CD3374" w:rsidP="00CD3374">
      <w:pPr>
        <w:pStyle w:val="Pa1"/>
        <w:spacing w:line="240" w:lineRule="exact"/>
        <w:jc w:val="center"/>
        <w:rPr>
          <w:rStyle w:val="A40"/>
          <w:rFonts w:ascii="Times New Roman" w:hAnsi="Times New Roman"/>
          <w:sz w:val="28"/>
          <w:szCs w:val="28"/>
        </w:rPr>
      </w:pPr>
      <w:r w:rsidRPr="00881F01">
        <w:rPr>
          <w:rStyle w:val="A40"/>
          <w:rFonts w:ascii="Times New Roman" w:hAnsi="Times New Roman"/>
          <w:sz w:val="28"/>
          <w:szCs w:val="28"/>
        </w:rPr>
        <w:t>О</w:t>
      </w:r>
      <w:r>
        <w:rPr>
          <w:rStyle w:val="A40"/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муниципального района от 14.04.2025 № 909 </w:t>
      </w:r>
    </w:p>
    <w:p w:rsidR="00CD3374" w:rsidRPr="00881F01" w:rsidRDefault="00CD3374" w:rsidP="00CD3374">
      <w:pPr>
        <w:autoSpaceDE w:val="0"/>
        <w:jc w:val="both"/>
        <w:rPr>
          <w:sz w:val="28"/>
          <w:szCs w:val="28"/>
        </w:rPr>
      </w:pPr>
    </w:p>
    <w:p w:rsidR="00CD3374" w:rsidRPr="00881F01" w:rsidRDefault="00CD3374" w:rsidP="00CD3374">
      <w:pPr>
        <w:autoSpaceDE w:val="0"/>
        <w:jc w:val="both"/>
        <w:rPr>
          <w:sz w:val="28"/>
          <w:szCs w:val="28"/>
        </w:rPr>
      </w:pPr>
    </w:p>
    <w:p w:rsidR="00CD3374" w:rsidRPr="00353940" w:rsidRDefault="00CD3374" w:rsidP="00CD3374">
      <w:pPr>
        <w:autoSpaceDE w:val="0"/>
        <w:ind w:firstLine="709"/>
        <w:jc w:val="both"/>
        <w:rPr>
          <w:rStyle w:val="A30"/>
          <w:sz w:val="28"/>
          <w:szCs w:val="28"/>
        </w:rPr>
      </w:pPr>
      <w:r w:rsidRPr="00353940">
        <w:rPr>
          <w:rStyle w:val="A30"/>
          <w:sz w:val="28"/>
          <w:szCs w:val="28"/>
        </w:rPr>
        <w:t xml:space="preserve">В соответствии с частью 2 статьи 78.1 Бюджетного кодекса Российской Федерации, статьей 31.1 </w:t>
      </w:r>
      <w:r w:rsidRPr="00353940">
        <w:rPr>
          <w:sz w:val="28"/>
          <w:szCs w:val="28"/>
        </w:rPr>
        <w:t xml:space="preserve">Федерального закона от 12 января 1996 года </w:t>
      </w:r>
      <w:r>
        <w:rPr>
          <w:sz w:val="28"/>
          <w:szCs w:val="28"/>
        </w:rPr>
        <w:br/>
      </w:r>
      <w:r w:rsidRPr="00353940">
        <w:rPr>
          <w:sz w:val="28"/>
          <w:szCs w:val="28"/>
        </w:rPr>
        <w:t xml:space="preserve">№ 7-ФЗ «О некоммерческих организациях», </w:t>
      </w:r>
      <w:r w:rsidRPr="00353940">
        <w:rPr>
          <w:spacing w:val="1"/>
          <w:sz w:val="28"/>
          <w:szCs w:val="28"/>
        </w:rPr>
        <w:t>п</w:t>
      </w:r>
      <w:r w:rsidRPr="00353940">
        <w:rPr>
          <w:sz w:val="28"/>
          <w:szCs w:val="28"/>
        </w:rPr>
        <w:t>остановлениями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Правительства Российской Федерации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от</w:t>
      </w:r>
      <w:r w:rsidRPr="00353940">
        <w:rPr>
          <w:spacing w:val="-6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25</w:t>
      </w:r>
      <w:r>
        <w:rPr>
          <w:spacing w:val="-1"/>
          <w:sz w:val="28"/>
          <w:szCs w:val="28"/>
        </w:rPr>
        <w:t xml:space="preserve"> </w:t>
      </w:r>
      <w:r w:rsidRPr="00353940">
        <w:rPr>
          <w:spacing w:val="-67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октября</w:t>
      </w:r>
      <w:r w:rsidRPr="00353940">
        <w:rPr>
          <w:spacing w:val="-14"/>
          <w:sz w:val="28"/>
          <w:szCs w:val="28"/>
        </w:rPr>
        <w:t xml:space="preserve">  </w:t>
      </w:r>
      <w:r w:rsidRPr="00353940">
        <w:rPr>
          <w:spacing w:val="-3"/>
          <w:sz w:val="28"/>
          <w:szCs w:val="28"/>
        </w:rPr>
        <w:t>2023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года</w:t>
      </w:r>
      <w:r w:rsidRPr="00353940">
        <w:rPr>
          <w:spacing w:val="-13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№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1781</w:t>
      </w:r>
      <w:r w:rsidRPr="00353940">
        <w:rPr>
          <w:spacing w:val="-13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«Об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3"/>
          <w:sz w:val="28"/>
          <w:szCs w:val="28"/>
        </w:rPr>
        <w:t>утверждении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правил</w:t>
      </w:r>
      <w:r w:rsidRPr="00353940">
        <w:rPr>
          <w:spacing w:val="-13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отбора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получателей</w:t>
      </w:r>
      <w:r w:rsidRPr="00353940">
        <w:rPr>
          <w:spacing w:val="-13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субсидий,</w:t>
      </w:r>
      <w:r w:rsidRPr="00353940">
        <w:rPr>
          <w:spacing w:val="-68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в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том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числе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грантов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в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форме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субсидий,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предоставляемых</w:t>
      </w:r>
      <w:r w:rsidRPr="00353940">
        <w:rPr>
          <w:spacing w:val="-14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из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бюджетов</w:t>
      </w:r>
      <w:r w:rsidRPr="00353940">
        <w:rPr>
          <w:spacing w:val="-15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бюджетной</w:t>
      </w:r>
      <w:r w:rsidRPr="00353940">
        <w:rPr>
          <w:spacing w:val="-67"/>
          <w:sz w:val="28"/>
          <w:szCs w:val="28"/>
        </w:rPr>
        <w:t xml:space="preserve"> </w:t>
      </w:r>
      <w:r w:rsidRPr="00353940">
        <w:rPr>
          <w:sz w:val="28"/>
          <w:szCs w:val="28"/>
        </w:rPr>
        <w:t>системы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Российской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Федерации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юридическим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лицам,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индивидуальным</w:t>
      </w:r>
      <w:r w:rsidRPr="00353940">
        <w:rPr>
          <w:spacing w:val="-68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предпринимателям,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2"/>
          <w:sz w:val="28"/>
          <w:szCs w:val="28"/>
        </w:rPr>
        <w:t>а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также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физическим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лицам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−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производителям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товаров,</w:t>
      </w:r>
      <w:r w:rsidRPr="00353940">
        <w:rPr>
          <w:spacing w:val="-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>работ,</w:t>
      </w:r>
      <w:r w:rsidRPr="00353940">
        <w:rPr>
          <w:spacing w:val="-67"/>
          <w:sz w:val="28"/>
          <w:szCs w:val="28"/>
        </w:rPr>
        <w:t xml:space="preserve"> </w:t>
      </w:r>
      <w:r w:rsidRPr="00353940">
        <w:rPr>
          <w:spacing w:val="-1"/>
          <w:sz w:val="28"/>
          <w:szCs w:val="28"/>
        </w:rPr>
        <w:t xml:space="preserve">услуг», </w:t>
      </w:r>
      <w:r>
        <w:rPr>
          <w:spacing w:val="-1"/>
          <w:sz w:val="28"/>
          <w:szCs w:val="28"/>
        </w:rPr>
        <w:br/>
      </w:r>
      <w:r w:rsidRPr="00353940">
        <w:rPr>
          <w:sz w:val="28"/>
          <w:szCs w:val="28"/>
        </w:rPr>
        <w:t>от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25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октября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2023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года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№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1782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«Об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утверждении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общих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требований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к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нормативным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правовым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актам,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муниципальным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правовым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актам,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регулирующим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предоставление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из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бюджетов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субъектов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Российской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Федерации,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местных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бюджетов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субсидий,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том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числе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грантов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форме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субсидий, юридическим лицам, индивидуальным предпринимателям, а также</w:t>
      </w:r>
      <w:r w:rsidRPr="00353940">
        <w:rPr>
          <w:spacing w:val="-67"/>
          <w:sz w:val="28"/>
          <w:szCs w:val="28"/>
        </w:rPr>
        <w:t xml:space="preserve"> </w:t>
      </w:r>
      <w:r w:rsidRPr="00353940">
        <w:rPr>
          <w:sz w:val="28"/>
          <w:szCs w:val="28"/>
        </w:rPr>
        <w:t>физическим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лицам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-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производителям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товаров,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работ,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услуг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и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проведение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отборов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получателей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указанных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субсидий,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том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числе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грантов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в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форме</w:t>
      </w:r>
      <w:r w:rsidRPr="00353940">
        <w:rPr>
          <w:spacing w:val="1"/>
          <w:sz w:val="28"/>
          <w:szCs w:val="28"/>
        </w:rPr>
        <w:t xml:space="preserve"> </w:t>
      </w:r>
      <w:r w:rsidRPr="00353940">
        <w:rPr>
          <w:sz w:val="28"/>
          <w:szCs w:val="28"/>
        </w:rPr>
        <w:t>субсидий»,</w:t>
      </w:r>
      <w:r w:rsidRPr="00353940">
        <w:rPr>
          <w:spacing w:val="11"/>
          <w:sz w:val="28"/>
          <w:szCs w:val="28"/>
        </w:rPr>
        <w:t xml:space="preserve"> </w:t>
      </w:r>
      <w:r w:rsidRPr="00353940">
        <w:rPr>
          <w:rStyle w:val="A30"/>
          <w:sz w:val="28"/>
          <w:szCs w:val="28"/>
        </w:rPr>
        <w:t xml:space="preserve">Администрация Валдайского муниципального района </w:t>
      </w:r>
      <w:r w:rsidRPr="00353940">
        <w:rPr>
          <w:rStyle w:val="A30"/>
          <w:b/>
          <w:sz w:val="28"/>
          <w:szCs w:val="28"/>
        </w:rPr>
        <w:t>ПОСТАНОВЛЯЕТ:</w:t>
      </w:r>
    </w:p>
    <w:p w:rsidR="00CD3374" w:rsidRDefault="00CD3374" w:rsidP="00CD3374">
      <w:pPr>
        <w:pStyle w:val="Pa9"/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 w:rsidRPr="0067717C">
        <w:rPr>
          <w:rStyle w:val="A30"/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Style w:val="A30"/>
          <w:rFonts w:ascii="Times New Roman" w:hAnsi="Times New Roman"/>
          <w:sz w:val="28"/>
          <w:szCs w:val="28"/>
        </w:rPr>
        <w:t>постановление Администрации муниципального района от 14.04.2025 № 909 «Об утверждении Порядка</w:t>
      </w:r>
      <w:r w:rsidRPr="0067717C">
        <w:rPr>
          <w:rStyle w:val="A30"/>
          <w:rFonts w:ascii="Times New Roman" w:hAnsi="Times New Roman"/>
          <w:sz w:val="28"/>
          <w:szCs w:val="28"/>
        </w:rPr>
        <w:t xml:space="preserve"> предоставления субсидий </w:t>
      </w:r>
      <w:r w:rsidRPr="0067717C">
        <w:rPr>
          <w:rStyle w:val="A40"/>
          <w:rFonts w:ascii="Times New Roman" w:hAnsi="Times New Roman"/>
          <w:b w:val="0"/>
          <w:sz w:val="28"/>
          <w:szCs w:val="28"/>
        </w:rPr>
        <w:t xml:space="preserve">социально ориентированным </w:t>
      </w:r>
      <w:r w:rsidRPr="0067717C">
        <w:rPr>
          <w:rStyle w:val="A30"/>
          <w:rFonts w:ascii="Times New Roman" w:hAnsi="Times New Roman"/>
          <w:sz w:val="28"/>
          <w:szCs w:val="28"/>
        </w:rPr>
        <w:t>некоммерческим</w:t>
      </w:r>
      <w:r w:rsidRPr="0067717C">
        <w:rPr>
          <w:rStyle w:val="A30"/>
          <w:rFonts w:ascii="Times New Roman" w:hAnsi="Times New Roman"/>
          <w:b/>
          <w:sz w:val="28"/>
          <w:szCs w:val="28"/>
        </w:rPr>
        <w:t xml:space="preserve"> </w:t>
      </w:r>
      <w:r w:rsidRPr="0067717C">
        <w:rPr>
          <w:rStyle w:val="A40"/>
          <w:rFonts w:ascii="Times New Roman" w:hAnsi="Times New Roman"/>
          <w:b w:val="0"/>
          <w:sz w:val="28"/>
          <w:szCs w:val="28"/>
        </w:rPr>
        <w:t>организациям, осуществляющим деятельность в сфере охраны окружающей среды</w:t>
      </w:r>
      <w:r>
        <w:rPr>
          <w:rStyle w:val="A40"/>
          <w:rFonts w:ascii="Times New Roman" w:hAnsi="Times New Roman"/>
          <w:b w:val="0"/>
          <w:sz w:val="28"/>
          <w:szCs w:val="28"/>
        </w:rPr>
        <w:t>»</w:t>
      </w:r>
      <w:r>
        <w:rPr>
          <w:rStyle w:val="A30"/>
          <w:rFonts w:ascii="Times New Roman" w:hAnsi="Times New Roman"/>
          <w:sz w:val="28"/>
          <w:szCs w:val="28"/>
        </w:rPr>
        <w:t>:</w:t>
      </w:r>
    </w:p>
    <w:p w:rsidR="00CD3374" w:rsidRDefault="00CD3374" w:rsidP="00CD3374">
      <w:pPr>
        <w:pStyle w:val="Pa9"/>
        <w:spacing w:line="240" w:lineRule="auto"/>
        <w:ind w:firstLine="709"/>
        <w:jc w:val="both"/>
        <w:rPr>
          <w:rStyle w:val="A30"/>
          <w:rFonts w:ascii="Times New Roman" w:hAnsi="Times New Roman"/>
          <w:sz w:val="28"/>
          <w:szCs w:val="28"/>
        </w:rPr>
      </w:pPr>
      <w:r>
        <w:rPr>
          <w:rStyle w:val="A30"/>
          <w:rFonts w:ascii="Times New Roman" w:hAnsi="Times New Roman"/>
          <w:sz w:val="28"/>
          <w:szCs w:val="28"/>
        </w:rPr>
        <w:t>1.1. В наименовании и по тексту постановления заменить слова «</w:t>
      </w:r>
      <w:r w:rsidRPr="0067717C">
        <w:rPr>
          <w:rStyle w:val="A30"/>
          <w:rFonts w:ascii="Times New Roman" w:hAnsi="Times New Roman"/>
          <w:sz w:val="28"/>
          <w:szCs w:val="28"/>
        </w:rPr>
        <w:t xml:space="preserve">Порядок предоставления субсидий </w:t>
      </w:r>
      <w:r w:rsidRPr="0067717C">
        <w:rPr>
          <w:rStyle w:val="A40"/>
          <w:rFonts w:ascii="Times New Roman" w:hAnsi="Times New Roman"/>
          <w:b w:val="0"/>
          <w:sz w:val="28"/>
          <w:szCs w:val="28"/>
        </w:rPr>
        <w:t xml:space="preserve">социально ориентированным </w:t>
      </w:r>
      <w:r w:rsidRPr="0067717C">
        <w:rPr>
          <w:rStyle w:val="A30"/>
          <w:rFonts w:ascii="Times New Roman" w:hAnsi="Times New Roman"/>
          <w:sz w:val="28"/>
          <w:szCs w:val="28"/>
        </w:rPr>
        <w:t>некоммерческим</w:t>
      </w:r>
      <w:r w:rsidRPr="0067717C">
        <w:rPr>
          <w:rStyle w:val="A30"/>
          <w:rFonts w:ascii="Times New Roman" w:hAnsi="Times New Roman"/>
          <w:b/>
          <w:sz w:val="28"/>
          <w:szCs w:val="28"/>
        </w:rPr>
        <w:t xml:space="preserve"> </w:t>
      </w:r>
      <w:r w:rsidRPr="0067717C">
        <w:rPr>
          <w:rStyle w:val="A40"/>
          <w:rFonts w:ascii="Times New Roman" w:hAnsi="Times New Roman"/>
          <w:b w:val="0"/>
          <w:sz w:val="28"/>
          <w:szCs w:val="28"/>
        </w:rPr>
        <w:t>организациям, осуществляющим деятельность в сфере охраны окружающей среды</w:t>
      </w:r>
      <w:r>
        <w:rPr>
          <w:rStyle w:val="A40"/>
          <w:rFonts w:ascii="Times New Roman" w:hAnsi="Times New Roman"/>
          <w:b w:val="0"/>
          <w:sz w:val="28"/>
          <w:szCs w:val="28"/>
        </w:rPr>
        <w:t xml:space="preserve">» на «Порядок </w:t>
      </w:r>
      <w:r w:rsidRPr="0067717C">
        <w:rPr>
          <w:rStyle w:val="A30"/>
          <w:rFonts w:ascii="Times New Roman" w:hAnsi="Times New Roman"/>
          <w:sz w:val="28"/>
          <w:szCs w:val="28"/>
        </w:rPr>
        <w:t xml:space="preserve">предоставления субсидий </w:t>
      </w:r>
      <w:r w:rsidRPr="0067717C">
        <w:rPr>
          <w:rStyle w:val="A40"/>
          <w:rFonts w:ascii="Times New Roman" w:hAnsi="Times New Roman"/>
          <w:b w:val="0"/>
          <w:sz w:val="28"/>
          <w:szCs w:val="28"/>
        </w:rPr>
        <w:t xml:space="preserve">социально ориентированным </w:t>
      </w:r>
      <w:r w:rsidRPr="0067717C">
        <w:rPr>
          <w:rStyle w:val="A30"/>
          <w:rFonts w:ascii="Times New Roman" w:hAnsi="Times New Roman"/>
          <w:sz w:val="28"/>
          <w:szCs w:val="28"/>
        </w:rPr>
        <w:t>некоммерческим</w:t>
      </w:r>
      <w:r w:rsidRPr="0067717C">
        <w:rPr>
          <w:rStyle w:val="A30"/>
          <w:rFonts w:ascii="Times New Roman" w:hAnsi="Times New Roman"/>
          <w:b/>
          <w:sz w:val="28"/>
          <w:szCs w:val="28"/>
        </w:rPr>
        <w:t xml:space="preserve"> </w:t>
      </w:r>
      <w:r w:rsidRPr="0067717C">
        <w:rPr>
          <w:rStyle w:val="A40"/>
          <w:rFonts w:ascii="Times New Roman" w:hAnsi="Times New Roman"/>
          <w:b w:val="0"/>
          <w:sz w:val="28"/>
          <w:szCs w:val="28"/>
        </w:rPr>
        <w:t>организациям, осуществляющим деятельность в сфере охраны окружающей среды</w:t>
      </w:r>
      <w:r>
        <w:rPr>
          <w:rStyle w:val="A40"/>
          <w:rFonts w:ascii="Times New Roman" w:hAnsi="Times New Roman"/>
          <w:b w:val="0"/>
          <w:sz w:val="28"/>
          <w:szCs w:val="28"/>
        </w:rPr>
        <w:t xml:space="preserve"> и защиты животных, в том числе содержание животных в приютах для животных».</w:t>
      </w:r>
    </w:p>
    <w:p w:rsidR="00CD3374" w:rsidRDefault="00CD3374" w:rsidP="00CD3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1.2</w:t>
      </w:r>
      <w:r w:rsidRPr="0067717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Заменить </w:t>
      </w:r>
      <w:r>
        <w:rPr>
          <w:sz w:val="28"/>
          <w:szCs w:val="28"/>
        </w:rPr>
        <w:t xml:space="preserve">в абзаце 3 подпункта 1.10 Порядка </w:t>
      </w:r>
      <w:r w:rsidRPr="0067717C">
        <w:rPr>
          <w:rStyle w:val="A30"/>
          <w:sz w:val="28"/>
          <w:szCs w:val="28"/>
        </w:rPr>
        <w:t xml:space="preserve">предоставления субсидий </w:t>
      </w:r>
      <w:r w:rsidRPr="0067717C">
        <w:rPr>
          <w:rStyle w:val="A40"/>
          <w:b w:val="0"/>
          <w:sz w:val="28"/>
          <w:szCs w:val="28"/>
        </w:rPr>
        <w:t xml:space="preserve">социально ориентированным </w:t>
      </w:r>
      <w:r w:rsidRPr="0067717C">
        <w:rPr>
          <w:rStyle w:val="A30"/>
          <w:sz w:val="28"/>
          <w:szCs w:val="28"/>
        </w:rPr>
        <w:t>некоммерческим</w:t>
      </w:r>
      <w:r w:rsidRPr="0067717C">
        <w:rPr>
          <w:rStyle w:val="A30"/>
          <w:b/>
          <w:sz w:val="28"/>
          <w:szCs w:val="28"/>
        </w:rPr>
        <w:t xml:space="preserve"> </w:t>
      </w:r>
      <w:r w:rsidRPr="0067717C">
        <w:rPr>
          <w:rStyle w:val="A40"/>
          <w:b w:val="0"/>
          <w:sz w:val="28"/>
          <w:szCs w:val="28"/>
        </w:rPr>
        <w:t>организациям, осуществляющим деятельность в сфере охраны окружающей среды</w:t>
      </w:r>
      <w:r>
        <w:rPr>
          <w:rStyle w:val="A40"/>
          <w:b w:val="0"/>
          <w:sz w:val="28"/>
          <w:szCs w:val="28"/>
        </w:rPr>
        <w:t xml:space="preserve"> и защиты животных, в том числе содержание животных в приютах для животных (далее – Порядка) </w:t>
      </w:r>
      <w:r>
        <w:rPr>
          <w:sz w:val="28"/>
          <w:szCs w:val="28"/>
        </w:rPr>
        <w:t>слово «…конкурса…» на «…отбора…».</w:t>
      </w:r>
    </w:p>
    <w:p w:rsidR="00CD3374" w:rsidRDefault="00CD3374" w:rsidP="00CD3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Исключить главу 2 Порядка.</w:t>
      </w:r>
    </w:p>
    <w:p w:rsidR="00CD3374" w:rsidRDefault="00CD3374" w:rsidP="00CD3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Представить главу 4 Порядка в редакции:</w:t>
      </w:r>
    </w:p>
    <w:p w:rsidR="00CD3374" w:rsidRPr="00DC1D1D" w:rsidRDefault="00CD3374" w:rsidP="00CD3374">
      <w:pPr>
        <w:ind w:firstLine="709"/>
        <w:jc w:val="both"/>
        <w:rPr>
          <w:rStyle w:val="A30"/>
          <w:sz w:val="28"/>
          <w:szCs w:val="28"/>
          <w:lang w:eastAsia="ar-SA"/>
        </w:rPr>
      </w:pPr>
      <w:r>
        <w:rPr>
          <w:b/>
          <w:sz w:val="28"/>
          <w:szCs w:val="28"/>
        </w:rPr>
        <w:t>«</w:t>
      </w:r>
      <w:r w:rsidRPr="00DC1D1D">
        <w:rPr>
          <w:b/>
          <w:sz w:val="28"/>
          <w:szCs w:val="28"/>
        </w:rPr>
        <w:t>4. Порядок проведения отбора</w:t>
      </w:r>
    </w:p>
    <w:p w:rsidR="00CD3374" w:rsidRPr="00DC1D1D" w:rsidRDefault="00CD3374" w:rsidP="00CD3374">
      <w:pPr>
        <w:pStyle w:val="ae"/>
        <w:ind w:firstLine="709"/>
        <w:rPr>
          <w:szCs w:val="28"/>
        </w:rPr>
      </w:pPr>
      <w:r w:rsidRPr="00DC1D1D">
        <w:rPr>
          <w:szCs w:val="28"/>
        </w:rPr>
        <w:t>4.1. 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"Интернет" (https://promote.budget.gov.ru)</w:t>
      </w:r>
      <w:r>
        <w:rPr>
          <w:szCs w:val="28"/>
        </w:rPr>
        <w:br/>
      </w:r>
      <w:r w:rsidRPr="00DC1D1D">
        <w:rPr>
          <w:szCs w:val="28"/>
        </w:rPr>
        <w:t>(далее - Портал).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Взаимодействие Администрации с СОНКО осуществляется с использованием документов в электронной форме в системе «Электронный бюджет».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 xml:space="preserve">4.2. Срок приема документов СОНКО для получения субсидии не может быть меньше 30 календарных дней, следующих за днем размещения </w:t>
      </w:r>
      <w:r>
        <w:rPr>
          <w:sz w:val="28"/>
          <w:szCs w:val="28"/>
        </w:rPr>
        <w:t>объявления о проведении отбора</w:t>
      </w:r>
      <w:r w:rsidRPr="00DC1D1D">
        <w:rPr>
          <w:sz w:val="28"/>
          <w:szCs w:val="28"/>
        </w:rPr>
        <w:t>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 xml:space="preserve">4.3. </w:t>
      </w:r>
      <w:r>
        <w:rPr>
          <w:sz w:val="28"/>
          <w:szCs w:val="28"/>
        </w:rPr>
        <w:t>Объявление о проведении отюора</w:t>
      </w:r>
      <w:r w:rsidRPr="00DC1D1D">
        <w:rPr>
          <w:sz w:val="28"/>
          <w:szCs w:val="28"/>
        </w:rPr>
        <w:t xml:space="preserve"> формируется в электронной форме посредством заполнения соответствующих экранных форм </w:t>
      </w:r>
      <w:r>
        <w:rPr>
          <w:sz w:val="28"/>
          <w:szCs w:val="28"/>
        </w:rPr>
        <w:br/>
      </w:r>
      <w:r w:rsidRPr="00DC1D1D">
        <w:rPr>
          <w:sz w:val="28"/>
          <w:szCs w:val="28"/>
        </w:rPr>
        <w:t>веб-интерфейса системы «Электронный бюджет», подписывается усиленной квалифицированной электронной подписью Главы муниципального района (уполномоченного им лица), публикуется на едином портале и официальном сайте Администрации в сети «Интернет» и включает информацию, предусмотренную пунктом 27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 постановлением Правительства Российской Федерации от 25.10.2</w:t>
      </w:r>
      <w:r>
        <w:rPr>
          <w:sz w:val="28"/>
          <w:szCs w:val="28"/>
        </w:rPr>
        <w:t>023 № 1781 (далее Постановления Правительства Российской Федерации от 25.10.2023 № 1781</w:t>
      </w:r>
      <w:r w:rsidRPr="00DC1D1D">
        <w:rPr>
          <w:sz w:val="28"/>
          <w:szCs w:val="28"/>
        </w:rPr>
        <w:t>) и сроки реализации субсидии.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Для участия в отборе</w:t>
      </w:r>
      <w:r w:rsidRPr="00DC1D1D">
        <w:rPr>
          <w:sz w:val="28"/>
          <w:szCs w:val="28"/>
        </w:rPr>
        <w:t xml:space="preserve"> СОНКО формирует заявку в электронной форме посредством заполнения соответствующих экранных форм </w:t>
      </w:r>
      <w:r>
        <w:rPr>
          <w:sz w:val="28"/>
          <w:szCs w:val="28"/>
        </w:rPr>
        <w:br/>
      </w:r>
      <w:r w:rsidRPr="00DC1D1D">
        <w:rPr>
          <w:sz w:val="28"/>
          <w:szCs w:val="28"/>
        </w:rPr>
        <w:t>веб-интерфейса системы «Эле</w:t>
      </w:r>
      <w:r>
        <w:rPr>
          <w:sz w:val="28"/>
          <w:szCs w:val="28"/>
        </w:rPr>
        <w:t>ктронный бюджет» и размещения в системе</w:t>
      </w:r>
      <w:r w:rsidRPr="00DC1D1D">
        <w:rPr>
          <w:sz w:val="28"/>
          <w:szCs w:val="28"/>
        </w:rPr>
        <w:t xml:space="preserve">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</w:t>
      </w:r>
      <w:r>
        <w:rPr>
          <w:sz w:val="28"/>
          <w:szCs w:val="28"/>
        </w:rPr>
        <w:t>объявлении о проведении отбора</w:t>
      </w:r>
      <w:r w:rsidRPr="00DC1D1D">
        <w:rPr>
          <w:sz w:val="28"/>
          <w:szCs w:val="28"/>
        </w:rPr>
        <w:t>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Заявка включает в себя информацию, предусмотренную пун</w:t>
      </w:r>
      <w:r>
        <w:rPr>
          <w:sz w:val="28"/>
          <w:szCs w:val="28"/>
        </w:rPr>
        <w:t xml:space="preserve">ктом </w:t>
      </w:r>
      <w:r>
        <w:rPr>
          <w:sz w:val="28"/>
          <w:szCs w:val="28"/>
        </w:rPr>
        <w:br/>
        <w:t xml:space="preserve">42 Правил отбора </w:t>
      </w:r>
      <w:r w:rsidRPr="00DC1D1D">
        <w:rPr>
          <w:sz w:val="28"/>
          <w:szCs w:val="28"/>
        </w:rPr>
        <w:t xml:space="preserve">(приложение 1). 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К заявке прилагаются следующие документы: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электронная (отсканированная) копия действующей редакции устава СОНКО (со всеми внесенными изменениями);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lastRenderedPageBreak/>
        <w:t>электронная (отсканированная) копия документа, подтверждающего полномочия лица на подачу заявки от имени СОНКО, в случае если заявку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лиц;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обоснование расходов, подлежащих возмещению,</w:t>
      </w:r>
      <w:r w:rsidRPr="00DC1D1D">
        <w:rPr>
          <w:rStyle w:val="A30"/>
          <w:sz w:val="28"/>
          <w:szCs w:val="28"/>
        </w:rPr>
        <w:t xml:space="preserve"> согласно Приложению 2 к Порядку с приложением подтверждающих документов.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Заявка представляется руководителем СОНКО либо лицом, подтвердившим полномочия на подачу заявки от имени СОНКО,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Заявка подписывается усиленной квалифицированной электронной подписью руководителя СОНКО или уполномоченного им лица.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Заявка должна быть представлена СОНКО в течение срока приема заявок, указанного в объявлении о проведен</w:t>
      </w:r>
      <w:r>
        <w:rPr>
          <w:sz w:val="28"/>
          <w:szCs w:val="28"/>
        </w:rPr>
        <w:t>ии отбора</w:t>
      </w:r>
      <w:r w:rsidRPr="00DC1D1D">
        <w:rPr>
          <w:sz w:val="28"/>
          <w:szCs w:val="28"/>
        </w:rPr>
        <w:t>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 xml:space="preserve">4.5. Одна СОНКО вправе представить не более одной заявки. </w:t>
      </w:r>
    </w:p>
    <w:p w:rsidR="00CD3374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4.6.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CD3374" w:rsidRPr="001D2AB0" w:rsidRDefault="00CD3374" w:rsidP="00CD3374">
      <w:pPr>
        <w:pStyle w:val="a9"/>
        <w:tabs>
          <w:tab w:val="left" w:pos="136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1D2AB0">
        <w:rPr>
          <w:sz w:val="28"/>
          <w:szCs w:val="28"/>
        </w:rPr>
        <w:t>В случае принятия уполномоченным органом решения об отмене проведения отбора</w:t>
      </w:r>
      <w:r>
        <w:rPr>
          <w:sz w:val="28"/>
          <w:szCs w:val="28"/>
        </w:rPr>
        <w:t xml:space="preserve"> </w:t>
      </w:r>
      <w:r w:rsidRPr="001D2AB0">
        <w:rPr>
          <w:sz w:val="28"/>
          <w:szCs w:val="28"/>
        </w:rPr>
        <w:t xml:space="preserve">уполномоченный орган не позднее чем за один рабочий день до даты окончания срока подачи заявок участниками отбора на едином портале размещает объявление об отмене проведения отбора заявителей, сформированное в электронной форме посредством заполнения соответствующих электронных форм веб-интерфейса системы </w:t>
      </w:r>
      <w:r>
        <w:rPr>
          <w:sz w:val="28"/>
          <w:szCs w:val="28"/>
        </w:rPr>
        <w:t>«</w:t>
      </w:r>
      <w:r w:rsidRPr="001D2AB0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1D2AB0">
        <w:rPr>
          <w:sz w:val="28"/>
          <w:szCs w:val="28"/>
        </w:rPr>
        <w:t>, подписанное усиленной квалифицированной электронной подписью Главы муниципального района (уполномоченного им лица), содержащее информацию о причинах отмены отбора.</w:t>
      </w:r>
    </w:p>
    <w:p w:rsidR="00CD3374" w:rsidRPr="001D2AB0" w:rsidRDefault="00CD3374" w:rsidP="00CD3374">
      <w:pPr>
        <w:pStyle w:val="a9"/>
        <w:tabs>
          <w:tab w:val="left" w:pos="1363"/>
        </w:tabs>
        <w:ind w:left="0" w:firstLine="709"/>
        <w:jc w:val="both"/>
        <w:rPr>
          <w:sz w:val="28"/>
          <w:szCs w:val="28"/>
        </w:rPr>
      </w:pPr>
      <w:r w:rsidRPr="001D2AB0">
        <w:rPr>
          <w:sz w:val="28"/>
          <w:szCs w:val="28"/>
        </w:rPr>
        <w:t xml:space="preserve">Участники отбора, подавшие заявки, информируются об отмене проведения отбора в системе </w:t>
      </w:r>
      <w:r>
        <w:rPr>
          <w:sz w:val="28"/>
          <w:szCs w:val="28"/>
        </w:rPr>
        <w:t>«</w:t>
      </w:r>
      <w:r w:rsidRPr="001D2AB0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1D2AB0">
        <w:rPr>
          <w:sz w:val="28"/>
          <w:szCs w:val="28"/>
        </w:rPr>
        <w:t>.</w:t>
      </w:r>
    </w:p>
    <w:p w:rsidR="00CD3374" w:rsidRPr="001D2AB0" w:rsidRDefault="00CD3374" w:rsidP="00CD3374">
      <w:pPr>
        <w:pStyle w:val="a9"/>
        <w:tabs>
          <w:tab w:val="left" w:pos="1363"/>
        </w:tabs>
        <w:ind w:left="0" w:firstLine="709"/>
        <w:jc w:val="both"/>
        <w:rPr>
          <w:sz w:val="28"/>
          <w:szCs w:val="28"/>
        </w:rPr>
      </w:pPr>
      <w:r w:rsidRPr="001D2AB0">
        <w:rPr>
          <w:sz w:val="28"/>
          <w:szCs w:val="28"/>
        </w:rPr>
        <w:t>Отбор получателей субсидии считается отмененным со дня размещения объявления о его отмене на едином портале.</w:t>
      </w:r>
    </w:p>
    <w:p w:rsidR="00CD3374" w:rsidRPr="001D2AB0" w:rsidRDefault="00CD3374" w:rsidP="00CD3374">
      <w:pPr>
        <w:pStyle w:val="a9"/>
        <w:tabs>
          <w:tab w:val="left" w:pos="136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2AB0">
        <w:rPr>
          <w:sz w:val="28"/>
          <w:szCs w:val="28"/>
        </w:rPr>
        <w:t>осле окончания срока отмены проведения отбора в соответствии со вторым абзацем пункта 10 и до заключения соглашения о предоставлении субсидии с победителем (победителями) отбора уполномоченный орган может отменить проведение отбора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CD3374" w:rsidRPr="001D2AB0" w:rsidRDefault="00CD3374" w:rsidP="00CD3374">
      <w:pPr>
        <w:pStyle w:val="a9"/>
        <w:tabs>
          <w:tab w:val="left" w:pos="1363"/>
        </w:tabs>
        <w:ind w:left="0" w:firstLine="709"/>
        <w:jc w:val="both"/>
        <w:rPr>
          <w:sz w:val="28"/>
          <w:szCs w:val="28"/>
        </w:rPr>
      </w:pPr>
      <w:r w:rsidRPr="001D2AB0">
        <w:rPr>
          <w:sz w:val="28"/>
          <w:szCs w:val="28"/>
        </w:rPr>
        <w:t>К случаям отмены проведения отбора относятся:</w:t>
      </w:r>
    </w:p>
    <w:p w:rsidR="00CD3374" w:rsidRPr="001D2AB0" w:rsidRDefault="00CD3374" w:rsidP="00CD3374">
      <w:pPr>
        <w:pStyle w:val="a9"/>
        <w:tabs>
          <w:tab w:val="left" w:pos="1363"/>
        </w:tabs>
        <w:ind w:left="0" w:firstLine="709"/>
        <w:jc w:val="both"/>
        <w:rPr>
          <w:sz w:val="28"/>
          <w:szCs w:val="28"/>
        </w:rPr>
      </w:pPr>
      <w:r w:rsidRPr="001D2AB0">
        <w:rPr>
          <w:sz w:val="28"/>
          <w:szCs w:val="28"/>
        </w:rPr>
        <w:t>изменение лимитов бюджетных обязательств, направленных на цели предоставления субсидии;</w:t>
      </w:r>
    </w:p>
    <w:p w:rsidR="00CD3374" w:rsidRPr="001D2AB0" w:rsidRDefault="00CD3374" w:rsidP="00CD3374">
      <w:pPr>
        <w:pStyle w:val="a9"/>
        <w:tabs>
          <w:tab w:val="left" w:pos="1363"/>
        </w:tabs>
        <w:ind w:left="0" w:firstLine="709"/>
        <w:jc w:val="both"/>
        <w:rPr>
          <w:sz w:val="28"/>
          <w:szCs w:val="28"/>
        </w:rPr>
      </w:pPr>
      <w:r w:rsidRPr="001D2AB0">
        <w:rPr>
          <w:sz w:val="28"/>
          <w:szCs w:val="28"/>
        </w:rPr>
        <w:t>выявление технических ошибок в объявлении о проведении отбора, препятствующих подаче предложений участниками отбора;</w:t>
      </w:r>
    </w:p>
    <w:p w:rsidR="00CD3374" w:rsidRPr="001D2AB0" w:rsidRDefault="00CD3374" w:rsidP="00CD3374">
      <w:pPr>
        <w:pStyle w:val="a9"/>
        <w:tabs>
          <w:tab w:val="left" w:pos="1363"/>
        </w:tabs>
        <w:ind w:left="0" w:firstLine="709"/>
        <w:jc w:val="both"/>
        <w:rPr>
          <w:sz w:val="28"/>
          <w:szCs w:val="28"/>
        </w:rPr>
      </w:pPr>
      <w:r w:rsidRPr="001D2AB0">
        <w:rPr>
          <w:sz w:val="28"/>
          <w:szCs w:val="28"/>
        </w:rPr>
        <w:lastRenderedPageBreak/>
        <w:t>внесение изменений в законодательство, требующее внесения изменений в настоящий Порядок.</w:t>
      </w:r>
    </w:p>
    <w:p w:rsidR="00CD3374" w:rsidRPr="001D2AB0" w:rsidRDefault="00CD3374" w:rsidP="00CD3374">
      <w:pPr>
        <w:tabs>
          <w:tab w:val="left" w:pos="15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1D2AB0">
        <w:rPr>
          <w:sz w:val="28"/>
          <w:szCs w:val="28"/>
        </w:rPr>
        <w:t>. Порядок отзыва заявок участников отбора установлен в объявлении о проведении отбора и Постановлении</w:t>
      </w:r>
      <w:r w:rsidRPr="00583B1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25.10.2023 № 1781</w:t>
      </w:r>
      <w:r w:rsidRPr="001D2AB0">
        <w:rPr>
          <w:sz w:val="28"/>
          <w:szCs w:val="28"/>
        </w:rPr>
        <w:t>.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 xml:space="preserve">В ходе проведения отбора на получение субсидии возможен возврат заявки на доработку с использованием системы </w:t>
      </w:r>
      <w:r>
        <w:rPr>
          <w:szCs w:val="28"/>
        </w:rPr>
        <w:t>«</w:t>
      </w:r>
      <w:r w:rsidRPr="001D2AB0">
        <w:rPr>
          <w:szCs w:val="28"/>
        </w:rPr>
        <w:t>Электронный бюджет</w:t>
      </w:r>
      <w:r>
        <w:rPr>
          <w:szCs w:val="28"/>
        </w:rPr>
        <w:t>»</w:t>
      </w:r>
      <w:r w:rsidRPr="001D2AB0">
        <w:rPr>
          <w:szCs w:val="28"/>
        </w:rPr>
        <w:t xml:space="preserve"> в течение одного рабочего дня со дня принятия решения о возврате заявки на доработку и не позднее 4- го рабочего дня до окончания срока рассмотрения заявок с указанием оснований для возврата заявки, положений заявки, нуждающихся в доработке. Участник отбора вправе внести изменения в заявку и вновь подать ее в течение трёх рабочих дней, следующих за днем направления Уполномоченным органом заявки на доработку. Порядок подачи заявки после доработки осуществляется участником отбора в порядке аналогичном порядку формирования заявки.</w:t>
      </w:r>
    </w:p>
    <w:p w:rsidR="00CD3374" w:rsidRPr="001D2AB0" w:rsidRDefault="00CD3374" w:rsidP="00CD3374">
      <w:pPr>
        <w:tabs>
          <w:tab w:val="left" w:pos="16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1D2AB0">
        <w:rPr>
          <w:sz w:val="28"/>
          <w:szCs w:val="28"/>
        </w:rPr>
        <w:t xml:space="preserve">. Порядок подачи запросов о разъяснении положений объявления о проведении отбора участниками отбора на получение субсидии установлен в Постановлении </w:t>
      </w:r>
      <w:r>
        <w:rPr>
          <w:sz w:val="28"/>
          <w:szCs w:val="28"/>
        </w:rPr>
        <w:t>Правительства Российской Федерации от 25.10.2023 № 1781</w:t>
      </w:r>
      <w:r w:rsidRPr="001D2AB0">
        <w:rPr>
          <w:sz w:val="28"/>
          <w:szCs w:val="28"/>
        </w:rPr>
        <w:t>.</w:t>
      </w:r>
    </w:p>
    <w:p w:rsidR="00CD3374" w:rsidRPr="001D2AB0" w:rsidRDefault="00CD3374" w:rsidP="00CD3374">
      <w:pPr>
        <w:tabs>
          <w:tab w:val="left" w:pos="16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4.10. </w:t>
      </w:r>
      <w:r w:rsidRPr="001D2AB0">
        <w:rPr>
          <w:sz w:val="28"/>
          <w:szCs w:val="28"/>
        </w:rPr>
        <w:t>Уполномоченному</w:t>
      </w:r>
      <w:r w:rsidRPr="001D2AB0">
        <w:rPr>
          <w:spacing w:val="24"/>
          <w:sz w:val="28"/>
          <w:szCs w:val="28"/>
        </w:rPr>
        <w:t xml:space="preserve"> </w:t>
      </w:r>
      <w:r w:rsidRPr="001D2AB0">
        <w:rPr>
          <w:sz w:val="28"/>
          <w:szCs w:val="28"/>
        </w:rPr>
        <w:t>органу</w:t>
      </w:r>
      <w:r w:rsidRPr="001D2AB0">
        <w:rPr>
          <w:spacing w:val="24"/>
          <w:sz w:val="28"/>
          <w:szCs w:val="28"/>
        </w:rPr>
        <w:t xml:space="preserve"> </w:t>
      </w:r>
      <w:r w:rsidRPr="001D2AB0">
        <w:rPr>
          <w:sz w:val="28"/>
          <w:szCs w:val="28"/>
        </w:rPr>
        <w:t>обеспечивается</w:t>
      </w:r>
      <w:r w:rsidRPr="001D2AB0">
        <w:rPr>
          <w:spacing w:val="25"/>
          <w:sz w:val="28"/>
          <w:szCs w:val="28"/>
        </w:rPr>
        <w:t xml:space="preserve"> </w:t>
      </w:r>
      <w:r w:rsidRPr="001D2AB0">
        <w:rPr>
          <w:sz w:val="28"/>
          <w:szCs w:val="28"/>
        </w:rPr>
        <w:t>открытие</w:t>
      </w:r>
      <w:r w:rsidRPr="001D2AB0">
        <w:rPr>
          <w:spacing w:val="27"/>
          <w:sz w:val="28"/>
          <w:szCs w:val="28"/>
        </w:rPr>
        <w:t xml:space="preserve"> </w:t>
      </w:r>
      <w:r w:rsidRPr="001D2AB0">
        <w:rPr>
          <w:sz w:val="28"/>
          <w:szCs w:val="28"/>
        </w:rPr>
        <w:t>доступа</w:t>
      </w:r>
      <w:r w:rsidRPr="001D2AB0">
        <w:rPr>
          <w:spacing w:val="26"/>
          <w:sz w:val="28"/>
          <w:szCs w:val="28"/>
        </w:rPr>
        <w:t xml:space="preserve"> </w:t>
      </w:r>
      <w:r w:rsidRPr="001D2AB0">
        <w:rPr>
          <w:sz w:val="28"/>
          <w:szCs w:val="28"/>
        </w:rPr>
        <w:t>в</w:t>
      </w:r>
      <w:r w:rsidRPr="001D2AB0">
        <w:rPr>
          <w:spacing w:val="24"/>
          <w:sz w:val="28"/>
          <w:szCs w:val="28"/>
        </w:rPr>
        <w:t xml:space="preserve"> </w:t>
      </w:r>
      <w:r w:rsidRPr="001D2AB0">
        <w:rPr>
          <w:spacing w:val="-2"/>
          <w:sz w:val="28"/>
          <w:szCs w:val="28"/>
        </w:rPr>
        <w:t xml:space="preserve">системе </w:t>
      </w:r>
      <w:r>
        <w:rPr>
          <w:sz w:val="28"/>
          <w:szCs w:val="28"/>
        </w:rPr>
        <w:t>«</w:t>
      </w:r>
      <w:r w:rsidRPr="001D2AB0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1D2AB0">
        <w:rPr>
          <w:sz w:val="28"/>
          <w:szCs w:val="28"/>
        </w:rPr>
        <w:t xml:space="preserve"> к поданным участниками отбора заявкам для их рассмотрения с момента подачи заявки. Порядок вскрытия заявок и формирования протокола вскрытия заяв</w:t>
      </w:r>
      <w:r>
        <w:rPr>
          <w:sz w:val="28"/>
          <w:szCs w:val="28"/>
        </w:rPr>
        <w:t>ок установлен в Постановлении Правительства Российской Федерации от 25.10.2023 № </w:t>
      </w:r>
      <w:r w:rsidRPr="001D2AB0">
        <w:rPr>
          <w:sz w:val="28"/>
          <w:szCs w:val="28"/>
        </w:rPr>
        <w:t>1781.</w:t>
      </w:r>
    </w:p>
    <w:p w:rsidR="00CD3374" w:rsidRPr="001D2AB0" w:rsidRDefault="00CD3374" w:rsidP="00CD3374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1D2AB0">
        <w:rPr>
          <w:sz w:val="28"/>
          <w:szCs w:val="28"/>
        </w:rPr>
        <w:t>. Основаниями для отклонения заявки участника отбора на стадии рассмотрения являются: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>несоответствие участника отбора требованиям, указанным в объявлении о проведении отбора;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 xml:space="preserve">несоответствие представленных документов </w:t>
      </w:r>
      <w:r>
        <w:rPr>
          <w:szCs w:val="28"/>
        </w:rPr>
        <w:t>и (или)</w:t>
      </w:r>
      <w:r w:rsidRPr="001D2AB0">
        <w:rPr>
          <w:szCs w:val="28"/>
        </w:rPr>
        <w:t xml:space="preserve"> заявки требованиям, установленным в объявлении о проведении отбора;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>недостоверность информации, содержащейся в документах, представленных в составе заявки.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 xml:space="preserve">Заявка участника отбора отклоняется в течение 15 календарных дней, со дня открытия Уполномоченному органу доступа в системе </w:t>
      </w:r>
      <w:r>
        <w:rPr>
          <w:szCs w:val="28"/>
        </w:rPr>
        <w:t>«</w:t>
      </w:r>
      <w:r w:rsidRPr="001D2AB0">
        <w:rPr>
          <w:szCs w:val="28"/>
        </w:rPr>
        <w:t>Электронный бюджет</w:t>
      </w:r>
      <w:r>
        <w:rPr>
          <w:szCs w:val="28"/>
        </w:rPr>
        <w:t>»</w:t>
      </w:r>
      <w:r w:rsidRPr="001D2AB0">
        <w:rPr>
          <w:szCs w:val="28"/>
        </w:rPr>
        <w:t xml:space="preserve">, в случае наличия оснований для отклонения заявки установленных в настоящем </w:t>
      </w:r>
      <w:r w:rsidRPr="001D2AB0">
        <w:rPr>
          <w:spacing w:val="-2"/>
          <w:szCs w:val="28"/>
        </w:rPr>
        <w:t>подпункте.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>Отклонение заявки не является препятствием для повторного направления участником отбора заявки после доработки с целью устранения причин, послуживших основанием для отклонения заявки.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</w:t>
      </w:r>
      <w:r>
        <w:rPr>
          <w:szCs w:val="28"/>
        </w:rPr>
        <w:t>орядке, установленном пунктом 4.4</w:t>
      </w:r>
      <w:r w:rsidRPr="001D2AB0">
        <w:rPr>
          <w:szCs w:val="28"/>
        </w:rPr>
        <w:t xml:space="preserve"> настоящего Порядка.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lastRenderedPageBreak/>
        <w:t>При отсутствии оснований для отклонения заявки участника отбора на</w:t>
      </w:r>
      <w:r w:rsidRPr="001D2AB0">
        <w:rPr>
          <w:spacing w:val="40"/>
          <w:szCs w:val="28"/>
        </w:rPr>
        <w:t xml:space="preserve"> </w:t>
      </w:r>
      <w:r w:rsidRPr="001D2AB0">
        <w:rPr>
          <w:szCs w:val="28"/>
        </w:rPr>
        <w:t>стадии рассмотрения, участник отбора считается прошедшим отбор.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>
        <w:rPr>
          <w:szCs w:val="28"/>
        </w:rPr>
        <w:t>4.12</w:t>
      </w:r>
      <w:r w:rsidRPr="001D2AB0">
        <w:rPr>
          <w:szCs w:val="28"/>
        </w:rPr>
        <w:t>. Основаниями</w:t>
      </w:r>
      <w:r w:rsidRPr="001D2AB0">
        <w:rPr>
          <w:spacing w:val="-11"/>
          <w:szCs w:val="28"/>
        </w:rPr>
        <w:t xml:space="preserve"> </w:t>
      </w:r>
      <w:r w:rsidRPr="001D2AB0">
        <w:rPr>
          <w:szCs w:val="28"/>
        </w:rPr>
        <w:t>для</w:t>
      </w:r>
      <w:r w:rsidRPr="001D2AB0">
        <w:rPr>
          <w:spacing w:val="-8"/>
          <w:szCs w:val="28"/>
        </w:rPr>
        <w:t xml:space="preserve"> </w:t>
      </w:r>
      <w:r w:rsidRPr="001D2AB0">
        <w:rPr>
          <w:szCs w:val="28"/>
        </w:rPr>
        <w:t>отказа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-7"/>
          <w:szCs w:val="28"/>
        </w:rPr>
        <w:t xml:space="preserve"> </w:t>
      </w:r>
      <w:r w:rsidRPr="001D2AB0">
        <w:rPr>
          <w:szCs w:val="28"/>
        </w:rPr>
        <w:t>предоставлении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субсидии</w:t>
      </w:r>
      <w:r w:rsidRPr="001D2AB0">
        <w:rPr>
          <w:spacing w:val="-5"/>
          <w:szCs w:val="28"/>
        </w:rPr>
        <w:t xml:space="preserve"> </w:t>
      </w:r>
      <w:r w:rsidRPr="001D2AB0">
        <w:rPr>
          <w:spacing w:val="-2"/>
          <w:szCs w:val="28"/>
        </w:rPr>
        <w:t>являются: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>несоответствие представленных участником отбора заявки и документов требованиям, установленным в объявлении</w:t>
      </w:r>
      <w:r>
        <w:rPr>
          <w:szCs w:val="28"/>
        </w:rPr>
        <w:t xml:space="preserve"> о проведении отбора и пункте 4.4</w:t>
      </w:r>
      <w:r w:rsidRPr="001D2AB0">
        <w:rPr>
          <w:szCs w:val="28"/>
        </w:rPr>
        <w:t xml:space="preserve"> настоящего Порядка, или непредставление (представление не в полном объеме) докуме</w:t>
      </w:r>
      <w:r>
        <w:rPr>
          <w:szCs w:val="28"/>
        </w:rPr>
        <w:t>нтов, предусмотренных пунктом 4.4</w:t>
      </w:r>
      <w:r w:rsidRPr="001D2AB0">
        <w:rPr>
          <w:szCs w:val="28"/>
        </w:rPr>
        <w:t xml:space="preserve"> настоящего Порядка;</w:t>
      </w:r>
    </w:p>
    <w:p w:rsidR="00CD3374" w:rsidRPr="001D2AB0" w:rsidRDefault="00CD3374" w:rsidP="00CD3374">
      <w:pPr>
        <w:pStyle w:val="ae"/>
        <w:ind w:firstLine="709"/>
        <w:rPr>
          <w:spacing w:val="-2"/>
          <w:szCs w:val="28"/>
        </w:rPr>
      </w:pPr>
      <w:r w:rsidRPr="001D2AB0">
        <w:rPr>
          <w:spacing w:val="-2"/>
          <w:szCs w:val="28"/>
        </w:rPr>
        <w:t xml:space="preserve">установление </w:t>
      </w:r>
      <w:r w:rsidRPr="001D2AB0">
        <w:rPr>
          <w:spacing w:val="-4"/>
          <w:szCs w:val="28"/>
        </w:rPr>
        <w:t xml:space="preserve">факта </w:t>
      </w:r>
      <w:r w:rsidRPr="001D2AB0">
        <w:rPr>
          <w:spacing w:val="-2"/>
          <w:szCs w:val="28"/>
        </w:rPr>
        <w:t>недостоверности представленной участником отбора информации;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pacing w:val="-2"/>
          <w:szCs w:val="28"/>
        </w:rPr>
        <w:t>несоблюдение участником отбора целей предоставления субсидии</w:t>
      </w:r>
      <w:r>
        <w:rPr>
          <w:spacing w:val="-2"/>
          <w:szCs w:val="28"/>
        </w:rPr>
        <w:t>, указанных в подпункте 1.1 Порядка</w:t>
      </w:r>
      <w:r w:rsidRPr="001D2AB0">
        <w:rPr>
          <w:szCs w:val="28"/>
        </w:rPr>
        <w:t>;</w:t>
      </w:r>
    </w:p>
    <w:p w:rsidR="00CD3374" w:rsidRPr="001D2AB0" w:rsidRDefault="00CD3374" w:rsidP="00CD3374">
      <w:pPr>
        <w:pStyle w:val="ae"/>
        <w:ind w:firstLine="709"/>
        <w:rPr>
          <w:spacing w:val="-2"/>
          <w:szCs w:val="28"/>
        </w:rPr>
      </w:pPr>
      <w:r w:rsidRPr="001D2AB0">
        <w:rPr>
          <w:szCs w:val="28"/>
        </w:rPr>
        <w:t>недостаточность</w:t>
      </w:r>
      <w:r w:rsidRPr="001D2AB0">
        <w:rPr>
          <w:spacing w:val="-12"/>
          <w:szCs w:val="28"/>
        </w:rPr>
        <w:t xml:space="preserve"> </w:t>
      </w:r>
      <w:r w:rsidRPr="001D2AB0">
        <w:rPr>
          <w:szCs w:val="28"/>
        </w:rPr>
        <w:t>лимитов</w:t>
      </w:r>
      <w:r w:rsidRPr="001D2AB0">
        <w:rPr>
          <w:spacing w:val="-11"/>
          <w:szCs w:val="28"/>
        </w:rPr>
        <w:t xml:space="preserve"> </w:t>
      </w:r>
      <w:r w:rsidRPr="001D2AB0">
        <w:rPr>
          <w:szCs w:val="28"/>
        </w:rPr>
        <w:t>бюджетных</w:t>
      </w:r>
      <w:r w:rsidRPr="001D2AB0">
        <w:rPr>
          <w:spacing w:val="-7"/>
          <w:szCs w:val="28"/>
        </w:rPr>
        <w:t xml:space="preserve"> </w:t>
      </w:r>
      <w:r w:rsidRPr="001D2AB0">
        <w:rPr>
          <w:spacing w:val="-2"/>
          <w:szCs w:val="28"/>
        </w:rPr>
        <w:t>обязательств;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>представление участником отбора документов, по которым Уполномоченным органом</w:t>
      </w:r>
      <w:r w:rsidRPr="001D2AB0">
        <w:rPr>
          <w:spacing w:val="-4"/>
          <w:szCs w:val="28"/>
        </w:rPr>
        <w:t xml:space="preserve"> </w:t>
      </w:r>
      <w:r w:rsidRPr="001D2AB0">
        <w:rPr>
          <w:szCs w:val="28"/>
        </w:rPr>
        <w:t>ранее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принято</w:t>
      </w:r>
      <w:r w:rsidRPr="001D2AB0">
        <w:rPr>
          <w:spacing w:val="-3"/>
          <w:szCs w:val="28"/>
        </w:rPr>
        <w:t xml:space="preserve"> </w:t>
      </w:r>
      <w:r w:rsidRPr="001D2AB0">
        <w:rPr>
          <w:szCs w:val="28"/>
        </w:rPr>
        <w:t>решение</w:t>
      </w:r>
      <w:r w:rsidRPr="001D2AB0">
        <w:rPr>
          <w:spacing w:val="-4"/>
          <w:szCs w:val="28"/>
        </w:rPr>
        <w:t xml:space="preserve"> </w:t>
      </w:r>
      <w:r w:rsidRPr="001D2AB0">
        <w:rPr>
          <w:szCs w:val="28"/>
        </w:rPr>
        <w:t>о</w:t>
      </w:r>
      <w:r w:rsidRPr="001D2AB0">
        <w:rPr>
          <w:spacing w:val="-4"/>
          <w:szCs w:val="28"/>
        </w:rPr>
        <w:t xml:space="preserve"> </w:t>
      </w:r>
      <w:r w:rsidRPr="001D2AB0">
        <w:rPr>
          <w:szCs w:val="28"/>
        </w:rPr>
        <w:t>предоставлении</w:t>
      </w:r>
      <w:r w:rsidRPr="001D2AB0">
        <w:rPr>
          <w:spacing w:val="-3"/>
          <w:szCs w:val="28"/>
        </w:rPr>
        <w:t xml:space="preserve"> </w:t>
      </w:r>
      <w:r w:rsidRPr="001D2AB0">
        <w:rPr>
          <w:szCs w:val="28"/>
        </w:rPr>
        <w:t>субсидии</w:t>
      </w:r>
      <w:r w:rsidRPr="001D2AB0">
        <w:rPr>
          <w:spacing w:val="-3"/>
          <w:szCs w:val="28"/>
        </w:rPr>
        <w:t xml:space="preserve"> </w:t>
      </w:r>
      <w:r w:rsidRPr="001D2AB0">
        <w:rPr>
          <w:szCs w:val="28"/>
        </w:rPr>
        <w:t>на</w:t>
      </w:r>
      <w:r w:rsidRPr="001D2AB0">
        <w:rPr>
          <w:spacing w:val="-3"/>
          <w:szCs w:val="28"/>
        </w:rPr>
        <w:t xml:space="preserve"> </w:t>
      </w:r>
      <w:r w:rsidRPr="001D2AB0">
        <w:rPr>
          <w:szCs w:val="28"/>
        </w:rPr>
        <w:t>цели,</w:t>
      </w:r>
      <w:r w:rsidRPr="001D2AB0">
        <w:rPr>
          <w:spacing w:val="-5"/>
          <w:szCs w:val="28"/>
        </w:rPr>
        <w:t xml:space="preserve"> </w:t>
      </w:r>
      <w:r>
        <w:rPr>
          <w:szCs w:val="28"/>
        </w:rPr>
        <w:t>предусмотренные пунктом 1.1</w:t>
      </w:r>
      <w:r w:rsidRPr="001D2AB0">
        <w:rPr>
          <w:szCs w:val="28"/>
        </w:rPr>
        <w:t xml:space="preserve"> Порядка.</w:t>
      </w:r>
    </w:p>
    <w:p w:rsidR="00CD3374" w:rsidRPr="001D2AB0" w:rsidRDefault="00CD3374" w:rsidP="00CD3374">
      <w:pPr>
        <w:pStyle w:val="ae"/>
        <w:ind w:firstLine="709"/>
        <w:rPr>
          <w:szCs w:val="28"/>
        </w:rPr>
      </w:pPr>
      <w:r w:rsidRPr="001D2AB0">
        <w:rPr>
          <w:szCs w:val="28"/>
        </w:rPr>
        <w:t>При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наличии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оснований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для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отказа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в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предоставлении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субсидии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Уполномоченный орган отклоняет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заявку на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предоставлении субсидии,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и возвращает</w:t>
      </w:r>
      <w:r w:rsidRPr="001D2AB0">
        <w:rPr>
          <w:spacing w:val="-1"/>
          <w:szCs w:val="28"/>
        </w:rPr>
        <w:t xml:space="preserve"> </w:t>
      </w:r>
      <w:r w:rsidRPr="001D2AB0">
        <w:rPr>
          <w:szCs w:val="28"/>
        </w:rPr>
        <w:t>заявку</w:t>
      </w:r>
      <w:r w:rsidRPr="001D2AB0">
        <w:rPr>
          <w:spacing w:val="-5"/>
          <w:szCs w:val="28"/>
        </w:rPr>
        <w:t xml:space="preserve"> </w:t>
      </w:r>
      <w:r w:rsidRPr="001D2AB0">
        <w:rPr>
          <w:szCs w:val="28"/>
        </w:rPr>
        <w:t>на доработку с указанием причин отклонения.</w:t>
      </w:r>
    </w:p>
    <w:p w:rsidR="00CD3374" w:rsidRPr="00C84341" w:rsidRDefault="00CD3374" w:rsidP="00CD3374">
      <w:pPr>
        <w:pStyle w:val="ae"/>
        <w:ind w:firstLine="709"/>
        <w:rPr>
          <w:color w:val="auto"/>
          <w:szCs w:val="28"/>
        </w:rPr>
      </w:pPr>
      <w:r w:rsidRPr="001D2AB0">
        <w:rPr>
          <w:color w:val="auto"/>
          <w:szCs w:val="28"/>
        </w:rPr>
        <w:t>Участник отбора вправе внести изме</w:t>
      </w:r>
      <w:r>
        <w:rPr>
          <w:color w:val="auto"/>
          <w:szCs w:val="28"/>
        </w:rPr>
        <w:t>нения в заявку и вновь подать ее в течение трех</w:t>
      </w:r>
      <w:r w:rsidRPr="001D2AB0">
        <w:rPr>
          <w:color w:val="auto"/>
          <w:szCs w:val="28"/>
        </w:rPr>
        <w:t xml:space="preserve"> рабочих дней, следующих за днем отклонения заявки Уполномоченным органом.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DC1D1D">
        <w:rPr>
          <w:sz w:val="28"/>
          <w:szCs w:val="28"/>
        </w:rPr>
        <w:t xml:space="preserve">. Администрация в течение срока приема заявок, указанного в </w:t>
      </w:r>
      <w:r>
        <w:rPr>
          <w:sz w:val="28"/>
          <w:szCs w:val="28"/>
        </w:rPr>
        <w:t>объявлении о проведении отбора</w:t>
      </w:r>
      <w:r w:rsidRPr="00DC1D1D">
        <w:rPr>
          <w:sz w:val="28"/>
          <w:szCs w:val="28"/>
        </w:rPr>
        <w:t>, направляет СОНКО</w:t>
      </w:r>
      <w:r>
        <w:rPr>
          <w:sz w:val="28"/>
          <w:szCs w:val="28"/>
        </w:rPr>
        <w:t xml:space="preserve"> </w:t>
      </w:r>
      <w:r w:rsidRPr="00DC1D1D">
        <w:rPr>
          <w:sz w:val="28"/>
          <w:szCs w:val="28"/>
        </w:rPr>
        <w:t>заявку на доработку в следующих случаях: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прикрепленный файл электронного документа, подтверждающего подачу заявки (далее документ), отсутствует либо заполнен не в полном объеме и (или) в нем не содержатся необходимые сведения, и (или) содержатся сведения, противоречащие информации, содержащейся в заявке, и (или) в документе отсутствует подпись руководителя либо лица, уполномоченного на подачу заявки о</w:t>
      </w:r>
      <w:r>
        <w:rPr>
          <w:sz w:val="28"/>
          <w:szCs w:val="28"/>
        </w:rPr>
        <w:t>т имени СОНКО</w:t>
      </w:r>
      <w:r w:rsidRPr="00DC1D1D">
        <w:rPr>
          <w:sz w:val="28"/>
          <w:szCs w:val="28"/>
        </w:rPr>
        <w:t>;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отсутствует документ, подтверждающий полномочия лица на подачу заявки о</w:t>
      </w:r>
      <w:r>
        <w:rPr>
          <w:sz w:val="28"/>
          <w:szCs w:val="28"/>
        </w:rPr>
        <w:t>т имени СОНКО</w:t>
      </w:r>
      <w:r w:rsidRPr="00DC1D1D">
        <w:rPr>
          <w:sz w:val="28"/>
          <w:szCs w:val="28"/>
        </w:rPr>
        <w:t>;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прикрепленный файл с электронной копией текста устава отсутствует либо представлен не в полном объеме или представленный текст устава не поддается прочтению;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текст представленных в заявке документов в электронном виде не поддается прочтению.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Информация о возврате заявки на доработку доводится до СОНКО</w:t>
      </w:r>
      <w:r>
        <w:rPr>
          <w:sz w:val="28"/>
          <w:szCs w:val="28"/>
        </w:rPr>
        <w:t xml:space="preserve"> </w:t>
      </w:r>
      <w:r w:rsidRPr="00DC1D1D">
        <w:rPr>
          <w:sz w:val="28"/>
          <w:szCs w:val="28"/>
        </w:rPr>
        <w:t>с использованием системы «Электронный бюджет» в течение одного рабочего дня со дня принятия решения о возврате заявки на доработку с указанием оснований для возврата заявки, положений заявки, нуждающихся в доработке.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 xml:space="preserve">СОНКО в порядке, установленном </w:t>
      </w:r>
      <w:hyperlink w:anchor="P128">
        <w:r w:rsidRPr="00DC1D1D">
          <w:rPr>
            <w:sz w:val="28"/>
            <w:szCs w:val="28"/>
          </w:rPr>
          <w:t xml:space="preserve">пунктом </w:t>
        </w:r>
      </w:hyperlink>
      <w:r w:rsidRPr="00DC1D1D">
        <w:rPr>
          <w:sz w:val="28"/>
          <w:szCs w:val="28"/>
        </w:rPr>
        <w:t xml:space="preserve">4.4 Порядка, направляет в системе «Электронный бюджет» исправленную заявку в течение 3 рабочих </w:t>
      </w:r>
      <w:r w:rsidRPr="00DC1D1D">
        <w:rPr>
          <w:sz w:val="28"/>
          <w:szCs w:val="28"/>
        </w:rPr>
        <w:lastRenderedPageBreak/>
        <w:t xml:space="preserve">дней со дня получения информации, указанной в </w:t>
      </w:r>
      <w:hyperlink w:anchor="P170">
        <w:r w:rsidRPr="00DC1D1D">
          <w:rPr>
            <w:sz w:val="28"/>
            <w:szCs w:val="28"/>
          </w:rPr>
          <w:t>шестом абзаце</w:t>
        </w:r>
      </w:hyperlink>
      <w:r w:rsidRPr="00DC1D1D">
        <w:rPr>
          <w:sz w:val="28"/>
          <w:szCs w:val="28"/>
        </w:rPr>
        <w:t xml:space="preserve"> настоящего пункта, но не позднее срока окончания приема заявок, установленного в </w:t>
      </w:r>
      <w:r>
        <w:rPr>
          <w:sz w:val="28"/>
          <w:szCs w:val="28"/>
        </w:rPr>
        <w:t>объявлении о проведении отбора</w:t>
      </w:r>
      <w:r w:rsidRPr="00DC1D1D">
        <w:rPr>
          <w:sz w:val="28"/>
          <w:szCs w:val="28"/>
        </w:rPr>
        <w:t>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Pr="00DC1D1D">
        <w:rPr>
          <w:sz w:val="28"/>
          <w:szCs w:val="28"/>
        </w:rPr>
        <w:t xml:space="preserve">. Не позднее одного рабочего дня, следующего за днем окончания срока подачи заявок, установленного в </w:t>
      </w:r>
      <w:r>
        <w:rPr>
          <w:sz w:val="28"/>
          <w:szCs w:val="28"/>
        </w:rPr>
        <w:t>объявлении о проведении отбора</w:t>
      </w:r>
      <w:r w:rsidRPr="00DC1D1D">
        <w:rPr>
          <w:sz w:val="28"/>
          <w:szCs w:val="28"/>
        </w:rPr>
        <w:t>, в системе «Электронный бюджет» Администрации открывается доступ к поданным заявкам СОНКО для их рассмотрения и оценки.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Не позднее одного рабочего дня, следующего за днем вскрытия заявок, установленного в объявлении о проведении отбора, руководитель Администрации (уполномоченное им лицо) подписывает протокол вскрытия заявок, содержащий информацию, предусмотренную пунктом 50 Правил отбора.</w:t>
      </w:r>
    </w:p>
    <w:p w:rsidR="00CD3374" w:rsidRPr="00DC1D1D" w:rsidRDefault="00CD3374" w:rsidP="00CD33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rFonts w:eastAsia="Calibri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Администрации (уполномоченного им лица) в системе «Электронный бюджет», а также размещается на едином портале, официальном сайте Администрации в сети «Интернет» не позднее рабочего дня, следующего за днем его подписания.</w:t>
      </w:r>
    </w:p>
    <w:p w:rsidR="00CD3374" w:rsidRPr="00DC1D1D" w:rsidRDefault="00CD3374" w:rsidP="00CD3374">
      <w:pPr>
        <w:tabs>
          <w:tab w:val="left" w:pos="13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Pr="00DC1D1D">
        <w:rPr>
          <w:sz w:val="28"/>
          <w:szCs w:val="28"/>
        </w:rPr>
        <w:t>. Уполномоченный орган в течение пятнадцати календарных дней со дня открытия доступа в системе «Электронный бюджет» к заявкам рассматривает представленные участниками отбора документы.</w:t>
      </w:r>
    </w:p>
    <w:p w:rsidR="00CD3374" w:rsidRPr="00DC1D1D" w:rsidRDefault="00CD3374" w:rsidP="00CD3374">
      <w:pPr>
        <w:pStyle w:val="ae"/>
        <w:ind w:firstLine="709"/>
        <w:rPr>
          <w:szCs w:val="28"/>
        </w:rPr>
      </w:pPr>
      <w:r w:rsidRPr="00DC1D1D">
        <w:rPr>
          <w:szCs w:val="28"/>
        </w:rPr>
        <w:t>При отсутствии оснований для отклонения заявки участника отбора на</w:t>
      </w:r>
      <w:r w:rsidRPr="00DC1D1D">
        <w:rPr>
          <w:spacing w:val="40"/>
          <w:szCs w:val="28"/>
        </w:rPr>
        <w:t xml:space="preserve"> </w:t>
      </w:r>
      <w:r w:rsidRPr="00DC1D1D">
        <w:rPr>
          <w:szCs w:val="28"/>
        </w:rPr>
        <w:t>стадии рассмотрения, участник отбора считается прошедшим отбор.</w:t>
      </w:r>
    </w:p>
    <w:p w:rsidR="00CD3374" w:rsidRPr="00DC1D1D" w:rsidRDefault="00CD3374" w:rsidP="00CD33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rFonts w:eastAsia="Calibri"/>
          <w:sz w:val="28"/>
          <w:szCs w:val="28"/>
        </w:rPr>
        <w:t>Проверка СОНКО на соответствие требованиям, определенным подпунктами 3.1.4 – 3.1.9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D3374" w:rsidRPr="00DC1D1D" w:rsidRDefault="00CD3374" w:rsidP="00CD33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rFonts w:eastAsia="Calibri"/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Уполномоченный орган</w:t>
      </w:r>
      <w:r w:rsidRPr="00DC1D1D">
        <w:rPr>
          <w:rFonts w:eastAsia="Calibri"/>
          <w:sz w:val="28"/>
          <w:szCs w:val="28"/>
        </w:rPr>
        <w:t xml:space="preserve"> в порядке межведомственного взаимодействия получает сведения об организации из Единого государственного реестра юридических лиц и запрашивает от Управления Федеральной налоговой службы по Новгородской области сведения о наличии (об отсутствии) у организации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от Отделения Фонда пенсионного и социального страхования Российской Федерации по Новгородской области - сведения о наличии (об отсутствии) у СОНКО просроченной задолженности по обязательным платежам.</w:t>
      </w:r>
    </w:p>
    <w:p w:rsidR="00CD3374" w:rsidRPr="00DC1D1D" w:rsidRDefault="00CD3374" w:rsidP="00CD33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rFonts w:eastAsia="Calibri"/>
          <w:sz w:val="28"/>
          <w:szCs w:val="28"/>
        </w:rPr>
        <w:t>Срок формирования и направления межведомственного запроса не должен превышать 2 рабочих дней со дня вскрытия заявок.</w:t>
      </w:r>
    </w:p>
    <w:p w:rsidR="00CD3374" w:rsidRPr="00DC1D1D" w:rsidRDefault="00CD3374" w:rsidP="00CD33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1D1D">
        <w:rPr>
          <w:sz w:val="28"/>
          <w:szCs w:val="28"/>
        </w:rPr>
        <w:t xml:space="preserve">Уполномоченный орган </w:t>
      </w:r>
      <w:r w:rsidRPr="00DC1D1D">
        <w:rPr>
          <w:rFonts w:eastAsia="Calibri"/>
          <w:sz w:val="28"/>
          <w:szCs w:val="28"/>
        </w:rPr>
        <w:t>осуществляет проверку соответствия СОНКО требованиям, указанным в под</w:t>
      </w:r>
      <w:hyperlink r:id="rId8" w:history="1">
        <w:r w:rsidRPr="00DC1D1D">
          <w:rPr>
            <w:rStyle w:val="af3"/>
            <w:rFonts w:eastAsia="Calibri"/>
            <w:color w:val="auto"/>
            <w:sz w:val="28"/>
            <w:szCs w:val="28"/>
          </w:rPr>
          <w:t>пунктах 3.1</w:t>
        </w:r>
      </w:hyperlink>
      <w:r w:rsidRPr="00DC1D1D">
        <w:rPr>
          <w:rFonts w:eastAsia="Calibri"/>
          <w:sz w:val="28"/>
          <w:szCs w:val="28"/>
        </w:rPr>
        <w:t xml:space="preserve">, </w:t>
      </w:r>
      <w:hyperlink r:id="rId9" w:history="1">
        <w:r w:rsidRPr="00DC1D1D">
          <w:rPr>
            <w:rStyle w:val="af3"/>
            <w:rFonts w:eastAsia="Calibri"/>
            <w:color w:val="auto"/>
            <w:sz w:val="28"/>
            <w:szCs w:val="28"/>
          </w:rPr>
          <w:t>3.2</w:t>
        </w:r>
      </w:hyperlink>
      <w:r w:rsidRPr="00DC1D1D">
        <w:rPr>
          <w:rFonts w:eastAsia="Calibri"/>
          <w:sz w:val="28"/>
          <w:szCs w:val="28"/>
        </w:rPr>
        <w:t xml:space="preserve">, настоящего Порядка, путем </w:t>
      </w:r>
      <w:r w:rsidRPr="00DC1D1D">
        <w:rPr>
          <w:rFonts w:eastAsia="Calibri"/>
          <w:sz w:val="28"/>
          <w:szCs w:val="28"/>
        </w:rPr>
        <w:lastRenderedPageBreak/>
        <w:t>сопоставления документов, представленных организацией, и информации, полученной посредством межведомственного взаимодействия.</w:t>
      </w:r>
    </w:p>
    <w:p w:rsidR="00CD3374" w:rsidRPr="00DC1D1D" w:rsidRDefault="00CD3374" w:rsidP="00CD33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DC1D1D">
        <w:rPr>
          <w:sz w:val="28"/>
          <w:szCs w:val="28"/>
        </w:rPr>
        <w:t>Уполномоченный орган</w:t>
      </w:r>
      <w:r w:rsidRPr="00DC1D1D">
        <w:rPr>
          <w:rFonts w:eastAsia="Calibri"/>
          <w:sz w:val="28"/>
          <w:szCs w:val="28"/>
        </w:rPr>
        <w:t xml:space="preserve"> не вправе требовать от СОНКО документы и информацию в целях подтверждения соответствия СОНКО требованиям, определенным под</w:t>
      </w:r>
      <w:hyperlink r:id="rId10" w:history="1">
        <w:r w:rsidRPr="00DC1D1D">
          <w:rPr>
            <w:rStyle w:val="af3"/>
            <w:rFonts w:eastAsia="Calibri"/>
            <w:color w:val="auto"/>
            <w:sz w:val="28"/>
            <w:szCs w:val="28"/>
          </w:rPr>
          <w:t>пунктами 3.1</w:t>
        </w:r>
      </w:hyperlink>
      <w:r w:rsidRPr="00DC1D1D">
        <w:rPr>
          <w:rFonts w:eastAsia="Calibri"/>
          <w:sz w:val="28"/>
          <w:szCs w:val="28"/>
        </w:rPr>
        <w:t>, 3</w:t>
      </w:r>
      <w:hyperlink r:id="rId11" w:history="1">
        <w:r w:rsidRPr="00DC1D1D">
          <w:rPr>
            <w:rStyle w:val="af3"/>
            <w:rFonts w:eastAsia="Calibri"/>
            <w:color w:val="auto"/>
            <w:sz w:val="28"/>
            <w:szCs w:val="28"/>
          </w:rPr>
          <w:t>.2</w:t>
        </w:r>
      </w:hyperlink>
      <w:r w:rsidRPr="00DC1D1D">
        <w:rPr>
          <w:rFonts w:eastAsia="Calibri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>
        <w:rPr>
          <w:sz w:val="28"/>
          <w:szCs w:val="28"/>
        </w:rPr>
        <w:t>Уполномоченного</w:t>
      </w:r>
      <w:r w:rsidRPr="00DC1D1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DC1D1D">
        <w:rPr>
          <w:rFonts w:eastAsia="Calibri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СОНКО</w:t>
      </w:r>
      <w:r>
        <w:rPr>
          <w:rFonts w:eastAsia="Calibri"/>
          <w:sz w:val="28"/>
          <w:szCs w:val="28"/>
        </w:rPr>
        <w:t xml:space="preserve"> </w:t>
      </w:r>
      <w:r w:rsidRPr="00DC1D1D">
        <w:rPr>
          <w:rFonts w:eastAsia="Calibri"/>
          <w:sz w:val="28"/>
          <w:szCs w:val="28"/>
        </w:rPr>
        <w:t>готова представить указанные документы и информацию по собственной инициативе.</w:t>
      </w:r>
    </w:p>
    <w:p w:rsidR="00CD3374" w:rsidRPr="00DC1D1D" w:rsidRDefault="00CD3374" w:rsidP="00CD33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4.16</w:t>
      </w:r>
      <w:r w:rsidRPr="00DC1D1D">
        <w:rPr>
          <w:rFonts w:eastAsia="Calibri"/>
          <w:sz w:val="28"/>
          <w:szCs w:val="28"/>
        </w:rPr>
        <w:t xml:space="preserve">. </w:t>
      </w:r>
      <w:r w:rsidRPr="00DC1D1D">
        <w:rPr>
          <w:sz w:val="28"/>
          <w:szCs w:val="28"/>
        </w:rPr>
        <w:t xml:space="preserve">Заявка признается допущенной, если она соответствует требованиям, указанным в </w:t>
      </w:r>
      <w:r>
        <w:rPr>
          <w:sz w:val="28"/>
          <w:szCs w:val="28"/>
        </w:rPr>
        <w:t>объявлении о проведении отбора</w:t>
      </w:r>
      <w:r w:rsidRPr="00DC1D1D">
        <w:rPr>
          <w:sz w:val="28"/>
          <w:szCs w:val="28"/>
        </w:rPr>
        <w:t>, и при отсутствии оснований для отклонения заявки.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 xml:space="preserve">По результатам рассмотрения заявок СОНКО не позднее одного рабочего дня со дня окончания срока рассмотрения заявок </w:t>
      </w:r>
      <w:r w:rsidRPr="00583B1A">
        <w:rPr>
          <w:sz w:val="28"/>
          <w:szCs w:val="28"/>
        </w:rPr>
        <w:t>Уполномоченный орган осуществляет подготовку протокола рассмотрения заявок, включающего информацию о количестве поступивших и</w:t>
      </w:r>
      <w:r w:rsidRPr="00DC1D1D">
        <w:rPr>
          <w:sz w:val="28"/>
          <w:szCs w:val="28"/>
        </w:rPr>
        <w:t xml:space="preserve"> рассмотренных заявок, а также и</w:t>
      </w:r>
      <w:r>
        <w:rPr>
          <w:sz w:val="28"/>
          <w:szCs w:val="28"/>
        </w:rPr>
        <w:t xml:space="preserve">нформацию по каждому участнику </w:t>
      </w:r>
      <w:r w:rsidRPr="00DC1D1D">
        <w:rPr>
          <w:sz w:val="28"/>
          <w:szCs w:val="28"/>
        </w:rPr>
        <w:t>о признании его заявки допущенной или об отклонении его заявки с указанием оснований для отклонения.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</w:t>
      </w:r>
      <w:r>
        <w:rPr>
          <w:sz w:val="28"/>
          <w:szCs w:val="28"/>
        </w:rPr>
        <w:t>писью Главы муниципального района</w:t>
      </w:r>
      <w:r w:rsidRPr="00DC1D1D">
        <w:rPr>
          <w:sz w:val="28"/>
          <w:szCs w:val="28"/>
        </w:rPr>
        <w:t xml:space="preserve"> (уполномоченного им лица) в системе «Электронный бюджет», а также размещается Администрацией на едином портале, официальном сайте Администрации в сети «Интернет» не позднее одного рабочего дня, следующего за днем его подписания.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Администрация не позднее 3 рабочих дней со дня подписания протокола рассмотрения заявок принимает решение об определении СОНКО,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допущенных до участия в отборе</w:t>
      </w:r>
      <w:r w:rsidRPr="00DC1D1D">
        <w:rPr>
          <w:sz w:val="28"/>
          <w:szCs w:val="28"/>
        </w:rPr>
        <w:t>, или об отклонении заявки, которое оформляется постановлением.</w:t>
      </w:r>
    </w:p>
    <w:p w:rsidR="00CD3374" w:rsidRPr="008C3EA4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 xml:space="preserve">Заявка СОНКО отклоняется в случае наличия оснований для отклонения заявки, предусмотренных пунктами 54, 55 </w:t>
      </w:r>
      <w:r w:rsidRPr="008C3EA4">
        <w:rPr>
          <w:sz w:val="28"/>
          <w:szCs w:val="28"/>
        </w:rPr>
        <w:t>Постановлении Правительства Российской Федерации от 25.10.2023 № 1781.</w:t>
      </w:r>
    </w:p>
    <w:p w:rsidR="00CD3374" w:rsidRPr="00DC1D1D" w:rsidRDefault="00CD3374" w:rsidP="00CD3374">
      <w:pPr>
        <w:pStyle w:val="ae"/>
        <w:ind w:firstLine="709"/>
        <w:rPr>
          <w:szCs w:val="28"/>
        </w:rPr>
      </w:pPr>
      <w:r>
        <w:rPr>
          <w:szCs w:val="28"/>
        </w:rPr>
        <w:t>4.17</w:t>
      </w:r>
      <w:r w:rsidRPr="00DC1D1D">
        <w:rPr>
          <w:szCs w:val="28"/>
        </w:rPr>
        <w:t>. В течение 15 рабочих дней со дня размещения на едином портале проток</w:t>
      </w:r>
      <w:r>
        <w:rPr>
          <w:szCs w:val="28"/>
        </w:rPr>
        <w:t>ола рассмотрения заявок Уполномоченный орган</w:t>
      </w:r>
      <w:r w:rsidRPr="00DC1D1D">
        <w:rPr>
          <w:szCs w:val="28"/>
        </w:rPr>
        <w:t xml:space="preserve"> осуществляет оценку допущенных заявок  в системе «Электронный бюджет».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Pr="00DC1D1D">
        <w:rPr>
          <w:sz w:val="28"/>
          <w:szCs w:val="28"/>
        </w:rPr>
        <w:t>. В целях завершения отбора получателей субсидий формируется протокол подведения итогов отбора получателей субсидий, включающий информацию о дате, времени и месте оценки заявок, последовательности оценки заявок, о прошедших отбор СОНКО</w:t>
      </w:r>
      <w:r>
        <w:rPr>
          <w:sz w:val="28"/>
          <w:szCs w:val="28"/>
        </w:rPr>
        <w:t xml:space="preserve"> </w:t>
      </w:r>
      <w:r w:rsidRPr="00DC1D1D">
        <w:rPr>
          <w:sz w:val="28"/>
          <w:szCs w:val="28"/>
        </w:rPr>
        <w:t>с указанием ра</w:t>
      </w:r>
      <w:r>
        <w:rPr>
          <w:sz w:val="28"/>
          <w:szCs w:val="28"/>
        </w:rPr>
        <w:t>змера субсидии, предусмотренной</w:t>
      </w:r>
      <w:r w:rsidRPr="00DC1D1D">
        <w:rPr>
          <w:sz w:val="28"/>
          <w:szCs w:val="28"/>
        </w:rPr>
        <w:t xml:space="preserve"> им для предоставления, об участниках отбора, которым отказано в получении субсидии с указанием оснований для отказа.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Pr="00DC1D1D">
        <w:rPr>
          <w:sz w:val="28"/>
          <w:szCs w:val="28"/>
        </w:rPr>
        <w:t>. Про</w:t>
      </w:r>
      <w:r>
        <w:rPr>
          <w:sz w:val="28"/>
          <w:szCs w:val="28"/>
        </w:rPr>
        <w:t>токол подведения итогов отбора</w:t>
      </w:r>
      <w:r w:rsidRPr="00DC1D1D">
        <w:rPr>
          <w:sz w:val="28"/>
          <w:szCs w:val="28"/>
        </w:rPr>
        <w:t xml:space="preserve"> формируется на едином портале автоматически на основании результатов рассмотрения заявок и </w:t>
      </w:r>
      <w:r w:rsidRPr="00DC1D1D">
        <w:rPr>
          <w:sz w:val="28"/>
          <w:szCs w:val="28"/>
        </w:rPr>
        <w:lastRenderedPageBreak/>
        <w:t>подписывается усиленной квалифицированной электронной подписью председателя комиссии (уполномоченного им лица) в системе «Электронный бюджет», а также размещается на едином портале и официальном сайте Администрации в сети «Интернет» не позднее одного рабочего дня, следующего за днем его подписания.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Протоколы, формируемы</w:t>
      </w:r>
      <w:r>
        <w:rPr>
          <w:sz w:val="28"/>
          <w:szCs w:val="28"/>
        </w:rPr>
        <w:t>е в процессе проведения отбора</w:t>
      </w:r>
      <w:r w:rsidRPr="00DC1D1D">
        <w:rPr>
          <w:sz w:val="28"/>
          <w:szCs w:val="28"/>
        </w:rPr>
        <w:t xml:space="preserve">, подписываются единолично </w:t>
      </w:r>
      <w:r>
        <w:rPr>
          <w:sz w:val="28"/>
          <w:szCs w:val="28"/>
        </w:rPr>
        <w:t>Главой муниципального района или уполномоченным им лицом</w:t>
      </w:r>
      <w:r w:rsidRPr="00DC1D1D">
        <w:rPr>
          <w:sz w:val="28"/>
          <w:szCs w:val="28"/>
        </w:rPr>
        <w:t>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4.20</w:t>
      </w:r>
      <w:r w:rsidRPr="00DC1D1D">
        <w:rPr>
          <w:sz w:val="28"/>
          <w:szCs w:val="28"/>
        </w:rPr>
        <w:t>. Администрация в течение 3 рабочих дней со дня размещения на едином портале прот</w:t>
      </w:r>
      <w:r>
        <w:rPr>
          <w:sz w:val="28"/>
          <w:szCs w:val="28"/>
        </w:rPr>
        <w:t>окола подведения итогов отбора</w:t>
      </w:r>
      <w:r w:rsidRPr="00DC1D1D">
        <w:rPr>
          <w:sz w:val="28"/>
          <w:szCs w:val="28"/>
        </w:rPr>
        <w:t xml:space="preserve"> принимает решение о предоставлении субсидии или об отказе в предоставлении субсидии, которое оформляется постановлением Администрации.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В случае принятия решения об отказе в предоставлении субсидии Администрация направляет СОНКО в течение 5 рабочих дней со дня принятия решения соответствующее уведомление любым доступным способом, позволяющим подтвердить получение уведомления.</w:t>
      </w:r>
    </w:p>
    <w:p w:rsidR="00CD3374" w:rsidRPr="00DC1D1D" w:rsidRDefault="00CD3374" w:rsidP="00CD3374">
      <w:pPr>
        <w:ind w:firstLine="709"/>
        <w:jc w:val="both"/>
        <w:rPr>
          <w:sz w:val="28"/>
          <w:szCs w:val="28"/>
        </w:rPr>
      </w:pPr>
      <w:r w:rsidRPr="00DC1D1D">
        <w:rPr>
          <w:sz w:val="28"/>
          <w:szCs w:val="28"/>
        </w:rPr>
        <w:t>Отказ в предоставлении субсидии может быть обжалован СОНКО</w:t>
      </w:r>
      <w:r>
        <w:rPr>
          <w:sz w:val="28"/>
          <w:szCs w:val="28"/>
        </w:rPr>
        <w:t xml:space="preserve"> </w:t>
      </w:r>
      <w:r w:rsidRPr="00DC1D1D">
        <w:rPr>
          <w:sz w:val="28"/>
          <w:szCs w:val="28"/>
        </w:rPr>
        <w:t>в соответствии с законодательством Российской Федерации.</w:t>
      </w:r>
    </w:p>
    <w:p w:rsidR="00CD3374" w:rsidRPr="001D2AB0" w:rsidRDefault="00CD3374" w:rsidP="00CD3374">
      <w:pPr>
        <w:tabs>
          <w:tab w:val="left" w:pos="15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4.21. </w:t>
      </w:r>
      <w:r w:rsidRPr="001D2AB0">
        <w:rPr>
          <w:sz w:val="28"/>
          <w:szCs w:val="28"/>
        </w:rPr>
        <w:t>Порядок запросов Уполномоченным органом р</w:t>
      </w:r>
      <w:r>
        <w:rPr>
          <w:sz w:val="28"/>
          <w:szCs w:val="28"/>
        </w:rPr>
        <w:t>азъяснений от участников отбора</w:t>
      </w:r>
      <w:r w:rsidRPr="001D2AB0">
        <w:rPr>
          <w:sz w:val="28"/>
          <w:szCs w:val="28"/>
        </w:rPr>
        <w:t xml:space="preserve"> в целях полного, всестороннего и объективного рассмотрения </w:t>
      </w:r>
      <w:r>
        <w:rPr>
          <w:sz w:val="28"/>
          <w:szCs w:val="28"/>
        </w:rPr>
        <w:t>и (или) оценки заявок, установлен пунктами 59-62 Постановления</w:t>
      </w:r>
      <w:r w:rsidRPr="001D2A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25.10.2023 № 1781</w:t>
      </w:r>
      <w:r w:rsidRPr="001D2AB0">
        <w:rPr>
          <w:sz w:val="28"/>
          <w:szCs w:val="28"/>
        </w:rPr>
        <w:t>.</w:t>
      </w:r>
    </w:p>
    <w:p w:rsidR="00CD3374" w:rsidRPr="00DC1D1D" w:rsidRDefault="00CD3374" w:rsidP="00CD3374">
      <w:pPr>
        <w:tabs>
          <w:tab w:val="left" w:pos="16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4.22</w:t>
      </w:r>
      <w:r w:rsidRPr="001D2AB0">
        <w:rPr>
          <w:sz w:val="28"/>
          <w:szCs w:val="28"/>
        </w:rPr>
        <w:t xml:space="preserve">. Порядок признания отбора несостоявшимся и порядок заключения соглашения, при признании отбора несостоявшимся установлен </w:t>
      </w:r>
      <w:r>
        <w:rPr>
          <w:sz w:val="28"/>
          <w:szCs w:val="28"/>
        </w:rPr>
        <w:t xml:space="preserve">пунктами 63, 64 </w:t>
      </w:r>
      <w:r w:rsidRPr="001D2AB0">
        <w:rPr>
          <w:sz w:val="28"/>
          <w:szCs w:val="28"/>
        </w:rPr>
        <w:t>Постановле</w:t>
      </w:r>
      <w:r>
        <w:rPr>
          <w:sz w:val="28"/>
          <w:szCs w:val="28"/>
        </w:rPr>
        <w:t>ния</w:t>
      </w:r>
      <w:r w:rsidRPr="001D2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Российской Федерации от 25.10.2023 </w:t>
      </w:r>
      <w:r w:rsidRPr="001D2AB0">
        <w:rPr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1781».</w:t>
      </w:r>
    </w:p>
    <w:p w:rsidR="00CD3374" w:rsidRPr="00353940" w:rsidRDefault="00CD3374" w:rsidP="00CD3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3940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0774E7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12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E29" w:rsidRDefault="005F4E29" w:rsidP="00E62ADA">
      <w:r>
        <w:separator/>
      </w:r>
    </w:p>
  </w:endnote>
  <w:endnote w:type="continuationSeparator" w:id="1">
    <w:p w:rsidR="005F4E29" w:rsidRDefault="005F4E2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E29" w:rsidRDefault="005F4E29" w:rsidP="00E62ADA">
      <w:r>
        <w:separator/>
      </w:r>
    </w:p>
  </w:footnote>
  <w:footnote w:type="continuationSeparator" w:id="1">
    <w:p w:rsidR="005F4E29" w:rsidRDefault="005F4E2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452A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CD3374">
      <w:fldChar w:fldCharType="separate"/>
    </w:r>
    <w:r w:rsidR="00CD3374">
      <w:rPr>
        <w:noProof/>
      </w:rPr>
      <w:t>8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4452A0"/>
    <w:rsid w:val="0054389E"/>
    <w:rsid w:val="005B4481"/>
    <w:rsid w:val="005F4E29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D3374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aliases w:val="бпОсновной текст,Body Text Char,body text,Основной текст1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CD3374"/>
    <w:rPr>
      <w:rFonts w:ascii="Arial" w:hAnsi="Arial" w:cs="Arial"/>
      <w:lang w:val="ru-RU" w:eastAsia="ru-RU" w:bidi="ar-SA"/>
    </w:rPr>
  </w:style>
  <w:style w:type="character" w:customStyle="1" w:styleId="1a">
    <w:name w:val="Основной текст Знак1"/>
    <w:aliases w:val="бпОсновной текст Знак1,Body Text Char Знак1,body text Знак1,Основной текст1 Знак1"/>
    <w:locked/>
    <w:rsid w:val="00CD3374"/>
    <w:rPr>
      <w:color w:val="000000"/>
      <w:sz w:val="28"/>
    </w:rPr>
  </w:style>
  <w:style w:type="character" w:customStyle="1" w:styleId="A40">
    <w:name w:val="A4"/>
    <w:rsid w:val="00CD3374"/>
    <w:rPr>
      <w:rFonts w:cs="Arial"/>
      <w:b/>
      <w:bCs/>
      <w:color w:val="000000"/>
    </w:rPr>
  </w:style>
  <w:style w:type="character" w:customStyle="1" w:styleId="A30">
    <w:name w:val="A3"/>
    <w:rsid w:val="00CD3374"/>
    <w:rPr>
      <w:rFonts w:cs="Arial"/>
      <w:color w:val="000000"/>
      <w:sz w:val="16"/>
      <w:szCs w:val="16"/>
    </w:rPr>
  </w:style>
  <w:style w:type="paragraph" w:customStyle="1" w:styleId="Pa1">
    <w:name w:val="Pa1"/>
    <w:basedOn w:val="Default0"/>
    <w:next w:val="Default0"/>
    <w:rsid w:val="00CD3374"/>
    <w:pPr>
      <w:suppressAutoHyphens/>
      <w:autoSpaceDE w:val="0"/>
      <w:spacing w:line="281" w:lineRule="atLeast"/>
    </w:pPr>
    <w:rPr>
      <w:rFonts w:ascii="Arial" w:hAnsi="Arial"/>
      <w:color w:val="auto"/>
      <w:sz w:val="24"/>
      <w:szCs w:val="24"/>
      <w:lang w:eastAsia="ar-SA"/>
    </w:rPr>
  </w:style>
  <w:style w:type="paragraph" w:customStyle="1" w:styleId="Pa9">
    <w:name w:val="Pa9"/>
    <w:basedOn w:val="Default0"/>
    <w:next w:val="Default0"/>
    <w:rsid w:val="00CD3374"/>
    <w:pPr>
      <w:suppressAutoHyphens/>
      <w:autoSpaceDE w:val="0"/>
      <w:spacing w:line="171" w:lineRule="atLeast"/>
    </w:pPr>
    <w:rPr>
      <w:rFonts w:ascii="Arial" w:hAnsi="Arial"/>
      <w:color w:val="auto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0935&amp;dst=1000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54&amp;n=110935&amp;dst=10005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154&amp;n=110935&amp;dst=10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10935&amp;dst=100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2952</Words>
  <Characters>16827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2025-06-26T06:56:00Z</cp:lastPrinted>
  <dcterms:created xsi:type="dcterms:W3CDTF">2025-06-26T06:56:00Z</dcterms:created>
  <dcterms:modified xsi:type="dcterms:W3CDTF">2025-06-26T06:56:00Z</dcterms:modified>
</cp:coreProperties>
</file>