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E2B6A">
        <w:rPr>
          <w:color w:val="000000"/>
          <w:sz w:val="28"/>
        </w:rPr>
        <w:t>19.10.2015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7E2B6A">
        <w:rPr>
          <w:color w:val="000000"/>
          <w:sz w:val="28"/>
        </w:rPr>
        <w:t xml:space="preserve"> 1532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1575A" w:rsidRDefault="007E2B6A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субсидий из бюджета</w:t>
      </w:r>
    </w:p>
    <w:p w:rsidR="007E2B6A" w:rsidRDefault="007E2B6A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413DCF" w:rsidRDefault="00413DCF" w:rsidP="00CE2ED3">
      <w:pPr>
        <w:jc w:val="both"/>
        <w:rPr>
          <w:sz w:val="28"/>
          <w:szCs w:val="28"/>
        </w:rPr>
      </w:pPr>
    </w:p>
    <w:p w:rsidR="007E2B6A" w:rsidRDefault="007E2B6A" w:rsidP="00CE2ED3">
      <w:pPr>
        <w:jc w:val="both"/>
        <w:rPr>
          <w:sz w:val="28"/>
          <w:szCs w:val="28"/>
        </w:rPr>
      </w:pPr>
    </w:p>
    <w:p w:rsidR="007E2B6A" w:rsidRDefault="007E2B6A" w:rsidP="00CE2E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статьёй 78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ЕТ:</w:t>
      </w:r>
    </w:p>
    <w:p w:rsidR="007E2B6A" w:rsidRDefault="007E2B6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Порядок предоставления субсидий на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(возмещение) части затрат по модернизации котельных,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на территории Валдайского городского поселения, на 2015 год.</w:t>
      </w:r>
    </w:p>
    <w:p w:rsidR="007E2B6A" w:rsidRDefault="007E2B6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7E2B6A" w:rsidRDefault="007E2B6A" w:rsidP="00CE2ED3">
      <w:pPr>
        <w:jc w:val="both"/>
        <w:rPr>
          <w:sz w:val="28"/>
          <w:szCs w:val="28"/>
        </w:rPr>
      </w:pPr>
    </w:p>
    <w:p w:rsidR="007E2B6A" w:rsidRPr="007E2B6A" w:rsidRDefault="007E2B6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8706A9" w:rsidRDefault="008706A9" w:rsidP="002E274B">
      <w:pPr>
        <w:jc w:val="right"/>
        <w:rPr>
          <w:sz w:val="28"/>
          <w:szCs w:val="28"/>
        </w:rPr>
      </w:pPr>
    </w:p>
    <w:p w:rsidR="008706A9" w:rsidRDefault="008706A9" w:rsidP="002E274B">
      <w:pPr>
        <w:jc w:val="right"/>
        <w:rPr>
          <w:sz w:val="28"/>
          <w:szCs w:val="28"/>
        </w:rPr>
      </w:pPr>
    </w:p>
    <w:p w:rsidR="008706A9" w:rsidRDefault="008706A9" w:rsidP="002E274B">
      <w:pPr>
        <w:jc w:val="right"/>
        <w:rPr>
          <w:sz w:val="28"/>
          <w:szCs w:val="28"/>
        </w:rPr>
      </w:pPr>
    </w:p>
    <w:p w:rsidR="008706A9" w:rsidRDefault="008706A9" w:rsidP="002E274B">
      <w:pPr>
        <w:jc w:val="right"/>
        <w:rPr>
          <w:sz w:val="28"/>
          <w:szCs w:val="28"/>
        </w:rPr>
      </w:pPr>
    </w:p>
    <w:p w:rsidR="008706A9" w:rsidRDefault="008706A9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5E52E7" w:rsidRPr="005E52E7" w:rsidRDefault="005E52E7" w:rsidP="005E52E7">
      <w:pPr>
        <w:autoSpaceDE w:val="0"/>
        <w:autoSpaceDN w:val="0"/>
        <w:adjustRightInd w:val="0"/>
        <w:spacing w:line="228" w:lineRule="auto"/>
        <w:ind w:left="5400"/>
        <w:jc w:val="center"/>
        <w:outlineLvl w:val="0"/>
        <w:rPr>
          <w:sz w:val="28"/>
          <w:szCs w:val="28"/>
        </w:rPr>
      </w:pPr>
      <w:r w:rsidRPr="005E52E7">
        <w:rPr>
          <w:sz w:val="28"/>
          <w:szCs w:val="28"/>
        </w:rPr>
        <w:lastRenderedPageBreak/>
        <w:t>УТВЕРЖДЁН</w:t>
      </w:r>
    </w:p>
    <w:p w:rsidR="005E52E7" w:rsidRPr="005E52E7" w:rsidRDefault="005E52E7" w:rsidP="005E52E7">
      <w:pPr>
        <w:autoSpaceDE w:val="0"/>
        <w:autoSpaceDN w:val="0"/>
        <w:adjustRightInd w:val="0"/>
        <w:spacing w:before="120" w:line="240" w:lineRule="exact"/>
        <w:ind w:left="5398"/>
        <w:jc w:val="center"/>
        <w:rPr>
          <w:sz w:val="28"/>
          <w:szCs w:val="28"/>
        </w:rPr>
      </w:pPr>
      <w:r w:rsidRPr="005E52E7">
        <w:rPr>
          <w:sz w:val="28"/>
          <w:szCs w:val="28"/>
        </w:rPr>
        <w:t>постановлением Администрации</w:t>
      </w:r>
    </w:p>
    <w:p w:rsidR="005E52E7" w:rsidRPr="005E52E7" w:rsidRDefault="005E52E7" w:rsidP="005E52E7">
      <w:pPr>
        <w:autoSpaceDE w:val="0"/>
        <w:autoSpaceDN w:val="0"/>
        <w:adjustRightInd w:val="0"/>
        <w:spacing w:line="240" w:lineRule="exact"/>
        <w:ind w:left="5398"/>
        <w:jc w:val="center"/>
        <w:rPr>
          <w:sz w:val="28"/>
          <w:szCs w:val="28"/>
        </w:rPr>
      </w:pPr>
      <w:r w:rsidRPr="005E52E7">
        <w:rPr>
          <w:sz w:val="28"/>
          <w:szCs w:val="28"/>
        </w:rPr>
        <w:t>Валдайского муниципального района от 19.10.2015 №1532</w:t>
      </w:r>
    </w:p>
    <w:p w:rsidR="005E52E7" w:rsidRDefault="005E52E7" w:rsidP="005E52E7">
      <w:pPr>
        <w:pStyle w:val="ConsPlusTitle"/>
        <w:widowControl/>
        <w:jc w:val="center"/>
        <w:rPr>
          <w:sz w:val="28"/>
          <w:szCs w:val="28"/>
        </w:rPr>
      </w:pPr>
    </w:p>
    <w:p w:rsidR="005E52E7" w:rsidRDefault="005E52E7" w:rsidP="005E52E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E52E7" w:rsidRDefault="005E52E7" w:rsidP="005E52E7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Р Я Д О К</w:t>
      </w:r>
    </w:p>
    <w:p w:rsidR="005E52E7" w:rsidRDefault="005E52E7" w:rsidP="005E52E7">
      <w:pPr>
        <w:pStyle w:val="20"/>
        <w:spacing w:before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субсидии на обеспечение (возмещение) части затрат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E52E7" w:rsidRDefault="005E52E7" w:rsidP="005E52E7">
      <w:pPr>
        <w:pStyle w:val="2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дернизации котельных, расположенных на территории </w:t>
      </w:r>
      <w:proofErr w:type="gramStart"/>
      <w:r>
        <w:rPr>
          <w:rFonts w:ascii="Times New Roman" w:hAnsi="Times New Roman"/>
          <w:sz w:val="28"/>
          <w:szCs w:val="28"/>
        </w:rPr>
        <w:t>Валдайского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E52E7" w:rsidRDefault="005E52E7" w:rsidP="005E52E7">
      <w:pPr>
        <w:pStyle w:val="2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поселения, на 2015 год</w:t>
      </w:r>
    </w:p>
    <w:p w:rsidR="005E52E7" w:rsidRDefault="005E52E7" w:rsidP="005E52E7">
      <w:pPr>
        <w:pStyle w:val="20"/>
        <w:jc w:val="center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E52E7" w:rsidRDefault="005E52E7" w:rsidP="005E52E7">
      <w:pPr>
        <w:pStyle w:val="ConsPlusTitle"/>
        <w:widowControl/>
        <w:rPr>
          <w:b w:val="0"/>
          <w:sz w:val="28"/>
          <w:szCs w:val="28"/>
        </w:rPr>
      </w:pPr>
    </w:p>
    <w:p w:rsidR="005E52E7" w:rsidRPr="005E52E7" w:rsidRDefault="005E52E7" w:rsidP="005E52E7">
      <w:pPr>
        <w:ind w:firstLine="902"/>
        <w:jc w:val="both"/>
        <w:rPr>
          <w:sz w:val="28"/>
          <w:szCs w:val="28"/>
        </w:rPr>
      </w:pPr>
      <w:bookmarkStart w:id="1" w:name="sub_101"/>
      <w:r w:rsidRPr="005E52E7">
        <w:rPr>
          <w:sz w:val="28"/>
          <w:szCs w:val="28"/>
        </w:rPr>
        <w:t xml:space="preserve">1.1. </w:t>
      </w:r>
      <w:proofErr w:type="gramStart"/>
      <w:r w:rsidRPr="005E52E7">
        <w:rPr>
          <w:sz w:val="28"/>
          <w:szCs w:val="28"/>
        </w:rPr>
        <w:t>Порядок предоставления субсидии на обеспечение (возмещение) части затрат, связанных с реализацией мероприятий по модернизации к</w:t>
      </w:r>
      <w:r w:rsidRPr="005E52E7">
        <w:rPr>
          <w:sz w:val="28"/>
          <w:szCs w:val="28"/>
        </w:rPr>
        <w:t>о</w:t>
      </w:r>
      <w:r w:rsidRPr="005E52E7">
        <w:rPr>
          <w:sz w:val="28"/>
          <w:szCs w:val="28"/>
        </w:rPr>
        <w:t>тельных, расположенных на территории Валдайского горо</w:t>
      </w:r>
      <w:r w:rsidRPr="005E52E7">
        <w:rPr>
          <w:sz w:val="28"/>
          <w:szCs w:val="28"/>
        </w:rPr>
        <w:t>д</w:t>
      </w:r>
      <w:r w:rsidRPr="005E52E7">
        <w:rPr>
          <w:sz w:val="28"/>
          <w:szCs w:val="28"/>
        </w:rPr>
        <w:t xml:space="preserve">ского поселения, на 2015 год (далее – Порядок), разработан в соответствии со </w:t>
      </w:r>
      <w:hyperlink r:id="rId8" w:history="1">
        <w:r w:rsidRPr="005E52E7">
          <w:rPr>
            <w:rStyle w:val="af"/>
            <w:color w:val="auto"/>
            <w:sz w:val="28"/>
            <w:szCs w:val="28"/>
            <w:u w:val="none"/>
          </w:rPr>
          <w:t>статьей 78</w:t>
        </w:r>
      </w:hyperlink>
      <w:r w:rsidRPr="005E52E7">
        <w:rPr>
          <w:sz w:val="28"/>
          <w:szCs w:val="28"/>
        </w:rPr>
        <w:t xml:space="preserve"> Бю</w:t>
      </w:r>
      <w:r w:rsidRPr="005E52E7">
        <w:rPr>
          <w:sz w:val="28"/>
          <w:szCs w:val="28"/>
        </w:rPr>
        <w:t>д</w:t>
      </w:r>
      <w:r w:rsidRPr="005E52E7">
        <w:rPr>
          <w:sz w:val="28"/>
          <w:szCs w:val="28"/>
        </w:rPr>
        <w:t xml:space="preserve">жетного кодекса Российской Федерации, </w:t>
      </w:r>
      <w:hyperlink r:id="rId9" w:history="1">
        <w:r w:rsidRPr="005E52E7">
          <w:rPr>
            <w:rStyle w:val="af6"/>
            <w:color w:val="auto"/>
            <w:sz w:val="28"/>
            <w:szCs w:val="28"/>
          </w:rPr>
          <w:t>Федеральным законом</w:t>
        </w:r>
      </w:hyperlink>
      <w:r w:rsidRPr="005E52E7">
        <w:rPr>
          <w:sz w:val="28"/>
          <w:szCs w:val="28"/>
        </w:rPr>
        <w:t xml:space="preserve"> от 06 октя</w:t>
      </w:r>
      <w:r w:rsidRPr="005E52E7">
        <w:rPr>
          <w:sz w:val="28"/>
          <w:szCs w:val="28"/>
        </w:rPr>
        <w:t>б</w:t>
      </w:r>
      <w:r w:rsidRPr="005E52E7">
        <w:rPr>
          <w:sz w:val="28"/>
          <w:szCs w:val="28"/>
        </w:rPr>
        <w:t>ря 2003 года  № 131-ФЗ «Об общих принципах организации местного сам</w:t>
      </w:r>
      <w:r w:rsidRPr="005E52E7">
        <w:rPr>
          <w:sz w:val="28"/>
          <w:szCs w:val="28"/>
        </w:rPr>
        <w:t>о</w:t>
      </w:r>
      <w:r w:rsidRPr="005E52E7">
        <w:rPr>
          <w:sz w:val="28"/>
          <w:szCs w:val="28"/>
        </w:rPr>
        <w:t xml:space="preserve">управления в Российской Федерации», </w:t>
      </w:r>
      <w:hyperlink r:id="rId10" w:history="1">
        <w:r w:rsidRPr="005E52E7">
          <w:rPr>
            <w:rStyle w:val="af6"/>
            <w:color w:val="auto"/>
            <w:sz w:val="28"/>
            <w:szCs w:val="28"/>
          </w:rPr>
          <w:t>решением</w:t>
        </w:r>
      </w:hyperlink>
      <w:r w:rsidRPr="005E52E7">
        <w:rPr>
          <w:sz w:val="28"/>
          <w:szCs w:val="28"/>
        </w:rPr>
        <w:t xml:space="preserve"> Совета депутатов Валда</w:t>
      </w:r>
      <w:r w:rsidRPr="005E52E7">
        <w:rPr>
          <w:sz w:val="28"/>
          <w:szCs w:val="28"/>
        </w:rPr>
        <w:t>й</w:t>
      </w:r>
      <w:r w:rsidRPr="005E52E7">
        <w:rPr>
          <w:sz w:val="28"/>
          <w:szCs w:val="28"/>
        </w:rPr>
        <w:t>ского городского поселения от</w:t>
      </w:r>
      <w:proofErr w:type="gramEnd"/>
      <w:r w:rsidRPr="005E52E7">
        <w:rPr>
          <w:sz w:val="28"/>
          <w:szCs w:val="28"/>
        </w:rPr>
        <w:t xml:space="preserve"> 30.12.2014 № 264 «О бюджете Валдайского городского поселения на 2015 год и на плановый период 2016 и 2017 годов».</w:t>
      </w:r>
    </w:p>
    <w:p w:rsidR="005E52E7" w:rsidRPr="005E52E7" w:rsidRDefault="005E52E7" w:rsidP="005E52E7">
      <w:pPr>
        <w:ind w:firstLine="902"/>
        <w:jc w:val="both"/>
        <w:rPr>
          <w:sz w:val="28"/>
          <w:szCs w:val="28"/>
        </w:rPr>
      </w:pPr>
      <w:bookmarkStart w:id="2" w:name="sub_102"/>
      <w:bookmarkEnd w:id="1"/>
      <w:r w:rsidRPr="005E52E7">
        <w:rPr>
          <w:sz w:val="28"/>
          <w:szCs w:val="28"/>
        </w:rPr>
        <w:t xml:space="preserve">1.2. </w:t>
      </w:r>
      <w:proofErr w:type="gramStart"/>
      <w:r w:rsidRPr="005E52E7">
        <w:rPr>
          <w:sz w:val="28"/>
          <w:szCs w:val="28"/>
        </w:rPr>
        <w:t>Настоящий Порядок устанавливает условия и механизм пред</w:t>
      </w:r>
      <w:r w:rsidRPr="005E52E7">
        <w:rPr>
          <w:sz w:val="28"/>
          <w:szCs w:val="28"/>
        </w:rPr>
        <w:t>о</w:t>
      </w:r>
      <w:r w:rsidRPr="005E52E7">
        <w:rPr>
          <w:sz w:val="28"/>
          <w:szCs w:val="28"/>
        </w:rPr>
        <w:t>ставления юридическим лицам (за исключением государственных (муниц</w:t>
      </w:r>
      <w:r w:rsidRPr="005E52E7">
        <w:rPr>
          <w:sz w:val="28"/>
          <w:szCs w:val="28"/>
        </w:rPr>
        <w:t>и</w:t>
      </w:r>
      <w:r w:rsidRPr="005E52E7">
        <w:rPr>
          <w:sz w:val="28"/>
          <w:szCs w:val="28"/>
        </w:rPr>
        <w:t>пальных) учреждений), индивидуальным предпринимателям -  производит</w:t>
      </w:r>
      <w:r w:rsidRPr="005E52E7">
        <w:rPr>
          <w:sz w:val="28"/>
          <w:szCs w:val="28"/>
        </w:rPr>
        <w:t>е</w:t>
      </w:r>
      <w:r w:rsidRPr="005E52E7">
        <w:rPr>
          <w:sz w:val="28"/>
          <w:szCs w:val="28"/>
        </w:rPr>
        <w:t>лям товаров, работ, услуг, осуществляющим деятельность по теплоснабж</w:t>
      </w:r>
      <w:r w:rsidRPr="005E52E7">
        <w:rPr>
          <w:sz w:val="28"/>
          <w:szCs w:val="28"/>
        </w:rPr>
        <w:t>е</w:t>
      </w:r>
      <w:r w:rsidRPr="005E52E7">
        <w:rPr>
          <w:sz w:val="28"/>
          <w:szCs w:val="28"/>
        </w:rPr>
        <w:t>нию на территории Валдайского городского поселения, субсидии на обесп</w:t>
      </w:r>
      <w:r w:rsidRPr="005E52E7">
        <w:rPr>
          <w:sz w:val="28"/>
          <w:szCs w:val="28"/>
        </w:rPr>
        <w:t>е</w:t>
      </w:r>
      <w:r w:rsidRPr="005E52E7">
        <w:rPr>
          <w:sz w:val="28"/>
          <w:szCs w:val="28"/>
        </w:rPr>
        <w:t>чение (возмещение) затрат, связанных с реализацией мероприятий по моде</w:t>
      </w:r>
      <w:r w:rsidRPr="005E52E7">
        <w:rPr>
          <w:sz w:val="28"/>
          <w:szCs w:val="28"/>
        </w:rPr>
        <w:t>р</w:t>
      </w:r>
      <w:r w:rsidRPr="005E52E7">
        <w:rPr>
          <w:sz w:val="28"/>
          <w:szCs w:val="28"/>
        </w:rPr>
        <w:t>низации котельных, расположенных на территории Валдайского городского посел</w:t>
      </w:r>
      <w:r w:rsidRPr="005E52E7">
        <w:rPr>
          <w:sz w:val="28"/>
          <w:szCs w:val="28"/>
        </w:rPr>
        <w:t>е</w:t>
      </w:r>
      <w:r w:rsidRPr="005E52E7">
        <w:rPr>
          <w:sz w:val="28"/>
          <w:szCs w:val="28"/>
        </w:rPr>
        <w:t>ния, из средств бюджета Валдайского городского поселения (далее - субсидия).</w:t>
      </w:r>
      <w:proofErr w:type="gramEnd"/>
    </w:p>
    <w:p w:rsidR="005E52E7" w:rsidRPr="005E52E7" w:rsidRDefault="005E52E7" w:rsidP="005E52E7">
      <w:pPr>
        <w:ind w:firstLine="900"/>
        <w:jc w:val="both"/>
        <w:rPr>
          <w:sz w:val="28"/>
          <w:szCs w:val="28"/>
        </w:rPr>
      </w:pPr>
      <w:bookmarkStart w:id="3" w:name="sub_103"/>
      <w:bookmarkEnd w:id="2"/>
      <w:r w:rsidRPr="005E52E7">
        <w:rPr>
          <w:sz w:val="28"/>
          <w:szCs w:val="28"/>
        </w:rPr>
        <w:t>1.3. Субсидия предоставляется на безвозмездной и безвозвратной о</w:t>
      </w:r>
      <w:r w:rsidRPr="005E52E7">
        <w:rPr>
          <w:sz w:val="28"/>
          <w:szCs w:val="28"/>
        </w:rPr>
        <w:t>с</w:t>
      </w:r>
      <w:r w:rsidRPr="005E52E7">
        <w:rPr>
          <w:sz w:val="28"/>
          <w:szCs w:val="28"/>
        </w:rPr>
        <w:t>нове в целях обеспечения (возмещения) затрат, связанных с выполнением р</w:t>
      </w:r>
      <w:r w:rsidRPr="005E52E7">
        <w:rPr>
          <w:sz w:val="28"/>
          <w:szCs w:val="28"/>
        </w:rPr>
        <w:t>а</w:t>
      </w:r>
      <w:r w:rsidRPr="005E52E7">
        <w:rPr>
          <w:sz w:val="28"/>
          <w:szCs w:val="28"/>
        </w:rPr>
        <w:t>бот по модернизации котельных, расположенных на те</w:t>
      </w:r>
      <w:r w:rsidRPr="005E52E7">
        <w:rPr>
          <w:sz w:val="28"/>
          <w:szCs w:val="28"/>
        </w:rPr>
        <w:t>р</w:t>
      </w:r>
      <w:r w:rsidRPr="005E52E7">
        <w:rPr>
          <w:sz w:val="28"/>
          <w:szCs w:val="28"/>
        </w:rPr>
        <w:t>ритории Валдайского городского поселения.</w:t>
      </w:r>
    </w:p>
    <w:p w:rsidR="005E52E7" w:rsidRPr="005E52E7" w:rsidRDefault="005E52E7" w:rsidP="005E52E7">
      <w:pPr>
        <w:ind w:firstLine="900"/>
        <w:jc w:val="both"/>
        <w:rPr>
          <w:sz w:val="28"/>
          <w:szCs w:val="28"/>
        </w:rPr>
      </w:pPr>
      <w:bookmarkStart w:id="4" w:name="sub_104"/>
      <w:bookmarkEnd w:id="3"/>
      <w:r w:rsidRPr="005E52E7">
        <w:rPr>
          <w:sz w:val="28"/>
          <w:szCs w:val="28"/>
        </w:rPr>
        <w:t>1.4. Главным распорядителем средств, предусмотренных в бюджете Валдайского городского поселения на предоставление субсидии, является Администрация Валдайского муниципального района (далее - Администр</w:t>
      </w:r>
      <w:r w:rsidRPr="005E52E7">
        <w:rPr>
          <w:sz w:val="28"/>
          <w:szCs w:val="28"/>
        </w:rPr>
        <w:t>а</w:t>
      </w:r>
      <w:r w:rsidRPr="005E52E7">
        <w:rPr>
          <w:sz w:val="28"/>
          <w:szCs w:val="28"/>
        </w:rPr>
        <w:t>ция).</w:t>
      </w:r>
    </w:p>
    <w:p w:rsidR="005E52E7" w:rsidRDefault="005E52E7" w:rsidP="005E52E7">
      <w:pPr>
        <w:pStyle w:val="20"/>
        <w:ind w:firstLine="900"/>
        <w:jc w:val="center"/>
        <w:rPr>
          <w:rFonts w:ascii="Times New Roman" w:hAnsi="Times New Roman"/>
          <w:sz w:val="28"/>
          <w:szCs w:val="28"/>
        </w:rPr>
      </w:pPr>
      <w:bookmarkStart w:id="5" w:name="sub_200"/>
    </w:p>
    <w:p w:rsidR="005E52E7" w:rsidRDefault="005E52E7" w:rsidP="005E52E7">
      <w:pPr>
        <w:pStyle w:val="20"/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</w:t>
      </w:r>
    </w:p>
    <w:bookmarkEnd w:id="5"/>
    <w:p w:rsidR="005E52E7" w:rsidRDefault="005E52E7" w:rsidP="005E52E7">
      <w:pPr>
        <w:pStyle w:val="ConsPlusTitle"/>
        <w:widowControl/>
        <w:ind w:firstLine="900"/>
        <w:jc w:val="center"/>
        <w:rPr>
          <w:b w:val="0"/>
          <w:sz w:val="28"/>
          <w:szCs w:val="28"/>
        </w:rPr>
      </w:pP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bookmarkStart w:id="6" w:name="sub_201"/>
      <w:r>
        <w:rPr>
          <w:rFonts w:ascii="Times New Roman" w:hAnsi="Times New Roman"/>
          <w:sz w:val="28"/>
          <w:szCs w:val="28"/>
        </w:rPr>
        <w:t xml:space="preserve">2.1. Предоставление субсидии на цели, указанные в </w:t>
      </w:r>
      <w:hyperlink r:id="rId11" w:anchor="sub_103#sub_103" w:history="1">
        <w:r w:rsidRPr="005E52E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пункте 1.3</w:t>
        </w:r>
      </w:hyperlink>
      <w:r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рядка, осуществляется в пределах средств, предусмотренных бюджетом Ва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дайского городского поселения на текущий финансовый год в рамках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муниципальной программы «Энергосбережение в Валдайском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lastRenderedPageBreak/>
        <w:t>ском поселении на 2015 год», утверждённый постановлением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Валдайского муниципального района от 29.09.2015 № 1442.</w:t>
      </w:r>
    </w:p>
    <w:p w:rsidR="005E52E7" w:rsidRDefault="005E52E7" w:rsidP="005E52E7">
      <w:pPr>
        <w:pStyle w:val="20"/>
        <w:ind w:firstLine="708"/>
        <w:rPr>
          <w:rFonts w:ascii="Times New Roman" w:hAnsi="Times New Roman"/>
          <w:sz w:val="28"/>
          <w:szCs w:val="28"/>
        </w:rPr>
      </w:pPr>
      <w:bookmarkStart w:id="7" w:name="sub_202"/>
      <w:bookmarkEnd w:id="6"/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Субсидия предоставляется на основании договора предоставления субсидии на обеспечение (возмещение) части затрат по модернизации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тельных, расположенных на территории Валдайского городского поселения, на 2015 год, юридическим лицам (за исключением государственных (мун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ципальных) учреждений), индивидуальным предпринимателям - производ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телям товаров, работ, услуг, осуществляющим </w:t>
      </w:r>
      <w:r>
        <w:rPr>
          <w:rFonts w:ascii="Times New Roman" w:hAnsi="Times New Roman"/>
          <w:bCs/>
          <w:sz w:val="28"/>
          <w:szCs w:val="28"/>
        </w:rPr>
        <w:t>деятельность по теплоснабж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нию на территории </w:t>
      </w:r>
      <w:r>
        <w:rPr>
          <w:rFonts w:ascii="Times New Roman" w:hAnsi="Times New Roman"/>
          <w:sz w:val="28"/>
          <w:szCs w:val="28"/>
        </w:rPr>
        <w:t xml:space="preserve">Валдайского городского поселения (далее - Получатели субсидии) </w:t>
      </w:r>
      <w:r>
        <w:rPr>
          <w:rFonts w:ascii="Times New Roman" w:hAnsi="Times New Roman"/>
          <w:bCs/>
          <w:sz w:val="28"/>
          <w:szCs w:val="28"/>
        </w:rPr>
        <w:t>и имеющим технические возможности (наличие специализирова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ной техники и оборудования) для выполнения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работ по модернизации к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тельных</w:t>
      </w:r>
      <w:r>
        <w:rPr>
          <w:rFonts w:cs="Arial"/>
          <w:bCs/>
        </w:rPr>
        <w:t>.</w:t>
      </w:r>
    </w:p>
    <w:p w:rsidR="005E52E7" w:rsidRPr="005E52E7" w:rsidRDefault="005E52E7" w:rsidP="005E52E7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bookmarkStart w:id="8" w:name="sub_203"/>
      <w:bookmarkEnd w:id="7"/>
      <w:r w:rsidRPr="005E52E7">
        <w:rPr>
          <w:sz w:val="28"/>
          <w:szCs w:val="28"/>
        </w:rPr>
        <w:t xml:space="preserve">2.3. </w:t>
      </w:r>
      <w:r w:rsidRPr="005E52E7">
        <w:rPr>
          <w:rFonts w:cs="Arial"/>
          <w:bCs/>
          <w:sz w:val="28"/>
          <w:szCs w:val="28"/>
        </w:rPr>
        <w:t>Условия п</w:t>
      </w:r>
      <w:r w:rsidRPr="005E52E7">
        <w:rPr>
          <w:sz w:val="28"/>
          <w:szCs w:val="28"/>
        </w:rPr>
        <w:t xml:space="preserve">редоставления субсидии: </w:t>
      </w:r>
    </w:p>
    <w:p w:rsidR="005E52E7" w:rsidRPr="005E52E7" w:rsidRDefault="005E52E7" w:rsidP="005E52E7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E52E7">
        <w:rPr>
          <w:sz w:val="28"/>
          <w:szCs w:val="28"/>
        </w:rPr>
        <w:t xml:space="preserve">наличие у Получателя субсидии, соответствующего требованиям, указанным в </w:t>
      </w:r>
      <w:hyperlink r:id="rId12" w:anchor="sub_202#sub_202" w:history="1">
        <w:r w:rsidRPr="005E52E7">
          <w:rPr>
            <w:rStyle w:val="af"/>
            <w:color w:val="auto"/>
            <w:sz w:val="28"/>
            <w:szCs w:val="28"/>
            <w:u w:val="none"/>
          </w:rPr>
          <w:t>пункте 2.2</w:t>
        </w:r>
      </w:hyperlink>
      <w:r w:rsidRPr="005E52E7">
        <w:rPr>
          <w:sz w:val="28"/>
          <w:szCs w:val="28"/>
        </w:rPr>
        <w:t xml:space="preserve">  Поря</w:t>
      </w:r>
      <w:r w:rsidRPr="005E52E7">
        <w:rPr>
          <w:sz w:val="28"/>
          <w:szCs w:val="28"/>
        </w:rPr>
        <w:t>д</w:t>
      </w:r>
      <w:r w:rsidRPr="005E52E7">
        <w:rPr>
          <w:sz w:val="28"/>
          <w:szCs w:val="28"/>
        </w:rPr>
        <w:t>ка, затрат, связанных с выполнением им работ по реализации мероприятий по модернизации котельных, либо наличие обоснованной потребности в выполнении работ по реализации мероприятий по модернизации котельной;</w:t>
      </w:r>
    </w:p>
    <w:p w:rsidR="005E52E7" w:rsidRPr="005E52E7" w:rsidRDefault="005E52E7" w:rsidP="005E52E7">
      <w:pPr>
        <w:widowControl w:val="0"/>
        <w:autoSpaceDE w:val="0"/>
        <w:autoSpaceDN w:val="0"/>
        <w:adjustRightInd w:val="0"/>
        <w:ind w:firstLine="900"/>
        <w:jc w:val="both"/>
        <w:rPr>
          <w:rFonts w:cs="Arial"/>
          <w:bCs/>
          <w:sz w:val="28"/>
          <w:szCs w:val="28"/>
        </w:rPr>
      </w:pPr>
      <w:r w:rsidRPr="005E52E7">
        <w:rPr>
          <w:sz w:val="28"/>
          <w:szCs w:val="28"/>
        </w:rPr>
        <w:t xml:space="preserve">- </w:t>
      </w:r>
      <w:r w:rsidRPr="005E52E7">
        <w:rPr>
          <w:rFonts w:cs="Arial"/>
          <w:bCs/>
          <w:sz w:val="28"/>
          <w:szCs w:val="28"/>
        </w:rPr>
        <w:t>мероприятия должны быть направлены на улучшение теплоснабж</w:t>
      </w:r>
      <w:r w:rsidRPr="005E52E7">
        <w:rPr>
          <w:rFonts w:cs="Arial"/>
          <w:bCs/>
          <w:sz w:val="28"/>
          <w:szCs w:val="28"/>
        </w:rPr>
        <w:t>е</w:t>
      </w:r>
      <w:r w:rsidRPr="005E52E7">
        <w:rPr>
          <w:rFonts w:cs="Arial"/>
          <w:bCs/>
          <w:sz w:val="28"/>
          <w:szCs w:val="28"/>
        </w:rPr>
        <w:t xml:space="preserve">ния муниципального жилого фонда </w:t>
      </w:r>
      <w:r w:rsidRPr="005E52E7">
        <w:rPr>
          <w:sz w:val="28"/>
          <w:szCs w:val="28"/>
        </w:rPr>
        <w:t>Валдайского городского поселения</w:t>
      </w:r>
      <w:r w:rsidRPr="005E52E7">
        <w:rPr>
          <w:rFonts w:cs="Arial"/>
          <w:bCs/>
          <w:sz w:val="28"/>
          <w:szCs w:val="28"/>
        </w:rPr>
        <w:t>.</w:t>
      </w:r>
    </w:p>
    <w:p w:rsidR="005E52E7" w:rsidRP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bookmarkStart w:id="9" w:name="sub_204"/>
      <w:bookmarkEnd w:id="8"/>
      <w:r>
        <w:rPr>
          <w:rFonts w:ascii="Times New Roman" w:hAnsi="Times New Roman"/>
          <w:sz w:val="28"/>
          <w:szCs w:val="28"/>
        </w:rPr>
        <w:t>2.4. Для получения субсидии на обеспечение затрат, связанных с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полнением работ по модернизации котельных, расположенных на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Валдайского городского поселения, Получатели субсидии предоставл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ют в Администрацию соответствующую </w:t>
      </w:r>
      <w:hyperlink r:id="rId13" w:anchor="Par81#Par81" w:history="1">
        <w:r w:rsidRPr="005E52E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заявку</w:t>
        </w:r>
      </w:hyperlink>
      <w:r w:rsidRPr="005E52E7">
        <w:rPr>
          <w:rFonts w:ascii="Times New Roman" w:hAnsi="Times New Roman"/>
          <w:sz w:val="28"/>
          <w:szCs w:val="28"/>
        </w:rPr>
        <w:t xml:space="preserve"> по форме согласно прилож</w:t>
      </w:r>
      <w:r w:rsidRPr="005E52E7">
        <w:rPr>
          <w:rFonts w:ascii="Times New Roman" w:hAnsi="Times New Roman"/>
          <w:sz w:val="28"/>
          <w:szCs w:val="28"/>
        </w:rPr>
        <w:t>е</w:t>
      </w:r>
      <w:r w:rsidRPr="005E52E7">
        <w:rPr>
          <w:rFonts w:ascii="Times New Roman" w:hAnsi="Times New Roman"/>
          <w:sz w:val="28"/>
          <w:szCs w:val="28"/>
        </w:rPr>
        <w:t>нию 1 к  Порядку с приложением следующих документов:</w:t>
      </w:r>
    </w:p>
    <w:p w:rsidR="005E52E7" w:rsidRP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 w:rsidRPr="005E52E7">
        <w:rPr>
          <w:rFonts w:ascii="Times New Roman" w:hAnsi="Times New Roman"/>
          <w:sz w:val="28"/>
          <w:szCs w:val="28"/>
        </w:rPr>
        <w:t>учредительных документов (для юридического лица);</w:t>
      </w:r>
    </w:p>
    <w:p w:rsidR="005E52E7" w:rsidRP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 w:rsidRPr="005E52E7"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 (для юридических лиц);</w:t>
      </w:r>
    </w:p>
    <w:p w:rsidR="005E52E7" w:rsidRP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 w:rsidRPr="005E52E7">
        <w:rPr>
          <w:rFonts w:ascii="Times New Roman" w:hAnsi="Times New Roman"/>
          <w:sz w:val="28"/>
          <w:szCs w:val="28"/>
        </w:rPr>
        <w:t>выписки из Единого государственного реестра индивидуальных предпринимателей (для индивидуальных предпринимателей);</w:t>
      </w:r>
    </w:p>
    <w:p w:rsidR="005E52E7" w:rsidRP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 w:rsidRPr="005E52E7">
        <w:rPr>
          <w:rFonts w:ascii="Times New Roman" w:hAnsi="Times New Roman"/>
          <w:sz w:val="28"/>
          <w:szCs w:val="28"/>
        </w:rPr>
        <w:t>копии правоустанавливающих документов на котельные;</w:t>
      </w:r>
    </w:p>
    <w:p w:rsidR="005E52E7" w:rsidRP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 w:rsidRPr="005E52E7">
        <w:rPr>
          <w:rFonts w:ascii="Times New Roman" w:hAnsi="Times New Roman"/>
          <w:sz w:val="28"/>
          <w:szCs w:val="28"/>
        </w:rPr>
        <w:t>копии сметной документации, подтверждающие объем работ и сто</w:t>
      </w:r>
      <w:r w:rsidRPr="005E52E7">
        <w:rPr>
          <w:rFonts w:ascii="Times New Roman" w:hAnsi="Times New Roman"/>
          <w:sz w:val="28"/>
          <w:szCs w:val="28"/>
        </w:rPr>
        <w:t>и</w:t>
      </w:r>
      <w:r w:rsidRPr="005E52E7">
        <w:rPr>
          <w:rFonts w:ascii="Times New Roman" w:hAnsi="Times New Roman"/>
          <w:sz w:val="28"/>
          <w:szCs w:val="28"/>
        </w:rPr>
        <w:t>мость требуемых затрат;</w:t>
      </w:r>
    </w:p>
    <w:p w:rsidR="005E52E7" w:rsidRP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 w:rsidRPr="005E52E7">
        <w:rPr>
          <w:rFonts w:ascii="Times New Roman" w:hAnsi="Times New Roman"/>
          <w:sz w:val="28"/>
          <w:szCs w:val="28"/>
        </w:rPr>
        <w:t>банковских реквизитов.</w:t>
      </w:r>
    </w:p>
    <w:p w:rsidR="005E52E7" w:rsidRP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 w:rsidRPr="005E52E7">
        <w:rPr>
          <w:rFonts w:ascii="Times New Roman" w:hAnsi="Times New Roman"/>
          <w:sz w:val="28"/>
          <w:szCs w:val="28"/>
        </w:rPr>
        <w:t>Заявка и приложения к ней должны быть подписаны руководителем и заверены печатью.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bookmarkStart w:id="10" w:name="sub_205"/>
      <w:bookmarkEnd w:id="9"/>
      <w:r w:rsidRPr="005E52E7">
        <w:rPr>
          <w:rFonts w:ascii="Times New Roman" w:hAnsi="Times New Roman"/>
          <w:sz w:val="28"/>
          <w:szCs w:val="28"/>
        </w:rPr>
        <w:t>2.5.</w:t>
      </w:r>
      <w:r w:rsidRPr="005E52E7">
        <w:rPr>
          <w:rFonts w:ascii="Times New Roman" w:hAnsi="Times New Roman"/>
          <w:bCs/>
          <w:sz w:val="28"/>
          <w:szCs w:val="28"/>
        </w:rPr>
        <w:t xml:space="preserve"> </w:t>
      </w:r>
      <w:r w:rsidRPr="005E52E7">
        <w:rPr>
          <w:rFonts w:ascii="Times New Roman" w:hAnsi="Times New Roman"/>
          <w:sz w:val="28"/>
          <w:szCs w:val="28"/>
        </w:rPr>
        <w:t>Для получения субсидии на возмещение затрат, связанных с в</w:t>
      </w:r>
      <w:r w:rsidRPr="005E52E7">
        <w:rPr>
          <w:rFonts w:ascii="Times New Roman" w:hAnsi="Times New Roman"/>
          <w:sz w:val="28"/>
          <w:szCs w:val="28"/>
        </w:rPr>
        <w:t>ы</w:t>
      </w:r>
      <w:r w:rsidRPr="005E52E7">
        <w:rPr>
          <w:rFonts w:ascii="Times New Roman" w:hAnsi="Times New Roman"/>
          <w:sz w:val="28"/>
          <w:szCs w:val="28"/>
        </w:rPr>
        <w:t>полнением работ по модернизации котельных, расположенных на террит</w:t>
      </w:r>
      <w:r w:rsidRPr="005E52E7">
        <w:rPr>
          <w:rFonts w:ascii="Times New Roman" w:hAnsi="Times New Roman"/>
          <w:sz w:val="28"/>
          <w:szCs w:val="28"/>
        </w:rPr>
        <w:t>о</w:t>
      </w:r>
      <w:r w:rsidRPr="005E52E7">
        <w:rPr>
          <w:rFonts w:ascii="Times New Roman" w:hAnsi="Times New Roman"/>
          <w:sz w:val="28"/>
          <w:szCs w:val="28"/>
        </w:rPr>
        <w:t>рии Валдайского городского поселения, Получатели субсидии предоставл</w:t>
      </w:r>
      <w:r w:rsidRPr="005E52E7">
        <w:rPr>
          <w:rFonts w:ascii="Times New Roman" w:hAnsi="Times New Roman"/>
          <w:sz w:val="28"/>
          <w:szCs w:val="28"/>
        </w:rPr>
        <w:t>я</w:t>
      </w:r>
      <w:r w:rsidRPr="005E52E7">
        <w:rPr>
          <w:rFonts w:ascii="Times New Roman" w:hAnsi="Times New Roman"/>
          <w:sz w:val="28"/>
          <w:szCs w:val="28"/>
        </w:rPr>
        <w:t xml:space="preserve">ют в Администрацию соответствующую </w:t>
      </w:r>
      <w:hyperlink r:id="rId14" w:anchor="Par81#Par81" w:history="1">
        <w:r w:rsidRPr="005E52E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заявку</w:t>
        </w:r>
      </w:hyperlink>
      <w:r w:rsidRPr="005E52E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форме согласно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1 к  Порядку с приложением следующих документов: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учредительных документов;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 (для юридических лиц);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выписки из Единого государственного реестра индивидуальных предпринимателей (для индивидуальных предпринимателей);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правоустанавливающих документов на котельные;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договора на выполнение работ по реализации мероприятия;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акта о приемке выполненных работ;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копий счетов, счетов-фактур на оборудование, материалы, работы;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платежных поручений на общую стоимость мероприятия,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тверждающих оплату товаров (работ, услуг);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банковских реквизитов.</w:t>
      </w:r>
    </w:p>
    <w:p w:rsidR="005E52E7" w:rsidRPr="005E52E7" w:rsidRDefault="005E52E7" w:rsidP="005E52E7">
      <w:pPr>
        <w:widowControl w:val="0"/>
        <w:autoSpaceDE w:val="0"/>
        <w:autoSpaceDN w:val="0"/>
        <w:adjustRightInd w:val="0"/>
        <w:ind w:firstLine="900"/>
        <w:jc w:val="both"/>
        <w:rPr>
          <w:rFonts w:cs="Arial"/>
          <w:bCs/>
          <w:sz w:val="28"/>
          <w:szCs w:val="28"/>
        </w:rPr>
      </w:pPr>
      <w:r w:rsidRPr="005E52E7">
        <w:rPr>
          <w:rFonts w:cs="Arial"/>
          <w:bCs/>
          <w:sz w:val="28"/>
          <w:szCs w:val="28"/>
        </w:rPr>
        <w:t>2.6. Документы представляются не позднее 23 октября текущего года.</w:t>
      </w:r>
    </w:p>
    <w:p w:rsidR="005E52E7" w:rsidRPr="005E52E7" w:rsidRDefault="005E52E7" w:rsidP="005E52E7">
      <w:pPr>
        <w:widowControl w:val="0"/>
        <w:autoSpaceDE w:val="0"/>
        <w:autoSpaceDN w:val="0"/>
        <w:adjustRightInd w:val="0"/>
        <w:ind w:firstLine="900"/>
        <w:jc w:val="both"/>
        <w:rPr>
          <w:rFonts w:cs="Arial"/>
          <w:bCs/>
          <w:sz w:val="28"/>
          <w:szCs w:val="28"/>
        </w:rPr>
      </w:pPr>
      <w:r w:rsidRPr="005E52E7">
        <w:rPr>
          <w:rFonts w:cs="Arial"/>
          <w:bCs/>
          <w:sz w:val="28"/>
          <w:szCs w:val="28"/>
        </w:rPr>
        <w:t>2.7. Администрация осуществляет проверку документов, указанных в пункте 2.4  Порядка, в теч</w:t>
      </w:r>
      <w:r w:rsidRPr="005E52E7">
        <w:rPr>
          <w:rFonts w:cs="Arial"/>
          <w:bCs/>
          <w:sz w:val="28"/>
          <w:szCs w:val="28"/>
        </w:rPr>
        <w:t>е</w:t>
      </w:r>
      <w:r w:rsidRPr="005E52E7">
        <w:rPr>
          <w:rFonts w:cs="Arial"/>
          <w:bCs/>
          <w:sz w:val="28"/>
          <w:szCs w:val="28"/>
        </w:rPr>
        <w:t>ние трех рабочих дней с момента их поступления.</w:t>
      </w:r>
    </w:p>
    <w:p w:rsidR="005E52E7" w:rsidRPr="005E52E7" w:rsidRDefault="005E52E7" w:rsidP="005E52E7">
      <w:pPr>
        <w:widowControl w:val="0"/>
        <w:autoSpaceDE w:val="0"/>
        <w:autoSpaceDN w:val="0"/>
        <w:adjustRightInd w:val="0"/>
        <w:ind w:firstLine="900"/>
        <w:jc w:val="both"/>
        <w:rPr>
          <w:rFonts w:cs="Arial"/>
          <w:bCs/>
          <w:sz w:val="28"/>
          <w:szCs w:val="28"/>
        </w:rPr>
      </w:pPr>
      <w:r w:rsidRPr="005E52E7">
        <w:rPr>
          <w:rFonts w:cs="Arial"/>
          <w:bCs/>
          <w:sz w:val="28"/>
          <w:szCs w:val="28"/>
        </w:rPr>
        <w:t>В течение пяти рабочих дней с момента проведения проверки Адм</w:t>
      </w:r>
      <w:r w:rsidRPr="005E52E7">
        <w:rPr>
          <w:rFonts w:cs="Arial"/>
          <w:bCs/>
          <w:sz w:val="28"/>
          <w:szCs w:val="28"/>
        </w:rPr>
        <w:t>и</w:t>
      </w:r>
      <w:r w:rsidRPr="005E52E7">
        <w:rPr>
          <w:rFonts w:cs="Arial"/>
          <w:bCs/>
          <w:sz w:val="28"/>
          <w:szCs w:val="28"/>
        </w:rPr>
        <w:t>нистрацией осуществляется предоставление субсидии.</w:t>
      </w:r>
    </w:p>
    <w:p w:rsidR="005E52E7" w:rsidRPr="005E52E7" w:rsidRDefault="005E52E7" w:rsidP="005E52E7">
      <w:pPr>
        <w:widowControl w:val="0"/>
        <w:autoSpaceDE w:val="0"/>
        <w:autoSpaceDN w:val="0"/>
        <w:adjustRightInd w:val="0"/>
        <w:ind w:firstLine="900"/>
        <w:jc w:val="both"/>
        <w:rPr>
          <w:rFonts w:cs="Arial"/>
          <w:bCs/>
          <w:sz w:val="28"/>
          <w:szCs w:val="28"/>
        </w:rPr>
      </w:pPr>
      <w:r w:rsidRPr="005E52E7">
        <w:rPr>
          <w:rFonts w:cs="Arial"/>
          <w:bCs/>
          <w:sz w:val="28"/>
          <w:szCs w:val="28"/>
        </w:rPr>
        <w:t>При предоставлении неполного пакета документов, а также при предоставлении документов, оформленных ненадлежащим образом, Адм</w:t>
      </w:r>
      <w:r w:rsidRPr="005E52E7">
        <w:rPr>
          <w:rFonts w:cs="Arial"/>
          <w:bCs/>
          <w:sz w:val="28"/>
          <w:szCs w:val="28"/>
        </w:rPr>
        <w:t>и</w:t>
      </w:r>
      <w:r w:rsidRPr="005E52E7">
        <w:rPr>
          <w:rFonts w:cs="Arial"/>
          <w:bCs/>
          <w:sz w:val="28"/>
          <w:szCs w:val="28"/>
        </w:rPr>
        <w:t>нис</w:t>
      </w:r>
      <w:r w:rsidRPr="005E52E7">
        <w:rPr>
          <w:rFonts w:cs="Arial"/>
          <w:bCs/>
          <w:sz w:val="28"/>
          <w:szCs w:val="28"/>
        </w:rPr>
        <w:t>т</w:t>
      </w:r>
      <w:r w:rsidRPr="005E52E7">
        <w:rPr>
          <w:rFonts w:cs="Arial"/>
          <w:bCs/>
          <w:sz w:val="28"/>
          <w:szCs w:val="28"/>
        </w:rPr>
        <w:t>рация в течение трех рабочих дней со дня поступления возвращает их Получателям субсидии с уведомлением о необходимости устранения выя</w:t>
      </w:r>
      <w:r w:rsidRPr="005E52E7">
        <w:rPr>
          <w:rFonts w:cs="Arial"/>
          <w:bCs/>
          <w:sz w:val="28"/>
          <w:szCs w:val="28"/>
        </w:rPr>
        <w:t>в</w:t>
      </w:r>
      <w:r w:rsidRPr="005E52E7">
        <w:rPr>
          <w:rFonts w:cs="Arial"/>
          <w:bCs/>
          <w:sz w:val="28"/>
          <w:szCs w:val="28"/>
        </w:rPr>
        <w:t>ленных наруш</w:t>
      </w:r>
      <w:r w:rsidRPr="005E52E7">
        <w:rPr>
          <w:rFonts w:cs="Arial"/>
          <w:bCs/>
          <w:sz w:val="28"/>
          <w:szCs w:val="28"/>
        </w:rPr>
        <w:t>е</w:t>
      </w:r>
      <w:r w:rsidRPr="005E52E7">
        <w:rPr>
          <w:rFonts w:cs="Arial"/>
          <w:bCs/>
          <w:sz w:val="28"/>
          <w:szCs w:val="28"/>
        </w:rPr>
        <w:t>ний.</w:t>
      </w:r>
    </w:p>
    <w:p w:rsidR="005E52E7" w:rsidRPr="005E52E7" w:rsidRDefault="005E52E7" w:rsidP="005E52E7">
      <w:pPr>
        <w:widowControl w:val="0"/>
        <w:autoSpaceDE w:val="0"/>
        <w:autoSpaceDN w:val="0"/>
        <w:adjustRightInd w:val="0"/>
        <w:ind w:firstLine="900"/>
        <w:jc w:val="both"/>
        <w:rPr>
          <w:rFonts w:cs="Arial"/>
          <w:bCs/>
          <w:sz w:val="28"/>
          <w:szCs w:val="28"/>
        </w:rPr>
      </w:pPr>
      <w:r w:rsidRPr="005E52E7">
        <w:rPr>
          <w:rFonts w:cs="Arial"/>
          <w:bCs/>
          <w:sz w:val="28"/>
          <w:szCs w:val="28"/>
        </w:rPr>
        <w:t>2.8. Юридическому лицу может быть отказано в предоставлении су</w:t>
      </w:r>
      <w:r w:rsidRPr="005E52E7">
        <w:rPr>
          <w:rFonts w:cs="Arial"/>
          <w:bCs/>
          <w:sz w:val="28"/>
          <w:szCs w:val="28"/>
        </w:rPr>
        <w:t>б</w:t>
      </w:r>
      <w:r w:rsidRPr="005E52E7">
        <w:rPr>
          <w:rFonts w:cs="Arial"/>
          <w:bCs/>
          <w:sz w:val="28"/>
          <w:szCs w:val="28"/>
        </w:rPr>
        <w:t>сидии в случае неисполнения условий, установленных пунктом 2.4 Порядка.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bookmarkStart w:id="11" w:name="sub_206"/>
      <w:bookmarkEnd w:id="10"/>
      <w:r>
        <w:rPr>
          <w:rFonts w:ascii="Times New Roman" w:hAnsi="Times New Roman"/>
          <w:sz w:val="28"/>
          <w:szCs w:val="28"/>
        </w:rPr>
        <w:t>Перечисление субсидии Получателям субсидии осуществляется на имеющийся или вновь открытый расчетный счет в кредитной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Получатель субсидии в срок до 20 декабря направляет в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нистрацию информацию об использовании субсидии по форме согласно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ложению 2 к  Порядку с приложением копий договора на выполнение работ по реализации мероприятия, акта о приемке выполненных работ, платежных поручений на общую стоимость мероприятия, подтверждающих оплату тов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ров (работ, услуг).</w:t>
      </w:r>
    </w:p>
    <w:bookmarkEnd w:id="11"/>
    <w:p w:rsidR="005E52E7" w:rsidRDefault="005E52E7" w:rsidP="005E52E7">
      <w:pPr>
        <w:pStyle w:val="20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20"/>
        <w:ind w:firstLine="900"/>
        <w:jc w:val="center"/>
        <w:rPr>
          <w:rFonts w:ascii="Times New Roman" w:hAnsi="Times New Roman"/>
          <w:b/>
          <w:sz w:val="28"/>
          <w:szCs w:val="28"/>
        </w:rPr>
      </w:pPr>
      <w:bookmarkStart w:id="12" w:name="sub_300"/>
      <w:r>
        <w:rPr>
          <w:rFonts w:ascii="Times New Roman" w:hAnsi="Times New Roman"/>
          <w:b/>
          <w:sz w:val="28"/>
          <w:szCs w:val="28"/>
        </w:rPr>
        <w:t>3. Порядок возврата субсидии</w:t>
      </w:r>
    </w:p>
    <w:bookmarkEnd w:id="12"/>
    <w:p w:rsidR="005E52E7" w:rsidRDefault="005E52E7" w:rsidP="005E52E7">
      <w:pPr>
        <w:pStyle w:val="20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bookmarkStart w:id="13" w:name="sub_301"/>
      <w:r>
        <w:rPr>
          <w:rFonts w:ascii="Times New Roman" w:hAnsi="Times New Roman"/>
          <w:sz w:val="28"/>
          <w:szCs w:val="28"/>
        </w:rPr>
        <w:t>3.1. В случае выявления нарушений условий предоставления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дии, нецелевого использования субсидии, искажения отчетных данных, фа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излишне полученных средств, Получатель субсидии возвращает в бюджет Валдайского городского поселения денежные средства в объеме допущенных нарушений.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bookmarkStart w:id="14" w:name="sub_302"/>
      <w:bookmarkEnd w:id="13"/>
      <w:r>
        <w:rPr>
          <w:rFonts w:ascii="Times New Roman" w:hAnsi="Times New Roman"/>
          <w:sz w:val="28"/>
          <w:szCs w:val="28"/>
        </w:rPr>
        <w:t xml:space="preserve">3.2. При установлении фактов (факта), указанных в </w:t>
      </w:r>
      <w:hyperlink r:id="rId15" w:anchor="sub_301#sub_301" w:history="1">
        <w:r w:rsidRPr="005E52E7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пункте 3.1</w:t>
        </w:r>
      </w:hyperlink>
      <w:r>
        <w:rPr>
          <w:rFonts w:ascii="Times New Roman" w:hAnsi="Times New Roman"/>
          <w:sz w:val="28"/>
          <w:szCs w:val="28"/>
        </w:rPr>
        <w:t xml:space="preserve"> Поря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ка, Получатель субсидии осуществляет возврат полученных бюджетных средств в 10-дневный срок со дня получения соответствующего уведомления Администрации.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bookmarkStart w:id="15" w:name="sub_303"/>
      <w:bookmarkEnd w:id="14"/>
      <w:r>
        <w:rPr>
          <w:rFonts w:ascii="Times New Roman" w:hAnsi="Times New Roman"/>
          <w:sz w:val="28"/>
          <w:szCs w:val="28"/>
        </w:rPr>
        <w:t>3.3. При отказе Получателя субсидии от добровольного возврата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средств, Администрация обеспечивает их принудительное взыскание и перечисление в доход бюджета Валдайского городского поселения в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lastRenderedPageBreak/>
        <w:t>дебном порядке в соответствии с действующим законодательством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Федерации.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Не использованный на 31 декабря текущего финансового года остаток субсидии подлежит возврату в бюджет Валдайского городского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 в порядке, установленном действующим законодательством.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bookmarkStart w:id="16" w:name="sub_304"/>
      <w:bookmarkEnd w:id="15"/>
      <w:r>
        <w:rPr>
          <w:rFonts w:ascii="Times New Roman" w:hAnsi="Times New Roman"/>
          <w:sz w:val="28"/>
          <w:szCs w:val="28"/>
        </w:rPr>
        <w:t>3.5. Получатели субсидий несут ответственность за достоверность  представляемых документов в соответствии с действующим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ством.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  <w:bookmarkStart w:id="17" w:name="sub_305"/>
      <w:bookmarkEnd w:id="16"/>
      <w:r>
        <w:rPr>
          <w:rFonts w:ascii="Times New Roman" w:hAnsi="Times New Roman"/>
          <w:sz w:val="28"/>
          <w:szCs w:val="28"/>
        </w:rPr>
        <w:t>3.6.</w:t>
      </w:r>
      <w:bookmarkStart w:id="18" w:name="sub_306"/>
      <w:bookmarkEnd w:id="17"/>
      <w:r>
        <w:rPr>
          <w:rFonts w:ascii="Times New Roman" w:hAnsi="Times New Roman"/>
          <w:sz w:val="28"/>
          <w:szCs w:val="28"/>
        </w:rPr>
        <w:t xml:space="preserve"> Администрация и орган муниципального финансового контроля осуществляют обязательную проверку соблюдения условий, целей и Порядка предоставления субсидии. При предоставлении субсидии обязательным условием ее предоставления, включаемым в соглашение о предоставлении су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сидии, является согласие получателя на осуществление Администрацией и органом муниципального финансового контроля проверок соблюдения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лучателем условий, целей и Порядка предоставления субсидии.</w:t>
      </w:r>
    </w:p>
    <w:p w:rsidR="005E52E7" w:rsidRDefault="005E52E7" w:rsidP="005E52E7">
      <w:pPr>
        <w:pStyle w:val="20"/>
        <w:ind w:firstLine="900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20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bookmarkEnd w:id="18"/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bookmarkEnd w:id="4"/>
    <w:p w:rsidR="005E52E7" w:rsidRDefault="005E52E7" w:rsidP="005E52E7">
      <w:pPr>
        <w:jc w:val="both"/>
        <w:rPr>
          <w:sz w:val="28"/>
          <w:szCs w:val="28"/>
        </w:rPr>
      </w:pPr>
    </w:p>
    <w:p w:rsidR="005E52E7" w:rsidRPr="005E52E7" w:rsidRDefault="005E52E7" w:rsidP="005E52E7">
      <w:pPr>
        <w:spacing w:line="240" w:lineRule="exact"/>
        <w:ind w:left="3900"/>
        <w:jc w:val="center"/>
        <w:rPr>
          <w:sz w:val="28"/>
          <w:szCs w:val="28"/>
        </w:rPr>
      </w:pPr>
      <w:r w:rsidRPr="005E52E7">
        <w:rPr>
          <w:sz w:val="28"/>
          <w:szCs w:val="28"/>
        </w:rPr>
        <w:t>Приложение 1</w:t>
      </w:r>
    </w:p>
    <w:p w:rsidR="005E52E7" w:rsidRDefault="005E52E7" w:rsidP="005E52E7">
      <w:pPr>
        <w:pStyle w:val="20"/>
        <w:spacing w:before="120" w:line="240" w:lineRule="exact"/>
        <w:ind w:left="3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субсидии на обеспечение (возмещение) части затрат по модернизации котельных,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женных на территории Валдайского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</w:t>
      </w:r>
    </w:p>
    <w:p w:rsidR="005E52E7" w:rsidRDefault="005E52E7" w:rsidP="005E52E7">
      <w:pPr>
        <w:pStyle w:val="20"/>
        <w:spacing w:line="240" w:lineRule="exact"/>
        <w:ind w:left="3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поселения, на 2015 год</w:t>
      </w:r>
    </w:p>
    <w:p w:rsidR="005E52E7" w:rsidRDefault="005E52E7" w:rsidP="005E52E7">
      <w:pPr>
        <w:spacing w:line="240" w:lineRule="exact"/>
        <w:jc w:val="right"/>
        <w:rPr>
          <w:sz w:val="28"/>
          <w:szCs w:val="28"/>
        </w:rPr>
      </w:pPr>
    </w:p>
    <w:p w:rsidR="005E52E7" w:rsidRDefault="005E52E7" w:rsidP="005E52E7">
      <w:pPr>
        <w:jc w:val="both"/>
        <w:rPr>
          <w:szCs w:val="28"/>
        </w:rPr>
      </w:pPr>
    </w:p>
    <w:p w:rsidR="005E52E7" w:rsidRDefault="005E52E7" w:rsidP="005E52E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E52E7" w:rsidRDefault="005E52E7" w:rsidP="005E52E7">
      <w:pPr>
        <w:pStyle w:val="ConsPlusTitle"/>
        <w:widowControl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К А</w:t>
      </w:r>
    </w:p>
    <w:p w:rsidR="005E52E7" w:rsidRDefault="005E52E7" w:rsidP="005E52E7">
      <w:pPr>
        <w:pStyle w:val="ConsPlusNonformat"/>
        <w:spacing w:before="120" w:line="240" w:lineRule="exact"/>
        <w:jc w:val="center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на предоставление субсидий из бюджета Валдайского городского </w:t>
      </w:r>
      <w:proofErr w:type="gramStart"/>
      <w:r>
        <w:rPr>
          <w:rFonts w:ascii="Times New Roman" w:hAnsi="Times New Roman" w:cs="Arial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Arial"/>
          <w:bCs/>
          <w:sz w:val="28"/>
          <w:szCs w:val="28"/>
        </w:rPr>
        <w:t xml:space="preserve"> </w:t>
      </w:r>
    </w:p>
    <w:p w:rsidR="005E52E7" w:rsidRDefault="005E52E7" w:rsidP="005E52E7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реал</w:t>
      </w:r>
      <w:r>
        <w:rPr>
          <w:rFonts w:ascii="Times New Roman" w:hAnsi="Times New Roman" w:cs="Arial"/>
          <w:bCs/>
          <w:sz w:val="28"/>
          <w:szCs w:val="28"/>
        </w:rPr>
        <w:t>и</w:t>
      </w:r>
      <w:r>
        <w:rPr>
          <w:rFonts w:ascii="Times New Roman" w:hAnsi="Times New Roman" w:cs="Arial"/>
          <w:bCs/>
          <w:sz w:val="28"/>
          <w:szCs w:val="28"/>
        </w:rPr>
        <w:t xml:space="preserve">зацию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Энергосбережение </w:t>
      </w:r>
    </w:p>
    <w:p w:rsidR="005E52E7" w:rsidRDefault="005E52E7" w:rsidP="005E52E7">
      <w:pPr>
        <w:pStyle w:val="ConsPlusNonformat"/>
        <w:spacing w:line="240" w:lineRule="exact"/>
        <w:jc w:val="center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дайском городском поселении на 2015 год</w:t>
      </w:r>
      <w:r>
        <w:rPr>
          <w:rFonts w:ascii="Times New Roman" w:hAnsi="Times New Roman" w:cs="Arial"/>
          <w:bCs/>
          <w:sz w:val="28"/>
          <w:szCs w:val="28"/>
        </w:rPr>
        <w:t>»</w:t>
      </w:r>
    </w:p>
    <w:p w:rsidR="005E52E7" w:rsidRDefault="005E52E7" w:rsidP="005E52E7">
      <w:pPr>
        <w:pStyle w:val="ConsPlusNonformat"/>
        <w:jc w:val="center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</w:t>
      </w:r>
    </w:p>
    <w:p w:rsidR="005E52E7" w:rsidRDefault="005E52E7" w:rsidP="005E52E7">
      <w:pPr>
        <w:pStyle w:val="ConsPlusNonformat"/>
        <w:jc w:val="center"/>
        <w:rPr>
          <w:rFonts w:ascii="Times New Roman" w:hAnsi="Times New Roman" w:cs="Arial"/>
          <w:bCs/>
          <w:sz w:val="22"/>
          <w:szCs w:val="22"/>
        </w:rPr>
      </w:pPr>
      <w:r>
        <w:rPr>
          <w:rFonts w:ascii="Times New Roman" w:hAnsi="Times New Roman" w:cs="Arial"/>
          <w:bCs/>
          <w:sz w:val="28"/>
          <w:szCs w:val="28"/>
          <w:u w:val="single"/>
        </w:rPr>
        <w:t>_________________________________________________________________</w:t>
      </w:r>
      <w:r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2"/>
          <w:szCs w:val="22"/>
        </w:rPr>
        <w:t>(наименование организации)</w:t>
      </w:r>
    </w:p>
    <w:p w:rsidR="005E52E7" w:rsidRDefault="005E52E7" w:rsidP="005E52E7">
      <w:pPr>
        <w:pStyle w:val="ConsPlusNonformat"/>
        <w:jc w:val="both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просит рассмотреть настоящую заявку в рамках проведения отбора организ</w:t>
      </w:r>
      <w:r>
        <w:rPr>
          <w:rFonts w:ascii="Times New Roman" w:hAnsi="Times New Roman" w:cs="Arial"/>
          <w:bCs/>
          <w:sz w:val="28"/>
          <w:szCs w:val="28"/>
        </w:rPr>
        <w:t>а</w:t>
      </w:r>
      <w:r>
        <w:rPr>
          <w:rFonts w:ascii="Times New Roman" w:hAnsi="Times New Roman" w:cs="Arial"/>
          <w:bCs/>
          <w:sz w:val="28"/>
          <w:szCs w:val="28"/>
        </w:rPr>
        <w:t xml:space="preserve">ций на предоставление субсидий из бюджета </w:t>
      </w:r>
      <w:r>
        <w:rPr>
          <w:rFonts w:ascii="Times New Roman" w:hAnsi="Times New Roman" w:cs="Times New Roman"/>
          <w:sz w:val="28"/>
          <w:szCs w:val="28"/>
        </w:rPr>
        <w:t>Валдайского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Arial"/>
          <w:bCs/>
          <w:sz w:val="28"/>
          <w:szCs w:val="28"/>
        </w:rPr>
        <w:t xml:space="preserve"> на обеспечение (возмещение) части затрат на реализацию мероприятий по модернизации котельных, расположенных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Валдайского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</w:t>
      </w:r>
      <w:r>
        <w:rPr>
          <w:rFonts w:ascii="Times New Roman" w:hAnsi="Times New Roman" w:cs="Arial"/>
          <w:bCs/>
          <w:sz w:val="28"/>
          <w:szCs w:val="28"/>
        </w:rPr>
        <w:t>, включенных в муниципальную программу в области энергосбережения на 2015 год, и выделить субсидию в размере _______________________ руб.</w:t>
      </w:r>
    </w:p>
    <w:p w:rsidR="005E52E7" w:rsidRDefault="005E52E7" w:rsidP="005E52E7">
      <w:pPr>
        <w:pStyle w:val="ConsPlusNonformat"/>
        <w:jc w:val="both"/>
        <w:rPr>
          <w:rFonts w:ascii="Times New Roman" w:hAnsi="Times New Roman" w:cs="Arial"/>
          <w:bCs/>
          <w:sz w:val="28"/>
          <w:szCs w:val="28"/>
        </w:rPr>
      </w:pPr>
    </w:p>
    <w:p w:rsidR="005E52E7" w:rsidRDefault="005E52E7" w:rsidP="005E52E7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</w:p>
    <w:tbl>
      <w:tblPr>
        <w:tblW w:w="94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915"/>
        <w:gridCol w:w="2800"/>
        <w:gridCol w:w="3100"/>
      </w:tblGrid>
      <w:tr w:rsidR="005E52E7" w:rsidRPr="005E52E7" w:rsidTr="005E52E7">
        <w:trPr>
          <w:trHeight w:val="4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E52E7">
              <w:rPr>
                <w:rFonts w:cs="Arial"/>
                <w:b/>
                <w:bCs/>
                <w:sz w:val="28"/>
                <w:szCs w:val="28"/>
              </w:rPr>
              <w:t>№</w:t>
            </w:r>
          </w:p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5E52E7">
              <w:rPr>
                <w:rFonts w:cs="Arial"/>
                <w:b/>
                <w:bCs/>
                <w:sz w:val="28"/>
                <w:szCs w:val="28"/>
              </w:rPr>
              <w:t>п</w:t>
            </w:r>
            <w:proofErr w:type="gramEnd"/>
            <w:r w:rsidRPr="005E52E7">
              <w:rPr>
                <w:rFonts w:cs="Arial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E52E7">
              <w:rPr>
                <w:rFonts w:cs="Arial"/>
                <w:b/>
                <w:bCs/>
                <w:sz w:val="28"/>
                <w:szCs w:val="28"/>
              </w:rPr>
              <w:t>Наименование</w:t>
            </w:r>
          </w:p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E52E7">
              <w:rPr>
                <w:rFonts w:cs="Arial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E52E7">
              <w:rPr>
                <w:rFonts w:cs="Arial"/>
                <w:b/>
                <w:bCs/>
                <w:sz w:val="28"/>
                <w:szCs w:val="28"/>
              </w:rPr>
              <w:t>Общая стоимость</w:t>
            </w:r>
          </w:p>
          <w:p w:rsidR="005E52E7" w:rsidRDefault="005E5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E52E7">
              <w:rPr>
                <w:rFonts w:cs="Arial"/>
                <w:b/>
                <w:bCs/>
                <w:sz w:val="28"/>
                <w:szCs w:val="28"/>
              </w:rPr>
              <w:t xml:space="preserve">мероприятий, руб. </w:t>
            </w:r>
          </w:p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E52E7">
              <w:rPr>
                <w:rFonts w:cs="Arial"/>
                <w:b/>
                <w:bCs/>
                <w:sz w:val="28"/>
                <w:szCs w:val="28"/>
              </w:rPr>
              <w:t>(100%)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E52E7">
              <w:rPr>
                <w:rFonts w:cs="Arial"/>
                <w:b/>
                <w:bCs/>
                <w:sz w:val="28"/>
                <w:szCs w:val="28"/>
              </w:rPr>
              <w:t>Сумма</w:t>
            </w:r>
          </w:p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5E52E7">
              <w:rPr>
                <w:rFonts w:cs="Arial"/>
                <w:b/>
                <w:bCs/>
                <w:sz w:val="28"/>
                <w:szCs w:val="28"/>
              </w:rPr>
              <w:t>софинансирования</w:t>
            </w:r>
            <w:proofErr w:type="spellEnd"/>
            <w:r w:rsidRPr="005E52E7">
              <w:rPr>
                <w:rFonts w:cs="Arial"/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Pr="005E52E7">
              <w:rPr>
                <w:rFonts w:cs="Arial"/>
                <w:b/>
                <w:bCs/>
                <w:sz w:val="28"/>
                <w:szCs w:val="28"/>
              </w:rPr>
              <w:t>осуществляемая</w:t>
            </w:r>
            <w:proofErr w:type="gramEnd"/>
            <w:r w:rsidRPr="005E52E7">
              <w:rPr>
                <w:rFonts w:cs="Arial"/>
                <w:b/>
                <w:bCs/>
                <w:sz w:val="28"/>
                <w:szCs w:val="28"/>
              </w:rPr>
              <w:t xml:space="preserve"> орг</w:t>
            </w:r>
            <w:r w:rsidRPr="005E52E7">
              <w:rPr>
                <w:rFonts w:cs="Arial"/>
                <w:b/>
                <w:bCs/>
                <w:sz w:val="28"/>
                <w:szCs w:val="28"/>
              </w:rPr>
              <w:t>а</w:t>
            </w:r>
            <w:r w:rsidRPr="005E52E7">
              <w:rPr>
                <w:rFonts w:cs="Arial"/>
                <w:b/>
                <w:bCs/>
                <w:sz w:val="28"/>
                <w:szCs w:val="28"/>
              </w:rPr>
              <w:t>низ</w:t>
            </w:r>
            <w:r w:rsidRPr="005E52E7">
              <w:rPr>
                <w:rFonts w:cs="Arial"/>
                <w:b/>
                <w:bCs/>
                <w:sz w:val="28"/>
                <w:szCs w:val="28"/>
              </w:rPr>
              <w:t>а</w:t>
            </w:r>
            <w:r w:rsidRPr="005E52E7">
              <w:rPr>
                <w:rFonts w:cs="Arial"/>
                <w:b/>
                <w:bCs/>
                <w:sz w:val="28"/>
                <w:szCs w:val="28"/>
              </w:rPr>
              <w:t>цией, руб.</w:t>
            </w:r>
          </w:p>
        </w:tc>
      </w:tr>
      <w:tr w:rsidR="005E52E7" w:rsidRPr="005E52E7" w:rsidTr="005E52E7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E52E7">
              <w:rPr>
                <w:rFonts w:cs="Arial"/>
                <w:bCs/>
                <w:sz w:val="28"/>
                <w:szCs w:val="28"/>
              </w:rPr>
              <w:t>1.</w:t>
            </w:r>
          </w:p>
        </w:tc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</w:tr>
      <w:tr w:rsidR="005E52E7" w:rsidRPr="005E52E7" w:rsidTr="005E52E7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E52E7">
              <w:rPr>
                <w:rFonts w:cs="Arial"/>
                <w:bCs/>
                <w:sz w:val="28"/>
                <w:szCs w:val="28"/>
              </w:rPr>
              <w:t>2.</w:t>
            </w:r>
          </w:p>
        </w:tc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2E7" w:rsidRPr="005E52E7" w:rsidRDefault="005E52E7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5E52E7" w:rsidRDefault="005E52E7" w:rsidP="005E52E7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5E52E7" w:rsidRDefault="005E52E7" w:rsidP="005E52E7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5E52E7" w:rsidRDefault="005E52E7" w:rsidP="005E52E7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5E52E7" w:rsidRDefault="005E52E7" w:rsidP="005E52E7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  <w:t>_______________</w:t>
      </w:r>
    </w:p>
    <w:p w:rsidR="005E52E7" w:rsidRDefault="005E52E7" w:rsidP="005E52E7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  <w:t xml:space="preserve">    Фамилия</w:t>
      </w:r>
      <w:r>
        <w:rPr>
          <w:rFonts w:ascii="Times New Roman" w:hAnsi="Times New Roman" w:cs="Arial"/>
          <w:bCs/>
          <w:sz w:val="28"/>
          <w:szCs w:val="28"/>
        </w:rPr>
        <w:t xml:space="preserve">, </w:t>
      </w:r>
      <w:r>
        <w:rPr>
          <w:rFonts w:ascii="Times New Roman" w:hAnsi="Times New Roman" w:cs="Arial"/>
          <w:bCs/>
        </w:rPr>
        <w:t>инициалы</w:t>
      </w:r>
    </w:p>
    <w:p w:rsidR="005E52E7" w:rsidRDefault="005E52E7" w:rsidP="005E52E7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  <w:t>М.П.</w:t>
      </w:r>
    </w:p>
    <w:p w:rsidR="005E52E7" w:rsidRDefault="005E52E7" w:rsidP="005E52E7">
      <w:pPr>
        <w:pStyle w:val="ConsPlusNonformat"/>
        <w:widowControl/>
        <w:rPr>
          <w:rFonts w:ascii="Times New Roman" w:hAnsi="Times New Roman" w:cs="Arial"/>
          <w:bCs/>
          <w:sz w:val="28"/>
          <w:szCs w:val="28"/>
        </w:rPr>
      </w:pPr>
    </w:p>
    <w:p w:rsidR="005E52E7" w:rsidRDefault="005E52E7" w:rsidP="005E52E7">
      <w:pPr>
        <w:pStyle w:val="ConsPlusNonformat"/>
        <w:widowControl/>
        <w:jc w:val="center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__________________________</w:t>
      </w: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52E7" w:rsidRDefault="005E52E7" w:rsidP="005E5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52E7" w:rsidRPr="005E52E7" w:rsidRDefault="005E52E7" w:rsidP="005E52E7">
      <w:pPr>
        <w:spacing w:line="240" w:lineRule="exact"/>
        <w:ind w:left="3900"/>
        <w:jc w:val="center"/>
        <w:rPr>
          <w:sz w:val="28"/>
          <w:szCs w:val="28"/>
        </w:rPr>
      </w:pPr>
      <w:r w:rsidRPr="005E52E7">
        <w:rPr>
          <w:sz w:val="28"/>
          <w:szCs w:val="28"/>
        </w:rPr>
        <w:t>Приложение 2</w:t>
      </w:r>
    </w:p>
    <w:p w:rsidR="005E52E7" w:rsidRDefault="005E52E7" w:rsidP="005E52E7">
      <w:pPr>
        <w:pStyle w:val="20"/>
        <w:spacing w:before="120" w:line="240" w:lineRule="exact"/>
        <w:ind w:left="3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субсидии на обеспечение (возмещение) части затрат по модернизации котельных,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женных на территории Валдайского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</w:t>
      </w:r>
    </w:p>
    <w:p w:rsidR="005E52E7" w:rsidRDefault="005E52E7" w:rsidP="005E52E7">
      <w:pPr>
        <w:pStyle w:val="20"/>
        <w:spacing w:line="240" w:lineRule="exact"/>
        <w:ind w:left="3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поселения, на 2015 год</w:t>
      </w:r>
    </w:p>
    <w:p w:rsidR="005E52E7" w:rsidRDefault="005E52E7" w:rsidP="005E52E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52E7" w:rsidRDefault="005E52E7" w:rsidP="005E52E7">
      <w:pPr>
        <w:pStyle w:val="ConsPlusTitle"/>
        <w:widowControl/>
        <w:rPr>
          <w:rFonts w:cs="Arial"/>
          <w:b w:val="0"/>
          <w:sz w:val="28"/>
          <w:szCs w:val="28"/>
        </w:rPr>
      </w:pPr>
    </w:p>
    <w:p w:rsidR="005E52E7" w:rsidRPr="005E52E7" w:rsidRDefault="005E52E7" w:rsidP="005E52E7">
      <w:pPr>
        <w:jc w:val="center"/>
        <w:rPr>
          <w:b/>
          <w:sz w:val="28"/>
          <w:szCs w:val="28"/>
        </w:rPr>
      </w:pPr>
      <w:r w:rsidRPr="005E52E7">
        <w:rPr>
          <w:b/>
          <w:sz w:val="28"/>
          <w:szCs w:val="28"/>
        </w:rPr>
        <w:t>О Т Ч Ё Т</w:t>
      </w:r>
    </w:p>
    <w:p w:rsidR="005E52E7" w:rsidRDefault="005E52E7" w:rsidP="005E52E7">
      <w:pPr>
        <w:spacing w:before="120" w:line="240" w:lineRule="exact"/>
        <w:jc w:val="center"/>
        <w:rPr>
          <w:sz w:val="28"/>
          <w:szCs w:val="28"/>
        </w:rPr>
      </w:pPr>
      <w:r w:rsidRPr="005E52E7">
        <w:rPr>
          <w:sz w:val="28"/>
          <w:szCs w:val="28"/>
        </w:rPr>
        <w:t xml:space="preserve">о расходовании средств городского бюджета и Получателя субсидии </w:t>
      </w:r>
      <w:proofErr w:type="gramStart"/>
      <w:r w:rsidRPr="005E52E7">
        <w:rPr>
          <w:sz w:val="28"/>
          <w:szCs w:val="28"/>
        </w:rPr>
        <w:t>на</w:t>
      </w:r>
      <w:proofErr w:type="gramEnd"/>
      <w:r w:rsidRPr="005E52E7">
        <w:rPr>
          <w:sz w:val="28"/>
          <w:szCs w:val="28"/>
        </w:rPr>
        <w:t xml:space="preserve"> </w:t>
      </w:r>
    </w:p>
    <w:p w:rsidR="005E52E7" w:rsidRDefault="005E52E7" w:rsidP="005E52E7">
      <w:pPr>
        <w:spacing w:line="240" w:lineRule="exact"/>
        <w:jc w:val="center"/>
        <w:rPr>
          <w:sz w:val="28"/>
          <w:szCs w:val="28"/>
        </w:rPr>
      </w:pPr>
      <w:r w:rsidRPr="005E52E7">
        <w:rPr>
          <w:sz w:val="28"/>
          <w:szCs w:val="28"/>
        </w:rPr>
        <w:t xml:space="preserve">реализацию муниципальной программы «Энергосбережение </w:t>
      </w:r>
      <w:proofErr w:type="gramStart"/>
      <w:r w:rsidRPr="005E52E7">
        <w:rPr>
          <w:sz w:val="28"/>
          <w:szCs w:val="28"/>
        </w:rPr>
        <w:t>в</w:t>
      </w:r>
      <w:proofErr w:type="gramEnd"/>
      <w:r w:rsidRPr="005E52E7">
        <w:rPr>
          <w:sz w:val="28"/>
          <w:szCs w:val="28"/>
        </w:rPr>
        <w:t xml:space="preserve">  </w:t>
      </w:r>
    </w:p>
    <w:p w:rsidR="005E52E7" w:rsidRPr="005E52E7" w:rsidRDefault="005E52E7" w:rsidP="005E52E7">
      <w:pPr>
        <w:spacing w:line="240" w:lineRule="exact"/>
        <w:jc w:val="center"/>
        <w:rPr>
          <w:sz w:val="28"/>
          <w:szCs w:val="28"/>
        </w:rPr>
      </w:pPr>
      <w:r w:rsidRPr="005E52E7">
        <w:rPr>
          <w:sz w:val="28"/>
          <w:szCs w:val="28"/>
        </w:rPr>
        <w:t>Валдайском г</w:t>
      </w:r>
      <w:r w:rsidRPr="005E52E7">
        <w:rPr>
          <w:sz w:val="28"/>
          <w:szCs w:val="28"/>
        </w:rPr>
        <w:t>о</w:t>
      </w:r>
      <w:r w:rsidRPr="005E52E7">
        <w:rPr>
          <w:sz w:val="28"/>
          <w:szCs w:val="28"/>
        </w:rPr>
        <w:t xml:space="preserve">родском </w:t>
      </w:r>
      <w:proofErr w:type="gramStart"/>
      <w:r w:rsidRPr="005E52E7">
        <w:rPr>
          <w:sz w:val="28"/>
          <w:szCs w:val="28"/>
        </w:rPr>
        <w:t>поселении</w:t>
      </w:r>
      <w:proofErr w:type="gramEnd"/>
      <w:r w:rsidRPr="005E52E7">
        <w:rPr>
          <w:sz w:val="28"/>
          <w:szCs w:val="28"/>
        </w:rPr>
        <w:t xml:space="preserve"> на 2015 год»</w:t>
      </w:r>
    </w:p>
    <w:p w:rsidR="005E52E7" w:rsidRDefault="005E52E7" w:rsidP="005E52E7">
      <w:pPr>
        <w:spacing w:before="20" w:after="20"/>
        <w:ind w:firstLine="720"/>
        <w:jc w:val="center"/>
        <w:rPr>
          <w:szCs w:val="28"/>
        </w:rPr>
      </w:pPr>
    </w:p>
    <w:p w:rsidR="005E52E7" w:rsidRDefault="005E52E7" w:rsidP="005E52E7">
      <w:pPr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328"/>
        <w:gridCol w:w="1260"/>
        <w:gridCol w:w="2982"/>
      </w:tblGrid>
      <w:tr w:rsidR="005E52E7" w:rsidTr="005E52E7">
        <w:trPr>
          <w:trHeight w:val="43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pacing w:val="-2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pacing w:val="-21"/>
                <w:sz w:val="28"/>
                <w:szCs w:val="28"/>
              </w:rPr>
              <w:t>Ко</w:t>
            </w:r>
            <w:proofErr w:type="spellEnd"/>
            <w:r>
              <w:rPr>
                <w:rFonts w:ascii="Times New Roman" w:hAnsi="Times New Roman"/>
                <w:b/>
                <w:spacing w:val="-21"/>
                <w:sz w:val="28"/>
                <w:szCs w:val="28"/>
                <w:lang w:val="ru-RU"/>
              </w:rPr>
              <w:t>д</w:t>
            </w:r>
          </w:p>
          <w:p w:rsidR="005E52E7" w:rsidRDefault="005E52E7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pacing w:val="-17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pacing w:val="-17"/>
                <w:sz w:val="28"/>
                <w:szCs w:val="28"/>
              </w:rPr>
              <w:t>строк</w:t>
            </w:r>
            <w:proofErr w:type="spellEnd"/>
          </w:p>
          <w:p w:rsidR="005E52E7" w:rsidRDefault="005E52E7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умма</w:t>
            </w:r>
            <w:proofErr w:type="spellEnd"/>
          </w:p>
        </w:tc>
      </w:tr>
      <w:tr w:rsidR="005E52E7" w:rsidTr="005E52E7">
        <w:trPr>
          <w:trHeight w:val="42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Остаток средств на начало отчетного года на счете юридического лица</w:t>
            </w:r>
          </w:p>
          <w:p w:rsidR="005E52E7" w:rsidRDefault="005E52E7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E7" w:rsidTr="005E52E7">
        <w:trPr>
          <w:trHeight w:val="30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Поступило на счета юридического лица</w:t>
            </w:r>
          </w:p>
          <w:p w:rsidR="005E52E7" w:rsidRDefault="005E52E7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E7" w:rsidTr="005E52E7">
        <w:trPr>
          <w:trHeight w:val="10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Возвращено на счета местных бюджетов</w:t>
            </w:r>
          </w:p>
          <w:p w:rsidR="005E52E7" w:rsidRDefault="005E52E7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E7" w:rsidTr="005E52E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Остаток средств на коней отчетного пер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ода на счете юридического лица</w:t>
            </w:r>
          </w:p>
          <w:p w:rsidR="005E52E7" w:rsidRDefault="005E52E7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E7" w:rsidTr="005E52E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spacing w:before="0" w:beforeAutospacing="0" w:after="0" w:afterAutospacing="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Использовано средств юридического лица на реализацию мероприятий муниципал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ной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E7" w:rsidRDefault="005E52E7">
            <w:pPr>
              <w:pStyle w:val="1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E52E7" w:rsidRDefault="005E52E7" w:rsidP="005E52E7">
      <w:pPr>
        <w:jc w:val="both"/>
        <w:rPr>
          <w:sz w:val="28"/>
          <w:szCs w:val="28"/>
        </w:rPr>
      </w:pPr>
    </w:p>
    <w:p w:rsidR="005E52E7" w:rsidRDefault="005E52E7" w:rsidP="005E52E7">
      <w:pPr>
        <w:jc w:val="both"/>
        <w:rPr>
          <w:szCs w:val="28"/>
        </w:rPr>
      </w:pPr>
    </w:p>
    <w:p w:rsidR="005E52E7" w:rsidRDefault="005E52E7" w:rsidP="005E52E7">
      <w:pPr>
        <w:jc w:val="both"/>
        <w:rPr>
          <w:szCs w:val="28"/>
        </w:rPr>
      </w:pPr>
    </w:p>
    <w:p w:rsidR="005E52E7" w:rsidRDefault="005E52E7" w:rsidP="005E52E7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  <w:t>_______________</w:t>
      </w:r>
    </w:p>
    <w:p w:rsidR="005E52E7" w:rsidRDefault="005E52E7" w:rsidP="005E52E7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  <w:t xml:space="preserve">    Фамилия</w:t>
      </w:r>
      <w:r>
        <w:rPr>
          <w:rFonts w:ascii="Times New Roman" w:hAnsi="Times New Roman" w:cs="Arial"/>
          <w:bCs/>
          <w:sz w:val="28"/>
          <w:szCs w:val="28"/>
        </w:rPr>
        <w:t xml:space="preserve">, </w:t>
      </w:r>
      <w:r>
        <w:rPr>
          <w:rFonts w:ascii="Times New Roman" w:hAnsi="Times New Roman" w:cs="Arial"/>
          <w:bCs/>
        </w:rPr>
        <w:t>инициалы</w:t>
      </w:r>
    </w:p>
    <w:p w:rsidR="005E52E7" w:rsidRDefault="005E52E7" w:rsidP="005E52E7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  <w:t>М.П.</w:t>
      </w:r>
    </w:p>
    <w:p w:rsidR="005E52E7" w:rsidRDefault="005E52E7" w:rsidP="005E52E7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</w:p>
    <w:p w:rsidR="005E52E7" w:rsidRDefault="005E52E7" w:rsidP="005E52E7">
      <w:pPr>
        <w:jc w:val="center"/>
        <w:rPr>
          <w:sz w:val="28"/>
          <w:szCs w:val="28"/>
        </w:rPr>
      </w:pPr>
      <w:r>
        <w:rPr>
          <w:szCs w:val="28"/>
        </w:rPr>
        <w:t>____________________________________</w:t>
      </w: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7E2B6A" w:rsidRDefault="007E2B6A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C5" w:rsidRDefault="00956BC5">
      <w:r>
        <w:separator/>
      </w:r>
    </w:p>
  </w:endnote>
  <w:endnote w:type="continuationSeparator" w:id="0">
    <w:p w:rsidR="00956BC5" w:rsidRDefault="009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C5" w:rsidRDefault="00956BC5">
      <w:r>
        <w:separator/>
      </w:r>
    </w:p>
  </w:footnote>
  <w:footnote w:type="continuationSeparator" w:id="0">
    <w:p w:rsidR="00956BC5" w:rsidRDefault="00956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706A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52E7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2B6A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6A9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6BC5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C6158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284E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5E52E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6">
    <w:name w:val="Гипертекстовая ссылка"/>
    <w:basedOn w:val="a0"/>
    <w:rsid w:val="005E52E7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5E52E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6">
    <w:name w:val="Гипертекстовая ссылка"/>
    <w:basedOn w:val="a0"/>
    <w:rsid w:val="005E52E7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/" TargetMode="External"/><Relationship Id="rId13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55;&#1086;&#1088;&#1103;&#1076;&#1086;&#1082;%20&#1089;&#1091;&#1073;&#1089;&#1080;&#1076;&#1080;&#1080;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55;&#1086;&#1088;&#1103;&#1076;&#1086;&#1082;%20&#1089;&#1091;&#1073;&#1089;&#1080;&#1076;&#1080;&#1080;.do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55;&#1086;&#1088;&#1103;&#1076;&#1086;&#1082;%20&#1089;&#1091;&#1073;&#1089;&#1080;&#1076;&#1080;&#108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55;&#1086;&#1088;&#1103;&#1076;&#1086;&#1082;%20&#1089;&#1091;&#1073;&#1089;&#1080;&#1076;&#1080;&#1080;.doc" TargetMode="External"/><Relationship Id="rId10" Type="http://schemas.openxmlformats.org/officeDocument/2006/relationships/hyperlink" Target="garantf1://33698603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hyperlink" Target="file:///Y:\&#1055;&#1091;&#1083;%20&#1086;&#1073;&#1084;&#1077;&#1085;&#1072;\&#1052;&#1040;&#1064;&#1041;&#1070;&#1056;&#1054;\&#1046;&#1050;&#1061;\&#1040;&#1092;&#1072;&#1085;&#1072;&#1089;&#1100;&#1077;&#1074;&#1072;\&#1055;&#1086;&#1088;&#1103;&#1076;&#1086;&#1082;%20&#1089;&#1091;&#1073;&#1089;&#1080;&#1076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11610</CharactersWithSpaces>
  <SharedDoc>false</SharedDoc>
  <HLinks>
    <vt:vector size="48" baseType="variant"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обмена\МАШБЮРО\ЖКХ\Афанасьева\Порядок субсидии.doc</vt:lpwstr>
      </vt:variant>
      <vt:variant>
        <vt:lpwstr>sub_301#sub_301</vt:lpwstr>
      </vt:variant>
      <vt:variant>
        <vt:i4>6750235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обмена\МАШБЮРО\ЖКХ\Афанасьева\Порядок субсидии.doc</vt:lpwstr>
      </vt:variant>
      <vt:variant>
        <vt:lpwstr>Par81#Par81</vt:lpwstr>
      </vt:variant>
      <vt:variant>
        <vt:i4>6750235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обмена\МАШБЮРО\ЖКХ\Афанасьева\Порядок субсидии.doc</vt:lpwstr>
      </vt:variant>
      <vt:variant>
        <vt:lpwstr>Par81#Par81</vt:lpwstr>
      </vt:variant>
      <vt:variant>
        <vt:i4>6750232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обмена\МАШБЮРО\ЖКХ\Афанасьева\Порядок субсидии.doc</vt:lpwstr>
      </vt:variant>
      <vt:variant>
        <vt:lpwstr>sub_202#sub_202</vt:lpwstr>
      </vt:variant>
      <vt:variant>
        <vt:i4>6750233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обмена\МАШБЮРО\ЖКХ\Афанасьева\Порядок субсидии.doc</vt:lpwstr>
      </vt:variant>
      <vt:variant>
        <vt:lpwstr>sub_103#sub_103</vt:lpwstr>
      </vt:variant>
      <vt:variant>
        <vt:i4>6684727</vt:i4>
      </vt:variant>
      <vt:variant>
        <vt:i4>6</vt:i4>
      </vt:variant>
      <vt:variant>
        <vt:i4>0</vt:i4>
      </vt:variant>
      <vt:variant>
        <vt:i4>5</vt:i4>
      </vt:variant>
      <vt:variant>
        <vt:lpwstr>garantf1://33698603.0/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2015-10-21T06:17:00Z</cp:lastPrinted>
  <dcterms:created xsi:type="dcterms:W3CDTF">2015-10-23T12:09:00Z</dcterms:created>
  <dcterms:modified xsi:type="dcterms:W3CDTF">2015-10-23T12:09:00Z</dcterms:modified>
</cp:coreProperties>
</file>