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360745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6065C" w:rsidP="00C4619C">
      <w:pPr>
        <w:jc w:val="center"/>
        <w:rPr>
          <w:sz w:val="28"/>
        </w:rPr>
      </w:pPr>
      <w:r>
        <w:rPr>
          <w:sz w:val="28"/>
        </w:rPr>
        <w:t>14</w:t>
      </w:r>
      <w:r w:rsidR="007E135C" w:rsidRPr="0096065C">
        <w:rPr>
          <w:sz w:val="28"/>
        </w:rPr>
        <w:t>.08</w:t>
      </w:r>
      <w:r w:rsidR="00DB3461" w:rsidRPr="0096065C">
        <w:rPr>
          <w:sz w:val="28"/>
        </w:rPr>
        <w:t>.</w:t>
      </w:r>
      <w:r w:rsidR="00903FCF" w:rsidRPr="0096065C">
        <w:rPr>
          <w:sz w:val="28"/>
        </w:rPr>
        <w:t>2023</w:t>
      </w:r>
      <w:r w:rsidR="00830A00" w:rsidRPr="0096065C">
        <w:rPr>
          <w:sz w:val="28"/>
        </w:rPr>
        <w:t xml:space="preserve"> № </w:t>
      </w:r>
      <w:r>
        <w:rPr>
          <w:sz w:val="28"/>
        </w:rPr>
        <w:t>1534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547024" w:rsidRDefault="00547024" w:rsidP="00547024">
      <w:pPr>
        <w:widowControl w:val="0"/>
        <w:suppressAutoHyphens/>
        <w:autoSpaceDN w:val="0"/>
        <w:spacing w:line="240" w:lineRule="exact"/>
        <w:jc w:val="center"/>
        <w:rPr>
          <w:rFonts w:eastAsia="Arial Unicode MS" w:cs="Mangal"/>
          <w:b/>
          <w:bCs/>
          <w:kern w:val="3"/>
          <w:sz w:val="28"/>
          <w:szCs w:val="28"/>
          <w:lang w:eastAsia="zh-CN" w:bidi="hi-IN"/>
        </w:rPr>
      </w:pPr>
      <w:bookmarkStart w:id="0" w:name="_GoBack"/>
      <w:r w:rsidRPr="001E0D4B">
        <w:rPr>
          <w:rFonts w:eastAsia="Arial Unicode MS" w:cs="Mangal"/>
          <w:b/>
          <w:bCs/>
          <w:kern w:val="3"/>
          <w:sz w:val="28"/>
          <w:szCs w:val="28"/>
          <w:lang w:eastAsia="zh-CN" w:bidi="hi-IN"/>
        </w:rPr>
        <w:t>О</w:t>
      </w:r>
      <w:r>
        <w:rPr>
          <w:rFonts w:eastAsia="Arial Unicode MS" w:cs="Mangal"/>
          <w:b/>
          <w:bCs/>
          <w:kern w:val="3"/>
          <w:sz w:val="28"/>
          <w:szCs w:val="28"/>
          <w:lang w:eastAsia="zh-CN" w:bidi="hi-IN"/>
        </w:rPr>
        <w:t>б утверждении Порядка установления льгот учреждениями</w:t>
      </w:r>
    </w:p>
    <w:p w:rsidR="00547024" w:rsidRDefault="00547024" w:rsidP="00547024">
      <w:pPr>
        <w:widowControl w:val="0"/>
        <w:suppressAutoHyphens/>
        <w:autoSpaceDN w:val="0"/>
        <w:spacing w:line="240" w:lineRule="exact"/>
        <w:jc w:val="center"/>
        <w:rPr>
          <w:rFonts w:eastAsia="Arial Unicode MS" w:cs="Mangal"/>
          <w:b/>
          <w:bCs/>
          <w:kern w:val="3"/>
          <w:sz w:val="28"/>
          <w:szCs w:val="28"/>
          <w:lang w:eastAsia="zh-CN" w:bidi="hi-IN"/>
        </w:rPr>
      </w:pPr>
      <w:r>
        <w:rPr>
          <w:rFonts w:eastAsia="Arial Unicode MS" w:cs="Mangal"/>
          <w:b/>
          <w:bCs/>
          <w:kern w:val="3"/>
          <w:sz w:val="28"/>
          <w:szCs w:val="28"/>
          <w:lang w:eastAsia="zh-CN" w:bidi="hi-IN"/>
        </w:rPr>
        <w:t xml:space="preserve">культуры, подведомственными </w:t>
      </w:r>
      <w:r w:rsidR="0096065C">
        <w:rPr>
          <w:rFonts w:eastAsia="Arial Unicode MS" w:cs="Mangal"/>
          <w:b/>
          <w:bCs/>
          <w:kern w:val="3"/>
          <w:sz w:val="28"/>
          <w:szCs w:val="28"/>
          <w:lang w:eastAsia="zh-CN" w:bidi="hi-IN"/>
        </w:rPr>
        <w:t xml:space="preserve">комитету </w:t>
      </w:r>
      <w:r>
        <w:rPr>
          <w:rFonts w:eastAsia="Arial Unicode MS" w:cs="Mangal"/>
          <w:b/>
          <w:bCs/>
          <w:kern w:val="3"/>
          <w:sz w:val="28"/>
          <w:szCs w:val="28"/>
          <w:lang w:eastAsia="zh-CN" w:bidi="hi-IN"/>
        </w:rPr>
        <w:t>культуры</w:t>
      </w:r>
    </w:p>
    <w:p w:rsidR="00547024" w:rsidRDefault="00547024" w:rsidP="00547024">
      <w:pPr>
        <w:widowControl w:val="0"/>
        <w:suppressAutoHyphens/>
        <w:autoSpaceDN w:val="0"/>
        <w:spacing w:line="240" w:lineRule="exact"/>
        <w:jc w:val="center"/>
        <w:rPr>
          <w:rFonts w:eastAsia="Arial Unicode MS" w:cs="Mangal"/>
          <w:b/>
          <w:bCs/>
          <w:kern w:val="3"/>
          <w:sz w:val="28"/>
          <w:szCs w:val="28"/>
          <w:lang w:eastAsia="zh-CN" w:bidi="hi-IN"/>
        </w:rPr>
      </w:pPr>
      <w:r>
        <w:rPr>
          <w:rFonts w:eastAsia="Arial Unicode MS" w:cs="Mangal"/>
          <w:b/>
          <w:bCs/>
          <w:kern w:val="3"/>
          <w:sz w:val="28"/>
          <w:szCs w:val="28"/>
          <w:lang w:eastAsia="zh-CN" w:bidi="hi-IN"/>
        </w:rPr>
        <w:t>Администрации Валдайского муниципального</w:t>
      </w:r>
    </w:p>
    <w:p w:rsidR="00547024" w:rsidRDefault="00547024" w:rsidP="00547024">
      <w:pPr>
        <w:widowControl w:val="0"/>
        <w:suppressAutoHyphens/>
        <w:autoSpaceDN w:val="0"/>
        <w:spacing w:line="240" w:lineRule="exact"/>
        <w:jc w:val="center"/>
        <w:rPr>
          <w:rFonts w:eastAsia="Arial Unicode MS" w:cs="Mangal"/>
          <w:b/>
          <w:bCs/>
          <w:kern w:val="3"/>
          <w:sz w:val="28"/>
          <w:szCs w:val="28"/>
          <w:lang w:eastAsia="zh-CN" w:bidi="hi-IN"/>
        </w:rPr>
      </w:pPr>
      <w:r>
        <w:rPr>
          <w:rFonts w:eastAsia="Arial Unicode MS" w:cs="Mangal"/>
          <w:b/>
          <w:bCs/>
          <w:kern w:val="3"/>
          <w:sz w:val="28"/>
          <w:szCs w:val="28"/>
          <w:lang w:eastAsia="zh-CN" w:bidi="hi-IN"/>
        </w:rPr>
        <w:t>района, для детей дошкольного возраста,</w:t>
      </w:r>
    </w:p>
    <w:bookmarkEnd w:id="0"/>
    <w:p w:rsidR="00547024" w:rsidRDefault="00547024" w:rsidP="00547024">
      <w:pPr>
        <w:widowControl w:val="0"/>
        <w:suppressAutoHyphens/>
        <w:autoSpaceDN w:val="0"/>
        <w:spacing w:line="240" w:lineRule="exact"/>
        <w:jc w:val="center"/>
        <w:rPr>
          <w:rFonts w:eastAsia="Arial Unicode MS" w:cs="Mangal"/>
          <w:b/>
          <w:bCs/>
          <w:kern w:val="3"/>
          <w:sz w:val="28"/>
          <w:szCs w:val="28"/>
          <w:lang w:eastAsia="zh-CN" w:bidi="hi-IN"/>
        </w:rPr>
      </w:pPr>
      <w:r>
        <w:rPr>
          <w:rFonts w:eastAsia="Arial Unicode MS" w:cs="Mangal"/>
          <w:b/>
          <w:bCs/>
          <w:kern w:val="3"/>
          <w:sz w:val="28"/>
          <w:szCs w:val="28"/>
          <w:lang w:eastAsia="zh-CN" w:bidi="hi-IN"/>
        </w:rPr>
        <w:t>обучающихся, инвалидов и военнослужащих,</w:t>
      </w:r>
    </w:p>
    <w:p w:rsidR="00547024" w:rsidRDefault="00547024" w:rsidP="00547024">
      <w:pPr>
        <w:widowControl w:val="0"/>
        <w:suppressAutoHyphens/>
        <w:autoSpaceDN w:val="0"/>
        <w:spacing w:line="240" w:lineRule="exact"/>
        <w:jc w:val="center"/>
        <w:rPr>
          <w:rFonts w:eastAsia="Arial Unicode MS" w:cs="Mangal"/>
          <w:b/>
          <w:bCs/>
          <w:kern w:val="3"/>
          <w:sz w:val="28"/>
          <w:szCs w:val="28"/>
          <w:lang w:eastAsia="zh-CN" w:bidi="hi-IN"/>
        </w:rPr>
      </w:pPr>
      <w:r>
        <w:rPr>
          <w:rFonts w:eastAsia="Arial Unicode MS" w:cs="Mangal"/>
          <w:b/>
          <w:bCs/>
          <w:kern w:val="3"/>
          <w:sz w:val="28"/>
          <w:szCs w:val="28"/>
          <w:lang w:eastAsia="zh-CN" w:bidi="hi-IN"/>
        </w:rPr>
        <w:t>проходящих военную службу по призыву</w:t>
      </w:r>
    </w:p>
    <w:p w:rsidR="00547024" w:rsidRDefault="00547024" w:rsidP="00547024">
      <w:pPr>
        <w:widowControl w:val="0"/>
        <w:suppressAutoHyphens/>
        <w:autoSpaceDN w:val="0"/>
        <w:spacing w:line="240" w:lineRule="exact"/>
        <w:jc w:val="center"/>
        <w:rPr>
          <w:rFonts w:eastAsia="Arial Unicode MS" w:cs="Mangal"/>
          <w:b/>
          <w:bCs/>
          <w:kern w:val="3"/>
          <w:sz w:val="28"/>
          <w:szCs w:val="28"/>
          <w:lang w:eastAsia="zh-CN" w:bidi="hi-IN"/>
        </w:rPr>
      </w:pPr>
      <w:r>
        <w:rPr>
          <w:rFonts w:eastAsia="Arial Unicode MS" w:cs="Mangal"/>
          <w:b/>
          <w:bCs/>
          <w:kern w:val="3"/>
          <w:sz w:val="28"/>
          <w:szCs w:val="28"/>
          <w:lang w:eastAsia="zh-CN" w:bidi="hi-IN"/>
        </w:rPr>
        <w:t>при организации платных мероприятий</w:t>
      </w:r>
    </w:p>
    <w:p w:rsidR="00547024" w:rsidRPr="00547024" w:rsidRDefault="00547024" w:rsidP="00547024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</w:p>
    <w:p w:rsidR="00547024" w:rsidRPr="00547024" w:rsidRDefault="00547024" w:rsidP="00547024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</w:p>
    <w:p w:rsidR="00547024" w:rsidRPr="00547024" w:rsidRDefault="00547024" w:rsidP="00547024">
      <w:pPr>
        <w:ind w:firstLine="709"/>
        <w:jc w:val="both"/>
        <w:rPr>
          <w:rFonts w:eastAsia="Arial Unicode MS"/>
          <w:b/>
          <w:sz w:val="28"/>
          <w:szCs w:val="28"/>
        </w:rPr>
      </w:pPr>
      <w:r w:rsidRPr="00547024">
        <w:rPr>
          <w:rFonts w:eastAsia="Arial Unicode MS"/>
          <w:sz w:val="28"/>
          <w:szCs w:val="28"/>
        </w:rPr>
        <w:t xml:space="preserve">В соответствии со статьей 52 </w:t>
      </w:r>
      <w:r w:rsidR="0096065C" w:rsidRPr="0096065C">
        <w:rPr>
          <w:rFonts w:eastAsia="Arial Unicode MS"/>
          <w:sz w:val="28"/>
          <w:szCs w:val="28"/>
        </w:rPr>
        <w:t>Закона</w:t>
      </w:r>
      <w:r w:rsidR="0096065C" w:rsidRPr="00547024">
        <w:rPr>
          <w:rFonts w:eastAsia="Arial Unicode MS"/>
          <w:sz w:val="28"/>
          <w:szCs w:val="28"/>
        </w:rPr>
        <w:t xml:space="preserve"> </w:t>
      </w:r>
      <w:r w:rsidRPr="00547024">
        <w:rPr>
          <w:rFonts w:eastAsia="Arial Unicode MS"/>
          <w:sz w:val="28"/>
          <w:szCs w:val="28"/>
        </w:rPr>
        <w:t xml:space="preserve">Российской Федерации от 9 октября 1992 года № 3612-1 «Основы законодательства Российской Федерации о культуре» Администрация Валдайского муниципального района </w:t>
      </w:r>
      <w:r w:rsidRPr="00547024">
        <w:rPr>
          <w:rFonts w:eastAsia="Arial Unicode MS"/>
          <w:b/>
          <w:sz w:val="28"/>
          <w:szCs w:val="28"/>
        </w:rPr>
        <w:t>ПОСТАНОВЛЯЕТ:</w:t>
      </w:r>
    </w:p>
    <w:p w:rsidR="00547024" w:rsidRPr="00547024" w:rsidRDefault="00547024" w:rsidP="00547024">
      <w:pPr>
        <w:ind w:firstLine="709"/>
        <w:jc w:val="both"/>
        <w:rPr>
          <w:rFonts w:eastAsia="Arial Unicode MS"/>
          <w:sz w:val="28"/>
          <w:szCs w:val="28"/>
        </w:rPr>
      </w:pPr>
      <w:r w:rsidRPr="00547024">
        <w:rPr>
          <w:rFonts w:eastAsia="Arial Unicode MS"/>
          <w:sz w:val="28"/>
          <w:szCs w:val="28"/>
        </w:rPr>
        <w:t xml:space="preserve">1. Утвердить прилагаемый Порядок установления льгот учреждениями культуры, подведомственными </w:t>
      </w:r>
      <w:r w:rsidR="0096065C" w:rsidRPr="00547024">
        <w:rPr>
          <w:rFonts w:eastAsia="Arial Unicode MS"/>
          <w:sz w:val="28"/>
          <w:szCs w:val="28"/>
        </w:rPr>
        <w:t xml:space="preserve">комитету </w:t>
      </w:r>
      <w:r w:rsidRPr="00547024">
        <w:rPr>
          <w:rFonts w:eastAsia="Arial Unicode MS"/>
          <w:sz w:val="28"/>
          <w:szCs w:val="28"/>
        </w:rPr>
        <w:t>культуры Администрации Валдайского муниципального района, для детей дошкольного возраста, обучающихся, инвалидов и военнослужащих, проходящих военную службу по призыву, при организации платных мероприятий.</w:t>
      </w:r>
    </w:p>
    <w:p w:rsidR="00547024" w:rsidRPr="00547024" w:rsidRDefault="00547024" w:rsidP="0054702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47024">
        <w:rPr>
          <w:rFonts w:eastAsia="Arial Unicode MS"/>
          <w:sz w:val="28"/>
          <w:szCs w:val="28"/>
        </w:rPr>
        <w:t xml:space="preserve">2. </w:t>
      </w:r>
      <w:r w:rsidRPr="00547024">
        <w:rPr>
          <w:sz w:val="28"/>
          <w:szCs w:val="28"/>
        </w:rPr>
        <w:t>Разместить постановление на официальном сайте Администрации Валдайского муниципального района в сети «Интернет».</w:t>
      </w:r>
    </w:p>
    <w:p w:rsidR="004718DB" w:rsidRPr="00547024" w:rsidRDefault="004718DB" w:rsidP="00547024">
      <w:pPr>
        <w:ind w:firstLine="709"/>
        <w:jc w:val="both"/>
        <w:rPr>
          <w:sz w:val="28"/>
          <w:szCs w:val="28"/>
        </w:rPr>
      </w:pPr>
    </w:p>
    <w:p w:rsidR="009403E2" w:rsidRPr="00547024" w:rsidRDefault="009403E2" w:rsidP="00547024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547024" w:rsidRDefault="00547024" w:rsidP="00547024">
      <w:pPr>
        <w:jc w:val="right"/>
        <w:rPr>
          <w:sz w:val="28"/>
          <w:szCs w:val="28"/>
        </w:rPr>
      </w:pPr>
    </w:p>
    <w:p w:rsidR="00547024" w:rsidRDefault="00547024" w:rsidP="00547024">
      <w:pPr>
        <w:jc w:val="right"/>
        <w:rPr>
          <w:sz w:val="28"/>
          <w:szCs w:val="28"/>
        </w:rPr>
      </w:pPr>
    </w:p>
    <w:p w:rsidR="00547024" w:rsidRDefault="00547024" w:rsidP="00547024">
      <w:pPr>
        <w:jc w:val="right"/>
        <w:rPr>
          <w:sz w:val="28"/>
          <w:szCs w:val="28"/>
        </w:rPr>
      </w:pPr>
    </w:p>
    <w:p w:rsidR="00547024" w:rsidRDefault="00547024" w:rsidP="00547024">
      <w:pPr>
        <w:jc w:val="right"/>
        <w:rPr>
          <w:sz w:val="28"/>
          <w:szCs w:val="28"/>
        </w:rPr>
      </w:pPr>
    </w:p>
    <w:p w:rsidR="00547024" w:rsidRDefault="00547024" w:rsidP="00547024">
      <w:pPr>
        <w:jc w:val="right"/>
        <w:rPr>
          <w:sz w:val="28"/>
          <w:szCs w:val="28"/>
        </w:rPr>
      </w:pPr>
    </w:p>
    <w:p w:rsidR="00547024" w:rsidRDefault="00547024" w:rsidP="00547024">
      <w:pPr>
        <w:jc w:val="right"/>
        <w:rPr>
          <w:sz w:val="28"/>
          <w:szCs w:val="28"/>
        </w:rPr>
      </w:pPr>
    </w:p>
    <w:p w:rsidR="00547024" w:rsidRDefault="00547024" w:rsidP="00547024">
      <w:pPr>
        <w:jc w:val="right"/>
        <w:rPr>
          <w:sz w:val="28"/>
          <w:szCs w:val="28"/>
        </w:rPr>
      </w:pPr>
    </w:p>
    <w:p w:rsidR="00547024" w:rsidRDefault="00547024" w:rsidP="00547024">
      <w:pPr>
        <w:jc w:val="right"/>
        <w:rPr>
          <w:sz w:val="28"/>
          <w:szCs w:val="28"/>
        </w:rPr>
      </w:pPr>
    </w:p>
    <w:p w:rsidR="00547024" w:rsidRDefault="00547024" w:rsidP="00547024">
      <w:pPr>
        <w:jc w:val="right"/>
        <w:rPr>
          <w:sz w:val="28"/>
          <w:szCs w:val="28"/>
        </w:rPr>
      </w:pPr>
    </w:p>
    <w:p w:rsidR="00547024" w:rsidRDefault="00547024" w:rsidP="00547024">
      <w:pPr>
        <w:jc w:val="right"/>
        <w:rPr>
          <w:sz w:val="28"/>
          <w:szCs w:val="28"/>
        </w:rPr>
      </w:pPr>
    </w:p>
    <w:p w:rsidR="0096065C" w:rsidRDefault="0096065C" w:rsidP="0096065C">
      <w:pPr>
        <w:spacing w:line="240" w:lineRule="exact"/>
        <w:ind w:left="5891"/>
        <w:jc w:val="right"/>
        <w:rPr>
          <w:sz w:val="24"/>
          <w:szCs w:val="24"/>
        </w:rPr>
      </w:pPr>
    </w:p>
    <w:p w:rsidR="00547024" w:rsidRPr="0096065C" w:rsidRDefault="00547024" w:rsidP="00547024">
      <w:pPr>
        <w:spacing w:line="240" w:lineRule="exact"/>
        <w:ind w:left="5891"/>
        <w:jc w:val="center"/>
        <w:rPr>
          <w:sz w:val="24"/>
          <w:szCs w:val="24"/>
        </w:rPr>
      </w:pPr>
      <w:r w:rsidRPr="0096065C">
        <w:rPr>
          <w:sz w:val="24"/>
          <w:szCs w:val="24"/>
        </w:rPr>
        <w:lastRenderedPageBreak/>
        <w:t>УТВЕРЖДЕН</w:t>
      </w:r>
    </w:p>
    <w:p w:rsidR="00547024" w:rsidRPr="0096065C" w:rsidRDefault="00547024" w:rsidP="00547024">
      <w:pPr>
        <w:spacing w:line="240" w:lineRule="exact"/>
        <w:ind w:left="5891"/>
        <w:jc w:val="center"/>
        <w:rPr>
          <w:sz w:val="24"/>
          <w:szCs w:val="24"/>
        </w:rPr>
      </w:pPr>
      <w:r w:rsidRPr="0096065C">
        <w:rPr>
          <w:sz w:val="24"/>
          <w:szCs w:val="24"/>
        </w:rPr>
        <w:t>постановлением Администрации</w:t>
      </w:r>
    </w:p>
    <w:p w:rsidR="00547024" w:rsidRPr="0096065C" w:rsidRDefault="00547024" w:rsidP="00547024">
      <w:pPr>
        <w:spacing w:line="240" w:lineRule="exact"/>
        <w:ind w:left="5891"/>
        <w:jc w:val="center"/>
        <w:rPr>
          <w:sz w:val="24"/>
          <w:szCs w:val="24"/>
        </w:rPr>
      </w:pPr>
      <w:r w:rsidRPr="0096065C">
        <w:rPr>
          <w:sz w:val="24"/>
          <w:szCs w:val="24"/>
        </w:rPr>
        <w:t>муниципального района</w:t>
      </w:r>
    </w:p>
    <w:p w:rsidR="00547024" w:rsidRDefault="0096065C" w:rsidP="00547024">
      <w:pPr>
        <w:spacing w:line="240" w:lineRule="exact"/>
        <w:ind w:left="589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14.08.2023 </w:t>
      </w:r>
      <w:r w:rsidR="00547024" w:rsidRPr="0096065C">
        <w:rPr>
          <w:sz w:val="24"/>
          <w:szCs w:val="24"/>
        </w:rPr>
        <w:t>№</w:t>
      </w:r>
      <w:r w:rsidR="00547024">
        <w:rPr>
          <w:sz w:val="24"/>
          <w:szCs w:val="24"/>
        </w:rPr>
        <w:t xml:space="preserve"> </w:t>
      </w:r>
      <w:r>
        <w:rPr>
          <w:sz w:val="24"/>
          <w:szCs w:val="24"/>
        </w:rPr>
        <w:t>1534</w:t>
      </w:r>
    </w:p>
    <w:p w:rsidR="00547024" w:rsidRPr="00547024" w:rsidRDefault="00547024" w:rsidP="00547024">
      <w:pPr>
        <w:ind w:left="709" w:hanging="709"/>
        <w:jc w:val="center"/>
        <w:rPr>
          <w:sz w:val="28"/>
          <w:szCs w:val="28"/>
        </w:rPr>
      </w:pPr>
    </w:p>
    <w:p w:rsidR="00547024" w:rsidRDefault="00547024" w:rsidP="00547024">
      <w:pPr>
        <w:spacing w:after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547024" w:rsidRPr="00547024" w:rsidRDefault="00547024" w:rsidP="0096065C">
      <w:pPr>
        <w:spacing w:line="240" w:lineRule="exact"/>
        <w:jc w:val="center"/>
        <w:rPr>
          <w:rFonts w:eastAsia="Arial Unicode MS"/>
          <w:b/>
          <w:sz w:val="28"/>
          <w:szCs w:val="28"/>
        </w:rPr>
      </w:pPr>
      <w:r w:rsidRPr="00547024">
        <w:rPr>
          <w:rFonts w:eastAsia="Arial Unicode MS"/>
          <w:b/>
          <w:sz w:val="28"/>
          <w:szCs w:val="28"/>
        </w:rPr>
        <w:t xml:space="preserve">установления льгот учреждениями культуры, подведомственными </w:t>
      </w:r>
    </w:p>
    <w:p w:rsidR="00547024" w:rsidRPr="00547024" w:rsidRDefault="0096065C" w:rsidP="0096065C">
      <w:pPr>
        <w:spacing w:line="240" w:lineRule="exact"/>
        <w:jc w:val="center"/>
        <w:rPr>
          <w:rFonts w:eastAsia="Arial Unicode MS"/>
          <w:b/>
          <w:sz w:val="28"/>
          <w:szCs w:val="28"/>
        </w:rPr>
      </w:pPr>
      <w:r w:rsidRPr="00547024">
        <w:rPr>
          <w:rFonts w:eastAsia="Arial Unicode MS"/>
          <w:b/>
          <w:sz w:val="28"/>
          <w:szCs w:val="28"/>
        </w:rPr>
        <w:t xml:space="preserve">комитету </w:t>
      </w:r>
      <w:r w:rsidR="00547024" w:rsidRPr="00547024">
        <w:rPr>
          <w:rFonts w:eastAsia="Arial Unicode MS"/>
          <w:b/>
          <w:sz w:val="28"/>
          <w:szCs w:val="28"/>
        </w:rPr>
        <w:t xml:space="preserve">культуры Администрации Валдайского муниципального </w:t>
      </w:r>
    </w:p>
    <w:p w:rsidR="00547024" w:rsidRDefault="00547024" w:rsidP="0096065C">
      <w:pPr>
        <w:spacing w:line="240" w:lineRule="exact"/>
        <w:jc w:val="center"/>
        <w:rPr>
          <w:rFonts w:eastAsia="Arial Unicode MS"/>
          <w:b/>
          <w:sz w:val="28"/>
          <w:szCs w:val="28"/>
        </w:rPr>
      </w:pPr>
      <w:r w:rsidRPr="00547024">
        <w:rPr>
          <w:rFonts w:eastAsia="Arial Unicode MS"/>
          <w:b/>
          <w:sz w:val="28"/>
          <w:szCs w:val="28"/>
        </w:rPr>
        <w:t xml:space="preserve">района, для детей дошкольного возраста, обучающихся, инвалидов </w:t>
      </w:r>
    </w:p>
    <w:p w:rsidR="00547024" w:rsidRPr="00547024" w:rsidRDefault="00547024" w:rsidP="0096065C">
      <w:pPr>
        <w:spacing w:line="240" w:lineRule="exact"/>
        <w:jc w:val="center"/>
        <w:rPr>
          <w:rFonts w:eastAsia="Arial Unicode MS"/>
          <w:b/>
          <w:sz w:val="28"/>
          <w:szCs w:val="28"/>
        </w:rPr>
      </w:pPr>
      <w:r w:rsidRPr="00547024">
        <w:rPr>
          <w:rFonts w:eastAsia="Arial Unicode MS"/>
          <w:b/>
          <w:sz w:val="28"/>
          <w:szCs w:val="28"/>
        </w:rPr>
        <w:t xml:space="preserve">и военнослужащих, проходящих военную службу по призыву, </w:t>
      </w:r>
    </w:p>
    <w:p w:rsidR="00547024" w:rsidRPr="00547024" w:rsidRDefault="00547024" w:rsidP="0096065C">
      <w:pPr>
        <w:spacing w:line="240" w:lineRule="exact"/>
        <w:jc w:val="center"/>
        <w:rPr>
          <w:rFonts w:eastAsia="Arial Unicode MS"/>
          <w:b/>
          <w:sz w:val="28"/>
          <w:szCs w:val="28"/>
        </w:rPr>
      </w:pPr>
      <w:r w:rsidRPr="00547024">
        <w:rPr>
          <w:rFonts w:eastAsia="Arial Unicode MS"/>
          <w:b/>
          <w:sz w:val="28"/>
          <w:szCs w:val="28"/>
        </w:rPr>
        <w:t>при организации платных мероприятий</w:t>
      </w:r>
    </w:p>
    <w:p w:rsidR="00547024" w:rsidRPr="00547024" w:rsidRDefault="00547024" w:rsidP="00547024">
      <w:pPr>
        <w:spacing w:line="360" w:lineRule="atLeast"/>
        <w:ind w:firstLine="709"/>
        <w:jc w:val="both"/>
        <w:rPr>
          <w:rFonts w:eastAsia="Arial Unicode MS"/>
        </w:rPr>
      </w:pPr>
    </w:p>
    <w:p w:rsidR="00547024" w:rsidRDefault="00547024" w:rsidP="00547024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1. Настоящий Порядок разработан в соответствии со статьей 52 </w:t>
      </w:r>
      <w:r w:rsidR="0096065C" w:rsidRPr="0096065C">
        <w:rPr>
          <w:rFonts w:eastAsia="Arial Unicode MS"/>
          <w:sz w:val="28"/>
          <w:szCs w:val="28"/>
        </w:rPr>
        <w:t>Закона</w:t>
      </w:r>
      <w:r w:rsidR="0096065C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Российской Федерации от 9 октября 1992 года № 3612-1 «Основы законодательства Российской Федерации о культуре» и определяет возможность установления льгот учреждениями культуры, подведомственными </w:t>
      </w:r>
      <w:r w:rsidR="0096065C">
        <w:rPr>
          <w:rFonts w:eastAsia="Arial Unicode MS"/>
          <w:sz w:val="28"/>
          <w:szCs w:val="28"/>
        </w:rPr>
        <w:t xml:space="preserve">комитету </w:t>
      </w:r>
      <w:r>
        <w:rPr>
          <w:rFonts w:eastAsia="Arial Unicode MS"/>
          <w:sz w:val="28"/>
          <w:szCs w:val="28"/>
        </w:rPr>
        <w:t>культуры Администрации Валдайского муниципального района (далее</w:t>
      </w:r>
      <w:r w:rsidR="0096065C">
        <w:rPr>
          <w:rFonts w:eastAsia="Arial Unicode MS"/>
          <w:sz w:val="28"/>
          <w:szCs w:val="28"/>
        </w:rPr>
        <w:t xml:space="preserve">- </w:t>
      </w:r>
      <w:r>
        <w:rPr>
          <w:rFonts w:eastAsia="Arial Unicode MS"/>
          <w:sz w:val="28"/>
          <w:szCs w:val="28"/>
        </w:rPr>
        <w:t xml:space="preserve"> учреждения культуры), для детей дошкольного возраста, обучающихся, инвалидов и военнослужащих, проходящих службу по призыву, при организации платных мероприятий.</w:t>
      </w:r>
    </w:p>
    <w:p w:rsidR="00547024" w:rsidRDefault="00547024" w:rsidP="00547024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2. Учреждения культуры самостоятельно устанавливают льготы при посещении платных концертов, выставок, кино- и </w:t>
      </w:r>
      <w:proofErr w:type="spellStart"/>
      <w:r>
        <w:rPr>
          <w:rFonts w:eastAsia="Arial Unicode MS"/>
          <w:sz w:val="28"/>
          <w:szCs w:val="28"/>
        </w:rPr>
        <w:t>видеопоказов</w:t>
      </w:r>
      <w:proofErr w:type="spellEnd"/>
      <w:r>
        <w:rPr>
          <w:rFonts w:eastAsia="Arial Unicode MS"/>
          <w:sz w:val="28"/>
          <w:szCs w:val="28"/>
        </w:rPr>
        <w:t xml:space="preserve"> </w:t>
      </w:r>
      <w:r w:rsidRPr="0096065C">
        <w:rPr>
          <w:rFonts w:eastAsia="Arial Unicode MS"/>
          <w:sz w:val="28"/>
          <w:szCs w:val="28"/>
        </w:rPr>
        <w:t>(далее - мероприятия), а также иных мероприятий, проводимых учреждениями</w:t>
      </w:r>
      <w:r>
        <w:rPr>
          <w:rFonts w:eastAsia="Arial Unicode MS"/>
          <w:sz w:val="28"/>
          <w:szCs w:val="28"/>
        </w:rPr>
        <w:t xml:space="preserve"> в соответствии с уставной деятельностью.</w:t>
      </w:r>
    </w:p>
    <w:p w:rsidR="00547024" w:rsidRDefault="00547024" w:rsidP="00547024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3. Учреждения культуры ежегодно при формировании плана финансово-хозяйственной деятельности на очередной финансовый год с учетом финансовых, материально-технических и организационных возможностей для категорий граждан, предусмотренных пунктом 1 настоящего Порядка, устанавливают:</w:t>
      </w:r>
    </w:p>
    <w:p w:rsidR="00547024" w:rsidRDefault="00547024" w:rsidP="00547024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перечень льготных мероприятий;</w:t>
      </w:r>
    </w:p>
    <w:p w:rsidR="00547024" w:rsidRDefault="00547024" w:rsidP="00547024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величину (размер) льготы для каждого мероприятия;</w:t>
      </w:r>
    </w:p>
    <w:p w:rsidR="00547024" w:rsidRDefault="00547024" w:rsidP="00547024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количество льготных мест для каждого мероприятия;</w:t>
      </w:r>
    </w:p>
    <w:p w:rsidR="00547024" w:rsidRDefault="00547024" w:rsidP="00547024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категорию граждан, которым предоставляются льготы на конкретные мероприятия.</w:t>
      </w:r>
    </w:p>
    <w:p w:rsidR="00547024" w:rsidRDefault="00547024" w:rsidP="00547024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4. Льготы могут дифференцироваться:</w:t>
      </w:r>
    </w:p>
    <w:p w:rsidR="00547024" w:rsidRDefault="00547024" w:rsidP="00547024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по размеру - бесплатное предоставление услуги, предоставление услуги по сниженным ценам;</w:t>
      </w:r>
    </w:p>
    <w:p w:rsidR="00547024" w:rsidRDefault="00547024" w:rsidP="00547024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по количеству лиц - для индивидуальных либо групповых посещений.</w:t>
      </w:r>
    </w:p>
    <w:p w:rsidR="00547024" w:rsidRDefault="00547024" w:rsidP="00547024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5. Учреждения культуры предоставляют льготы категориям граждан, предусмотренным пунктом 1 настоящего Порядка, на основании Положения о порядке льготного посещения. Положение о порядке льготного посещения утверждает руководитель учреждения.</w:t>
      </w:r>
    </w:p>
    <w:p w:rsidR="00547024" w:rsidRDefault="00547024" w:rsidP="00547024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Положение о порядке льготного посещения должно включать:</w:t>
      </w:r>
    </w:p>
    <w:p w:rsidR="00547024" w:rsidRDefault="00547024" w:rsidP="00547024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перечень лиц, в отношении которых предоставляются льготы;</w:t>
      </w:r>
    </w:p>
    <w:p w:rsidR="00547024" w:rsidRDefault="00547024" w:rsidP="00547024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перечень платных мероприятий, при посещении которых гражданам предоставляются льготы;</w:t>
      </w:r>
    </w:p>
    <w:p w:rsidR="0096065C" w:rsidRDefault="0096065C" w:rsidP="00547024">
      <w:pPr>
        <w:ind w:firstLine="709"/>
        <w:jc w:val="both"/>
        <w:rPr>
          <w:rFonts w:eastAsia="Arial Unicode MS"/>
          <w:sz w:val="28"/>
          <w:szCs w:val="28"/>
        </w:rPr>
      </w:pPr>
    </w:p>
    <w:p w:rsidR="00547024" w:rsidRDefault="00547024" w:rsidP="00547024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lastRenderedPageBreak/>
        <w:t>условия и время их предоставления;</w:t>
      </w:r>
    </w:p>
    <w:p w:rsidR="00547024" w:rsidRDefault="00547024" w:rsidP="00547024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перечень документов, предъявляемых для получения льготы.</w:t>
      </w:r>
    </w:p>
    <w:p w:rsidR="00547024" w:rsidRDefault="00547024" w:rsidP="00547024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6. Перечень документов, предъявляемых для получения льготы:</w:t>
      </w:r>
    </w:p>
    <w:p w:rsidR="00547024" w:rsidRDefault="00547024" w:rsidP="00547024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документ, удостоверяющий личность гражданина (паспорт, свидетельство о рождении);</w:t>
      </w:r>
    </w:p>
    <w:p w:rsidR="00547024" w:rsidRDefault="00547024" w:rsidP="00547024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документ, подтверждающий право на получение социальных льгот (удостоверение инвалида, справка медико-социальной экспертизы инвалидов и др</w:t>
      </w:r>
      <w:r w:rsidR="0096065C">
        <w:rPr>
          <w:rFonts w:eastAsia="Arial Unicode MS"/>
          <w:sz w:val="28"/>
          <w:szCs w:val="28"/>
        </w:rPr>
        <w:t>угие</w:t>
      </w:r>
      <w:r>
        <w:rPr>
          <w:rFonts w:eastAsia="Arial Unicode MS"/>
          <w:sz w:val="28"/>
          <w:szCs w:val="28"/>
        </w:rPr>
        <w:t>);</w:t>
      </w:r>
    </w:p>
    <w:p w:rsidR="00547024" w:rsidRDefault="00547024" w:rsidP="00547024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документы, подтверждающие соответствие лиц, претендующих на получение льготы, категориям граждан, предусмотренных пунктом 1 настоящего Порядка.</w:t>
      </w:r>
    </w:p>
    <w:p w:rsidR="00547024" w:rsidRDefault="00547024" w:rsidP="00547024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7. При наличии нескольких оснований для получения льготы применятся только одно из них.</w:t>
      </w:r>
    </w:p>
    <w:p w:rsidR="00547024" w:rsidRDefault="00547024" w:rsidP="00547024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8. Информация об установленных льготах доводится до сведения посетителей посредством ее размещения:</w:t>
      </w:r>
    </w:p>
    <w:p w:rsidR="00547024" w:rsidRDefault="00547024" w:rsidP="00547024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на официальных сайтах учреждений культуры в информационно-телекоммуникационной сети «Интернет»;</w:t>
      </w:r>
    </w:p>
    <w:p w:rsidR="00547024" w:rsidRPr="00547024" w:rsidRDefault="00547024" w:rsidP="00547024">
      <w:pPr>
        <w:ind w:firstLine="709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на специально оборудованных информационных стендах, размещаемых в доступном для посетителей учреждений местах.</w:t>
      </w:r>
    </w:p>
    <w:sectPr w:rsidR="00547024" w:rsidRPr="00547024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F3A" w:rsidRDefault="00C53F3A">
      <w:r>
        <w:separator/>
      </w:r>
    </w:p>
  </w:endnote>
  <w:endnote w:type="continuationSeparator" w:id="0">
    <w:p w:rsidR="00C53F3A" w:rsidRDefault="00C5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F3A" w:rsidRDefault="00C53F3A">
      <w:r>
        <w:separator/>
      </w:r>
    </w:p>
  </w:footnote>
  <w:footnote w:type="continuationSeparator" w:id="0">
    <w:p w:rsidR="00C53F3A" w:rsidRDefault="00C53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0B52">
      <w:rPr>
        <w:noProof/>
      </w:rPr>
      <w:t>3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124213"/>
    <w:multiLevelType w:val="multilevel"/>
    <w:tmpl w:val="1EEA65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3E003514"/>
    <w:multiLevelType w:val="hybridMultilevel"/>
    <w:tmpl w:val="2626E9C6"/>
    <w:lvl w:ilvl="0" w:tplc="4222A3B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0"/>
  </w:num>
  <w:num w:numId="11">
    <w:abstractNumId w:val="13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7D0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2EFE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4932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AF0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47024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6C58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6A6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6DA"/>
    <w:rsid w:val="00666D79"/>
    <w:rsid w:val="0067032F"/>
    <w:rsid w:val="0067121E"/>
    <w:rsid w:val="006715A1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75C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B3F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9795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135C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6A4"/>
    <w:rsid w:val="008A7166"/>
    <w:rsid w:val="008A7DAF"/>
    <w:rsid w:val="008B13BA"/>
    <w:rsid w:val="008B5100"/>
    <w:rsid w:val="008B5E3D"/>
    <w:rsid w:val="008B7B77"/>
    <w:rsid w:val="008C0C00"/>
    <w:rsid w:val="008C1D8F"/>
    <w:rsid w:val="008C3680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71F7"/>
    <w:rsid w:val="009403E2"/>
    <w:rsid w:val="009405CE"/>
    <w:rsid w:val="009419B6"/>
    <w:rsid w:val="009419EE"/>
    <w:rsid w:val="009433EA"/>
    <w:rsid w:val="009470ED"/>
    <w:rsid w:val="009474C3"/>
    <w:rsid w:val="00947E11"/>
    <w:rsid w:val="00950D01"/>
    <w:rsid w:val="00950FB4"/>
    <w:rsid w:val="0095207B"/>
    <w:rsid w:val="00952CF6"/>
    <w:rsid w:val="00954316"/>
    <w:rsid w:val="00954340"/>
    <w:rsid w:val="00954796"/>
    <w:rsid w:val="00955040"/>
    <w:rsid w:val="00956A59"/>
    <w:rsid w:val="009571A4"/>
    <w:rsid w:val="009575A6"/>
    <w:rsid w:val="009577F8"/>
    <w:rsid w:val="0096065C"/>
    <w:rsid w:val="009612C9"/>
    <w:rsid w:val="00961682"/>
    <w:rsid w:val="00961FFB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5EFF"/>
    <w:rsid w:val="0098674A"/>
    <w:rsid w:val="00986B32"/>
    <w:rsid w:val="009874E0"/>
    <w:rsid w:val="009878ED"/>
    <w:rsid w:val="00991E19"/>
    <w:rsid w:val="009922DA"/>
    <w:rsid w:val="00993411"/>
    <w:rsid w:val="00993425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2D32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60F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0B52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06E0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3F3A"/>
    <w:rsid w:val="00C54731"/>
    <w:rsid w:val="00C6178C"/>
    <w:rsid w:val="00C6262E"/>
    <w:rsid w:val="00C63D92"/>
    <w:rsid w:val="00C64D13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4B66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3D8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230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1BFC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1A599FFE-92AE-4735-B343-55CF26C2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aliases w:val="Bullet List,FooterText,numbered,Цветной список - Акцент 11,Список нумерованный цифры"/>
    <w:basedOn w:val="a"/>
    <w:link w:val="af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afa">
    <w:name w:val="Абзац списка Знак"/>
    <w:aliases w:val="Bullet List Знак,FooterText Знак,numbered Знак,Цветной список - Акцент 11 Знак,Список нумерованный цифры Знак"/>
    <w:link w:val="af9"/>
    <w:uiPriority w:val="34"/>
    <w:locked/>
    <w:rsid w:val="00797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9436F-DCC2-4E9A-B6E4-9F8FD7537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483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2023-08-15T08:30:00Z</cp:lastPrinted>
  <dcterms:created xsi:type="dcterms:W3CDTF">2023-08-15T09:25:00Z</dcterms:created>
  <dcterms:modified xsi:type="dcterms:W3CDTF">2023-08-15T09:25:00Z</dcterms:modified>
</cp:coreProperties>
</file>