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C74A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29.09.2016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1551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C74A1" w:rsidRDefault="004C74A1" w:rsidP="004C74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установке дорожных знаков на территории</w:t>
      </w:r>
    </w:p>
    <w:p w:rsidR="004C74A1" w:rsidRDefault="004C74A1" w:rsidP="004C74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городского поселения Валдайского </w:t>
      </w:r>
    </w:p>
    <w:p w:rsidR="004C74A1" w:rsidRDefault="004C74A1" w:rsidP="004C74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4C74A1" w:rsidRDefault="004C74A1" w:rsidP="004C74A1">
      <w:pPr>
        <w:rPr>
          <w:b/>
          <w:sz w:val="28"/>
          <w:szCs w:val="28"/>
        </w:rPr>
      </w:pPr>
    </w:p>
    <w:p w:rsidR="004C74A1" w:rsidRDefault="004C74A1" w:rsidP="004C74A1">
      <w:pPr>
        <w:rPr>
          <w:b/>
          <w:sz w:val="28"/>
          <w:szCs w:val="28"/>
        </w:rPr>
      </w:pPr>
    </w:p>
    <w:p w:rsidR="004C74A1" w:rsidRDefault="004C74A1" w:rsidP="004C74A1">
      <w:pPr>
        <w:spacing w:beforeLines="20" w:before="48" w:afterLines="20" w:after="48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части 1 статьи  15 Федерального закона от 6 октября 2003 года № 131-ФЗ «Об общих принципах организации местного самоуправления в Российской Федерации», требованиями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10 декабря 1995 года № 196-ФЗ «О безопасности дорожного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ния»,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4C74A1">
          <w:rPr>
            <w:rStyle w:val="af"/>
            <w:color w:val="000000"/>
            <w:sz w:val="28"/>
            <w:szCs w:val="28"/>
            <w:u w:val="none"/>
          </w:rPr>
          <w:t>Федерального закона от 08 ноября 2007 года № 257-ФЗ «Об автом</w:t>
        </w:r>
        <w:r w:rsidRPr="004C74A1">
          <w:rPr>
            <w:rStyle w:val="af"/>
            <w:color w:val="000000"/>
            <w:sz w:val="28"/>
            <w:szCs w:val="28"/>
            <w:u w:val="none"/>
          </w:rPr>
          <w:t>о</w:t>
        </w:r>
        <w:r w:rsidRPr="004C74A1">
          <w:rPr>
            <w:rStyle w:val="af"/>
            <w:color w:val="000000"/>
            <w:sz w:val="28"/>
            <w:szCs w:val="28"/>
            <w:u w:val="none"/>
          </w:rPr>
          <w:t>бильных дорогах и о дорожной деятельности в Российской Федерации и о внесении</w:t>
        </w:r>
        <w:proofErr w:type="gramEnd"/>
        <w:r w:rsidRPr="004C74A1">
          <w:rPr>
            <w:rStyle w:val="af"/>
            <w:color w:val="000000"/>
            <w:sz w:val="28"/>
            <w:szCs w:val="28"/>
            <w:u w:val="none"/>
          </w:rPr>
          <w:t xml:space="preserve"> изменений в отдельные законодательные акты Российской Федер</w:t>
        </w:r>
        <w:r w:rsidRPr="004C74A1">
          <w:rPr>
            <w:rStyle w:val="af"/>
            <w:color w:val="000000"/>
            <w:sz w:val="28"/>
            <w:szCs w:val="28"/>
            <w:u w:val="none"/>
          </w:rPr>
          <w:t>а</w:t>
        </w:r>
        <w:r w:rsidRPr="004C74A1">
          <w:rPr>
            <w:rStyle w:val="af"/>
            <w:color w:val="000000"/>
            <w:sz w:val="28"/>
            <w:szCs w:val="28"/>
            <w:u w:val="none"/>
          </w:rPr>
          <w:t>ции</w:t>
        </w:r>
      </w:hyperlink>
      <w:r>
        <w:rPr>
          <w:color w:val="000000"/>
          <w:sz w:val="28"/>
          <w:szCs w:val="28"/>
        </w:rPr>
        <w:t xml:space="preserve">», Правилами дорожного движения Российской Федерации, </w:t>
      </w:r>
      <w:proofErr w:type="gramStart"/>
      <w:r>
        <w:rPr>
          <w:color w:val="000000"/>
          <w:sz w:val="28"/>
          <w:szCs w:val="28"/>
        </w:rPr>
        <w:t>утвержде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ными постановлением Совета Министров-Правительства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23.10.1993  № 1090,</w:t>
      </w:r>
      <w:r>
        <w:rPr>
          <w:sz w:val="28"/>
          <w:szCs w:val="28"/>
        </w:rPr>
        <w:t xml:space="preserve"> в целях организации безопасного перехода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через автомобильную дорогу общего пользования местного значения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  к физкультурно-оздоровительному комплексу «Кристалл» и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культурно-спортивному центру «Молодежный»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4C74A1" w:rsidRDefault="004C74A1" w:rsidP="004C7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1.Оборудовать на территории Валдайского городского поселения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участок автомобильной дороги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г.Валдай, дополнительным пешеходным переходом (по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движения пешеходов от домов №5 и №6 по ул.Молодежная  к 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турно-оздоровительному комплексу «Кристалл» и физкультурно-спортивному центру «Молодежный»).</w:t>
      </w:r>
    </w:p>
    <w:p w:rsidR="004C74A1" w:rsidRDefault="004C74A1" w:rsidP="004C7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дорожные знаки особых предписаний 5.19.1 (2) «Пеш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ходный переход» на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напротив домов  №5, №6 по ул.Молодежная, слева автомобильной дороги по направлению движения автотранспорта на ул.Молодежная.</w:t>
      </w:r>
    </w:p>
    <w:p w:rsidR="004C74A1" w:rsidRDefault="004C74A1" w:rsidP="004C7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дорожные знаки особых предписаний 5.19.1 (2) «Пеш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ходный переход» на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напротив детской площадки, расположенной между физкультурно-оздоровительным комплексом «Кристалл» (ул.Молодежная, д.16)  и физкультурно-спортивным центром «Молодежный» (ул.Молодежная, д.18), справа автомобильной дороги по направлению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автотранспорта на ул.Молодежная.</w:t>
      </w:r>
    </w:p>
    <w:p w:rsidR="004C74A1" w:rsidRDefault="004C74A1" w:rsidP="004C74A1">
      <w:pPr>
        <w:spacing w:beforeLines="20" w:before="48" w:afterLines="20" w:after="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4. Внести указанные дорожные знаки и дорожную разметку в проект организации дорожного движения на территории Валдайского городского поселения.</w:t>
      </w:r>
    </w:p>
    <w:p w:rsidR="004C74A1" w:rsidRDefault="004C74A1" w:rsidP="004C7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отделению ГИБДД ОМВД России по Валдайскому району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 дорожных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ков.</w:t>
      </w:r>
    </w:p>
    <w:p w:rsidR="00CF2A2F" w:rsidRPr="004C74A1" w:rsidRDefault="004C74A1" w:rsidP="004C74A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Опубликовать  постановление на официальном </w:t>
      </w:r>
      <w:r>
        <w:rPr>
          <w:color w:val="000000"/>
          <w:sz w:val="28"/>
          <w:szCs w:val="28"/>
        </w:rPr>
        <w:t>сайте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Валдайского муниципального района в сети «Интернет».  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74A1">
        <w:rPr>
          <w:b/>
          <w:sz w:val="28"/>
          <w:szCs w:val="28"/>
        </w:rPr>
        <w:t>лава муниципального района</w:t>
      </w:r>
      <w:r w:rsidR="004C74A1">
        <w:rPr>
          <w:b/>
          <w:sz w:val="28"/>
          <w:szCs w:val="28"/>
        </w:rPr>
        <w:tab/>
      </w:r>
      <w:r w:rsidR="004C74A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50" w:rsidRDefault="00C17750">
      <w:r>
        <w:separator/>
      </w:r>
    </w:p>
  </w:endnote>
  <w:endnote w:type="continuationSeparator" w:id="0">
    <w:p w:rsidR="00C17750" w:rsidRDefault="00C1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50" w:rsidRDefault="00C17750">
      <w:r>
        <w:separator/>
      </w:r>
    </w:p>
  </w:footnote>
  <w:footnote w:type="continuationSeparator" w:id="0">
    <w:p w:rsidR="00C17750" w:rsidRDefault="00C17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C3D4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4A1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17750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D4B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2682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2016-09-30T06:31:00Z</cp:lastPrinted>
  <dcterms:created xsi:type="dcterms:W3CDTF">2016-09-30T08:24:00Z</dcterms:created>
  <dcterms:modified xsi:type="dcterms:W3CDTF">2016-09-30T08:24:00Z</dcterms:modified>
</cp:coreProperties>
</file>