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613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081625">
        <w:rPr>
          <w:color w:val="000000"/>
          <w:sz w:val="28"/>
        </w:rPr>
        <w:t>0</w:t>
      </w:r>
      <w:r w:rsidR="00B956DB">
        <w:rPr>
          <w:color w:val="000000"/>
          <w:sz w:val="28"/>
        </w:rPr>
        <w:t>7</w:t>
      </w:r>
      <w:r w:rsidR="006A12A4" w:rsidRPr="00081625">
        <w:rPr>
          <w:color w:val="000000"/>
          <w:sz w:val="28"/>
        </w:rPr>
        <w:t>.0</w:t>
      </w:r>
      <w:r w:rsidRPr="00081625">
        <w:rPr>
          <w:color w:val="000000"/>
          <w:sz w:val="28"/>
        </w:rPr>
        <w:t>9</w:t>
      </w:r>
      <w:r w:rsidR="00830A00" w:rsidRPr="00081625">
        <w:rPr>
          <w:color w:val="000000"/>
          <w:sz w:val="28"/>
        </w:rPr>
        <w:t>.2022 № 1</w:t>
      </w:r>
      <w:r w:rsidR="001B5FE1" w:rsidRPr="00081625">
        <w:rPr>
          <w:color w:val="000000"/>
          <w:sz w:val="28"/>
        </w:rPr>
        <w:t>7</w:t>
      </w:r>
      <w:r w:rsidR="005C4059">
        <w:rPr>
          <w:color w:val="000000"/>
          <w:sz w:val="28"/>
        </w:rPr>
        <w:t>87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5C4059" w:rsidRDefault="005C4059" w:rsidP="005C4059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D498A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</w:t>
      </w:r>
      <w:r w:rsidRPr="00CD498A">
        <w:rPr>
          <w:b/>
          <w:bCs/>
          <w:sz w:val="28"/>
          <w:szCs w:val="28"/>
        </w:rPr>
        <w:t>оложение об</w:t>
      </w:r>
      <w:r w:rsidRPr="00CD498A">
        <w:rPr>
          <w:b/>
          <w:sz w:val="28"/>
          <w:szCs w:val="28"/>
        </w:rPr>
        <w:t xml:space="preserve"> оплате труда</w:t>
      </w:r>
    </w:p>
    <w:p w:rsidR="005C4059" w:rsidRDefault="005C4059" w:rsidP="005C4059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D498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уководителя</w:t>
      </w:r>
      <w:r w:rsidRPr="00CD498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 учреждения</w:t>
      </w:r>
      <w:r w:rsidRPr="00CD498A">
        <w:rPr>
          <w:b/>
          <w:sz w:val="28"/>
          <w:szCs w:val="28"/>
        </w:rPr>
        <w:t>,</w:t>
      </w:r>
    </w:p>
    <w:p w:rsidR="005C4059" w:rsidRDefault="005C4059" w:rsidP="005C4059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D498A">
        <w:rPr>
          <w:b/>
          <w:sz w:val="28"/>
          <w:szCs w:val="28"/>
        </w:rPr>
        <w:t>подведомс</w:t>
      </w:r>
      <w:r w:rsidRPr="00CD498A">
        <w:rPr>
          <w:b/>
          <w:sz w:val="28"/>
          <w:szCs w:val="28"/>
        </w:rPr>
        <w:t>т</w:t>
      </w:r>
      <w:r w:rsidRPr="00CD498A">
        <w:rPr>
          <w:b/>
          <w:sz w:val="28"/>
          <w:szCs w:val="28"/>
        </w:rPr>
        <w:t>венн</w:t>
      </w:r>
      <w:r>
        <w:rPr>
          <w:b/>
          <w:sz w:val="28"/>
          <w:szCs w:val="28"/>
        </w:rPr>
        <w:t>ого</w:t>
      </w:r>
      <w:r w:rsidRPr="00CD498A">
        <w:rPr>
          <w:b/>
          <w:sz w:val="28"/>
          <w:szCs w:val="28"/>
        </w:rPr>
        <w:t xml:space="preserve"> комитету образования</w:t>
      </w:r>
    </w:p>
    <w:p w:rsidR="005C4059" w:rsidRDefault="005C4059" w:rsidP="005C4059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CD498A">
        <w:rPr>
          <w:b/>
          <w:sz w:val="28"/>
          <w:szCs w:val="28"/>
        </w:rPr>
        <w:t>Администрации Валдайского</w:t>
      </w:r>
    </w:p>
    <w:p w:rsidR="005C4059" w:rsidRPr="00CD498A" w:rsidRDefault="005C4059" w:rsidP="005C4059">
      <w:pPr>
        <w:shd w:val="clear" w:color="auto" w:fill="FFFFFF"/>
        <w:spacing w:line="240" w:lineRule="exact"/>
        <w:jc w:val="center"/>
        <w:rPr>
          <w:spacing w:val="-4"/>
          <w:sz w:val="28"/>
          <w:szCs w:val="28"/>
        </w:rPr>
      </w:pPr>
      <w:r w:rsidRPr="00CD498A">
        <w:rPr>
          <w:b/>
          <w:sz w:val="28"/>
          <w:szCs w:val="28"/>
        </w:rPr>
        <w:t>муниц</w:t>
      </w:r>
      <w:r w:rsidRPr="00CD498A">
        <w:rPr>
          <w:b/>
          <w:sz w:val="28"/>
          <w:szCs w:val="28"/>
        </w:rPr>
        <w:t>и</w:t>
      </w:r>
      <w:r w:rsidRPr="00CD498A">
        <w:rPr>
          <w:b/>
          <w:sz w:val="28"/>
          <w:szCs w:val="28"/>
        </w:rPr>
        <w:t>пального района</w:t>
      </w:r>
      <w:bookmarkEnd w:id="0"/>
    </w:p>
    <w:p w:rsidR="005C4059" w:rsidRDefault="005C4059" w:rsidP="005C4059">
      <w:pPr>
        <w:shd w:val="clear" w:color="auto" w:fill="FFFFFF"/>
        <w:ind w:left="567" w:right="288"/>
        <w:jc w:val="center"/>
        <w:rPr>
          <w:bCs/>
          <w:sz w:val="28"/>
          <w:szCs w:val="28"/>
        </w:rPr>
      </w:pPr>
    </w:p>
    <w:p w:rsidR="005C4059" w:rsidRPr="00CD498A" w:rsidRDefault="005C4059" w:rsidP="005C4059">
      <w:pPr>
        <w:shd w:val="clear" w:color="auto" w:fill="FFFFFF"/>
        <w:ind w:left="567" w:right="288"/>
        <w:jc w:val="center"/>
        <w:rPr>
          <w:bCs/>
          <w:sz w:val="28"/>
          <w:szCs w:val="28"/>
        </w:rPr>
      </w:pPr>
    </w:p>
    <w:p w:rsidR="005C4059" w:rsidRPr="00CD498A" w:rsidRDefault="005C4059" w:rsidP="005C405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CD498A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CD498A">
        <w:rPr>
          <w:b/>
          <w:bCs/>
          <w:sz w:val="28"/>
          <w:szCs w:val="28"/>
        </w:rPr>
        <w:t>ПОСТАНО</w:t>
      </w:r>
      <w:r w:rsidRPr="00CD498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-</w:t>
      </w:r>
      <w:r w:rsidRPr="00CD498A">
        <w:rPr>
          <w:b/>
          <w:bCs/>
          <w:sz w:val="28"/>
          <w:szCs w:val="28"/>
        </w:rPr>
        <w:t>ЛЯЕТ</w:t>
      </w:r>
      <w:proofErr w:type="gramEnd"/>
      <w:r w:rsidRPr="00CD498A">
        <w:rPr>
          <w:bCs/>
          <w:sz w:val="28"/>
          <w:szCs w:val="28"/>
        </w:rPr>
        <w:t>:</w:t>
      </w:r>
    </w:p>
    <w:p w:rsidR="005C4059" w:rsidRPr="00CD498A" w:rsidRDefault="005C4059" w:rsidP="005C4059">
      <w:pPr>
        <w:widowControl w:val="0"/>
        <w:shd w:val="clear" w:color="auto" w:fill="FFFFFF"/>
        <w:tabs>
          <w:tab w:val="left" w:pos="710"/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498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D498A">
        <w:rPr>
          <w:sz w:val="28"/>
          <w:szCs w:val="28"/>
        </w:rPr>
        <w:t xml:space="preserve">в </w:t>
      </w:r>
      <w:r>
        <w:rPr>
          <w:sz w:val="28"/>
          <w:szCs w:val="28"/>
        </w:rPr>
        <w:t>По</w:t>
      </w:r>
      <w:r w:rsidRPr="00CD498A">
        <w:rPr>
          <w:sz w:val="28"/>
          <w:szCs w:val="28"/>
        </w:rPr>
        <w:t xml:space="preserve">ложение </w:t>
      </w:r>
      <w:r w:rsidRPr="00CD498A">
        <w:rPr>
          <w:bCs/>
          <w:sz w:val="28"/>
          <w:szCs w:val="28"/>
        </w:rPr>
        <w:t>об</w:t>
      </w:r>
      <w:r w:rsidRPr="00CD498A">
        <w:rPr>
          <w:sz w:val="28"/>
          <w:szCs w:val="28"/>
        </w:rPr>
        <w:t xml:space="preserve"> оплате труда </w:t>
      </w:r>
      <w:r>
        <w:rPr>
          <w:sz w:val="28"/>
          <w:szCs w:val="28"/>
        </w:rPr>
        <w:t>руководителя</w:t>
      </w:r>
      <w:r w:rsidRPr="00CD498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учреждения</w:t>
      </w:r>
      <w:r w:rsidRPr="00CD498A">
        <w:rPr>
          <w:sz w:val="28"/>
          <w:szCs w:val="28"/>
        </w:rPr>
        <w:t>, подведомственн</w:t>
      </w:r>
      <w:r>
        <w:rPr>
          <w:sz w:val="28"/>
          <w:szCs w:val="28"/>
        </w:rPr>
        <w:t>ого</w:t>
      </w:r>
      <w:r w:rsidRPr="00CD498A">
        <w:rPr>
          <w:sz w:val="28"/>
          <w:szCs w:val="28"/>
        </w:rPr>
        <w:t xml:space="preserve"> комитету образования Администрации Валдайского муниципального района, утвержденное постановлением Администрации Валдайского муниципального района от </w:t>
      </w:r>
      <w:r>
        <w:rPr>
          <w:sz w:val="28"/>
          <w:szCs w:val="28"/>
        </w:rPr>
        <w:t>29.12.2017 № 2796:</w:t>
      </w:r>
    </w:p>
    <w:p w:rsidR="005C4059" w:rsidRPr="00CD498A" w:rsidRDefault="005C4059" w:rsidP="005C4059">
      <w:pPr>
        <w:widowControl w:val="0"/>
        <w:shd w:val="clear" w:color="auto" w:fill="FFFFFF"/>
        <w:tabs>
          <w:tab w:val="left" w:pos="710"/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D498A">
        <w:rPr>
          <w:sz w:val="28"/>
          <w:szCs w:val="28"/>
        </w:rPr>
        <w:t>Изл</w:t>
      </w:r>
      <w:r>
        <w:rPr>
          <w:sz w:val="28"/>
          <w:szCs w:val="28"/>
        </w:rPr>
        <w:t>ожить четвертый абзац пункта 2.2</w:t>
      </w:r>
      <w:r w:rsidRPr="00CD498A">
        <w:rPr>
          <w:sz w:val="28"/>
          <w:szCs w:val="28"/>
        </w:rPr>
        <w:t xml:space="preserve"> в редакции:</w:t>
      </w:r>
    </w:p>
    <w:p w:rsidR="005C4059" w:rsidRDefault="005C4059" w:rsidP="005C4059">
      <w:pPr>
        <w:widowControl w:val="0"/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D498A">
        <w:rPr>
          <w:sz w:val="28"/>
          <w:szCs w:val="28"/>
        </w:rPr>
        <w:t>Б</w:t>
      </w:r>
      <w:r w:rsidRPr="00CD498A">
        <w:rPr>
          <w:sz w:val="28"/>
          <w:szCs w:val="28"/>
          <w:vertAlign w:val="subscript"/>
        </w:rPr>
        <w:t>о</w:t>
      </w:r>
      <w:proofErr w:type="spellEnd"/>
      <w:r w:rsidRPr="00CD498A">
        <w:rPr>
          <w:sz w:val="28"/>
          <w:szCs w:val="28"/>
        </w:rPr>
        <w:t xml:space="preserve"> - базовый оклад, применяемый для определения должностного оклада руководителя учреждения, устанавливается в фиксированном размере и</w:t>
      </w:r>
      <w:r>
        <w:rPr>
          <w:sz w:val="28"/>
          <w:szCs w:val="28"/>
        </w:rPr>
        <w:t xml:space="preserve"> составляет 14319 рублей;</w:t>
      </w:r>
      <w:r w:rsidRPr="00CD498A">
        <w:rPr>
          <w:sz w:val="28"/>
          <w:szCs w:val="28"/>
        </w:rPr>
        <w:t>»;</w:t>
      </w:r>
    </w:p>
    <w:p w:rsidR="005C4059" w:rsidRPr="003C63E1" w:rsidRDefault="005C4059" w:rsidP="005C4059">
      <w:pPr>
        <w:shd w:val="clear" w:color="auto" w:fill="FFFFFF"/>
        <w:ind w:firstLine="709"/>
        <w:jc w:val="both"/>
        <w:rPr>
          <w:sz w:val="28"/>
          <w:szCs w:val="28"/>
        </w:rPr>
      </w:pPr>
      <w:r w:rsidRPr="003C63E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C63E1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пункт</w:t>
      </w:r>
      <w:r w:rsidRPr="003C63E1">
        <w:rPr>
          <w:sz w:val="28"/>
          <w:szCs w:val="28"/>
        </w:rPr>
        <w:t xml:space="preserve"> 2.3.2 в редакции</w:t>
      </w:r>
      <w:r>
        <w:rPr>
          <w:sz w:val="28"/>
          <w:szCs w:val="28"/>
        </w:rPr>
        <w:t>:</w:t>
      </w:r>
    </w:p>
    <w:p w:rsidR="005C4059" w:rsidRDefault="005C4059" w:rsidP="005C4059">
      <w:pPr>
        <w:shd w:val="clear" w:color="auto" w:fill="FFFFFF"/>
        <w:ind w:firstLine="709"/>
        <w:jc w:val="both"/>
        <w:rPr>
          <w:sz w:val="28"/>
          <w:szCs w:val="28"/>
        </w:rPr>
      </w:pPr>
      <w:r w:rsidRPr="003C63E1">
        <w:rPr>
          <w:sz w:val="28"/>
          <w:szCs w:val="28"/>
        </w:rPr>
        <w:t>«2.3.2. Коэффициенты, характеризующие объем управления учрежд</w:t>
      </w:r>
      <w:r w:rsidRPr="003C63E1">
        <w:rPr>
          <w:sz w:val="28"/>
          <w:szCs w:val="28"/>
        </w:rPr>
        <w:t>е</w:t>
      </w:r>
      <w:r w:rsidRPr="003C63E1">
        <w:rPr>
          <w:sz w:val="28"/>
          <w:szCs w:val="28"/>
        </w:rPr>
        <w:t>нием:</w:t>
      </w:r>
    </w:p>
    <w:p w:rsidR="005C4059" w:rsidRPr="005C4059" w:rsidRDefault="005C4059" w:rsidP="005C4059">
      <w:pPr>
        <w:shd w:val="clear" w:color="auto" w:fill="FFFFFF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91"/>
        <w:gridCol w:w="2338"/>
        <w:gridCol w:w="2007"/>
      </w:tblGrid>
      <w:tr w:rsidR="005C4059" w:rsidRPr="005C4059" w:rsidTr="005C4059">
        <w:trPr>
          <w:trHeight w:val="20"/>
        </w:trPr>
        <w:tc>
          <w:tcPr>
            <w:tcW w:w="379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40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96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4059">
              <w:rPr>
                <w:b/>
                <w:sz w:val="24"/>
                <w:szCs w:val="24"/>
              </w:rPr>
              <w:t>Показатели по типам (видам) учреждений</w:t>
            </w: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4059">
              <w:rPr>
                <w:b/>
                <w:sz w:val="24"/>
                <w:szCs w:val="24"/>
              </w:rPr>
              <w:t>Условия (человек)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C4059">
              <w:rPr>
                <w:b/>
                <w:sz w:val="24"/>
                <w:szCs w:val="24"/>
              </w:rPr>
              <w:t>Коэффициент (К</w:t>
            </w:r>
            <w:r w:rsidRPr="005C4059">
              <w:rPr>
                <w:b/>
                <w:sz w:val="24"/>
                <w:szCs w:val="24"/>
                <w:vertAlign w:val="subscript"/>
              </w:rPr>
              <w:t>п1</w:t>
            </w:r>
            <w:r w:rsidRPr="005C4059">
              <w:rPr>
                <w:b/>
                <w:sz w:val="24"/>
                <w:szCs w:val="24"/>
              </w:rPr>
              <w:t>)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1</w:t>
            </w:r>
          </w:p>
        </w:tc>
        <w:tc>
          <w:tcPr>
            <w:tcW w:w="2296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3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4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1.</w:t>
            </w:r>
          </w:p>
        </w:tc>
        <w:tc>
          <w:tcPr>
            <w:tcW w:w="4621" w:type="pct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hd w:val="clear" w:color="auto" w:fill="FFFFFF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1.1.</w:t>
            </w:r>
          </w:p>
        </w:tc>
        <w:tc>
          <w:tcPr>
            <w:tcW w:w="2296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hd w:val="clear" w:color="auto" w:fill="FFFFFF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Численность обучающихся:</w:t>
            </w: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до 100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0,10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101 до 300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0,15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301 до 600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0,20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601 до 900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0,25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свыше 900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0,30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2.</w:t>
            </w:r>
          </w:p>
        </w:tc>
        <w:tc>
          <w:tcPr>
            <w:tcW w:w="4621" w:type="pct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2.1.</w:t>
            </w:r>
          </w:p>
        </w:tc>
        <w:tc>
          <w:tcPr>
            <w:tcW w:w="2296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до 500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0,1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501 до 1000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0,3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1001 и более</w:t>
            </w:r>
          </w:p>
        </w:tc>
        <w:tc>
          <w:tcPr>
            <w:tcW w:w="10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0,4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96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Молодежный центр</w:t>
            </w: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auto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3.1.</w:t>
            </w:r>
          </w:p>
        </w:tc>
        <w:tc>
          <w:tcPr>
            <w:tcW w:w="2296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Население в возрасте от 14 до 30 лет, проживающее на территории района</w:t>
            </w: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до 1000</w:t>
            </w:r>
          </w:p>
        </w:tc>
        <w:tc>
          <w:tcPr>
            <w:tcW w:w="10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0,1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1001 до 2000</w:t>
            </w:r>
          </w:p>
        </w:tc>
        <w:tc>
          <w:tcPr>
            <w:tcW w:w="10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0,2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2001 до 3000</w:t>
            </w:r>
          </w:p>
        </w:tc>
        <w:tc>
          <w:tcPr>
            <w:tcW w:w="10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0,3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3001 до 4000</w:t>
            </w:r>
          </w:p>
        </w:tc>
        <w:tc>
          <w:tcPr>
            <w:tcW w:w="10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0,4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4001 и более</w:t>
            </w:r>
          </w:p>
        </w:tc>
        <w:tc>
          <w:tcPr>
            <w:tcW w:w="107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0,5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4.</w:t>
            </w:r>
          </w:p>
        </w:tc>
        <w:tc>
          <w:tcPr>
            <w:tcW w:w="4621" w:type="pct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Центр обеспечения муниципальной системы образования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4.1.</w:t>
            </w:r>
          </w:p>
        </w:tc>
        <w:tc>
          <w:tcPr>
            <w:tcW w:w="2296" w:type="pct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Количество учреждений, обслужива</w:t>
            </w:r>
            <w:r w:rsidRPr="005C4059">
              <w:rPr>
                <w:sz w:val="24"/>
                <w:szCs w:val="24"/>
              </w:rPr>
              <w:t>е</w:t>
            </w:r>
            <w:r w:rsidRPr="005C4059">
              <w:rPr>
                <w:sz w:val="24"/>
                <w:szCs w:val="24"/>
              </w:rPr>
              <w:t>мых по ведению бухгалтерского учета и отчетности</w:t>
            </w: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менее 3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0,3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от 3 до 5</w:t>
            </w:r>
          </w:p>
        </w:tc>
        <w:tc>
          <w:tcPr>
            <w:tcW w:w="1074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0,5</w:t>
            </w:r>
          </w:p>
        </w:tc>
      </w:tr>
      <w:tr w:rsidR="005C4059" w:rsidRPr="005C4059" w:rsidTr="005C4059">
        <w:trPr>
          <w:trHeight w:val="20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Merge/>
            <w:shd w:val="clear" w:color="auto" w:fill="FFFFFF"/>
            <w:tcMar>
              <w:left w:w="57" w:type="dxa"/>
              <w:right w:w="57" w:type="dxa"/>
            </w:tcMar>
          </w:tcPr>
          <w:p w:rsidR="005C4059" w:rsidRPr="005C4059" w:rsidRDefault="005C4059" w:rsidP="005C4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snapToGrid w:val="0"/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5 и более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C4059" w:rsidRPr="005C4059" w:rsidRDefault="005C4059" w:rsidP="005C4059">
            <w:pPr>
              <w:jc w:val="center"/>
              <w:rPr>
                <w:sz w:val="24"/>
                <w:szCs w:val="24"/>
              </w:rPr>
            </w:pPr>
            <w:r w:rsidRPr="005C4059">
              <w:rPr>
                <w:sz w:val="24"/>
                <w:szCs w:val="24"/>
              </w:rPr>
              <w:t>0,7</w:t>
            </w:r>
          </w:p>
        </w:tc>
      </w:tr>
    </w:tbl>
    <w:p w:rsidR="005C4059" w:rsidRPr="003C63E1" w:rsidRDefault="005C4059" w:rsidP="005C4059">
      <w:pPr>
        <w:shd w:val="clear" w:color="auto" w:fill="FFFFFF"/>
        <w:ind w:firstLine="709"/>
        <w:jc w:val="right"/>
        <w:rPr>
          <w:sz w:val="28"/>
          <w:szCs w:val="28"/>
        </w:rPr>
      </w:pPr>
      <w:r w:rsidRPr="003C63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4059" w:rsidRPr="00CD498A" w:rsidRDefault="005C4059" w:rsidP="005C4059">
      <w:pPr>
        <w:pStyle w:val="af9"/>
        <w:widowControl w:val="0"/>
        <w:shd w:val="clear" w:color="auto" w:fill="FFFFFF"/>
        <w:tabs>
          <w:tab w:val="left" w:pos="998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98A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муниципального района </w:t>
      </w:r>
      <w:r>
        <w:rPr>
          <w:sz w:val="28"/>
          <w:szCs w:val="28"/>
        </w:rPr>
        <w:t>Гаврилова Е.А.</w:t>
      </w:r>
    </w:p>
    <w:p w:rsidR="005C4059" w:rsidRPr="00CD498A" w:rsidRDefault="005C4059" w:rsidP="005C4059">
      <w:pPr>
        <w:widowControl w:val="0"/>
        <w:shd w:val="clear" w:color="auto" w:fill="FFFFFF"/>
        <w:tabs>
          <w:tab w:val="left" w:pos="99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498A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5C4059" w:rsidRPr="00CD498A" w:rsidRDefault="005C4059" w:rsidP="005C405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98A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</w:t>
      </w:r>
      <w:r w:rsidRPr="00CD498A">
        <w:rPr>
          <w:sz w:val="28"/>
          <w:szCs w:val="28"/>
        </w:rPr>
        <w:t>распространяетс</w:t>
      </w:r>
      <w:r>
        <w:rPr>
          <w:sz w:val="28"/>
          <w:szCs w:val="28"/>
        </w:rPr>
        <w:t>я на правоотношения, возникшие с 01 июля</w:t>
      </w:r>
      <w:r w:rsidRPr="00CD498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D498A">
        <w:rPr>
          <w:sz w:val="28"/>
          <w:szCs w:val="28"/>
        </w:rPr>
        <w:t xml:space="preserve"> г</w:t>
      </w:r>
      <w:r w:rsidRPr="00CD498A">
        <w:rPr>
          <w:sz w:val="28"/>
          <w:szCs w:val="28"/>
        </w:rPr>
        <w:t>о</w:t>
      </w:r>
      <w:r w:rsidRPr="00CD498A">
        <w:rPr>
          <w:sz w:val="28"/>
          <w:szCs w:val="28"/>
        </w:rPr>
        <w:t>да.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84" w:rsidRDefault="00126284">
      <w:r>
        <w:separator/>
      </w:r>
    </w:p>
  </w:endnote>
  <w:endnote w:type="continuationSeparator" w:id="0">
    <w:p w:rsidR="00126284" w:rsidRDefault="0012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84" w:rsidRDefault="00126284">
      <w:r>
        <w:separator/>
      </w:r>
    </w:p>
  </w:footnote>
  <w:footnote w:type="continuationSeparator" w:id="0">
    <w:p w:rsidR="00126284" w:rsidRDefault="0012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E3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43E29A48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3D37"/>
    <w:multiLevelType w:val="multilevel"/>
    <w:tmpl w:val="5D38A8A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6284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C4059"/>
    <w:rsid w:val="005C7E30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CDF8B98-A3C0-4E0B-A854-3A18AF7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4FCF-5C14-41EB-A404-84E327A8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2022-09-08T14:58:00Z</cp:lastPrinted>
  <dcterms:created xsi:type="dcterms:W3CDTF">2022-09-12T05:23:00Z</dcterms:created>
  <dcterms:modified xsi:type="dcterms:W3CDTF">2022-09-12T05:23:00Z</dcterms:modified>
</cp:coreProperties>
</file>