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B0D7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730931">
        <w:rPr>
          <w:color w:val="000000"/>
          <w:sz w:val="28"/>
        </w:rPr>
        <w:t>.</w:t>
      </w:r>
      <w:r w:rsidR="00DE6F35">
        <w:rPr>
          <w:color w:val="000000"/>
          <w:sz w:val="28"/>
        </w:rPr>
        <w:t>12</w:t>
      </w:r>
      <w:r w:rsidR="00730931">
        <w:rPr>
          <w:color w:val="000000"/>
          <w:sz w:val="28"/>
        </w:rPr>
        <w:t>.201</w:t>
      </w:r>
      <w:r w:rsidR="008B056C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B0D7E" w:rsidRDefault="00AB0D7E" w:rsidP="00AB0D7E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значений базовых нормативов затрат на </w:t>
      </w:r>
    </w:p>
    <w:p w:rsidR="00AB0D7E" w:rsidRDefault="00AB0D7E" w:rsidP="00AB0D7E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муниципальных услуг учреждениями, </w:t>
      </w:r>
    </w:p>
    <w:p w:rsidR="00AB0D7E" w:rsidRDefault="00AB0D7E" w:rsidP="00AB0D7E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подведомственными Администрации муниципального района </w:t>
      </w:r>
    </w:p>
    <w:p w:rsidR="00AB0D7E" w:rsidRDefault="00AB0D7E" w:rsidP="00AB0D7E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физической культуры и спорта, и отраслевых </w:t>
      </w:r>
    </w:p>
    <w:p w:rsidR="00AB0D7E" w:rsidRPr="00765D70" w:rsidRDefault="00AB0D7E" w:rsidP="00AB0D7E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корректирующих коэффициентов к ним</w:t>
      </w:r>
    </w:p>
    <w:p w:rsidR="00AB0D7E" w:rsidRDefault="00AB0D7E" w:rsidP="00AB0D7E">
      <w:pPr>
        <w:jc w:val="both"/>
        <w:rPr>
          <w:bCs/>
          <w:sz w:val="28"/>
          <w:szCs w:val="28"/>
        </w:rPr>
      </w:pPr>
    </w:p>
    <w:p w:rsidR="00AB0D7E" w:rsidRPr="00AB0D7E" w:rsidRDefault="00AB0D7E" w:rsidP="00AB0D7E">
      <w:pPr>
        <w:jc w:val="both"/>
        <w:rPr>
          <w:bCs/>
          <w:sz w:val="28"/>
          <w:szCs w:val="28"/>
        </w:rPr>
      </w:pPr>
    </w:p>
    <w:p w:rsidR="00AB0D7E" w:rsidRDefault="00AB0D7E" w:rsidP="00AB0D7E">
      <w:pPr>
        <w:autoSpaceDE w:val="0"/>
        <w:autoSpaceDN w:val="0"/>
        <w:adjustRightInd w:val="0"/>
        <w:ind w:firstLine="709"/>
        <w:jc w:val="both"/>
        <w:rPr>
          <w:b/>
          <w:spacing w:val="-3"/>
          <w:sz w:val="28"/>
          <w:szCs w:val="28"/>
        </w:rPr>
      </w:pPr>
      <w:r w:rsidRPr="004251C2">
        <w:rPr>
          <w:sz w:val="28"/>
          <w:szCs w:val="28"/>
        </w:rPr>
        <w:t xml:space="preserve">В соответствии с частью 4 </w:t>
      </w:r>
      <w:r>
        <w:rPr>
          <w:sz w:val="28"/>
          <w:szCs w:val="28"/>
        </w:rPr>
        <w:t xml:space="preserve">статьи 69.2 Бюджетного кодекса </w:t>
      </w:r>
      <w:r w:rsidRPr="004251C2">
        <w:rPr>
          <w:sz w:val="28"/>
          <w:szCs w:val="28"/>
        </w:rPr>
        <w:t>Росси</w:t>
      </w:r>
      <w:r w:rsidRPr="004251C2">
        <w:rPr>
          <w:sz w:val="28"/>
          <w:szCs w:val="28"/>
        </w:rPr>
        <w:t>й</w:t>
      </w:r>
      <w:r w:rsidRPr="004251C2">
        <w:rPr>
          <w:sz w:val="28"/>
          <w:szCs w:val="28"/>
        </w:rPr>
        <w:t xml:space="preserve">ской Федерации, </w:t>
      </w:r>
      <w:r>
        <w:rPr>
          <w:sz w:val="28"/>
          <w:szCs w:val="28"/>
        </w:rPr>
        <w:t>п</w:t>
      </w:r>
      <w:r w:rsidRPr="004251C2">
        <w:rPr>
          <w:sz w:val="28"/>
          <w:szCs w:val="28"/>
        </w:rPr>
        <w:t xml:space="preserve">риказом </w:t>
      </w:r>
      <w:proofErr w:type="spellStart"/>
      <w:r w:rsidRPr="004251C2">
        <w:rPr>
          <w:sz w:val="28"/>
          <w:szCs w:val="28"/>
        </w:rPr>
        <w:t>Минс</w:t>
      </w:r>
      <w:r>
        <w:rPr>
          <w:sz w:val="28"/>
          <w:szCs w:val="28"/>
        </w:rPr>
        <w:t>порта</w:t>
      </w:r>
      <w:proofErr w:type="spellEnd"/>
      <w:r>
        <w:rPr>
          <w:sz w:val="28"/>
          <w:szCs w:val="28"/>
        </w:rPr>
        <w:t xml:space="preserve"> России от 22.05.2015 № 550 «</w:t>
      </w:r>
      <w:r w:rsidRPr="004251C2">
        <w:rPr>
          <w:sz w:val="28"/>
          <w:szCs w:val="28"/>
        </w:rPr>
        <w:t>Об утвержд</w:t>
      </w:r>
      <w:r w:rsidRPr="004251C2">
        <w:rPr>
          <w:sz w:val="28"/>
          <w:szCs w:val="28"/>
        </w:rPr>
        <w:t>е</w:t>
      </w:r>
      <w:r w:rsidRPr="004251C2">
        <w:rPr>
          <w:sz w:val="28"/>
          <w:szCs w:val="28"/>
        </w:rPr>
        <w:t>нии Общих требований к определению нормативных затрат на оказание г</w:t>
      </w:r>
      <w:r w:rsidRPr="004251C2">
        <w:rPr>
          <w:sz w:val="28"/>
          <w:szCs w:val="28"/>
        </w:rPr>
        <w:t>о</w:t>
      </w:r>
      <w:r w:rsidRPr="004251C2">
        <w:rPr>
          <w:sz w:val="28"/>
          <w:szCs w:val="28"/>
        </w:rPr>
        <w:t>сударственных (муниципальных) услуг в сфере физической культуры и спо</w:t>
      </w:r>
      <w:r w:rsidRPr="004251C2">
        <w:rPr>
          <w:sz w:val="28"/>
          <w:szCs w:val="28"/>
        </w:rPr>
        <w:t>р</w:t>
      </w:r>
      <w:r w:rsidRPr="004251C2">
        <w:rPr>
          <w:sz w:val="28"/>
          <w:szCs w:val="28"/>
        </w:rPr>
        <w:t>та, применяемых при расчете объема субсидии на финансовое обеспечение выполнения государственного (муниципального) задания на оказание гос</w:t>
      </w:r>
      <w:r w:rsidRPr="004251C2">
        <w:rPr>
          <w:sz w:val="28"/>
          <w:szCs w:val="28"/>
        </w:rPr>
        <w:t>у</w:t>
      </w:r>
      <w:r w:rsidRPr="004251C2">
        <w:rPr>
          <w:sz w:val="28"/>
          <w:szCs w:val="28"/>
        </w:rPr>
        <w:t>дарственных (муниципальных) услуг (выполнение работ) государственным (муниципальным) учре</w:t>
      </w:r>
      <w:r>
        <w:rPr>
          <w:sz w:val="28"/>
          <w:szCs w:val="28"/>
        </w:rPr>
        <w:t>ждением»</w:t>
      </w:r>
      <w:r w:rsidRPr="004251C2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методическими рекомендациями для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субъектов Российской федерации в области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 и спорта и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по переходу на </w:t>
      </w:r>
      <w:proofErr w:type="spellStart"/>
      <w:r>
        <w:rPr>
          <w:sz w:val="28"/>
          <w:szCs w:val="28"/>
        </w:rPr>
        <w:t>нормативно-подушевое</w:t>
      </w:r>
      <w:proofErr w:type="spellEnd"/>
      <w:r>
        <w:rPr>
          <w:sz w:val="28"/>
          <w:szCs w:val="28"/>
        </w:rPr>
        <w:t xml:space="preserve"> финансирование организаций, осуществляющих спортивную подготовку, утвержденные Министром спорта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08 декабря 2015 года,</w:t>
      </w:r>
      <w:r w:rsidRPr="004251C2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становлением А</w:t>
      </w:r>
      <w:r w:rsidRPr="004251C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Валдайского </w:t>
      </w:r>
      <w:r w:rsidRPr="004251C2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от 07.12.2015</w:t>
      </w:r>
      <w:r w:rsidRPr="004251C2">
        <w:rPr>
          <w:sz w:val="28"/>
          <w:szCs w:val="28"/>
        </w:rPr>
        <w:t xml:space="preserve"> №1877 «Об утверждении Положения о формировании муниципального задания на оказание муниципальных услуг (выполне</w:t>
      </w:r>
      <w:r>
        <w:rPr>
          <w:sz w:val="28"/>
          <w:szCs w:val="28"/>
        </w:rPr>
        <w:t xml:space="preserve">ние работ) </w:t>
      </w:r>
      <w:r w:rsidRPr="004251C2">
        <w:rPr>
          <w:sz w:val="28"/>
          <w:szCs w:val="28"/>
        </w:rPr>
        <w:t>муниципальным учреждениям и финансовом обеспеч</w:t>
      </w:r>
      <w:r w:rsidRPr="004251C2">
        <w:rPr>
          <w:sz w:val="28"/>
          <w:szCs w:val="28"/>
        </w:rPr>
        <w:t>е</w:t>
      </w:r>
      <w:r w:rsidRPr="004251C2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-3"/>
          <w:sz w:val="28"/>
          <w:szCs w:val="28"/>
        </w:rPr>
        <w:t>О</w:t>
      </w:r>
      <w:r>
        <w:rPr>
          <w:b/>
          <w:spacing w:val="-3"/>
          <w:sz w:val="28"/>
          <w:szCs w:val="28"/>
        </w:rPr>
        <w:t>СТАНОВЛЯЕТ:</w:t>
      </w:r>
    </w:p>
    <w:p w:rsidR="00AB0D7E" w:rsidRPr="002B5734" w:rsidRDefault="00AB0D7E" w:rsidP="00AB0D7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значения базовых нормативов затрат на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муниципальных услуг</w:t>
      </w:r>
      <w:r w:rsidRPr="002B5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учреждениями, </w:t>
      </w:r>
      <w:r w:rsidRPr="002B5734">
        <w:rPr>
          <w:sz w:val="28"/>
          <w:szCs w:val="28"/>
        </w:rPr>
        <w:t>подведомственными Админис</w:t>
      </w:r>
      <w:r w:rsidRPr="002B5734">
        <w:rPr>
          <w:sz w:val="28"/>
          <w:szCs w:val="28"/>
        </w:rPr>
        <w:t>т</w:t>
      </w:r>
      <w:r w:rsidRPr="002B5734">
        <w:rPr>
          <w:sz w:val="28"/>
          <w:szCs w:val="28"/>
        </w:rPr>
        <w:t>рации муниципального района в области физической культ</w:t>
      </w:r>
      <w:r w:rsidRPr="002B5734">
        <w:rPr>
          <w:sz w:val="28"/>
          <w:szCs w:val="28"/>
        </w:rPr>
        <w:t>у</w:t>
      </w:r>
      <w:r w:rsidRPr="002B5734">
        <w:rPr>
          <w:sz w:val="28"/>
          <w:szCs w:val="28"/>
        </w:rPr>
        <w:t>ры</w:t>
      </w:r>
      <w:r>
        <w:rPr>
          <w:sz w:val="28"/>
          <w:szCs w:val="28"/>
        </w:rPr>
        <w:t>,</w:t>
      </w:r>
      <w:r w:rsidRPr="002B5734">
        <w:rPr>
          <w:sz w:val="28"/>
          <w:szCs w:val="28"/>
        </w:rPr>
        <w:t xml:space="preserve"> и спорта и отраслевых корректирующих коэффициентов к ним</w:t>
      </w:r>
      <w:r>
        <w:rPr>
          <w:sz w:val="28"/>
          <w:szCs w:val="28"/>
        </w:rPr>
        <w:t>.</w:t>
      </w:r>
    </w:p>
    <w:p w:rsidR="00AB0D7E" w:rsidRDefault="00AB0D7E" w:rsidP="00AB0D7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при утверждении нормативов затрат значения натуральных норм, необходимых для определения базового норматива затрат на оказание муниципальной услуги в сфере физической культуры и спорта,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ром спорта Российской Федерации 29 июля 2015 года.</w:t>
      </w:r>
    </w:p>
    <w:p w:rsidR="00AB0D7E" w:rsidRDefault="00AB0D7E" w:rsidP="00AB0D7E">
      <w:pPr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3. </w:t>
      </w: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AB0D7E" w:rsidRDefault="00AB0D7E" w:rsidP="00AB0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01 января 2019года.</w:t>
      </w:r>
    </w:p>
    <w:p w:rsidR="00E01984" w:rsidRPr="00E027BC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E027BC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lastRenderedPageBreak/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452F01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AB0D7E" w:rsidRDefault="00AB0D7E" w:rsidP="0006408A">
      <w:pPr>
        <w:ind w:left="709" w:hanging="709"/>
        <w:jc w:val="center"/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P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06408A" w:rsidRDefault="0006408A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</w:pPr>
    </w:p>
    <w:p w:rsidR="00AB0D7E" w:rsidRDefault="00AB0D7E" w:rsidP="00AB0D7E">
      <w:pPr>
        <w:rPr>
          <w:sz w:val="28"/>
          <w:szCs w:val="28"/>
        </w:rPr>
        <w:sectPr w:rsidR="00AB0D7E" w:rsidSect="00E460AC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B0D7E" w:rsidRPr="00AB0D7E" w:rsidRDefault="00AB0D7E" w:rsidP="00AB0D7E">
      <w:pPr>
        <w:rPr>
          <w:sz w:val="28"/>
          <w:szCs w:val="28"/>
        </w:rPr>
      </w:pPr>
    </w:p>
    <w:sectPr w:rsidR="00AB0D7E" w:rsidRPr="00AB0D7E" w:rsidSect="00AB0D7E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1D" w:rsidRDefault="00FB2F1D">
      <w:r>
        <w:separator/>
      </w:r>
    </w:p>
  </w:endnote>
  <w:endnote w:type="continuationSeparator" w:id="0">
    <w:p w:rsidR="00FB2F1D" w:rsidRDefault="00FB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1D" w:rsidRDefault="00FB2F1D">
      <w:r>
        <w:separator/>
      </w:r>
    </w:p>
  </w:footnote>
  <w:footnote w:type="continuationSeparator" w:id="0">
    <w:p w:rsidR="00FB2F1D" w:rsidRDefault="00FB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7411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4119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2F01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4815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67D39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D7E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7BC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2F1D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2018-12-13T06:50:00Z</cp:lastPrinted>
  <dcterms:created xsi:type="dcterms:W3CDTF">2018-12-13T10:25:00Z</dcterms:created>
  <dcterms:modified xsi:type="dcterms:W3CDTF">2018-12-13T10:25:00Z</dcterms:modified>
</cp:coreProperties>
</file>