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631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7743D" w:rsidP="00C4619C">
      <w:pPr>
        <w:jc w:val="center"/>
        <w:rPr>
          <w:sz w:val="28"/>
        </w:rPr>
      </w:pPr>
      <w:r>
        <w:rPr>
          <w:sz w:val="28"/>
        </w:rPr>
        <w:t>07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02445C">
        <w:rPr>
          <w:sz w:val="28"/>
        </w:rPr>
        <w:t>210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2445C" w:rsidRDefault="0002445C" w:rsidP="0002445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280384">
        <w:rPr>
          <w:rFonts w:eastAsia="Calibri"/>
          <w:b/>
          <w:sz w:val="28"/>
          <w:szCs w:val="28"/>
          <w:lang w:eastAsia="en-US"/>
        </w:rPr>
        <w:t xml:space="preserve">О </w:t>
      </w:r>
      <w:r>
        <w:rPr>
          <w:rFonts w:eastAsia="Calibri"/>
          <w:b/>
          <w:sz w:val="28"/>
          <w:szCs w:val="28"/>
          <w:lang w:eastAsia="en-US"/>
        </w:rPr>
        <w:t>внесении изменения в состав</w:t>
      </w:r>
      <w:r w:rsidRPr="0028038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комиссии</w:t>
      </w:r>
    </w:p>
    <w:p w:rsidR="0002445C" w:rsidRDefault="0002445C" w:rsidP="0002445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80384">
        <w:rPr>
          <w:rFonts w:eastAsia="Calibri"/>
          <w:b/>
          <w:sz w:val="28"/>
          <w:szCs w:val="28"/>
          <w:lang w:eastAsia="en-US"/>
        </w:rPr>
        <w:t>по снижению уровня нефо</w:t>
      </w:r>
      <w:r w:rsidRPr="00280384">
        <w:rPr>
          <w:rFonts w:eastAsia="Calibri"/>
          <w:b/>
          <w:sz w:val="28"/>
          <w:szCs w:val="28"/>
          <w:lang w:eastAsia="en-US"/>
        </w:rPr>
        <w:t>р</w:t>
      </w:r>
      <w:r w:rsidRPr="00280384">
        <w:rPr>
          <w:rFonts w:eastAsia="Calibri"/>
          <w:b/>
          <w:sz w:val="28"/>
          <w:szCs w:val="28"/>
          <w:lang w:eastAsia="en-US"/>
        </w:rPr>
        <w:t>мальной занятости,</w:t>
      </w:r>
    </w:p>
    <w:p w:rsidR="0002445C" w:rsidRDefault="0002445C" w:rsidP="0002445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80384">
        <w:rPr>
          <w:rFonts w:eastAsia="Calibri"/>
          <w:b/>
          <w:sz w:val="28"/>
          <w:szCs w:val="28"/>
          <w:lang w:eastAsia="en-US"/>
        </w:rPr>
        <w:t>легализации трудовых отношений и увеличению</w:t>
      </w:r>
    </w:p>
    <w:p w:rsidR="0002445C" w:rsidRDefault="0002445C" w:rsidP="0002445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80384">
        <w:rPr>
          <w:rFonts w:eastAsia="Calibri"/>
          <w:b/>
          <w:sz w:val="28"/>
          <w:szCs w:val="28"/>
          <w:lang w:eastAsia="en-US"/>
        </w:rPr>
        <w:t>п</w:t>
      </w:r>
      <w:r w:rsidRPr="00280384">
        <w:rPr>
          <w:rFonts w:eastAsia="Calibri"/>
          <w:b/>
          <w:sz w:val="28"/>
          <w:szCs w:val="28"/>
          <w:lang w:eastAsia="en-US"/>
        </w:rPr>
        <w:t>о</w:t>
      </w:r>
      <w:r w:rsidRPr="00280384">
        <w:rPr>
          <w:rFonts w:eastAsia="Calibri"/>
          <w:b/>
          <w:sz w:val="28"/>
          <w:szCs w:val="28"/>
          <w:lang w:eastAsia="en-US"/>
        </w:rPr>
        <w:t>ступлений доходов в консолидированный</w:t>
      </w:r>
    </w:p>
    <w:p w:rsidR="0002445C" w:rsidRDefault="0002445C" w:rsidP="0002445C">
      <w:pPr>
        <w:spacing w:line="240" w:lineRule="exact"/>
        <w:jc w:val="center"/>
        <w:rPr>
          <w:b/>
          <w:sz w:val="28"/>
          <w:szCs w:val="28"/>
        </w:rPr>
      </w:pPr>
      <w:r w:rsidRPr="00280384">
        <w:rPr>
          <w:rFonts w:eastAsia="Calibri"/>
          <w:b/>
          <w:sz w:val="28"/>
          <w:szCs w:val="28"/>
          <w:lang w:eastAsia="en-US"/>
        </w:rPr>
        <w:t>бюджет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Валдайского муниципального района</w:t>
      </w:r>
    </w:p>
    <w:bookmarkEnd w:id="0"/>
    <w:p w:rsidR="0002445C" w:rsidRDefault="0002445C" w:rsidP="0002445C">
      <w:pPr>
        <w:ind w:firstLine="709"/>
        <w:jc w:val="both"/>
        <w:rPr>
          <w:sz w:val="28"/>
          <w:szCs w:val="28"/>
        </w:rPr>
      </w:pPr>
    </w:p>
    <w:p w:rsidR="0002445C" w:rsidRPr="0002445C" w:rsidRDefault="0002445C" w:rsidP="0002445C">
      <w:pPr>
        <w:ind w:firstLine="709"/>
        <w:jc w:val="both"/>
        <w:rPr>
          <w:sz w:val="28"/>
          <w:szCs w:val="28"/>
        </w:rPr>
      </w:pPr>
    </w:p>
    <w:p w:rsidR="0002445C" w:rsidRDefault="0002445C" w:rsidP="0002445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мероприятий, направленных на снижение уровня неформальной занятости, легализацию трудовых отношений </w:t>
      </w:r>
      <w:r w:rsidRPr="00280384">
        <w:rPr>
          <w:sz w:val="28"/>
          <w:szCs w:val="28"/>
        </w:rPr>
        <w:t xml:space="preserve">и увеличение поступлений доходов в консолидированный бюджет </w:t>
      </w:r>
      <w:r>
        <w:rPr>
          <w:sz w:val="28"/>
          <w:szCs w:val="28"/>
        </w:rPr>
        <w:t>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280384">
        <w:rPr>
          <w:sz w:val="28"/>
          <w:szCs w:val="28"/>
        </w:rPr>
        <w:t xml:space="preserve"> и координацию деятельности в данных сферах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2445C" w:rsidRPr="00875C47" w:rsidRDefault="0002445C" w:rsidP="0002445C">
      <w:pPr>
        <w:pStyle w:val="af9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</w:t>
      </w:r>
      <w:r w:rsidRPr="00875C4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875C47">
        <w:rPr>
          <w:sz w:val="28"/>
          <w:szCs w:val="28"/>
        </w:rPr>
        <w:t xml:space="preserve"> по мониторингу ситуации по снижению уровня неформальной занятости, легализации трудовых отнош</w:t>
      </w:r>
      <w:r w:rsidRPr="00875C47">
        <w:rPr>
          <w:sz w:val="28"/>
          <w:szCs w:val="28"/>
        </w:rPr>
        <w:t>е</w:t>
      </w:r>
      <w:r w:rsidRPr="00875C47">
        <w:rPr>
          <w:sz w:val="28"/>
          <w:szCs w:val="28"/>
        </w:rPr>
        <w:t>ний и увеличению поступлений доходов в консолидированный бюджет Ва</w:t>
      </w:r>
      <w:r w:rsidRPr="00875C47">
        <w:rPr>
          <w:sz w:val="28"/>
          <w:szCs w:val="28"/>
        </w:rPr>
        <w:t>л</w:t>
      </w:r>
      <w:r w:rsidRPr="00875C47">
        <w:rPr>
          <w:sz w:val="28"/>
          <w:szCs w:val="28"/>
        </w:rPr>
        <w:t>дайского муници</w:t>
      </w:r>
      <w:r>
        <w:rPr>
          <w:sz w:val="28"/>
          <w:szCs w:val="28"/>
        </w:rPr>
        <w:t>пального района исключив Деминову Елену Владимировну - руководителя ОСП по Валдайскому району в связи с увольнением с 01.12.2022 и добавив в состав комиссии Ефимкову Нелли Евгеньевну -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ОСП по Валдайскому району.</w:t>
      </w:r>
    </w:p>
    <w:p w:rsidR="0002445C" w:rsidRPr="00875C47" w:rsidRDefault="0002445C" w:rsidP="0002445C">
      <w:pPr>
        <w:pStyle w:val="af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02445C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02445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B5" w:rsidRDefault="006362B5">
      <w:r>
        <w:separator/>
      </w:r>
    </w:p>
  </w:endnote>
  <w:endnote w:type="continuationSeparator" w:id="0">
    <w:p w:rsidR="006362B5" w:rsidRDefault="0063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B5" w:rsidRDefault="006362B5">
      <w:r>
        <w:separator/>
      </w:r>
    </w:p>
  </w:footnote>
  <w:footnote w:type="continuationSeparator" w:id="0">
    <w:p w:rsidR="006362B5" w:rsidRDefault="0063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514C"/>
    <w:multiLevelType w:val="hybridMultilevel"/>
    <w:tmpl w:val="9FD8CAD6"/>
    <w:lvl w:ilvl="0" w:tplc="DECC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445C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590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62B5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5E39127-492C-479C-AF0A-E89DF762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6833-72F3-46F0-86FF-42F75F7F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2023-02-09T12:23:00Z</cp:lastPrinted>
  <dcterms:created xsi:type="dcterms:W3CDTF">2023-02-09T12:53:00Z</dcterms:created>
  <dcterms:modified xsi:type="dcterms:W3CDTF">2023-02-09T12:53:00Z</dcterms:modified>
</cp:coreProperties>
</file>