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22B2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29.12.2016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2150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622B22" w:rsidRDefault="00622B22" w:rsidP="00622B2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</w:t>
      </w:r>
      <w:r w:rsidR="00706D71" w:rsidRPr="00706D71">
        <w:rPr>
          <w:b/>
          <w:sz w:val="28"/>
          <w:szCs w:val="28"/>
        </w:rPr>
        <w:t xml:space="preserve"> </w:t>
      </w:r>
      <w:r w:rsidR="00706D71">
        <w:rPr>
          <w:b/>
          <w:sz w:val="28"/>
          <w:szCs w:val="28"/>
        </w:rPr>
        <w:t>о проведении</w:t>
      </w:r>
    </w:p>
    <w:p w:rsidR="00622B22" w:rsidRDefault="00622B22" w:rsidP="00622B2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аттестации служащих</w:t>
      </w:r>
      <w:r w:rsidR="00706D71" w:rsidRPr="00706D71">
        <w:rPr>
          <w:b/>
          <w:sz w:val="28"/>
          <w:szCs w:val="28"/>
        </w:rPr>
        <w:t xml:space="preserve"> </w:t>
      </w:r>
      <w:r w:rsidR="00706D71">
        <w:rPr>
          <w:b/>
          <w:sz w:val="28"/>
          <w:szCs w:val="28"/>
        </w:rPr>
        <w:t>Администрации</w:t>
      </w:r>
    </w:p>
    <w:p w:rsidR="00622B22" w:rsidRDefault="00622B22" w:rsidP="00706D7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</w:t>
      </w:r>
      <w:r w:rsidR="00706D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</w:t>
      </w:r>
    </w:p>
    <w:p w:rsidR="00622B22" w:rsidRDefault="00622B22" w:rsidP="00622B22">
      <w:pPr>
        <w:jc w:val="both"/>
        <w:rPr>
          <w:b/>
          <w:sz w:val="28"/>
          <w:szCs w:val="28"/>
        </w:rPr>
      </w:pPr>
    </w:p>
    <w:p w:rsidR="00622B22" w:rsidRDefault="00622B22" w:rsidP="00622B22">
      <w:pPr>
        <w:jc w:val="both"/>
        <w:rPr>
          <w:b/>
          <w:sz w:val="28"/>
          <w:szCs w:val="28"/>
        </w:rPr>
      </w:pPr>
    </w:p>
    <w:p w:rsidR="00622B22" w:rsidRDefault="00622B22" w:rsidP="00622B22">
      <w:pPr>
        <w:autoSpaceDE w:val="0"/>
        <w:autoSpaceDN w:val="0"/>
        <w:adjustRightInd w:val="0"/>
        <w:ind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частью второй статьи 81 Трудового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в целях определения соответствия служащих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муниципального района занимаемым должностям Администрация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муниципального района </w:t>
      </w:r>
      <w:r>
        <w:rPr>
          <w:b/>
          <w:sz w:val="28"/>
          <w:szCs w:val="28"/>
        </w:rPr>
        <w:t>ПОСТАНОВЛЯЕТ</w:t>
      </w:r>
    </w:p>
    <w:p w:rsidR="00622B22" w:rsidRDefault="00622B22" w:rsidP="00622B2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 проведении аттестации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жащих Администрации Валдайского муниципального района.</w:t>
      </w:r>
    </w:p>
    <w:p w:rsidR="00CF2A2F" w:rsidRPr="00622B22" w:rsidRDefault="00622B22" w:rsidP="00622B22">
      <w:pPr>
        <w:autoSpaceDE w:val="0"/>
        <w:autoSpaceDN w:val="0"/>
        <w:adjustRightInd w:val="0"/>
        <w:ind w:firstLine="900"/>
        <w:jc w:val="both"/>
        <w:outlineLvl w:val="0"/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</w:t>
      </w:r>
      <w:r w:rsidR="00932A32">
        <w:rPr>
          <w:b/>
          <w:sz w:val="28"/>
          <w:szCs w:val="28"/>
        </w:rPr>
        <w:t>района</w:t>
      </w:r>
      <w:r w:rsidR="00932A32">
        <w:rPr>
          <w:b/>
          <w:sz w:val="28"/>
          <w:szCs w:val="28"/>
        </w:rPr>
        <w:tab/>
      </w:r>
      <w:r w:rsidR="00932A32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622B22" w:rsidRDefault="00622B2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622B22" w:rsidRDefault="00622B2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622B22" w:rsidRDefault="00622B2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622B22" w:rsidRDefault="00622B2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622B22" w:rsidRDefault="00622B2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622B22" w:rsidRDefault="00622B2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622B22" w:rsidRDefault="00622B2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622B22" w:rsidRDefault="00622B2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622B22" w:rsidRDefault="00622B2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622B22" w:rsidRDefault="00622B2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622B22" w:rsidRDefault="00622B2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622B22" w:rsidRDefault="00622B2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622B22" w:rsidRDefault="00622B2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622B22" w:rsidRDefault="00622B2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622B22" w:rsidRDefault="00622B2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622B22" w:rsidRDefault="00622B2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622B22" w:rsidRDefault="00622B2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3133F2" w:rsidRDefault="003133F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3133F2" w:rsidRDefault="003133F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3133F2" w:rsidRDefault="003133F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3133F2" w:rsidRDefault="003133F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3133F2" w:rsidRDefault="003133F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3133F2" w:rsidRDefault="003133F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3133F2" w:rsidRDefault="003133F2" w:rsidP="00CF2A2F">
      <w:pPr>
        <w:spacing w:line="240" w:lineRule="exact"/>
        <w:ind w:left="709" w:hanging="709"/>
        <w:rPr>
          <w:b/>
          <w:sz w:val="28"/>
          <w:szCs w:val="28"/>
        </w:rPr>
      </w:pPr>
      <w:bookmarkStart w:id="0" w:name="_GoBack"/>
      <w:bookmarkEnd w:id="0"/>
    </w:p>
    <w:p w:rsidR="00622B22" w:rsidRDefault="00622B2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622B22" w:rsidRDefault="00622B2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706D71" w:rsidRDefault="00706D7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622B22" w:rsidRDefault="00622B2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622B22" w:rsidRDefault="00622B2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FA6513" w:rsidRDefault="00FA6513" w:rsidP="00FA6513">
      <w:pPr>
        <w:spacing w:line="240" w:lineRule="exact"/>
        <w:ind w:left="539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A6513" w:rsidRDefault="00FA6513" w:rsidP="00FA6513">
      <w:pPr>
        <w:spacing w:before="120" w:line="240" w:lineRule="exact"/>
        <w:ind w:left="539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A6513" w:rsidRDefault="00FA6513" w:rsidP="00FA6513">
      <w:pPr>
        <w:spacing w:line="240" w:lineRule="exact"/>
        <w:ind w:left="539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FA6513" w:rsidRDefault="00FA6513" w:rsidP="00FA6513">
      <w:pPr>
        <w:spacing w:line="240" w:lineRule="exact"/>
        <w:ind w:left="5398"/>
        <w:jc w:val="center"/>
        <w:rPr>
          <w:sz w:val="28"/>
          <w:szCs w:val="28"/>
        </w:rPr>
      </w:pPr>
      <w:r>
        <w:rPr>
          <w:sz w:val="28"/>
          <w:szCs w:val="28"/>
        </w:rPr>
        <w:t>от 29.12.2016 №2150</w:t>
      </w:r>
    </w:p>
    <w:p w:rsidR="00FA6513" w:rsidRDefault="00FA6513" w:rsidP="00FA6513">
      <w:pPr>
        <w:jc w:val="both"/>
        <w:rPr>
          <w:b/>
          <w:sz w:val="28"/>
          <w:szCs w:val="28"/>
        </w:rPr>
      </w:pPr>
    </w:p>
    <w:p w:rsidR="00FA6513" w:rsidRDefault="00FA6513" w:rsidP="00FA6513">
      <w:pPr>
        <w:jc w:val="both"/>
        <w:rPr>
          <w:b/>
          <w:sz w:val="28"/>
          <w:szCs w:val="28"/>
        </w:rPr>
      </w:pPr>
    </w:p>
    <w:p w:rsidR="00FA6513" w:rsidRDefault="00FA6513" w:rsidP="00FA6513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A6513" w:rsidRDefault="00FA6513" w:rsidP="00FA6513">
      <w:pPr>
        <w:pStyle w:val="ConsPlusTitle"/>
        <w:widowControl/>
        <w:spacing w:before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аттестации служащих </w:t>
      </w:r>
    </w:p>
    <w:p w:rsidR="00FA6513" w:rsidRDefault="00FA6513" w:rsidP="00FA6513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Валдайского муниципального района</w:t>
      </w:r>
    </w:p>
    <w:p w:rsidR="00FA6513" w:rsidRDefault="00FA6513" w:rsidP="00FA65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6513" w:rsidRDefault="00FA6513" w:rsidP="00FA65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6513" w:rsidRDefault="00FA6513" w:rsidP="00FA651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A6513" w:rsidRDefault="00FA6513" w:rsidP="00FA6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определяет процедуру проведения аттест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служащих Администрации Валдайского муниципального района (далее – служащих) в соответствии с нормами Трудового кодекса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рации.</w:t>
      </w:r>
    </w:p>
    <w:p w:rsidR="00FA6513" w:rsidRDefault="00FA6513" w:rsidP="00FA6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Целью проведения аттестации служащих является подтверждение соответствия служащих занимаемой должности. </w:t>
      </w:r>
    </w:p>
    <w:p w:rsidR="00FA6513" w:rsidRDefault="00FA6513" w:rsidP="00FA6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Аттестация должна способствовать повышению профессиональн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уровня служащих, стремлению к реализации инициатив, связанных 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полнением служебных (должностных) обязанностей.</w:t>
      </w:r>
    </w:p>
    <w:p w:rsidR="00FA6513" w:rsidRDefault="00FA6513" w:rsidP="00FA6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Аттестации подлежат все служащие Администрации Валдайского муниципального района, за исключением служащих, указанных в пункте 1.5 настоящего раздела. Служащие, принятые на работу по внутреннему совм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стительству проходят аттестацию по всем занимаемым должностям. При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реводе служащего на другую должность аттестация проводится по истечени</w:t>
      </w:r>
      <w:r w:rsidR="00514507">
        <w:rPr>
          <w:sz w:val="28"/>
          <w:szCs w:val="28"/>
        </w:rPr>
        <w:t>и</w:t>
      </w:r>
      <w:r>
        <w:rPr>
          <w:sz w:val="28"/>
          <w:szCs w:val="28"/>
        </w:rPr>
        <w:t xml:space="preserve"> одного года трудовой деятельности в новой должности.</w:t>
      </w:r>
    </w:p>
    <w:p w:rsidR="00FA6513" w:rsidRDefault="00FA6513" w:rsidP="00FA6513">
      <w:pPr>
        <w:autoSpaceDE w:val="0"/>
        <w:autoSpaceDN w:val="0"/>
        <w:adjustRightInd w:val="0"/>
        <w:ind w:lef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Аттестации не подлежат следующие служащие:</w:t>
      </w:r>
    </w:p>
    <w:p w:rsidR="00FA6513" w:rsidRDefault="00FA6513" w:rsidP="00FA6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1.5.1.Занимающие должности менее одного года;</w:t>
      </w:r>
    </w:p>
    <w:p w:rsidR="00FA6513" w:rsidRDefault="00FA6513" w:rsidP="00FA6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1.5.2.Беременные женщины;</w:t>
      </w:r>
    </w:p>
    <w:p w:rsidR="00FA6513" w:rsidRDefault="00FA6513" w:rsidP="00FA6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1.5.3.Находящиеся в отпуске по беременности и родам или в отпуске по уходу за ребенком до достижения им возраста трех лет.</w:t>
      </w:r>
      <w:proofErr w:type="gramEnd"/>
      <w:r>
        <w:rPr>
          <w:sz w:val="28"/>
          <w:szCs w:val="28"/>
        </w:rPr>
        <w:t xml:space="preserve"> Аттестация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занных служащих возможна не ранее чем через один год после выхода из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пу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ка;</w:t>
      </w:r>
    </w:p>
    <w:p w:rsidR="00FA6513" w:rsidRDefault="00FA6513" w:rsidP="00FA6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1.5.4.Занимающие должности на основании срочного трудового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вора;</w:t>
      </w:r>
    </w:p>
    <w:p w:rsidR="00FA6513" w:rsidRDefault="00FA6513" w:rsidP="00FA6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1.5.5.</w:t>
      </w:r>
      <w:proofErr w:type="gramStart"/>
      <w:r>
        <w:rPr>
          <w:sz w:val="28"/>
          <w:szCs w:val="28"/>
        </w:rPr>
        <w:t>Достигшие</w:t>
      </w:r>
      <w:proofErr w:type="gramEnd"/>
      <w:r>
        <w:rPr>
          <w:sz w:val="28"/>
          <w:szCs w:val="28"/>
        </w:rPr>
        <w:t xml:space="preserve"> возраста 60 лет.</w:t>
      </w:r>
    </w:p>
    <w:p w:rsidR="00FA6513" w:rsidRDefault="00FA6513" w:rsidP="00FA6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6513" w:rsidRDefault="00FA6513" w:rsidP="00FA6513">
      <w:pPr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Виды аттестации и периодичность проведения</w:t>
      </w:r>
    </w:p>
    <w:p w:rsidR="00FA6513" w:rsidRDefault="00FA6513" w:rsidP="00FA6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подразделяется на </w:t>
      </w:r>
      <w:proofErr w:type="gramStart"/>
      <w:r>
        <w:rPr>
          <w:sz w:val="28"/>
          <w:szCs w:val="28"/>
        </w:rPr>
        <w:t>очередную</w:t>
      </w:r>
      <w:proofErr w:type="gramEnd"/>
      <w:r>
        <w:rPr>
          <w:sz w:val="28"/>
          <w:szCs w:val="28"/>
        </w:rPr>
        <w:t xml:space="preserve"> и внеочередную.</w:t>
      </w:r>
    </w:p>
    <w:p w:rsidR="00FA6513" w:rsidRDefault="00FA6513" w:rsidP="00FA6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Очередная аттестация проводится с периодичностью раз в три года с целью подтверждения соответствия служащих занимаемым должностям.</w:t>
      </w:r>
    </w:p>
    <w:p w:rsidR="00FA6513" w:rsidRDefault="00FA6513" w:rsidP="00FA6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Внеочередная аттестация может проводиться до истечения трех лет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 проведения предыдущей аттестации по решению работодателя, с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рым служащий состоит в трудовых отношениях, после принятия в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lastRenderedPageBreak/>
        <w:t>ленном порядке решения о сокращении должностей и (или) изменении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вий оплаты труда служащих.</w:t>
      </w:r>
    </w:p>
    <w:p w:rsidR="00FA6513" w:rsidRDefault="00FA6513" w:rsidP="00FA65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513" w:rsidRDefault="00FA6513" w:rsidP="00FA6513">
      <w:pPr>
        <w:autoSpaceDE w:val="0"/>
        <w:autoSpaceDN w:val="0"/>
        <w:adjustRightInd w:val="0"/>
        <w:ind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Организация проведения аттестации</w:t>
      </w:r>
    </w:p>
    <w:p w:rsidR="00FA6513" w:rsidRDefault="00FA6513" w:rsidP="00FA6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Для проведения аттестации служащих работодатель издает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ряжение Администрации Валдайского муниципального района, содержащее положения:</w:t>
      </w:r>
    </w:p>
    <w:p w:rsidR="00FA6513" w:rsidRDefault="00FA6513" w:rsidP="00FA6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3.1.1.Об образовании и составе аттестационной комиссии;</w:t>
      </w:r>
    </w:p>
    <w:p w:rsidR="00FA6513" w:rsidRDefault="00FA6513" w:rsidP="00FA6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3.1.2.Об утверждении графика проведения аттестации;</w:t>
      </w:r>
    </w:p>
    <w:p w:rsidR="00FA6513" w:rsidRDefault="00FA6513" w:rsidP="00FA6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3.1.3.О составлении списков служащих, подлежащих аттестации;</w:t>
      </w:r>
    </w:p>
    <w:p w:rsidR="00FA6513" w:rsidRDefault="00FA6513" w:rsidP="00FA6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3.1.4.О подготовке документов, необходимых для работы аттестацио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комиссии.</w:t>
      </w:r>
    </w:p>
    <w:p w:rsidR="00FA6513" w:rsidRDefault="00FA6513" w:rsidP="00FA651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 Аттестационная комиссия образуется распоряжением Администр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ции </w:t>
      </w:r>
      <w:r>
        <w:rPr>
          <w:sz w:val="28"/>
          <w:szCs w:val="28"/>
        </w:rPr>
        <w:t>Валдайского</w:t>
      </w:r>
      <w:r>
        <w:rPr>
          <w:bCs/>
          <w:sz w:val="28"/>
          <w:szCs w:val="28"/>
        </w:rPr>
        <w:t xml:space="preserve"> муниципального района в составе 7 человек.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Аттестационную комиссию возглавляет Глава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либо уполномоченный им заместитель Главы администрации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района. В состав аттестационной комиссии включаются уполном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ченные Главой муниципального района муниципальные служащие (в том 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ле из комитета по организационным и общим вопросам, </w:t>
      </w:r>
      <w:r>
        <w:rPr>
          <w:rFonts w:ascii="Times New Roman" w:hAnsi="Times New Roman" w:cs="Times New Roman"/>
          <w:sz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правового регул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рования), а также независимые эксперты, приглашаемые комитетом по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низационным и общим вопросам, без указания персональных данных экспе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тов. Число независимых экспертов должно составлять не менее одной че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верти от общего числа членов аттестацио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комиссии.</w:t>
      </w:r>
    </w:p>
    <w:p w:rsidR="00FA6513" w:rsidRDefault="00FA6513" w:rsidP="00FA65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выборного органа соответствующей первичной профс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юзной организации его представитель может быть включен в состав аттест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ционной комиссии.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аттестационной комиссии для проведения аттестации служ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щих, замещающих должности муниципальной службы, исполнение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ностных обязанностей по которым связано с использованием сведений,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ставляющих государственную тайну, формируется с учетом положений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нодательства Российской Федерации о государственной тайне.</w:t>
      </w:r>
    </w:p>
    <w:p w:rsidR="00FA6513" w:rsidRDefault="00FA6513" w:rsidP="00FA6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рые могли бы повлиять на принимаемые аттестационной комиссией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Аттестационная комиссия состоит из председателя, заместителя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седателя, секретаря и членов комиссии. Все члены аттестационной комиссии при принятии решений обладают равными правами.</w:t>
      </w:r>
    </w:p>
    <w:p w:rsidR="00FA6513" w:rsidRDefault="00FA6513" w:rsidP="00FA65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специфики должностных обязанностей служащих в Администрации муниципального района может быть создано несколько 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тестационных комиссий.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График проведения аттестации ежегодно утверждается Главой 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района и доводится до сведения каждого аттестуемого служ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щего не менее чем за месяц до начала аттестации.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графике проведения аттестации указываются: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наименование органа местного самоуправления, структурного подра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деления, в котором работает служащий, подлежащий аттестации;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служащих, подлежащих аттестации;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 и место проведения аттестации;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представления в аттестационную комиссию необходимых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 с указанием ответственных за их представление руководителей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ветствующих структурных подразделений Администрации Валдайского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района.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Не позднее, чем за две недели до начала аттестации в аттестацио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ную комиссию представляется отзыв об исполнении подлежащим аттестации служащим должностных обязанностей за аттестационный период, подписа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его непосредственным руководителем и утвержденный вышестоящим руководителем.</w:t>
      </w:r>
    </w:p>
    <w:p w:rsidR="00FA6513" w:rsidRDefault="00FA6513" w:rsidP="00FA6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Отзыв, предусмотренный настоящим пунктом, должен содержать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дующие сведения о служащем: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занимаемая должность службы и дата назначения на эту должность;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вопросов (документов), в решении (разработке)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торых служащий принимал участие;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мотивированная оценка профессиональных (в том числе уровня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и навыков в области информационно-телекоммуникационных технол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гий), личностных качеств и результатов профессиональной служебной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служащего.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отзыву об исполнении подлежащим аттестации служащим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ностных обязанностей за аттестационный период прилагаются сведения о выполненных служащим поручениях и подготовленных им проектах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 за указанный период.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служащего с данными предыд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щей аттестации.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Специалист комитета по организационным и общим вопросам,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ветственный за документационное обеспечение кадровой работы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муниципального района, не менее чем за неделю до начала аттест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должен ознакомить каждого аттестуемого служащего с представленным отзывом об исполнении им должностных обязанностей за аттестационный период. При этом аттестуемый служащий вправе представить в аттестацио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ную комиссию дополнительные сведения о своей профессиональной служе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ной деятельности за указанный период, а также заявление о своем несогласии с представленным отзывом или пояснительную записку на отзыв непосре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ственного руководителя.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6513" w:rsidRDefault="00FA6513" w:rsidP="00FA6513">
      <w:pPr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4. Проведение аттестации</w:t>
      </w:r>
    </w:p>
    <w:p w:rsidR="00FA6513" w:rsidRDefault="00FA6513" w:rsidP="00FA6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Аттестация проводится с приглашением служащего на заседание аттестационной комиссии. В случае неявки служащего на заседание аттест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ционной комиссии по уважительным причинам аттестация переносится на </w:t>
      </w:r>
      <w:r>
        <w:rPr>
          <w:sz w:val="28"/>
          <w:szCs w:val="28"/>
        </w:rPr>
        <w:lastRenderedPageBreak/>
        <w:t>другую дату. При этом в график проведения аттестации вносятся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ствующие изменения.</w:t>
      </w:r>
    </w:p>
    <w:p w:rsidR="00FA6513" w:rsidRDefault="00FA6513" w:rsidP="00FA65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bCs/>
          <w:sz w:val="28"/>
          <w:szCs w:val="28"/>
        </w:rPr>
        <w:t xml:space="preserve">Аттестация проводится в форме собеседования. </w:t>
      </w:r>
      <w:r>
        <w:rPr>
          <w:sz w:val="28"/>
          <w:szCs w:val="28"/>
        </w:rPr>
        <w:t>Аттестационная комиссия рассматривает представленные документы, заслушивает сообщ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аттестуемого служащего, а в случае необходимости – его непосредстве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руководителя о профессиональной служебной деятельности служащего. </w:t>
      </w:r>
      <w:r>
        <w:rPr>
          <w:bCs/>
          <w:sz w:val="28"/>
          <w:szCs w:val="28"/>
        </w:rPr>
        <w:t>Аттестационная комиссия задает вопросы аттестуемому служащему по в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полняемым должностным обязанностям, предусмотренным трудовым дог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вором и (или) должностной инструкцией.</w:t>
      </w:r>
    </w:p>
    <w:p w:rsidR="00FA6513" w:rsidRDefault="00FA6513" w:rsidP="00FA6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служебная деятельность служащего оценивается на основе определения его соответствия квалификационным требованиям по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нимаемой должности службы, его участия в решении поставленных перед соответствующим структурным подразделением Администрации Валдайск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 задач, сложности выполняемой им работы, ее э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фективности и результативности. При этом должны учитываться результаты исполнения служащим своих обязанностей, профессиональные знания и опыт работы служащего. </w:t>
      </w:r>
    </w:p>
    <w:p w:rsidR="00FA6513" w:rsidRDefault="00FA6513" w:rsidP="00FA6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объективного проведения аттестации, после рассмотрения представленных аттестуемым служащим дополнительных сведений о своей профессиональной служебной деятельности за аттестационный период, атт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стационная комиссия вправе перенести аттестацию на следующее заседание комиссии.</w:t>
      </w:r>
    </w:p>
    <w:p w:rsidR="00FA6513" w:rsidRDefault="00FA6513" w:rsidP="00FA6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Заседание аттестационной комиссии считается правомочным, если на нем присутствуют не менее двух третей ее членов.</w:t>
      </w:r>
    </w:p>
    <w:p w:rsidR="00FA6513" w:rsidRDefault="00FA6513" w:rsidP="00FA65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принципами деятельности аттестационной комиссии явл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ются компетентность, объективность, открытость, независимость, соблюд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ние норм профессиональной этики.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Решение аттестационной комиссии принимается в отсутствие атт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стуемого служащего и его непосредственного руководителя открытым гол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сованием простым большинством голосов присутствующих на заседании членов аттестационной комиссии. При равенстве голосов служащий призн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соответствующим занимаемой должности службы.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По результатам аттестации служащего аттестационной комиссией принимается одно из следующих решений: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соответствует занимаемой должности службы;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соответствует занимаемой должности службы.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По результатам аттестации служащего аттестационная комиссия может давать рекомендации: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поощрении отдельных служащих за достигнутые ими успехи в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те, в том числе о повышении их в должности;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направлении отдельных служащих для получения дополнительного профессионального образования;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улучшении деятельности аттестуемых служащих в случае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димости;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 увольнении служащего за несоответствие занимаемой должности вследствие недостаточной квалификации, подтвержденной результатами 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тестации.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Результаты аттестации сообщаются аттестуемым служащим неп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средственно после подведения итогов голосования.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Результаты аттестации заносятся в аттестационный лист служащ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го, составленный по форме согласно приложению к Положению. Аттестац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онный лист подписывается председателем, заместителем председателя, се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ретарем и членами аттестационной комиссии, присутствовавшими на засед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нии.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Служащий знакомится с аттестационным листом под роспись.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Аттестационный лист служащего, прошедшего аттестацию, и отзыв об исполнении им должностных обязанностей за аттестационный период хр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нятся в личном деле служащего.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Секретарь аттестационной комиссии ведет протокол заседания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миссии, в котором фиксирует ее решения и результаты голосования. Прот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кол заседания аттестационной комиссии подписывается председателем,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стителем председателя, секретарем и членами аттестационной комиссии, присутствовавшими на заседании.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Материалы аттестации служащих представляются Главе Валда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не позднее чем через семь дней после ее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ведения,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которых он принимает соответствующее решение, оформляемое распоряжением Администрации Валдайского муниципального района.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принимается в течение одного месяца после подведения ит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гов аттестации.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Служащий вправе обжаловать результаты аттестации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Федерации.</w:t>
      </w:r>
    </w:p>
    <w:p w:rsidR="00FA6513" w:rsidRDefault="00FA6513" w:rsidP="00FA65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6513" w:rsidRDefault="00FA6513" w:rsidP="00FA65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A6513" w:rsidRDefault="00FA6513" w:rsidP="00FA6513">
      <w:pPr>
        <w:pStyle w:val="ConsPlusNormal"/>
        <w:widowControl/>
        <w:ind w:firstLine="0"/>
        <w:jc w:val="center"/>
      </w:pPr>
      <w:r>
        <w:br w:type="page"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FA6513" w:rsidTr="00FA6513">
        <w:tc>
          <w:tcPr>
            <w:tcW w:w="4788" w:type="dxa"/>
          </w:tcPr>
          <w:p w:rsidR="00FA6513" w:rsidRDefault="00FA6513">
            <w:pPr>
              <w:pStyle w:val="ConsPlusNormal"/>
              <w:widowControl/>
              <w:ind w:firstLine="0"/>
              <w:outlineLvl w:val="1"/>
            </w:pPr>
          </w:p>
        </w:tc>
        <w:tc>
          <w:tcPr>
            <w:tcW w:w="4860" w:type="dxa"/>
          </w:tcPr>
          <w:p w:rsidR="00FA6513" w:rsidRDefault="00FA651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A6513" w:rsidRDefault="00FA651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проведении аттест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служащих Администрации  </w:t>
            </w:r>
          </w:p>
          <w:p w:rsidR="00FA6513" w:rsidRDefault="00FA651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A6513" w:rsidRDefault="00FA651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FA6513" w:rsidRDefault="00FA6513" w:rsidP="00FA6513">
      <w:pPr>
        <w:pStyle w:val="ConsPlusNormal"/>
        <w:widowControl/>
        <w:ind w:firstLine="0"/>
        <w:outlineLvl w:val="1"/>
      </w:pPr>
      <w:r>
        <w:t xml:space="preserve">                     </w:t>
      </w:r>
    </w:p>
    <w:p w:rsidR="00FA6513" w:rsidRDefault="00FA6513" w:rsidP="00FA6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513" w:rsidRDefault="00FA6513" w:rsidP="00FA6513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FA6513" w:rsidRDefault="00FA6513" w:rsidP="00FA6513">
      <w:pPr>
        <w:pStyle w:val="ConsPlusTitle"/>
        <w:widowControl/>
        <w:spacing w:line="240" w:lineRule="exact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аттестационного листа служащего</w:t>
      </w:r>
    </w:p>
    <w:p w:rsidR="00FA6513" w:rsidRDefault="00FA6513" w:rsidP="00FA6513">
      <w:pPr>
        <w:pStyle w:val="ConsPlusTitle"/>
        <w:widowControl/>
        <w:spacing w:line="240" w:lineRule="exact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Администрации Валдайского муниципального района</w:t>
      </w:r>
    </w:p>
    <w:p w:rsidR="00FA6513" w:rsidRDefault="00FA6513" w:rsidP="00FA6513">
      <w:pPr>
        <w:pStyle w:val="ConsPlusNormal"/>
        <w:widowControl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513" w:rsidRDefault="00FA6513" w:rsidP="00FA6513">
      <w:pPr>
        <w:pStyle w:val="ConsPlusNormal"/>
        <w:widowControl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513" w:rsidRDefault="00FA6513" w:rsidP="00FA65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Фамилия, имя, отчество ______________________________________</w:t>
      </w:r>
    </w:p>
    <w:p w:rsidR="00FA6513" w:rsidRDefault="00FA6513" w:rsidP="00FA65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Год, число и месяц рождения __________________________________</w:t>
      </w:r>
    </w:p>
    <w:p w:rsidR="00FA6513" w:rsidRDefault="00FA6513" w:rsidP="00FA65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 профессиональном образовании, наличии ученой степ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ни, ученого звания ____________________</w:t>
      </w:r>
      <w:r w:rsidR="0068588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A6513" w:rsidRDefault="00685885" w:rsidP="00FA651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</w:t>
      </w:r>
      <w:proofErr w:type="gramStart"/>
      <w:r w:rsidR="00FA6513">
        <w:rPr>
          <w:rFonts w:ascii="Times New Roman" w:hAnsi="Times New Roman" w:cs="Times New Roman"/>
          <w:sz w:val="28"/>
          <w:szCs w:val="28"/>
          <w:vertAlign w:val="subscript"/>
        </w:rPr>
        <w:t>(когда и какое учебное заведение окончил, специальность и квалификация</w:t>
      </w:r>
      <w:proofErr w:type="gramEnd"/>
    </w:p>
    <w:p w:rsidR="00FA6513" w:rsidRDefault="00FA6513" w:rsidP="00FA6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6513" w:rsidRDefault="00FA6513" w:rsidP="00FA651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по образованию, ученая степень, ученое звание)</w:t>
      </w:r>
    </w:p>
    <w:p w:rsidR="00FA6513" w:rsidRDefault="00FA6513" w:rsidP="00FA65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6513" w:rsidRDefault="00FA6513" w:rsidP="00FA65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Занимаемая должность службы на момент аттестации и дата назн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чения на эту должность _______________</w:t>
      </w:r>
      <w:r w:rsidR="0068588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85885" w:rsidRDefault="00685885" w:rsidP="00685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6513" w:rsidRDefault="00FA6513" w:rsidP="00FA65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6513" w:rsidRDefault="00FA6513" w:rsidP="00FA65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Стаж службы в Администрации Валдайского муниципального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</w:t>
      </w:r>
    </w:p>
    <w:p w:rsidR="00FA6513" w:rsidRDefault="00FA6513" w:rsidP="00FA6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68588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 общий стаж службы (раб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ты)______________________</w:t>
      </w:r>
      <w:r w:rsidR="00685885">
        <w:rPr>
          <w:rFonts w:ascii="Times New Roman" w:hAnsi="Times New Roman" w:cs="Times New Roman"/>
          <w:sz w:val="28"/>
          <w:szCs w:val="28"/>
        </w:rPr>
        <w:t>__________________</w:t>
      </w:r>
    </w:p>
    <w:p w:rsidR="00FA6513" w:rsidRDefault="00FA6513" w:rsidP="00FA65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6513" w:rsidRDefault="00FA6513" w:rsidP="00FA65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Вопросы к служащему и краткие ответы на них</w:t>
      </w:r>
    </w:p>
    <w:p w:rsidR="00FA6513" w:rsidRDefault="00FA6513" w:rsidP="00FA6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6513" w:rsidRDefault="00FA6513" w:rsidP="00FA6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6513" w:rsidRDefault="00FA6513" w:rsidP="00FA6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6513" w:rsidRDefault="00FA6513" w:rsidP="00FA6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6513" w:rsidRDefault="00FA6513" w:rsidP="00FA6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6513" w:rsidRDefault="00FA6513" w:rsidP="00FA6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6513" w:rsidRDefault="00FA6513" w:rsidP="00FA65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6513" w:rsidRDefault="00FA6513" w:rsidP="00FA65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Замечания и предложения, высказанные аттестационной комиссией __________________________________________________________________</w:t>
      </w:r>
    </w:p>
    <w:p w:rsidR="00FA6513" w:rsidRDefault="00FA6513" w:rsidP="00FA65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6513" w:rsidRDefault="00FA6513" w:rsidP="00FA65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Дата предыдущей аттестации __________________________________</w:t>
      </w:r>
    </w:p>
    <w:p w:rsidR="00FA6513" w:rsidRDefault="00FA6513" w:rsidP="00FA65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6513" w:rsidRDefault="00FA6513" w:rsidP="00FA65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оценка выполнения служащим рекомендаций предыдущей 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тестации ___________________________________________________________</w:t>
      </w:r>
    </w:p>
    <w:p w:rsidR="00FA6513" w:rsidRDefault="00FA6513" w:rsidP="00FA651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(выполнены, выполнены частично, не выполнены)</w:t>
      </w:r>
    </w:p>
    <w:p w:rsidR="00FA6513" w:rsidRDefault="00FA6513" w:rsidP="00FA65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6513" w:rsidRDefault="00FA6513" w:rsidP="00FA65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Решение аттестационной комиссии _____________________________</w:t>
      </w:r>
    </w:p>
    <w:p w:rsidR="00FA6513" w:rsidRDefault="00FA6513" w:rsidP="00FA65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lastRenderedPageBreak/>
        <w:t xml:space="preserve">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(соответствует занимаемой  должности</w:t>
      </w:r>
      <w:proofErr w:type="gramEnd"/>
    </w:p>
    <w:p w:rsidR="00FA6513" w:rsidRDefault="00FA6513" w:rsidP="00FA6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6513" w:rsidRDefault="00FA6513" w:rsidP="00FA651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службы или не соответствует занимаемой должности службы)</w:t>
      </w:r>
    </w:p>
    <w:p w:rsidR="00FA6513" w:rsidRDefault="00FA6513" w:rsidP="00FA65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6513" w:rsidRDefault="00FA6513" w:rsidP="00FA65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6513" w:rsidRDefault="00FA6513" w:rsidP="00FA65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Рекомендации аттестационной комиссии _______________________</w:t>
      </w:r>
    </w:p>
    <w:p w:rsidR="00FA6513" w:rsidRDefault="00FA6513" w:rsidP="00FA65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(о поощрении за  достигнутые </w:t>
      </w:r>
      <w:proofErr w:type="gramEnd"/>
    </w:p>
    <w:p w:rsidR="00FA6513" w:rsidRDefault="00FA6513" w:rsidP="00FA6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6513" w:rsidRDefault="00FA6513" w:rsidP="00FA651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успехи в работе, в том числе о повышении в должности,</w:t>
      </w:r>
    </w:p>
    <w:p w:rsidR="00FA6513" w:rsidRDefault="00FA6513" w:rsidP="00FA6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6513" w:rsidRDefault="00FA6513" w:rsidP="00FA651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о понижении в должности или о направлении для получения дополнительного профессионального образования)</w:t>
      </w:r>
    </w:p>
    <w:p w:rsidR="00FA6513" w:rsidRDefault="00FA6513" w:rsidP="00FA6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A6513" w:rsidRDefault="00FA6513" w:rsidP="00FA65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Количественный состав аттестационной комиссии _______________</w:t>
      </w:r>
    </w:p>
    <w:p w:rsidR="00FA6513" w:rsidRDefault="00FA6513" w:rsidP="00FA65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6513" w:rsidRDefault="00FA6513" w:rsidP="00FA65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6513" w:rsidRDefault="00FA6513" w:rsidP="00FA65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6513" w:rsidRDefault="00FA6513" w:rsidP="00FA6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присутствовало ______ членов аттестационной комиссии</w:t>
      </w:r>
    </w:p>
    <w:p w:rsidR="00FA6513" w:rsidRDefault="00FA6513" w:rsidP="00FA6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голосов</w:t>
      </w:r>
    </w:p>
    <w:p w:rsidR="00FA6513" w:rsidRDefault="00FA6513" w:rsidP="00FA6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______, </w:t>
      </w:r>
      <w:r w:rsidR="0068588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против ______</w:t>
      </w:r>
    </w:p>
    <w:p w:rsidR="00FA6513" w:rsidRDefault="00FA6513" w:rsidP="00FA65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6513" w:rsidRDefault="00FA6513" w:rsidP="00FA65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Примечания</w:t>
      </w:r>
    </w:p>
    <w:p w:rsidR="00FA6513" w:rsidRDefault="00FA6513" w:rsidP="00FA6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6513" w:rsidRDefault="00FA6513" w:rsidP="00FA65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A6513" w:rsidRDefault="00FA6513" w:rsidP="00FA6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аттестационной комиссии       ____________  _______________________</w:t>
      </w:r>
    </w:p>
    <w:p w:rsidR="00FA6513" w:rsidRDefault="00FA6513" w:rsidP="00FA6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(подпись)           (расшифровка подписи)</w:t>
      </w:r>
    </w:p>
    <w:p w:rsidR="00FA6513" w:rsidRDefault="00FA6513" w:rsidP="00FA65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МП</w:t>
      </w:r>
    </w:p>
    <w:p w:rsidR="00FA6513" w:rsidRDefault="00FA6513" w:rsidP="00FA65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6513" w:rsidRDefault="00FA6513" w:rsidP="00FA65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A6513" w:rsidRDefault="00FA6513" w:rsidP="00FA6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аттестационной комиссии      ____________   ________________________</w:t>
      </w:r>
    </w:p>
    <w:p w:rsidR="00FA6513" w:rsidRDefault="00FA6513" w:rsidP="00FA6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(подпись)           (расшифровка подписи)</w:t>
      </w:r>
    </w:p>
    <w:p w:rsidR="00FA6513" w:rsidRDefault="00FA6513" w:rsidP="00FA65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6513" w:rsidRDefault="00FA6513" w:rsidP="00FA65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6513" w:rsidRDefault="00FA6513" w:rsidP="00FA65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FA6513" w:rsidRDefault="00FA6513" w:rsidP="00FA65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аттестационной комиссии      ____________  ________________________</w:t>
      </w:r>
    </w:p>
    <w:p w:rsidR="00FA6513" w:rsidRDefault="00FA6513" w:rsidP="00FA6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(подпись)            (расшифровка подписи)</w:t>
      </w:r>
    </w:p>
    <w:p w:rsidR="00FA6513" w:rsidRDefault="00FA6513" w:rsidP="00FA65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</w:t>
      </w:r>
    </w:p>
    <w:p w:rsidR="00FA6513" w:rsidRDefault="00FA6513" w:rsidP="00FA65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аттестационной комиссии        ___________  ________________________</w:t>
      </w:r>
    </w:p>
    <w:p w:rsidR="00FA6513" w:rsidRDefault="00FA6513" w:rsidP="00FA6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(подпись)            (расшифровка подписи)</w:t>
      </w:r>
    </w:p>
    <w:p w:rsidR="00FA6513" w:rsidRDefault="00FA6513" w:rsidP="00FA65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6513" w:rsidRDefault="00FA6513" w:rsidP="00FA65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6513" w:rsidRDefault="00FA6513" w:rsidP="00FA6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аттестации __________________________</w:t>
      </w:r>
    </w:p>
    <w:p w:rsidR="00FA6513" w:rsidRDefault="00FA6513" w:rsidP="00FA65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6513" w:rsidRDefault="00FA6513" w:rsidP="00FA65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6513" w:rsidRDefault="00FA6513" w:rsidP="00FA6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аттестационным листом ознакомился __________________________</w:t>
      </w:r>
    </w:p>
    <w:p w:rsidR="00FA6513" w:rsidRDefault="00FA6513" w:rsidP="00FA6513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(подпись служащего, дата)</w:t>
      </w:r>
    </w:p>
    <w:p w:rsidR="00622B22" w:rsidRDefault="00622B22" w:rsidP="00FA6513">
      <w:pPr>
        <w:ind w:left="709" w:hanging="709"/>
        <w:jc w:val="both"/>
        <w:rPr>
          <w:sz w:val="28"/>
          <w:szCs w:val="28"/>
        </w:rPr>
      </w:pPr>
    </w:p>
    <w:p w:rsidR="00FA6513" w:rsidRDefault="00FA6513" w:rsidP="00FA6513">
      <w:pPr>
        <w:spacing w:line="240" w:lineRule="exact"/>
        <w:ind w:left="709" w:hanging="709"/>
        <w:jc w:val="both"/>
        <w:rPr>
          <w:sz w:val="28"/>
          <w:szCs w:val="28"/>
        </w:rPr>
      </w:pPr>
    </w:p>
    <w:p w:rsidR="00FA6513" w:rsidRDefault="00FA6513" w:rsidP="00FA6513">
      <w:pPr>
        <w:spacing w:line="240" w:lineRule="exact"/>
        <w:ind w:left="709" w:hanging="709"/>
        <w:jc w:val="both"/>
        <w:rPr>
          <w:sz w:val="28"/>
          <w:szCs w:val="28"/>
        </w:rPr>
      </w:pPr>
    </w:p>
    <w:p w:rsidR="00622B22" w:rsidRDefault="00FA6513" w:rsidP="00FA6513">
      <w:pPr>
        <w:ind w:left="709" w:hanging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622B22" w:rsidRDefault="00622B2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622B22" w:rsidRDefault="00622B2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622B22" w:rsidRDefault="00622B22" w:rsidP="00CF2A2F">
      <w:pPr>
        <w:spacing w:line="240" w:lineRule="exact"/>
        <w:ind w:left="709" w:hanging="709"/>
        <w:rPr>
          <w:b/>
          <w:sz w:val="28"/>
          <w:szCs w:val="28"/>
        </w:rPr>
      </w:pPr>
    </w:p>
    <w:sectPr w:rsidR="00622B22" w:rsidSect="0053255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46" w:rsidRDefault="009D0046">
      <w:r>
        <w:separator/>
      </w:r>
    </w:p>
  </w:endnote>
  <w:endnote w:type="continuationSeparator" w:id="0">
    <w:p w:rsidR="009D0046" w:rsidRDefault="009D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46" w:rsidRDefault="009D0046">
      <w:r>
        <w:separator/>
      </w:r>
    </w:p>
  </w:footnote>
  <w:footnote w:type="continuationSeparator" w:id="0">
    <w:p w:rsidR="009D0046" w:rsidRDefault="009D0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3133F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33F2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1B08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6699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507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2B22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5885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6D71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2A32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0046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513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2017-01-11T10:45:00Z</cp:lastPrinted>
  <dcterms:created xsi:type="dcterms:W3CDTF">2017-01-12T06:50:00Z</dcterms:created>
  <dcterms:modified xsi:type="dcterms:W3CDTF">2017-01-12T06:50:00Z</dcterms:modified>
</cp:coreProperties>
</file>