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6093" w:rsidP="00C4619C">
      <w:pPr>
        <w:jc w:val="center"/>
        <w:rPr>
          <w:sz w:val="28"/>
        </w:rPr>
      </w:pPr>
      <w:r>
        <w:rPr>
          <w:sz w:val="28"/>
        </w:rPr>
        <w:t>14</w:t>
      </w:r>
      <w:r w:rsidR="006A12A4" w:rsidRPr="00A66093">
        <w:rPr>
          <w:sz w:val="28"/>
        </w:rPr>
        <w:t>.</w:t>
      </w:r>
      <w:r w:rsidR="003769A2" w:rsidRPr="00A66093">
        <w:rPr>
          <w:sz w:val="28"/>
        </w:rPr>
        <w:t>1</w:t>
      </w:r>
      <w:r w:rsidR="00F34820" w:rsidRPr="00A66093">
        <w:rPr>
          <w:sz w:val="28"/>
        </w:rPr>
        <w:t>1</w:t>
      </w:r>
      <w:r w:rsidR="00830A00" w:rsidRPr="00A66093">
        <w:rPr>
          <w:sz w:val="28"/>
        </w:rPr>
        <w:t xml:space="preserve">.2022 № </w:t>
      </w:r>
      <w:r>
        <w:rPr>
          <w:sz w:val="28"/>
        </w:rPr>
        <w:t>2249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02810" w:rsidRDefault="00D02810" w:rsidP="00D0281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02810">
        <w:rPr>
          <w:b/>
          <w:sz w:val="28"/>
          <w:szCs w:val="28"/>
        </w:rPr>
        <w:t xml:space="preserve">Об утверждении </w:t>
      </w:r>
      <w:r w:rsidRPr="00A66093">
        <w:rPr>
          <w:b/>
          <w:sz w:val="28"/>
          <w:szCs w:val="28"/>
        </w:rPr>
        <w:t>перечня многоквартирных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 xml:space="preserve">домов, расположенных </w:t>
      </w:r>
    </w:p>
    <w:p w:rsidR="00D02810" w:rsidRDefault="00D02810" w:rsidP="00D0281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02810">
        <w:rPr>
          <w:b/>
          <w:sz w:val="28"/>
          <w:szCs w:val="28"/>
        </w:rPr>
        <w:t>на территории Валдайского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 xml:space="preserve">муниципального района, для проведения </w:t>
      </w:r>
    </w:p>
    <w:p w:rsidR="00D02810" w:rsidRDefault="00D02810" w:rsidP="00D0281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02810">
        <w:rPr>
          <w:b/>
          <w:sz w:val="28"/>
          <w:szCs w:val="28"/>
        </w:rPr>
        <w:t>в 2023 году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>капитального ремонта общего имущества в многоквартирных</w:t>
      </w:r>
      <w:r>
        <w:rPr>
          <w:b/>
          <w:sz w:val="28"/>
          <w:szCs w:val="28"/>
        </w:rPr>
        <w:t xml:space="preserve"> домах, </w:t>
      </w:r>
      <w:r w:rsidRPr="00D02810">
        <w:rPr>
          <w:b/>
          <w:sz w:val="28"/>
          <w:szCs w:val="28"/>
        </w:rPr>
        <w:t>в которых собственники помещений</w:t>
      </w:r>
    </w:p>
    <w:p w:rsidR="00D02810" w:rsidRDefault="00D02810" w:rsidP="00D0281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02810">
        <w:rPr>
          <w:b/>
          <w:sz w:val="28"/>
          <w:szCs w:val="28"/>
        </w:rPr>
        <w:t>в течени</w:t>
      </w:r>
      <w:proofErr w:type="gramStart"/>
      <w:r w:rsidRPr="00D02810"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>трёх месяцев с момента получения от регионального оператора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>предложения о капитальном ремонте (в случае если собственники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>формируют фонд капитального ремонта на счёте регионального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>оператора) не приняли решение о проведении капитального ремонта,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 xml:space="preserve">в соответствии с региональной </w:t>
      </w:r>
    </w:p>
    <w:p w:rsidR="00D02810" w:rsidRPr="00D02810" w:rsidRDefault="00D02810" w:rsidP="00D0281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02810">
        <w:rPr>
          <w:b/>
          <w:sz w:val="28"/>
          <w:szCs w:val="28"/>
        </w:rPr>
        <w:t>программой и предложениями</w:t>
      </w:r>
      <w:r>
        <w:rPr>
          <w:b/>
          <w:sz w:val="28"/>
          <w:szCs w:val="28"/>
        </w:rPr>
        <w:t xml:space="preserve"> </w:t>
      </w:r>
      <w:r w:rsidRPr="00D02810">
        <w:rPr>
          <w:b/>
          <w:sz w:val="28"/>
          <w:szCs w:val="28"/>
        </w:rPr>
        <w:t>регионального оператора</w:t>
      </w:r>
    </w:p>
    <w:p w:rsidR="00D02810" w:rsidRPr="00D02810" w:rsidRDefault="00D02810" w:rsidP="00D02810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02810" w:rsidRPr="00D02810" w:rsidRDefault="00D02810" w:rsidP="00D02810">
      <w:pPr>
        <w:ind w:firstLine="709"/>
        <w:jc w:val="both"/>
        <w:rPr>
          <w:sz w:val="28"/>
          <w:szCs w:val="28"/>
        </w:rPr>
      </w:pPr>
    </w:p>
    <w:p w:rsidR="00D02810" w:rsidRPr="00A66093" w:rsidRDefault="00D02810" w:rsidP="00D02810">
      <w:pPr>
        <w:shd w:val="clear" w:color="auto" w:fill="FFFFFF"/>
        <w:ind w:firstLine="709"/>
        <w:jc w:val="both"/>
        <w:rPr>
          <w:sz w:val="28"/>
          <w:szCs w:val="28"/>
        </w:rPr>
      </w:pPr>
      <w:r w:rsidRPr="00D02810">
        <w:rPr>
          <w:sz w:val="28"/>
          <w:szCs w:val="28"/>
        </w:rPr>
        <w:t>В соответствии с частью 6 статьи 189 Жилищного кодекса Российской Федерации, р</w:t>
      </w:r>
      <w:r w:rsidRPr="00D02810">
        <w:rPr>
          <w:sz w:val="28"/>
          <w:szCs w:val="28"/>
        </w:rPr>
        <w:t>е</w:t>
      </w:r>
      <w:r w:rsidRPr="00D02810">
        <w:rPr>
          <w:sz w:val="28"/>
          <w:szCs w:val="28"/>
        </w:rPr>
        <w:t>гиональной программой капитального ремонта общего имущества в многоквартирных д</w:t>
      </w:r>
      <w:r w:rsidRPr="00D02810">
        <w:rPr>
          <w:sz w:val="28"/>
          <w:szCs w:val="28"/>
        </w:rPr>
        <w:t>о</w:t>
      </w:r>
      <w:r w:rsidRPr="00D02810">
        <w:rPr>
          <w:sz w:val="28"/>
          <w:szCs w:val="28"/>
        </w:rPr>
        <w:t>мах, расположенных на территории Новгородской области, на 2014</w:t>
      </w:r>
      <w:r>
        <w:rPr>
          <w:sz w:val="28"/>
          <w:szCs w:val="28"/>
        </w:rPr>
        <w:t xml:space="preserve"> </w:t>
      </w:r>
      <w:r w:rsidRPr="00A66093">
        <w:rPr>
          <w:sz w:val="28"/>
          <w:szCs w:val="28"/>
        </w:rPr>
        <w:t>- 2043 годы, утвержде</w:t>
      </w:r>
      <w:r w:rsidRPr="00A66093">
        <w:rPr>
          <w:sz w:val="28"/>
          <w:szCs w:val="28"/>
        </w:rPr>
        <w:t>н</w:t>
      </w:r>
      <w:r w:rsidRPr="00A66093">
        <w:rPr>
          <w:sz w:val="28"/>
          <w:szCs w:val="28"/>
        </w:rPr>
        <w:t xml:space="preserve">ной постановлением Правительства Новгородской области от 03.02.2014 № 46 Администрация Валдайского муниципального района </w:t>
      </w:r>
      <w:r w:rsidRPr="00A66093">
        <w:rPr>
          <w:b/>
          <w:sz w:val="28"/>
          <w:szCs w:val="28"/>
        </w:rPr>
        <w:t>ПОСТ</w:t>
      </w:r>
      <w:r w:rsidRPr="00A66093">
        <w:rPr>
          <w:b/>
          <w:sz w:val="28"/>
          <w:szCs w:val="28"/>
        </w:rPr>
        <w:t>А</w:t>
      </w:r>
      <w:r w:rsidRPr="00A66093">
        <w:rPr>
          <w:b/>
          <w:sz w:val="28"/>
          <w:szCs w:val="28"/>
        </w:rPr>
        <w:t>НОВЛЯЕТ:</w:t>
      </w:r>
    </w:p>
    <w:p w:rsidR="00D02810" w:rsidRPr="00D02810" w:rsidRDefault="00D02810" w:rsidP="00D02810">
      <w:pPr>
        <w:shd w:val="clear" w:color="auto" w:fill="FFFFFF"/>
        <w:ind w:firstLine="709"/>
        <w:jc w:val="both"/>
        <w:rPr>
          <w:sz w:val="28"/>
          <w:szCs w:val="28"/>
        </w:rPr>
      </w:pPr>
      <w:r w:rsidRPr="00A66093">
        <w:rPr>
          <w:sz w:val="28"/>
          <w:szCs w:val="28"/>
        </w:rPr>
        <w:t xml:space="preserve">1. </w:t>
      </w:r>
      <w:proofErr w:type="gramStart"/>
      <w:r w:rsidRPr="00A66093">
        <w:rPr>
          <w:sz w:val="28"/>
          <w:szCs w:val="28"/>
        </w:rPr>
        <w:t xml:space="preserve">Утвердить прилагаемый перечень многоквартирных домов, расположенных на территории Валдайского муниципального района, для проведения в 2023 году капитального ремонта общего имущества в многоквартирных домах, в которых </w:t>
      </w:r>
      <w:r w:rsidR="000F156C" w:rsidRPr="00A66093">
        <w:rPr>
          <w:sz w:val="28"/>
          <w:szCs w:val="28"/>
        </w:rPr>
        <w:t>собственники помещений в течение</w:t>
      </w:r>
      <w:r w:rsidRPr="00A66093">
        <w:rPr>
          <w:sz w:val="28"/>
          <w:szCs w:val="28"/>
        </w:rPr>
        <w:t xml:space="preserve"> трёх месяцев с момента получения от регионального оператора предложения</w:t>
      </w:r>
      <w:r w:rsidRPr="00D02810">
        <w:rPr>
          <w:sz w:val="28"/>
          <w:szCs w:val="28"/>
        </w:rPr>
        <w:t xml:space="preserve"> о к</w:t>
      </w:r>
      <w:r w:rsidRPr="00D02810">
        <w:rPr>
          <w:sz w:val="28"/>
          <w:szCs w:val="28"/>
        </w:rPr>
        <w:t>а</w:t>
      </w:r>
      <w:r w:rsidRPr="00D02810">
        <w:rPr>
          <w:sz w:val="28"/>
          <w:szCs w:val="28"/>
        </w:rPr>
        <w:t>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</w:t>
      </w:r>
      <w:proofErr w:type="gramEnd"/>
      <w:r w:rsidRPr="00D02810">
        <w:rPr>
          <w:sz w:val="28"/>
          <w:szCs w:val="28"/>
        </w:rPr>
        <w:t>, в соответствии с региональной программой и предложениями регионального оператора.</w:t>
      </w:r>
    </w:p>
    <w:p w:rsidR="00D02810" w:rsidRPr="00D02810" w:rsidRDefault="00D02810" w:rsidP="00D02810">
      <w:pPr>
        <w:shd w:val="clear" w:color="auto" w:fill="FFFFFF"/>
        <w:ind w:firstLine="709"/>
        <w:jc w:val="both"/>
        <w:rPr>
          <w:sz w:val="28"/>
          <w:szCs w:val="28"/>
        </w:rPr>
      </w:pPr>
      <w:r w:rsidRPr="00D0281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D02810">
        <w:rPr>
          <w:sz w:val="28"/>
          <w:szCs w:val="28"/>
        </w:rPr>
        <w:t>р</w:t>
      </w:r>
      <w:r w:rsidRPr="00D02810">
        <w:rPr>
          <w:sz w:val="28"/>
          <w:szCs w:val="28"/>
        </w:rPr>
        <w:t>нет».</w:t>
      </w:r>
    </w:p>
    <w:p w:rsidR="0060730D" w:rsidRPr="00D02810" w:rsidRDefault="0060730D" w:rsidP="00D02810">
      <w:pPr>
        <w:ind w:firstLine="709"/>
        <w:jc w:val="both"/>
        <w:rPr>
          <w:sz w:val="28"/>
          <w:szCs w:val="28"/>
        </w:rPr>
      </w:pPr>
    </w:p>
    <w:p w:rsidR="00A353E7" w:rsidRPr="00D02810" w:rsidRDefault="00A353E7" w:rsidP="00D0281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02810" w:rsidRDefault="00D02810" w:rsidP="00BF2478">
      <w:pPr>
        <w:jc w:val="both"/>
        <w:rPr>
          <w:sz w:val="28"/>
          <w:szCs w:val="28"/>
        </w:rPr>
      </w:pPr>
    </w:p>
    <w:p w:rsidR="000F156C" w:rsidRPr="000F156C" w:rsidRDefault="000F156C" w:rsidP="00BF2478">
      <w:pPr>
        <w:jc w:val="both"/>
        <w:rPr>
          <w:sz w:val="28"/>
          <w:szCs w:val="28"/>
        </w:rPr>
      </w:pPr>
    </w:p>
    <w:p w:rsidR="000F156C" w:rsidRDefault="000F156C" w:rsidP="00D02810">
      <w:pPr>
        <w:spacing w:line="240" w:lineRule="exact"/>
        <w:ind w:left="5528"/>
        <w:jc w:val="center"/>
        <w:rPr>
          <w:sz w:val="24"/>
          <w:szCs w:val="24"/>
          <w:highlight w:val="yellow"/>
        </w:rPr>
        <w:sectPr w:rsidR="000F156C" w:rsidSect="0099643A">
          <w:headerReference w:type="even" r:id="rId8"/>
          <w:headerReference w:type="default" r:id="rId9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D02810" w:rsidRPr="00A66093" w:rsidRDefault="00D02810" w:rsidP="00D02810">
      <w:pPr>
        <w:spacing w:line="240" w:lineRule="exact"/>
        <w:ind w:left="5528"/>
        <w:jc w:val="center"/>
        <w:rPr>
          <w:sz w:val="24"/>
          <w:szCs w:val="24"/>
        </w:rPr>
      </w:pPr>
      <w:r w:rsidRPr="00A66093">
        <w:rPr>
          <w:sz w:val="24"/>
          <w:szCs w:val="24"/>
        </w:rPr>
        <w:lastRenderedPageBreak/>
        <w:t>УТВЕРЖДЕН</w:t>
      </w:r>
    </w:p>
    <w:p w:rsidR="00D02810" w:rsidRPr="00A66093" w:rsidRDefault="00D02810" w:rsidP="00D02810">
      <w:pPr>
        <w:spacing w:line="240" w:lineRule="exact"/>
        <w:ind w:left="5528"/>
        <w:jc w:val="center"/>
        <w:rPr>
          <w:sz w:val="24"/>
          <w:szCs w:val="24"/>
        </w:rPr>
      </w:pPr>
      <w:r w:rsidRPr="00A66093">
        <w:rPr>
          <w:sz w:val="24"/>
          <w:szCs w:val="24"/>
        </w:rPr>
        <w:t>постановлением Администрации</w:t>
      </w:r>
    </w:p>
    <w:p w:rsidR="00D02810" w:rsidRPr="00A66093" w:rsidRDefault="00D02810" w:rsidP="00D02810">
      <w:pPr>
        <w:spacing w:line="240" w:lineRule="exact"/>
        <w:ind w:left="5528"/>
        <w:jc w:val="center"/>
        <w:rPr>
          <w:sz w:val="24"/>
          <w:szCs w:val="24"/>
        </w:rPr>
      </w:pPr>
      <w:r w:rsidRPr="00A66093">
        <w:rPr>
          <w:sz w:val="24"/>
          <w:szCs w:val="24"/>
        </w:rPr>
        <w:t>муниципального района</w:t>
      </w:r>
    </w:p>
    <w:p w:rsidR="00D02810" w:rsidRPr="00220E3C" w:rsidRDefault="00A66093" w:rsidP="00D0281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14.11.2022 № 2249</w:t>
      </w:r>
    </w:p>
    <w:p w:rsidR="00D02810" w:rsidRDefault="00D02810" w:rsidP="00BF2478">
      <w:pPr>
        <w:jc w:val="both"/>
        <w:rPr>
          <w:sz w:val="28"/>
          <w:szCs w:val="28"/>
        </w:rPr>
      </w:pPr>
    </w:p>
    <w:p w:rsidR="00D02810" w:rsidRPr="00D02810" w:rsidRDefault="00D02810" w:rsidP="00D02810">
      <w:pPr>
        <w:jc w:val="center"/>
        <w:rPr>
          <w:b/>
          <w:sz w:val="28"/>
          <w:szCs w:val="28"/>
        </w:rPr>
      </w:pPr>
      <w:r w:rsidRPr="00D02810">
        <w:rPr>
          <w:b/>
          <w:sz w:val="28"/>
          <w:szCs w:val="28"/>
        </w:rPr>
        <w:t>ПЕРЕЧЕНЬ</w:t>
      </w:r>
    </w:p>
    <w:p w:rsidR="00D02810" w:rsidRPr="00D02810" w:rsidRDefault="00D02810" w:rsidP="00D02810">
      <w:pPr>
        <w:jc w:val="center"/>
        <w:rPr>
          <w:b/>
          <w:color w:val="000000"/>
          <w:sz w:val="28"/>
          <w:szCs w:val="28"/>
        </w:rPr>
      </w:pPr>
      <w:r w:rsidRPr="00D02810">
        <w:rPr>
          <w:b/>
          <w:color w:val="000000"/>
          <w:sz w:val="28"/>
          <w:szCs w:val="28"/>
        </w:rPr>
        <w:t xml:space="preserve">многоквартирных домов, расположенных на территории </w:t>
      </w:r>
      <w:proofErr w:type="gramStart"/>
      <w:r w:rsidRPr="00D02810">
        <w:rPr>
          <w:b/>
          <w:color w:val="000000"/>
          <w:sz w:val="28"/>
          <w:szCs w:val="28"/>
        </w:rPr>
        <w:t>Валдайского</w:t>
      </w:r>
      <w:proofErr w:type="gramEnd"/>
      <w:r w:rsidRPr="00D02810">
        <w:rPr>
          <w:b/>
          <w:color w:val="000000"/>
          <w:sz w:val="28"/>
          <w:szCs w:val="28"/>
        </w:rPr>
        <w:t xml:space="preserve"> </w:t>
      </w:r>
    </w:p>
    <w:p w:rsidR="00D02810" w:rsidRDefault="00D02810" w:rsidP="00D02810">
      <w:pPr>
        <w:jc w:val="center"/>
        <w:rPr>
          <w:b/>
          <w:color w:val="000000"/>
          <w:sz w:val="28"/>
          <w:szCs w:val="28"/>
        </w:rPr>
      </w:pPr>
      <w:r w:rsidRPr="00D02810">
        <w:rPr>
          <w:b/>
          <w:color w:val="000000"/>
          <w:sz w:val="28"/>
          <w:szCs w:val="28"/>
        </w:rPr>
        <w:t>муниципального района, для проведения в 2023 году капитального ремонта</w:t>
      </w:r>
      <w:r>
        <w:rPr>
          <w:b/>
          <w:color w:val="000000"/>
          <w:sz w:val="28"/>
          <w:szCs w:val="28"/>
        </w:rPr>
        <w:t xml:space="preserve"> </w:t>
      </w:r>
      <w:r w:rsidRPr="00D02810">
        <w:rPr>
          <w:b/>
          <w:color w:val="000000"/>
          <w:sz w:val="28"/>
          <w:szCs w:val="28"/>
        </w:rPr>
        <w:t xml:space="preserve">общего имущества в многоквартирных домах, в которых собственники помещений в течение трех месяцев с момента получения от регионального оператора предложения о капитальном ремонте </w:t>
      </w:r>
    </w:p>
    <w:p w:rsidR="00D02810" w:rsidRDefault="00D02810" w:rsidP="00D02810">
      <w:pPr>
        <w:jc w:val="center"/>
        <w:rPr>
          <w:b/>
          <w:color w:val="000000"/>
          <w:sz w:val="28"/>
          <w:szCs w:val="28"/>
        </w:rPr>
      </w:pPr>
      <w:proofErr w:type="gramStart"/>
      <w:r w:rsidRPr="00D02810">
        <w:rPr>
          <w:b/>
          <w:color w:val="000000"/>
          <w:sz w:val="28"/>
          <w:szCs w:val="28"/>
        </w:rPr>
        <w:t xml:space="preserve">(в случае если собственники формируют фонд капитального ремонта </w:t>
      </w:r>
      <w:proofErr w:type="gramEnd"/>
    </w:p>
    <w:p w:rsidR="00D02810" w:rsidRDefault="00D02810" w:rsidP="00D02810">
      <w:pPr>
        <w:jc w:val="center"/>
        <w:rPr>
          <w:b/>
          <w:color w:val="000000"/>
          <w:sz w:val="28"/>
          <w:szCs w:val="28"/>
        </w:rPr>
      </w:pPr>
      <w:r w:rsidRPr="00D02810">
        <w:rPr>
          <w:b/>
          <w:color w:val="000000"/>
          <w:sz w:val="28"/>
          <w:szCs w:val="28"/>
        </w:rPr>
        <w:t xml:space="preserve">на счете регионального оператора) не приняли решение о проведении капитального ремонта, в соответствии с региональной программой </w:t>
      </w:r>
    </w:p>
    <w:p w:rsidR="00D02810" w:rsidRPr="00D02810" w:rsidRDefault="00D02810" w:rsidP="00D02810">
      <w:pPr>
        <w:jc w:val="center"/>
        <w:rPr>
          <w:b/>
          <w:color w:val="000000"/>
          <w:sz w:val="28"/>
          <w:szCs w:val="28"/>
        </w:rPr>
      </w:pPr>
      <w:r w:rsidRPr="00D02810">
        <w:rPr>
          <w:b/>
          <w:color w:val="000000"/>
          <w:sz w:val="28"/>
          <w:szCs w:val="28"/>
        </w:rPr>
        <w:t>и предложениями регионального опер</w:t>
      </w:r>
      <w:r w:rsidRPr="00D02810">
        <w:rPr>
          <w:b/>
          <w:color w:val="000000"/>
          <w:sz w:val="28"/>
          <w:szCs w:val="28"/>
        </w:rPr>
        <w:t>а</w:t>
      </w:r>
      <w:r w:rsidRPr="00D02810">
        <w:rPr>
          <w:b/>
          <w:color w:val="000000"/>
          <w:sz w:val="28"/>
          <w:szCs w:val="28"/>
        </w:rPr>
        <w:t>тора</w:t>
      </w:r>
    </w:p>
    <w:p w:rsidR="00D02810" w:rsidRDefault="00D02810" w:rsidP="00BF24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3826"/>
        <w:gridCol w:w="3403"/>
        <w:gridCol w:w="1704"/>
      </w:tblGrid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281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81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02810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0281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b/>
                <w:bCs/>
                <w:sz w:val="24"/>
                <w:szCs w:val="24"/>
              </w:rPr>
            </w:pPr>
            <w:r w:rsidRPr="00D02810">
              <w:rPr>
                <w:b/>
                <w:bCs/>
                <w:sz w:val="24"/>
                <w:szCs w:val="24"/>
              </w:rPr>
              <w:t>Адрес МКД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99643A" w:rsidP="00D02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02810" w:rsidRPr="00D02810">
              <w:rPr>
                <w:b/>
                <w:sz w:val="24"/>
                <w:szCs w:val="24"/>
              </w:rPr>
              <w:t>ид работ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D02810" w:rsidRPr="00D02810" w:rsidRDefault="0099643A" w:rsidP="00D028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="00D02810" w:rsidRPr="00D02810">
              <w:rPr>
                <w:b/>
                <w:color w:val="000000"/>
                <w:sz w:val="24"/>
                <w:szCs w:val="24"/>
              </w:rPr>
              <w:t>редельная стоимость р</w:t>
            </w:r>
            <w:r w:rsidR="00D02810" w:rsidRPr="00D02810">
              <w:rPr>
                <w:b/>
                <w:color w:val="000000"/>
                <w:sz w:val="24"/>
                <w:szCs w:val="24"/>
              </w:rPr>
              <w:t>а</w:t>
            </w:r>
            <w:r w:rsidR="00D02810" w:rsidRPr="00D02810">
              <w:rPr>
                <w:b/>
                <w:color w:val="000000"/>
                <w:sz w:val="24"/>
                <w:szCs w:val="24"/>
              </w:rPr>
              <w:t>бот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99643A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9964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99643A" w:rsidRDefault="00D02810" w:rsidP="00D02810">
            <w:pPr>
              <w:jc w:val="center"/>
              <w:rPr>
                <w:bCs/>
                <w:sz w:val="24"/>
                <w:szCs w:val="24"/>
              </w:rPr>
            </w:pPr>
            <w:r w:rsidRPr="009964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99643A" w:rsidRDefault="00D02810" w:rsidP="00D02810">
            <w:pPr>
              <w:jc w:val="center"/>
              <w:rPr>
                <w:sz w:val="24"/>
                <w:szCs w:val="24"/>
              </w:rPr>
            </w:pPr>
            <w:r w:rsidRPr="0099643A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D02810" w:rsidRPr="0099643A" w:rsidRDefault="00D02810" w:rsidP="00D02810">
            <w:pPr>
              <w:jc w:val="center"/>
              <w:rPr>
                <w:sz w:val="24"/>
                <w:szCs w:val="24"/>
              </w:rPr>
            </w:pPr>
            <w:r w:rsidRPr="0099643A">
              <w:rPr>
                <w:sz w:val="24"/>
                <w:szCs w:val="24"/>
              </w:rPr>
              <w:t>4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д.1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4061,0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д.1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</w:t>
            </w:r>
          </w:p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системы теплоснабжения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электроснабж</w:t>
            </w:r>
            <w:r w:rsidRPr="00D02810">
              <w:rPr>
                <w:sz w:val="24"/>
                <w:szCs w:val="24"/>
              </w:rPr>
              <w:t>е</w:t>
            </w:r>
            <w:r w:rsidRPr="00D02810">
              <w:rPr>
                <w:sz w:val="24"/>
                <w:szCs w:val="24"/>
              </w:rPr>
              <w:t>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1543320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д.3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электроснабж</w:t>
            </w:r>
            <w:r w:rsidRPr="00D02810">
              <w:rPr>
                <w:sz w:val="24"/>
                <w:szCs w:val="24"/>
              </w:rPr>
              <w:t>е</w:t>
            </w:r>
            <w:r w:rsidRPr="00D02810">
              <w:rPr>
                <w:sz w:val="24"/>
                <w:szCs w:val="24"/>
              </w:rPr>
              <w:t>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1544749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д.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99643A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 xml:space="preserve">проектные работы </w:t>
            </w:r>
          </w:p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системы те</w:t>
            </w:r>
            <w:r w:rsidRPr="00D02810">
              <w:rPr>
                <w:sz w:val="24"/>
                <w:szCs w:val="24"/>
              </w:rPr>
              <w:t>п</w:t>
            </w:r>
            <w:r w:rsidRPr="00D02810">
              <w:rPr>
                <w:sz w:val="24"/>
                <w:szCs w:val="24"/>
              </w:rPr>
              <w:t>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4061,0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д.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</w:t>
            </w:r>
          </w:p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системы теплоснабжения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д.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электроснабж</w:t>
            </w:r>
            <w:r w:rsidRPr="00D02810">
              <w:rPr>
                <w:sz w:val="24"/>
                <w:szCs w:val="24"/>
              </w:rPr>
              <w:t>е</w:t>
            </w:r>
            <w:r w:rsidRPr="00D02810">
              <w:rPr>
                <w:sz w:val="24"/>
                <w:szCs w:val="24"/>
              </w:rPr>
              <w:t>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1543320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д.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теплоснабж</w:t>
            </w:r>
            <w:r w:rsidRPr="00D02810">
              <w:rPr>
                <w:sz w:val="24"/>
                <w:szCs w:val="24"/>
              </w:rPr>
              <w:t>е</w:t>
            </w:r>
            <w:r w:rsidRPr="00D02810">
              <w:rPr>
                <w:sz w:val="24"/>
                <w:szCs w:val="24"/>
              </w:rPr>
              <w:t>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4061,0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д.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</w:t>
            </w:r>
          </w:p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системы теплоснабжения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д.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 системы теплоснабжения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4061,0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д.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 Озерная, д.6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 тс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п.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Короцко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ентральная, д.24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электроснабж</w:t>
            </w:r>
            <w:r w:rsidRPr="00D02810">
              <w:rPr>
                <w:sz w:val="24"/>
                <w:szCs w:val="24"/>
              </w:rPr>
              <w:t>е</w:t>
            </w:r>
            <w:r w:rsidRPr="00D02810">
              <w:rPr>
                <w:sz w:val="24"/>
                <w:szCs w:val="24"/>
              </w:rPr>
              <w:t>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928850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02810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ороцко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ул.Центральная, д.24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п.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Короцко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ентральная, д.24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</w:t>
            </w:r>
            <w:r w:rsidRPr="00D02810">
              <w:rPr>
                <w:sz w:val="24"/>
                <w:szCs w:val="24"/>
              </w:rPr>
              <w:t>а</w:t>
            </w:r>
            <w:r w:rsidRPr="00D02810">
              <w:rPr>
                <w:sz w:val="24"/>
                <w:szCs w:val="24"/>
              </w:rPr>
              <w:t>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п. Рощино, д.4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3 236 617,00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п. Рощино, д.5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плоской крыши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3 717 256,00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п. Рощино, д.5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п. Рощино, д.5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просп. Васильева, д.1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плоской крыши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3717356,00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Валдай-3, ул. Советская, д.6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скатной крыши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10607430,00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Валдай-3, ул. Советская, д.6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5734132,00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Едрово, ул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основая, д.40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электроснабж</w:t>
            </w:r>
            <w:r w:rsidRPr="00D02810">
              <w:rPr>
                <w:sz w:val="24"/>
                <w:szCs w:val="24"/>
              </w:rPr>
              <w:t>е</w:t>
            </w:r>
            <w:r w:rsidRPr="00D02810">
              <w:rPr>
                <w:sz w:val="24"/>
                <w:szCs w:val="24"/>
              </w:rPr>
              <w:t>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242930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с. Едрово, ул. 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Сосновая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, д.40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1171056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Яжелбицы, ул. Усадьба, д.16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2140640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Яжелбицы, ул. Усадьба, д.16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Яжелбицы, ул. Усадьба, д.16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Яжелбицы, ул. Усадьба, д.2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водоотведения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1829880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Яжелбицы, ул. Усадьба, д.2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электроснабж</w:t>
            </w:r>
            <w:r w:rsidRPr="00D02810">
              <w:rPr>
                <w:sz w:val="24"/>
                <w:szCs w:val="24"/>
              </w:rPr>
              <w:t>е</w:t>
            </w:r>
            <w:r w:rsidRPr="00D02810">
              <w:rPr>
                <w:sz w:val="24"/>
                <w:szCs w:val="24"/>
              </w:rPr>
              <w:t>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1543320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Яжелбицы, ул. Усадьба, д.2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Яжелбицы, ул. Усадьба, д.2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Энергетиков, д.20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2947676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Гагарина, д.25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Гагарина, д.25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 xml:space="preserve">г. Валдай, ул. </w:t>
            </w:r>
            <w:proofErr w:type="gramStart"/>
            <w:r w:rsidRPr="00D02810">
              <w:rPr>
                <w:sz w:val="24"/>
                <w:szCs w:val="24"/>
              </w:rPr>
              <w:t>Октябрьская</w:t>
            </w:r>
            <w:proofErr w:type="gramEnd"/>
            <w:r w:rsidRPr="00D02810">
              <w:rPr>
                <w:sz w:val="24"/>
                <w:szCs w:val="24"/>
              </w:rPr>
              <w:t>, д.31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 xml:space="preserve">г. Валдай, ул. </w:t>
            </w:r>
            <w:proofErr w:type="gramStart"/>
            <w:r w:rsidRPr="00D02810">
              <w:rPr>
                <w:sz w:val="24"/>
                <w:szCs w:val="24"/>
              </w:rPr>
              <w:t>Октябрьская</w:t>
            </w:r>
            <w:proofErr w:type="gramEnd"/>
            <w:r w:rsidRPr="00D02810">
              <w:rPr>
                <w:sz w:val="24"/>
                <w:szCs w:val="24"/>
              </w:rPr>
              <w:t>, д.31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Радищева, д.36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Радищева, д.36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Труда, д.15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Труда, д.15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Труда, д.41а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Труда, д.41а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Механизаторов, д.16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Механизаторов, д.16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</w:t>
            </w:r>
            <w:r w:rsidRPr="00D02810">
              <w:rPr>
                <w:sz w:val="24"/>
                <w:szCs w:val="24"/>
              </w:rPr>
              <w:t>а</w:t>
            </w:r>
            <w:r w:rsidRPr="00D02810">
              <w:rPr>
                <w:sz w:val="24"/>
                <w:szCs w:val="24"/>
              </w:rPr>
              <w:t>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Труда, д.4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Труда, д.4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Труда, д.40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Труда, д.40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Выскодно-2, д.16а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Выскодно-2, д.16а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r w:rsidRPr="00D02810">
              <w:rPr>
                <w:color w:val="000000"/>
                <w:sz w:val="24"/>
                <w:szCs w:val="24"/>
              </w:rPr>
              <w:t>Валдай, просп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омсомольский, д.51а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</w:t>
            </w:r>
            <w:r w:rsidR="000F156C">
              <w:rPr>
                <w:color w:val="000000"/>
                <w:sz w:val="24"/>
                <w:szCs w:val="24"/>
              </w:rPr>
              <w:t xml:space="preserve"> </w:t>
            </w:r>
            <w:r w:rsidRPr="00D02810">
              <w:rPr>
                <w:color w:val="000000"/>
                <w:sz w:val="24"/>
                <w:szCs w:val="24"/>
              </w:rPr>
              <w:t>Валдай, просп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омсомольский, д.51а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Зимогорье, ул. Ветеранов, д.1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Зимогорье, ул. Ветеранов, д.1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Зимогорье, ул. Ветеранов, д.3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с. Зимогорье, ул. Ветеранов, д.3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</w:t>
            </w:r>
            <w:r w:rsidRPr="00D02810">
              <w:rPr>
                <w:sz w:val="24"/>
                <w:szCs w:val="24"/>
              </w:rPr>
              <w:t>а</w:t>
            </w:r>
            <w:r w:rsidRPr="00D02810">
              <w:rPr>
                <w:sz w:val="24"/>
                <w:szCs w:val="24"/>
              </w:rPr>
              <w:t>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Карла Маркса, д.6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Карла Маркса, д.6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Крупской, д.26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Крупской, д.26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Ленина, д.18а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Ленина, д.18а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Мелиораторов, д.2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Мелиораторов, д.2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Мелиораторов, д.3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Мелиораторов, д.3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Механизаторов, д.15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Механизаторов, д.15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 xml:space="preserve">г. Валдай, ул. </w:t>
            </w:r>
            <w:proofErr w:type="gramStart"/>
            <w:r w:rsidRPr="00D02810">
              <w:rPr>
                <w:sz w:val="24"/>
                <w:szCs w:val="24"/>
              </w:rPr>
              <w:t>Песчаная</w:t>
            </w:r>
            <w:proofErr w:type="gramEnd"/>
            <w:r w:rsidRPr="00D02810">
              <w:rPr>
                <w:sz w:val="24"/>
                <w:szCs w:val="24"/>
              </w:rPr>
              <w:t>, д.19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 xml:space="preserve">г. Валдай, ул. </w:t>
            </w:r>
            <w:proofErr w:type="gramStart"/>
            <w:r w:rsidRPr="00D02810">
              <w:rPr>
                <w:sz w:val="24"/>
                <w:szCs w:val="24"/>
              </w:rPr>
              <w:t>Песчаная</w:t>
            </w:r>
            <w:proofErr w:type="gramEnd"/>
            <w:r w:rsidRPr="00D02810">
              <w:rPr>
                <w:sz w:val="24"/>
                <w:szCs w:val="24"/>
              </w:rPr>
              <w:t>, д.19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ные работы</w:t>
            </w:r>
            <w:r w:rsidRPr="00D02810">
              <w:rPr>
                <w:sz w:val="24"/>
                <w:szCs w:val="24"/>
              </w:rPr>
              <w:t xml:space="preserve">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Радищева, д.26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Радищева, д.26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Радищева, д.44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г. Валдай, ул. Радищева, д.44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проектные работы системы газ</w:t>
            </w:r>
            <w:r w:rsidRPr="00D02810">
              <w:rPr>
                <w:sz w:val="24"/>
                <w:szCs w:val="24"/>
              </w:rPr>
              <w:t>о</w:t>
            </w:r>
            <w:r w:rsidRPr="00D02810">
              <w:rPr>
                <w:sz w:val="24"/>
                <w:szCs w:val="24"/>
              </w:rPr>
              <w:t>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Радищева, д.70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4620,0руб/</w:t>
            </w:r>
            <w:proofErr w:type="gramStart"/>
            <w:r w:rsidRPr="00D02810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02810">
              <w:rPr>
                <w:color w:val="000000"/>
                <w:sz w:val="24"/>
                <w:szCs w:val="24"/>
              </w:rPr>
              <w:t>.п.</w:t>
            </w:r>
          </w:p>
        </w:tc>
      </w:tr>
      <w:tr w:rsidR="0099643A" w:rsidRPr="00D02810" w:rsidTr="000F156C">
        <w:trPr>
          <w:trHeight w:val="20"/>
          <w:jc w:val="center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043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>г. Валдай, ул. Радищева, д.70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:rsidR="00D02810" w:rsidRPr="00D02810" w:rsidRDefault="00D02810" w:rsidP="00D02810">
            <w:pPr>
              <w:rPr>
                <w:sz w:val="24"/>
                <w:szCs w:val="24"/>
              </w:rPr>
            </w:pPr>
            <w:r w:rsidRPr="00D02810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ные работы </w:t>
            </w:r>
            <w:r w:rsidRPr="00D02810">
              <w:rPr>
                <w:sz w:val="24"/>
                <w:szCs w:val="24"/>
              </w:rPr>
              <w:t>системы г</w:t>
            </w:r>
            <w:r w:rsidRPr="00D02810">
              <w:rPr>
                <w:sz w:val="24"/>
                <w:szCs w:val="24"/>
              </w:rPr>
              <w:t>а</w:t>
            </w:r>
            <w:r w:rsidRPr="00D02810">
              <w:rPr>
                <w:sz w:val="24"/>
                <w:szCs w:val="24"/>
              </w:rPr>
              <w:t>зоснабжения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D02810" w:rsidRPr="00D02810" w:rsidRDefault="00D02810" w:rsidP="00D02810">
            <w:pPr>
              <w:jc w:val="center"/>
              <w:rPr>
                <w:color w:val="000000"/>
                <w:sz w:val="24"/>
                <w:szCs w:val="24"/>
              </w:rPr>
            </w:pPr>
            <w:r w:rsidRPr="00D02810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D02810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D02810">
              <w:rPr>
                <w:color w:val="000000"/>
                <w:sz w:val="24"/>
                <w:szCs w:val="24"/>
              </w:rPr>
              <w:t>/м3 здания</w:t>
            </w:r>
          </w:p>
        </w:tc>
      </w:tr>
    </w:tbl>
    <w:p w:rsidR="00D02810" w:rsidRPr="00D02810" w:rsidRDefault="00D02810" w:rsidP="00BF2478">
      <w:pPr>
        <w:jc w:val="both"/>
      </w:pPr>
    </w:p>
    <w:sectPr w:rsidR="00D02810" w:rsidRPr="00D02810" w:rsidSect="000F156C"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D2" w:rsidRDefault="00E644D2">
      <w:r>
        <w:separator/>
      </w:r>
    </w:p>
  </w:endnote>
  <w:endnote w:type="continuationSeparator" w:id="0">
    <w:p w:rsidR="00E644D2" w:rsidRDefault="00E6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D2" w:rsidRDefault="00E644D2">
      <w:r>
        <w:separator/>
      </w:r>
    </w:p>
  </w:footnote>
  <w:footnote w:type="continuationSeparator" w:id="0">
    <w:p w:rsidR="00E644D2" w:rsidRDefault="00E6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C10D03">
        <w:rPr>
          <w:noProof/>
        </w:rPr>
        <w:t>4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156C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13F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0DD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643A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A32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093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0D03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2810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4D2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384E-43F7-42CC-B438-72E26835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2022-11-14T08:19:00Z</cp:lastPrinted>
  <dcterms:created xsi:type="dcterms:W3CDTF">2022-11-15T12:33:00Z</dcterms:created>
  <dcterms:modified xsi:type="dcterms:W3CDTF">2022-11-15T12:33:00Z</dcterms:modified>
</cp:coreProperties>
</file>