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AB" w:rsidRDefault="000A0BAB">
      <w:pPr>
        <w:spacing w:line="240" w:lineRule="exact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A0BAB" w:rsidRDefault="000A0BAB" w:rsidP="00D32FF8">
      <w:pPr>
        <w:spacing w:line="240" w:lineRule="exact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сийская  Федерация</w:t>
      </w:r>
    </w:p>
    <w:p w:rsidR="000A0BAB" w:rsidRDefault="000A0BAB">
      <w:pPr>
        <w:pStyle w:val="1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A0BAB" w:rsidRDefault="000A0BAB">
      <w:pPr>
        <w:spacing w:line="40" w:lineRule="exact"/>
        <w:jc w:val="center"/>
        <w:rPr>
          <w:sz w:val="16"/>
          <w:szCs w:val="16"/>
        </w:rPr>
      </w:pPr>
    </w:p>
    <w:p w:rsidR="000A0BAB" w:rsidRDefault="000A0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A0BAB" w:rsidRDefault="000A0BAB">
      <w:pPr>
        <w:spacing w:line="40" w:lineRule="exact"/>
        <w:jc w:val="center"/>
        <w:rPr>
          <w:b/>
          <w:sz w:val="16"/>
          <w:szCs w:val="16"/>
        </w:rPr>
      </w:pPr>
    </w:p>
    <w:p w:rsidR="000A0BAB" w:rsidRDefault="000A0BAB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Р Е Ш Е Н И Е</w:t>
      </w:r>
    </w:p>
    <w:p w:rsidR="000A0BAB" w:rsidRDefault="000A0BAB">
      <w:pPr>
        <w:rPr>
          <w:sz w:val="28"/>
          <w:szCs w:val="28"/>
        </w:rPr>
      </w:pPr>
    </w:p>
    <w:p w:rsidR="000A0BAB" w:rsidRDefault="000A0BAB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A0BA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32EAB" w:rsidRPr="00F32EAB" w:rsidRDefault="00F32EAB" w:rsidP="00F32EAB">
            <w:pPr>
              <w:ind w:right="-483"/>
              <w:jc w:val="center"/>
              <w:rPr>
                <w:b/>
                <w:sz w:val="28"/>
                <w:szCs w:val="28"/>
              </w:rPr>
            </w:pPr>
            <w:r w:rsidRPr="00F32EAB">
              <w:rPr>
                <w:b/>
                <w:sz w:val="28"/>
                <w:szCs w:val="28"/>
              </w:rPr>
              <w:t>О совместном праздновании Дня  города Валдай и</w:t>
            </w:r>
          </w:p>
          <w:p w:rsidR="00F32EAB" w:rsidRPr="00F32EAB" w:rsidRDefault="00F32EAB" w:rsidP="00F32EAB">
            <w:pPr>
              <w:ind w:right="-483"/>
              <w:jc w:val="center"/>
              <w:rPr>
                <w:b/>
                <w:sz w:val="28"/>
                <w:szCs w:val="28"/>
              </w:rPr>
            </w:pPr>
            <w:r w:rsidRPr="00F32EAB">
              <w:rPr>
                <w:b/>
                <w:sz w:val="28"/>
                <w:szCs w:val="28"/>
              </w:rPr>
              <w:t xml:space="preserve"> Дня образования Валдайского района</w:t>
            </w:r>
          </w:p>
          <w:p w:rsidR="000A0BAB" w:rsidRDefault="000A0B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EAB" w:rsidRPr="00D75E39" w:rsidRDefault="00F32EAB" w:rsidP="00F32EAB">
      <w:pPr>
        <w:ind w:right="-483"/>
        <w:jc w:val="center"/>
        <w:rPr>
          <w:b/>
        </w:rPr>
      </w:pPr>
    </w:p>
    <w:p w:rsidR="00F32EAB" w:rsidRDefault="00F32EAB" w:rsidP="00F32E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</w:t>
      </w:r>
      <w:r w:rsidR="00D32FF8">
        <w:rPr>
          <w:b/>
          <w:sz w:val="28"/>
          <w:szCs w:val="28"/>
        </w:rPr>
        <w:t>мой муниципального района  «26</w:t>
      </w:r>
      <w:r>
        <w:rPr>
          <w:b/>
          <w:sz w:val="28"/>
          <w:szCs w:val="28"/>
        </w:rPr>
        <w:t>» ноября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32EAB" w:rsidRPr="00F32EAB" w:rsidRDefault="00F32EAB" w:rsidP="00D32FF8">
      <w:pPr>
        <w:jc w:val="both"/>
        <w:rPr>
          <w:sz w:val="28"/>
          <w:szCs w:val="28"/>
        </w:rPr>
      </w:pPr>
    </w:p>
    <w:p w:rsidR="00F32EAB" w:rsidRPr="00F32EAB" w:rsidRDefault="00F32EAB" w:rsidP="00F32EAB">
      <w:pPr>
        <w:ind w:right="-567" w:firstLine="851"/>
        <w:jc w:val="both"/>
        <w:rPr>
          <w:sz w:val="28"/>
          <w:szCs w:val="28"/>
        </w:rPr>
      </w:pPr>
      <w:r w:rsidRPr="00F32EAB">
        <w:rPr>
          <w:sz w:val="28"/>
          <w:szCs w:val="28"/>
        </w:rPr>
        <w:t>В целях более эффективной организации празднования дней образования Валдайского района и города Валдай  Дума Валдайского  муниципального района</w:t>
      </w:r>
    </w:p>
    <w:p w:rsidR="00F32EAB" w:rsidRPr="00F32EAB" w:rsidRDefault="00F32EAB" w:rsidP="00F32EAB">
      <w:pPr>
        <w:jc w:val="both"/>
        <w:rPr>
          <w:b/>
          <w:sz w:val="28"/>
          <w:szCs w:val="28"/>
        </w:rPr>
      </w:pPr>
      <w:r w:rsidRPr="00F32EAB">
        <w:rPr>
          <w:b/>
          <w:sz w:val="28"/>
          <w:szCs w:val="28"/>
        </w:rPr>
        <w:t>РЕШИЛА:</w:t>
      </w:r>
    </w:p>
    <w:p w:rsidR="00F32EAB" w:rsidRPr="00F32EAB" w:rsidRDefault="00F32EAB" w:rsidP="00F32EAB">
      <w:pPr>
        <w:ind w:right="-567" w:firstLine="851"/>
        <w:jc w:val="both"/>
        <w:rPr>
          <w:sz w:val="28"/>
          <w:szCs w:val="28"/>
        </w:rPr>
      </w:pPr>
      <w:r w:rsidRPr="00F32EAB">
        <w:rPr>
          <w:sz w:val="28"/>
          <w:szCs w:val="28"/>
        </w:rPr>
        <w:t>1. Приурочить празднование Дня</w:t>
      </w:r>
      <w:r w:rsidR="00D32FF8">
        <w:rPr>
          <w:sz w:val="28"/>
          <w:szCs w:val="28"/>
        </w:rPr>
        <w:t xml:space="preserve"> образования Валдайского района                к Дню города Валдай – во вторую </w:t>
      </w:r>
      <w:r w:rsidRPr="00F32EAB">
        <w:rPr>
          <w:sz w:val="28"/>
          <w:szCs w:val="28"/>
        </w:rPr>
        <w:t>субботу июня.</w:t>
      </w:r>
    </w:p>
    <w:p w:rsidR="00F32EAB" w:rsidRPr="00F32EAB" w:rsidRDefault="00F32EAB" w:rsidP="00F32EAB">
      <w:pPr>
        <w:ind w:right="-483" w:firstLine="851"/>
        <w:jc w:val="both"/>
        <w:rPr>
          <w:sz w:val="28"/>
          <w:szCs w:val="28"/>
        </w:rPr>
      </w:pPr>
      <w:r w:rsidRPr="00F32EAB">
        <w:rPr>
          <w:sz w:val="28"/>
          <w:szCs w:val="28"/>
        </w:rPr>
        <w:t xml:space="preserve">2. Решение вступает в силу со дня официального опубликования. </w:t>
      </w:r>
    </w:p>
    <w:p w:rsidR="00F32EAB" w:rsidRPr="00F32EAB" w:rsidRDefault="00F32EAB" w:rsidP="00B8687E">
      <w:pPr>
        <w:ind w:right="-483" w:firstLine="851"/>
        <w:jc w:val="both"/>
        <w:rPr>
          <w:sz w:val="28"/>
          <w:szCs w:val="28"/>
        </w:rPr>
      </w:pPr>
      <w:r w:rsidRPr="00F32EAB">
        <w:rPr>
          <w:sz w:val="28"/>
          <w:szCs w:val="28"/>
        </w:rPr>
        <w:t>4. Опубликовать решение в</w:t>
      </w:r>
      <w:r w:rsidR="00B8687E" w:rsidRPr="00B8687E">
        <w:rPr>
          <w:sz w:val="28"/>
          <w:szCs w:val="28"/>
        </w:rPr>
        <w:t xml:space="preserve"> </w:t>
      </w:r>
      <w:r w:rsidR="00B8687E">
        <w:rPr>
          <w:sz w:val="28"/>
          <w:szCs w:val="28"/>
        </w:rPr>
        <w:t>бюллетене «Валдайский Вестник</w:t>
      </w:r>
      <w:r w:rsidR="00B8687E" w:rsidRPr="00BB734D">
        <w:rPr>
          <w:sz w:val="28"/>
          <w:szCs w:val="28"/>
        </w:rPr>
        <w:t>».</w:t>
      </w:r>
      <w:r w:rsidRPr="00F32EAB">
        <w:rPr>
          <w:sz w:val="28"/>
          <w:szCs w:val="28"/>
        </w:rPr>
        <w:t xml:space="preserve"> </w:t>
      </w:r>
    </w:p>
    <w:p w:rsidR="000A0BAB" w:rsidRDefault="000A0BAB" w:rsidP="00D32FF8">
      <w:pPr>
        <w:pStyle w:val="a3"/>
        <w:spacing w:line="360" w:lineRule="auto"/>
        <w:jc w:val="both"/>
        <w:rPr>
          <w:b w:val="0"/>
          <w:bCs w:val="0"/>
        </w:rPr>
      </w:pPr>
    </w:p>
    <w:p w:rsidR="000A0BAB" w:rsidRDefault="00D32FF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0A0BAB">
        <w:rPr>
          <w:b/>
          <w:sz w:val="28"/>
          <w:szCs w:val="28"/>
        </w:rPr>
        <w:t xml:space="preserve">           </w:t>
      </w:r>
      <w:r w:rsidR="00F32EAB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</w:t>
      </w:r>
      <w:r w:rsidR="00F32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F32EAB">
        <w:rPr>
          <w:b/>
          <w:sz w:val="28"/>
          <w:szCs w:val="28"/>
        </w:rPr>
        <w:t xml:space="preserve"> </w:t>
      </w:r>
      <w:r w:rsidR="000A0BAB">
        <w:rPr>
          <w:b/>
          <w:sz w:val="28"/>
          <w:szCs w:val="28"/>
        </w:rPr>
        <w:t>Председатель Думы Валдайского</w:t>
      </w:r>
    </w:p>
    <w:p w:rsidR="000A0BAB" w:rsidRDefault="000A0BA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      </w:t>
      </w:r>
      <w:r w:rsidR="00D32FF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муниципального  района</w:t>
      </w:r>
    </w:p>
    <w:p w:rsidR="000A0BAB" w:rsidRDefault="000A0BA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0A0BAB" w:rsidRDefault="000A0BAB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32EAB">
        <w:rPr>
          <w:b/>
          <w:sz w:val="28"/>
          <w:szCs w:val="28"/>
        </w:rPr>
        <w:t>Ю.В. Стадэ</w:t>
      </w:r>
      <w:r>
        <w:rPr>
          <w:b/>
          <w:sz w:val="28"/>
          <w:szCs w:val="28"/>
        </w:rPr>
        <w:t xml:space="preserve">                                         В.П.Литвиненко</w:t>
      </w:r>
    </w:p>
    <w:p w:rsidR="000A0BAB" w:rsidRDefault="000A0B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BAB" w:rsidRDefault="000A0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BAB" w:rsidRDefault="000A0BAB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both"/>
        <w:rPr>
          <w:b/>
          <w:color w:val="000000"/>
          <w:sz w:val="28"/>
          <w:szCs w:val="28"/>
        </w:rPr>
      </w:pPr>
    </w:p>
    <w:p w:rsidR="000A0BAB" w:rsidRDefault="000A0BAB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D32FF8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» ноября 2015 года  №</w:t>
      </w:r>
      <w:r w:rsidR="00842E6A">
        <w:rPr>
          <w:color w:val="000000"/>
          <w:sz w:val="28"/>
          <w:szCs w:val="28"/>
        </w:rPr>
        <w:t xml:space="preserve"> 25</w:t>
      </w: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>
      <w:pPr>
        <w:pStyle w:val="a3"/>
        <w:spacing w:line="360" w:lineRule="auto"/>
        <w:ind w:firstLine="720"/>
        <w:jc w:val="both"/>
        <w:rPr>
          <w:b w:val="0"/>
          <w:bCs w:val="0"/>
        </w:rPr>
      </w:pPr>
    </w:p>
    <w:p w:rsidR="000A0BAB" w:rsidRDefault="000A0BAB" w:rsidP="00F37613">
      <w:pPr>
        <w:pStyle w:val="a3"/>
        <w:spacing w:line="360" w:lineRule="auto"/>
        <w:jc w:val="both"/>
        <w:rPr>
          <w:b w:val="0"/>
          <w:bCs w:val="0"/>
        </w:rPr>
      </w:pPr>
    </w:p>
    <w:sectPr w:rsidR="000A0BAB" w:rsidSect="00D32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AB"/>
    <w:rsid w:val="000A0BAB"/>
    <w:rsid w:val="00213678"/>
    <w:rsid w:val="00842E6A"/>
    <w:rsid w:val="00AC4731"/>
    <w:rsid w:val="00B8687E"/>
    <w:rsid w:val="00D32FF8"/>
    <w:rsid w:val="00E84394"/>
    <w:rsid w:val="00F32EAB"/>
    <w:rsid w:val="00F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F3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Верхний колонтитул Знак"/>
    <w:aliases w:val="Знак Знак"/>
    <w:basedOn w:val="a0"/>
    <w:link w:val="a4"/>
    <w:rsid w:val="00213678"/>
    <w:rPr>
      <w:lang w:val="ru-RU" w:eastAsia="ru-RU" w:bidi="ar-SA"/>
    </w:rPr>
  </w:style>
  <w:style w:type="paragraph" w:customStyle="1" w:styleId="10">
    <w:name w:val=" Знак Знак1 Знак"/>
    <w:basedOn w:val="a"/>
    <w:link w:val="a0"/>
    <w:autoRedefine/>
    <w:rsid w:val="00213678"/>
    <w:pPr>
      <w:spacing w:after="160" w:line="240" w:lineRule="exact"/>
    </w:pPr>
    <w:rPr>
      <w:rFonts w:eastAsia="SimSun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F3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Верхний колонтитул Знак"/>
    <w:aliases w:val="Знак Знак"/>
    <w:basedOn w:val="a0"/>
    <w:link w:val="a4"/>
    <w:rsid w:val="00213678"/>
    <w:rPr>
      <w:lang w:val="ru-RU" w:eastAsia="ru-RU" w:bidi="ar-SA"/>
    </w:rPr>
  </w:style>
  <w:style w:type="paragraph" w:customStyle="1" w:styleId="10">
    <w:name w:val=" Знак Знак1 Знак"/>
    <w:basedOn w:val="a"/>
    <w:link w:val="a0"/>
    <w:autoRedefine/>
    <w:rsid w:val="00213678"/>
    <w:pPr>
      <w:spacing w:after="160" w:line="240" w:lineRule="exact"/>
    </w:pPr>
    <w:rPr>
      <w:rFonts w:eastAsia="SimSu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представительного органа муниципального образования</vt:lpstr>
    </vt:vector>
  </TitlesOfParts>
  <Company>CROC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представительного органа муниципального образования</dc:title>
  <dc:creator>gvstep_551</dc:creator>
  <cp:lastModifiedBy>User</cp:lastModifiedBy>
  <cp:revision>2</cp:revision>
  <cp:lastPrinted>2015-11-26T10:23:00Z</cp:lastPrinted>
  <dcterms:created xsi:type="dcterms:W3CDTF">2015-11-26T13:24:00Z</dcterms:created>
  <dcterms:modified xsi:type="dcterms:W3CDTF">2015-11-26T13:24:00Z</dcterms:modified>
</cp:coreProperties>
</file>