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40856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07B8A" w:rsidP="00C4619C">
      <w:pPr>
        <w:jc w:val="center"/>
        <w:rPr>
          <w:sz w:val="28"/>
        </w:rPr>
      </w:pPr>
      <w:r>
        <w:rPr>
          <w:sz w:val="28"/>
        </w:rPr>
        <w:t>09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AC0E60">
        <w:rPr>
          <w:sz w:val="28"/>
        </w:rPr>
        <w:t>26</w:t>
      </w:r>
      <w:r w:rsidR="00507BD1">
        <w:rPr>
          <w:sz w:val="28"/>
        </w:rPr>
        <w:t>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07BD1" w:rsidRPr="00EA549C" w:rsidRDefault="00507BD1" w:rsidP="00507BD1">
      <w:pPr>
        <w:spacing w:line="240" w:lineRule="exact"/>
        <w:jc w:val="center"/>
        <w:rPr>
          <w:sz w:val="28"/>
          <w:szCs w:val="28"/>
        </w:rPr>
      </w:pPr>
      <w:r w:rsidRPr="00EA549C">
        <w:rPr>
          <w:b/>
          <w:sz w:val="28"/>
          <w:szCs w:val="28"/>
        </w:rPr>
        <w:t>О внесении изменений в муниципальную программу</w:t>
      </w:r>
    </w:p>
    <w:p w:rsidR="00507BD1" w:rsidRPr="00EA549C" w:rsidRDefault="00507BD1" w:rsidP="00507BD1">
      <w:pPr>
        <w:spacing w:line="240" w:lineRule="exact"/>
        <w:jc w:val="center"/>
        <w:rPr>
          <w:b/>
          <w:sz w:val="28"/>
          <w:szCs w:val="28"/>
        </w:rPr>
      </w:pPr>
      <w:r w:rsidRPr="00EA549C">
        <w:rPr>
          <w:b/>
          <w:sz w:val="28"/>
          <w:szCs w:val="28"/>
        </w:rPr>
        <w:t xml:space="preserve">«Развитие молодежной политики в </w:t>
      </w:r>
      <w:proofErr w:type="gramStart"/>
      <w:r w:rsidRPr="00EA549C">
        <w:rPr>
          <w:b/>
          <w:sz w:val="28"/>
          <w:szCs w:val="28"/>
        </w:rPr>
        <w:t>Валдайском</w:t>
      </w:r>
      <w:proofErr w:type="gramEnd"/>
    </w:p>
    <w:p w:rsidR="00507BD1" w:rsidRPr="00EA549C" w:rsidRDefault="00507BD1" w:rsidP="00507BD1">
      <w:pPr>
        <w:spacing w:line="240" w:lineRule="exact"/>
        <w:jc w:val="center"/>
        <w:rPr>
          <w:b/>
          <w:sz w:val="28"/>
          <w:szCs w:val="28"/>
        </w:rPr>
      </w:pPr>
      <w:r w:rsidRPr="00EA549C"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2023-</w:t>
      </w:r>
      <w:r w:rsidRPr="00EA549C">
        <w:rPr>
          <w:b/>
          <w:sz w:val="28"/>
          <w:szCs w:val="28"/>
        </w:rPr>
        <w:t>2026 годы»</w:t>
      </w:r>
    </w:p>
    <w:p w:rsidR="00507BD1" w:rsidRDefault="00507BD1" w:rsidP="00507BD1">
      <w:pPr>
        <w:ind w:firstLine="709"/>
        <w:jc w:val="both"/>
        <w:rPr>
          <w:sz w:val="28"/>
          <w:szCs w:val="28"/>
        </w:rPr>
      </w:pPr>
    </w:p>
    <w:p w:rsidR="00507BD1" w:rsidRPr="00EA549C" w:rsidRDefault="00507BD1" w:rsidP="00507BD1">
      <w:pPr>
        <w:ind w:firstLine="709"/>
        <w:jc w:val="both"/>
        <w:rPr>
          <w:sz w:val="28"/>
          <w:szCs w:val="28"/>
        </w:rPr>
      </w:pPr>
    </w:p>
    <w:p w:rsidR="00507BD1" w:rsidRPr="00EA549C" w:rsidRDefault="00507BD1" w:rsidP="00507BD1">
      <w:pPr>
        <w:ind w:firstLine="709"/>
        <w:jc w:val="both"/>
        <w:rPr>
          <w:b/>
          <w:sz w:val="28"/>
          <w:szCs w:val="28"/>
        </w:rPr>
      </w:pPr>
      <w:r w:rsidRPr="00EA549C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EA549C">
        <w:rPr>
          <w:b/>
          <w:sz w:val="28"/>
          <w:szCs w:val="28"/>
        </w:rPr>
        <w:t>ПОСТАНОВ</w:t>
      </w:r>
      <w:r w:rsidR="00894A8E">
        <w:rPr>
          <w:b/>
          <w:sz w:val="28"/>
          <w:szCs w:val="28"/>
        </w:rPr>
        <w:t>-</w:t>
      </w:r>
      <w:r w:rsidRPr="00EA549C">
        <w:rPr>
          <w:b/>
          <w:sz w:val="28"/>
          <w:szCs w:val="28"/>
        </w:rPr>
        <w:t>ЛЯЕТ</w:t>
      </w:r>
      <w:proofErr w:type="gramEnd"/>
      <w:r w:rsidRPr="00EA549C">
        <w:rPr>
          <w:b/>
          <w:sz w:val="28"/>
          <w:szCs w:val="28"/>
        </w:rPr>
        <w:t>:</w:t>
      </w:r>
    </w:p>
    <w:p w:rsidR="00507BD1" w:rsidRPr="00EA549C" w:rsidRDefault="00507BD1" w:rsidP="00507B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A549C">
        <w:rPr>
          <w:sz w:val="28"/>
          <w:szCs w:val="28"/>
        </w:rPr>
        <w:t>Внести изменения в муниципальную программу «Развитие молодежной политики в Валдайском</w:t>
      </w:r>
      <w:r>
        <w:rPr>
          <w:sz w:val="28"/>
          <w:szCs w:val="28"/>
        </w:rPr>
        <w:t xml:space="preserve"> муниципальном районе на 2023-</w:t>
      </w:r>
      <w:r w:rsidRPr="00EA549C">
        <w:rPr>
          <w:sz w:val="28"/>
          <w:szCs w:val="28"/>
        </w:rPr>
        <w:t>2026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:rsidR="00507BD1" w:rsidRPr="00EA549C" w:rsidRDefault="00507BD1" w:rsidP="00507B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EA549C">
        <w:rPr>
          <w:sz w:val="28"/>
          <w:szCs w:val="28"/>
        </w:rPr>
        <w:t>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:rsidR="00507BD1" w:rsidRPr="00EA549C" w:rsidRDefault="00507BD1" w:rsidP="00507BD1">
      <w:pPr>
        <w:jc w:val="both"/>
        <w:rPr>
          <w:sz w:val="28"/>
          <w:szCs w:val="28"/>
        </w:rPr>
      </w:pPr>
      <w:r w:rsidRPr="00EA549C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1"/>
        <w:gridCol w:w="6383"/>
      </w:tblGrid>
      <w:tr w:rsidR="00507BD1" w:rsidRPr="00533E92" w:rsidTr="00533E92">
        <w:trPr>
          <w:trHeight w:val="20"/>
        </w:trPr>
        <w:tc>
          <w:tcPr>
            <w:tcW w:w="1592" w:type="pct"/>
          </w:tcPr>
          <w:p w:rsidR="00507BD1" w:rsidRPr="00533E92" w:rsidRDefault="00507BD1" w:rsidP="00507BD1">
            <w:pPr>
              <w:rPr>
                <w:b/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3408" w:type="pct"/>
          </w:tcPr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2023: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областной бюджет – 1735,9;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местный бюджет – 5482,752;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– 7218,652.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2024: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областной бюджет – 1475,6;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местный бюджет – 8023,82987;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– 9499,42987.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2025: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областной бюджет – 718,8;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местный бюджет – 6536,32;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– 7255,12.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2026: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областной бюджет – 718,8;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местный бюджет – 6536,32;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– 7255,12.</w:t>
            </w:r>
          </w:p>
          <w:p w:rsidR="00507BD1" w:rsidRPr="00533E92" w:rsidRDefault="00507BD1" w:rsidP="00533E92">
            <w:pPr>
              <w:jc w:val="both"/>
              <w:rPr>
                <w:sz w:val="8"/>
                <w:szCs w:val="8"/>
              </w:rPr>
            </w:pPr>
            <w:r w:rsidRPr="00533E92">
              <w:rPr>
                <w:color w:val="000000"/>
                <w:sz w:val="8"/>
                <w:szCs w:val="8"/>
              </w:rPr>
              <w:t>_____________________________________________________________________________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областной бюджет – 4649,1;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местный бюджет – 26579,22187;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– 31228,32187.</w:t>
            </w:r>
          </w:p>
        </w:tc>
      </w:tr>
    </w:tbl>
    <w:p w:rsidR="00507BD1" w:rsidRPr="00EA549C" w:rsidRDefault="00507BD1" w:rsidP="00507BD1">
      <w:pPr>
        <w:ind w:firstLine="709"/>
        <w:jc w:val="right"/>
        <w:rPr>
          <w:sz w:val="28"/>
          <w:szCs w:val="28"/>
        </w:rPr>
      </w:pPr>
      <w:r w:rsidRPr="00EA549C">
        <w:rPr>
          <w:sz w:val="28"/>
          <w:szCs w:val="28"/>
        </w:rPr>
        <w:t>»;</w:t>
      </w:r>
    </w:p>
    <w:p w:rsidR="00507BD1" w:rsidRPr="00EA549C" w:rsidRDefault="00507BD1" w:rsidP="00507B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</w:t>
      </w:r>
      <w:r w:rsidRPr="00EA549C">
        <w:rPr>
          <w:sz w:val="28"/>
          <w:szCs w:val="28"/>
        </w:rPr>
        <w:t>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района  в социальную практику» муниципальной программы в редакции:</w:t>
      </w:r>
    </w:p>
    <w:p w:rsidR="00507BD1" w:rsidRPr="00EA549C" w:rsidRDefault="00507BD1" w:rsidP="00507BD1">
      <w:pPr>
        <w:rPr>
          <w:sz w:val="28"/>
          <w:szCs w:val="28"/>
        </w:rPr>
      </w:pPr>
      <w:r w:rsidRPr="00EA549C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1"/>
        <w:gridCol w:w="6383"/>
      </w:tblGrid>
      <w:tr w:rsidR="00507BD1" w:rsidRPr="00533E92" w:rsidTr="00533E92">
        <w:trPr>
          <w:trHeight w:val="20"/>
        </w:trPr>
        <w:tc>
          <w:tcPr>
            <w:tcW w:w="1592" w:type="pct"/>
          </w:tcPr>
          <w:p w:rsidR="00507BD1" w:rsidRPr="00533E92" w:rsidRDefault="00507BD1" w:rsidP="00533E92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4"/>
              </w:rPr>
            </w:pPr>
            <w:r w:rsidRPr="00533E92">
              <w:rPr>
                <w:szCs w:val="24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3408" w:type="pct"/>
          </w:tcPr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2023: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областной бюджет – 1493,9;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местный бюджет – 5362,652;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– 6856,552.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2024: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областной бюджет – 1263,6;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местный бюджет – 7833,90987;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– 9097,50987.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2025: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областной бюджет – 506,8;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местный бюджет – 6423,92;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– 6930,72.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2026: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областной бюджет – 506,8;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местный бюджет – 6423,92;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– 6930,72.</w:t>
            </w:r>
          </w:p>
          <w:p w:rsidR="00507BD1" w:rsidRPr="00533E92" w:rsidRDefault="00507BD1" w:rsidP="00533E92">
            <w:pPr>
              <w:jc w:val="both"/>
              <w:rPr>
                <w:sz w:val="8"/>
                <w:szCs w:val="8"/>
              </w:rPr>
            </w:pPr>
            <w:r w:rsidRPr="00533E92">
              <w:rPr>
                <w:color w:val="000000"/>
                <w:sz w:val="8"/>
                <w:szCs w:val="8"/>
              </w:rPr>
              <w:t>_______________________________________________________________________________</w:t>
            </w:r>
          </w:p>
          <w:p w:rsidR="00507BD1" w:rsidRPr="00533E92" w:rsidRDefault="00507BD1" w:rsidP="00533E92">
            <w:pPr>
              <w:jc w:val="both"/>
              <w:rPr>
                <w:b/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областной бюджет – 3771,1;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>местный бюджет – 26044,40187;</w:t>
            </w:r>
          </w:p>
          <w:p w:rsidR="00507BD1" w:rsidRPr="00533E92" w:rsidRDefault="00507BD1" w:rsidP="00533E92">
            <w:pPr>
              <w:jc w:val="both"/>
              <w:rPr>
                <w:sz w:val="24"/>
                <w:szCs w:val="24"/>
              </w:rPr>
            </w:pPr>
            <w:r w:rsidRPr="00533E92">
              <w:rPr>
                <w:b/>
                <w:color w:val="000000"/>
                <w:sz w:val="24"/>
                <w:szCs w:val="24"/>
              </w:rPr>
              <w:t xml:space="preserve">всего </w:t>
            </w:r>
            <w:r w:rsidRPr="00533E92">
              <w:rPr>
                <w:color w:val="000000"/>
                <w:sz w:val="24"/>
                <w:szCs w:val="24"/>
              </w:rPr>
              <w:t xml:space="preserve">– </w:t>
            </w:r>
            <w:r w:rsidRPr="00533E92">
              <w:rPr>
                <w:b/>
                <w:color w:val="000000"/>
                <w:sz w:val="24"/>
                <w:szCs w:val="24"/>
              </w:rPr>
              <w:t>29815,50187.</w:t>
            </w:r>
          </w:p>
        </w:tc>
      </w:tr>
    </w:tbl>
    <w:p w:rsidR="00507BD1" w:rsidRPr="00EA549C" w:rsidRDefault="00507BD1" w:rsidP="00507BD1">
      <w:pPr>
        <w:ind w:firstLine="709"/>
        <w:jc w:val="right"/>
        <w:rPr>
          <w:sz w:val="28"/>
          <w:szCs w:val="28"/>
        </w:rPr>
      </w:pPr>
      <w:r w:rsidRPr="00EA549C">
        <w:rPr>
          <w:sz w:val="28"/>
          <w:szCs w:val="28"/>
        </w:rPr>
        <w:t>»;</w:t>
      </w:r>
    </w:p>
    <w:p w:rsidR="00507BD1" w:rsidRPr="00EA549C" w:rsidRDefault="00507BD1" w:rsidP="00507BD1">
      <w:pPr>
        <w:ind w:firstLine="709"/>
        <w:jc w:val="both"/>
        <w:rPr>
          <w:sz w:val="28"/>
          <w:szCs w:val="28"/>
        </w:rPr>
      </w:pPr>
      <w:r w:rsidRPr="00EA549C">
        <w:rPr>
          <w:sz w:val="28"/>
          <w:szCs w:val="28"/>
        </w:rPr>
        <w:t>1.3. Изложить строку 1.6.1 муниципальной программы в редакции:</w:t>
      </w:r>
    </w:p>
    <w:p w:rsidR="00507BD1" w:rsidRPr="00EA549C" w:rsidRDefault="00507BD1" w:rsidP="00507BD1">
      <w:pPr>
        <w:jc w:val="both"/>
        <w:rPr>
          <w:sz w:val="28"/>
          <w:szCs w:val="28"/>
        </w:rPr>
      </w:pPr>
      <w:r w:rsidRPr="00EA549C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1482"/>
        <w:gridCol w:w="1293"/>
        <w:gridCol w:w="696"/>
        <w:gridCol w:w="490"/>
        <w:gridCol w:w="1067"/>
        <w:gridCol w:w="910"/>
        <w:gridCol w:w="1150"/>
        <w:gridCol w:w="790"/>
        <w:gridCol w:w="790"/>
      </w:tblGrid>
      <w:tr w:rsidR="00507BD1" w:rsidRPr="00533E92" w:rsidTr="00533E92">
        <w:trPr>
          <w:trHeight w:val="794"/>
        </w:trPr>
        <w:tc>
          <w:tcPr>
            <w:tcW w:w="420" w:type="pct"/>
            <w:vMerge w:val="restar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1.6.1.</w:t>
            </w:r>
          </w:p>
        </w:tc>
        <w:tc>
          <w:tcPr>
            <w:tcW w:w="840" w:type="pct"/>
            <w:vMerge w:val="restart"/>
          </w:tcPr>
          <w:p w:rsidR="00507BD1" w:rsidRPr="00533E92" w:rsidRDefault="00507BD1" w:rsidP="00507BD1">
            <w:pPr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Обеспечение деятельности МАУ «МЦ «Юность» им. Н.И.Филина»</w:t>
            </w:r>
          </w:p>
        </w:tc>
        <w:tc>
          <w:tcPr>
            <w:tcW w:w="490" w:type="pct"/>
            <w:vMerge w:val="restart"/>
          </w:tcPr>
          <w:p w:rsidR="00507BD1" w:rsidRPr="00533E92" w:rsidRDefault="00507BD1" w:rsidP="00507BD1">
            <w:pPr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420" w:type="pct"/>
            <w:vMerge w:val="restar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2023-2026</w:t>
            </w:r>
          </w:p>
        </w:tc>
        <w:tc>
          <w:tcPr>
            <w:tcW w:w="285" w:type="pct"/>
            <w:vMerge w:val="restar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1.6.1</w:t>
            </w:r>
          </w:p>
        </w:tc>
        <w:tc>
          <w:tcPr>
            <w:tcW w:w="416" w:type="pct"/>
          </w:tcPr>
          <w:p w:rsidR="00507BD1" w:rsidRPr="00533E92" w:rsidRDefault="00507BD1" w:rsidP="00507BD1">
            <w:pPr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8" w:type="pc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4888,648</w:t>
            </w:r>
          </w:p>
        </w:tc>
        <w:tc>
          <w:tcPr>
            <w:tcW w:w="671" w:type="pct"/>
          </w:tcPr>
          <w:p w:rsidR="00507BD1" w:rsidRPr="00533E92" w:rsidRDefault="00507BD1" w:rsidP="00533E92">
            <w:pPr>
              <w:jc w:val="center"/>
              <w:rPr>
                <w:color w:val="C0504D"/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7237,90987</w:t>
            </w:r>
          </w:p>
        </w:tc>
        <w:tc>
          <w:tcPr>
            <w:tcW w:w="448" w:type="pc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5973,92</w:t>
            </w:r>
          </w:p>
        </w:tc>
        <w:tc>
          <w:tcPr>
            <w:tcW w:w="492" w:type="pc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5973,92</w:t>
            </w:r>
          </w:p>
        </w:tc>
      </w:tr>
      <w:tr w:rsidR="00507BD1" w:rsidRPr="00533E92" w:rsidTr="00533E92">
        <w:trPr>
          <w:trHeight w:val="794"/>
        </w:trPr>
        <w:tc>
          <w:tcPr>
            <w:tcW w:w="420" w:type="pct"/>
            <w:vMerge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507BD1" w:rsidRPr="00533E92" w:rsidRDefault="00507BD1" w:rsidP="00507BD1">
            <w:pPr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8" w:type="pc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1493,9</w:t>
            </w:r>
          </w:p>
        </w:tc>
        <w:tc>
          <w:tcPr>
            <w:tcW w:w="671" w:type="pc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color w:val="000000"/>
                <w:sz w:val="24"/>
                <w:szCs w:val="24"/>
              </w:rPr>
              <w:t>1263,6</w:t>
            </w:r>
          </w:p>
        </w:tc>
        <w:tc>
          <w:tcPr>
            <w:tcW w:w="448" w:type="pc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506,8</w:t>
            </w:r>
          </w:p>
        </w:tc>
        <w:tc>
          <w:tcPr>
            <w:tcW w:w="492" w:type="pct"/>
          </w:tcPr>
          <w:p w:rsidR="00507BD1" w:rsidRPr="00533E92" w:rsidRDefault="00507BD1" w:rsidP="00533E92">
            <w:pPr>
              <w:jc w:val="center"/>
              <w:rPr>
                <w:sz w:val="24"/>
                <w:szCs w:val="24"/>
              </w:rPr>
            </w:pPr>
            <w:r w:rsidRPr="00533E92">
              <w:rPr>
                <w:sz w:val="24"/>
                <w:szCs w:val="24"/>
              </w:rPr>
              <w:t>506,8</w:t>
            </w:r>
          </w:p>
        </w:tc>
      </w:tr>
    </w:tbl>
    <w:p w:rsidR="00507BD1" w:rsidRPr="00EA549C" w:rsidRDefault="00507BD1" w:rsidP="00507BD1">
      <w:pPr>
        <w:ind w:firstLine="709"/>
        <w:jc w:val="right"/>
        <w:rPr>
          <w:sz w:val="28"/>
          <w:szCs w:val="28"/>
        </w:rPr>
      </w:pPr>
      <w:r w:rsidRPr="00EA549C">
        <w:rPr>
          <w:sz w:val="28"/>
          <w:szCs w:val="28"/>
        </w:rPr>
        <w:t>».</w:t>
      </w:r>
    </w:p>
    <w:p w:rsidR="00507BD1" w:rsidRPr="00EA549C" w:rsidRDefault="00507BD1" w:rsidP="00507BD1">
      <w:pPr>
        <w:ind w:firstLine="709"/>
        <w:jc w:val="both"/>
        <w:rPr>
          <w:sz w:val="28"/>
          <w:szCs w:val="28"/>
        </w:rPr>
      </w:pPr>
      <w:r w:rsidRPr="00EA549C">
        <w:rPr>
          <w:sz w:val="28"/>
          <w:szCs w:val="28"/>
        </w:rPr>
        <w:t xml:space="preserve">2. </w:t>
      </w:r>
      <w:proofErr w:type="gramStart"/>
      <w:r w:rsidRPr="00EA549C">
        <w:rPr>
          <w:sz w:val="28"/>
          <w:szCs w:val="28"/>
        </w:rPr>
        <w:t>Контроль за</w:t>
      </w:r>
      <w:proofErr w:type="gramEnd"/>
      <w:r w:rsidRPr="00EA549C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:rsidR="00507BD1" w:rsidRPr="00EA549C" w:rsidRDefault="00507BD1" w:rsidP="00507BD1">
      <w:pPr>
        <w:ind w:firstLine="709"/>
        <w:jc w:val="both"/>
        <w:rPr>
          <w:sz w:val="28"/>
          <w:szCs w:val="28"/>
        </w:rPr>
      </w:pPr>
      <w:r w:rsidRPr="00EA549C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507BD1" w:rsidRPr="00EA549C" w:rsidRDefault="00507BD1" w:rsidP="00507BD1">
      <w:pPr>
        <w:ind w:firstLine="709"/>
        <w:jc w:val="both"/>
        <w:rPr>
          <w:sz w:val="28"/>
          <w:szCs w:val="28"/>
        </w:rPr>
      </w:pPr>
      <w:r w:rsidRPr="00EA549C">
        <w:rPr>
          <w:sz w:val="28"/>
          <w:szCs w:val="28"/>
        </w:rPr>
        <w:t xml:space="preserve">4. Постановление вступает в силу </w:t>
      </w:r>
      <w:r>
        <w:rPr>
          <w:sz w:val="28"/>
          <w:szCs w:val="28"/>
        </w:rPr>
        <w:t>после</w:t>
      </w:r>
      <w:r w:rsidRPr="00EA549C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обнародования.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507BD1">
        <w:rPr>
          <w:b/>
          <w:sz w:val="28"/>
          <w:szCs w:val="28"/>
        </w:rPr>
        <w:tab/>
      </w:r>
      <w:r w:rsidR="00507BD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507BD1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A0" w:rsidRDefault="002D1AA0">
      <w:r>
        <w:separator/>
      </w:r>
    </w:p>
  </w:endnote>
  <w:endnote w:type="continuationSeparator" w:id="0">
    <w:p w:rsidR="002D1AA0" w:rsidRDefault="002D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A0" w:rsidRDefault="002D1AA0">
      <w:r>
        <w:separator/>
      </w:r>
    </w:p>
  </w:footnote>
  <w:footnote w:type="continuationSeparator" w:id="0">
    <w:p w:rsidR="002D1AA0" w:rsidRDefault="002D1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76E4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1AA0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76E46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BD1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3E92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4A8E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4A38-2E8D-4C96-B745-4198941A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2024-10-11T10:06:00Z</cp:lastPrinted>
  <dcterms:created xsi:type="dcterms:W3CDTF">2024-10-14T07:56:00Z</dcterms:created>
  <dcterms:modified xsi:type="dcterms:W3CDTF">2024-10-14T07:56:00Z</dcterms:modified>
</cp:coreProperties>
</file>