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258714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CA1351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767642" w:rsidP="00C4619C">
      <w:pPr>
        <w:jc w:val="center"/>
        <w:rPr>
          <w:sz w:val="28"/>
        </w:rPr>
      </w:pPr>
      <w:r>
        <w:rPr>
          <w:sz w:val="28"/>
        </w:rPr>
        <w:t>06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9C722D" w:rsidRPr="00E0190C">
        <w:rPr>
          <w:sz w:val="28"/>
        </w:rPr>
        <w:t>28</w:t>
      </w:r>
      <w:r w:rsidR="0089352B">
        <w:rPr>
          <w:sz w:val="28"/>
        </w:rPr>
        <w:t>97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CA1351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  <w:lang w:val="ru-RU"/>
        </w:rPr>
      </w:pPr>
    </w:p>
    <w:p w:rsidR="0089352B" w:rsidRDefault="0089352B" w:rsidP="0089352B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CD498A">
        <w:rPr>
          <w:b/>
          <w:bCs/>
          <w:sz w:val="28"/>
          <w:szCs w:val="28"/>
        </w:rPr>
        <w:t>О внесении изменений в Примерное положение</w:t>
      </w:r>
    </w:p>
    <w:p w:rsidR="00CA1351" w:rsidRDefault="0089352B" w:rsidP="0089352B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CD498A">
        <w:rPr>
          <w:b/>
          <w:bCs/>
          <w:sz w:val="28"/>
          <w:szCs w:val="28"/>
        </w:rPr>
        <w:t>об</w:t>
      </w:r>
      <w:r w:rsidRPr="00CD498A">
        <w:rPr>
          <w:b/>
          <w:sz w:val="28"/>
          <w:szCs w:val="28"/>
        </w:rPr>
        <w:t xml:space="preserve"> оплате труда работников муниципальных</w:t>
      </w:r>
      <w:r w:rsidR="00CA1351">
        <w:rPr>
          <w:b/>
          <w:sz w:val="28"/>
          <w:szCs w:val="28"/>
        </w:rPr>
        <w:t xml:space="preserve"> </w:t>
      </w:r>
    </w:p>
    <w:p w:rsidR="0089352B" w:rsidRDefault="0089352B" w:rsidP="0089352B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CD498A">
        <w:rPr>
          <w:b/>
          <w:sz w:val="28"/>
          <w:szCs w:val="28"/>
        </w:rPr>
        <w:t>учреждений, подведомс</w:t>
      </w:r>
      <w:r w:rsidRPr="00CD498A">
        <w:rPr>
          <w:b/>
          <w:sz w:val="28"/>
          <w:szCs w:val="28"/>
        </w:rPr>
        <w:t>т</w:t>
      </w:r>
      <w:r w:rsidRPr="00CD498A">
        <w:rPr>
          <w:b/>
          <w:sz w:val="28"/>
          <w:szCs w:val="28"/>
        </w:rPr>
        <w:t>венных комитету</w:t>
      </w:r>
    </w:p>
    <w:p w:rsidR="0089352B" w:rsidRDefault="0089352B" w:rsidP="0089352B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CD498A">
        <w:rPr>
          <w:b/>
          <w:sz w:val="28"/>
          <w:szCs w:val="28"/>
        </w:rPr>
        <w:t>образования Администрации Валдайского</w:t>
      </w:r>
    </w:p>
    <w:p w:rsidR="0089352B" w:rsidRPr="00CD498A" w:rsidRDefault="0089352B" w:rsidP="0089352B">
      <w:pPr>
        <w:shd w:val="clear" w:color="auto" w:fill="FFFFFF"/>
        <w:spacing w:line="240" w:lineRule="exact"/>
        <w:jc w:val="center"/>
        <w:rPr>
          <w:spacing w:val="-4"/>
          <w:sz w:val="28"/>
          <w:szCs w:val="28"/>
        </w:rPr>
      </w:pPr>
      <w:r w:rsidRPr="00CD498A">
        <w:rPr>
          <w:b/>
          <w:sz w:val="28"/>
          <w:szCs w:val="28"/>
        </w:rPr>
        <w:t>муниц</w:t>
      </w:r>
      <w:r w:rsidRPr="00CD498A">
        <w:rPr>
          <w:b/>
          <w:sz w:val="28"/>
          <w:szCs w:val="28"/>
        </w:rPr>
        <w:t>и</w:t>
      </w:r>
      <w:r w:rsidRPr="00CD498A">
        <w:rPr>
          <w:b/>
          <w:sz w:val="28"/>
          <w:szCs w:val="28"/>
        </w:rPr>
        <w:t>пального района</w:t>
      </w:r>
    </w:p>
    <w:p w:rsidR="0089352B" w:rsidRPr="00CA1351" w:rsidRDefault="0089352B" w:rsidP="0089352B">
      <w:pPr>
        <w:shd w:val="clear" w:color="auto" w:fill="FFFFFF"/>
        <w:ind w:left="567" w:right="288"/>
        <w:jc w:val="center"/>
        <w:rPr>
          <w:bCs/>
          <w:sz w:val="24"/>
          <w:szCs w:val="24"/>
        </w:rPr>
      </w:pPr>
    </w:p>
    <w:p w:rsidR="0089352B" w:rsidRPr="00CA1351" w:rsidRDefault="0089352B" w:rsidP="0089352B">
      <w:pPr>
        <w:shd w:val="clear" w:color="auto" w:fill="FFFFFF"/>
        <w:ind w:left="567" w:right="288"/>
        <w:jc w:val="center"/>
        <w:rPr>
          <w:bCs/>
          <w:sz w:val="24"/>
          <w:szCs w:val="24"/>
        </w:rPr>
      </w:pPr>
    </w:p>
    <w:p w:rsidR="0089352B" w:rsidRPr="00575B75" w:rsidRDefault="0089352B" w:rsidP="0089352B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575B75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575B75">
        <w:rPr>
          <w:b/>
          <w:bCs/>
          <w:sz w:val="28"/>
          <w:szCs w:val="28"/>
        </w:rPr>
        <w:t>ПОСТАНО</w:t>
      </w:r>
      <w:r w:rsidRPr="00575B7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-</w:t>
      </w:r>
      <w:r w:rsidRPr="00575B75">
        <w:rPr>
          <w:b/>
          <w:bCs/>
          <w:sz w:val="28"/>
          <w:szCs w:val="28"/>
        </w:rPr>
        <w:t>ЛЯЕТ</w:t>
      </w:r>
      <w:proofErr w:type="gramEnd"/>
      <w:r w:rsidRPr="00575B75">
        <w:rPr>
          <w:bCs/>
          <w:sz w:val="28"/>
          <w:szCs w:val="28"/>
        </w:rPr>
        <w:t>:</w:t>
      </w:r>
    </w:p>
    <w:p w:rsidR="0089352B" w:rsidRPr="00CA1351" w:rsidRDefault="0089352B" w:rsidP="0089352B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CA1351">
        <w:rPr>
          <w:sz w:val="28"/>
          <w:szCs w:val="28"/>
        </w:rPr>
        <w:t xml:space="preserve">Внести изменения в Примерное положение </w:t>
      </w:r>
      <w:r w:rsidRPr="00CA1351">
        <w:rPr>
          <w:bCs/>
          <w:sz w:val="28"/>
          <w:szCs w:val="28"/>
        </w:rPr>
        <w:t>об</w:t>
      </w:r>
      <w:r w:rsidRPr="00CA1351">
        <w:rPr>
          <w:sz w:val="28"/>
          <w:szCs w:val="28"/>
        </w:rPr>
        <w:t xml:space="preserve"> оплате труда работников муниципальных учреждений, подведомственных комитету образования Администрации Валдайского муниципального района, утвержденное постановлением Администрации Валдайского муниципального района от 29.01.2024 № 252:</w:t>
      </w:r>
    </w:p>
    <w:p w:rsidR="0089352B" w:rsidRPr="00CA1351" w:rsidRDefault="0089352B" w:rsidP="0089352B">
      <w:pPr>
        <w:widowControl w:val="0"/>
        <w:numPr>
          <w:ilvl w:val="1"/>
          <w:numId w:val="14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CA1351">
        <w:rPr>
          <w:sz w:val="28"/>
          <w:szCs w:val="28"/>
        </w:rPr>
        <w:t>Изложить пункт 1.6 в редакции:</w:t>
      </w:r>
    </w:p>
    <w:p w:rsidR="0089352B" w:rsidRPr="00CA1351" w:rsidRDefault="0089352B" w:rsidP="00CA1351">
      <w:pPr>
        <w:widowControl w:val="0"/>
        <w:shd w:val="clear" w:color="auto" w:fill="FFFFFF"/>
        <w:tabs>
          <w:tab w:val="left" w:pos="710"/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CA1351">
        <w:rPr>
          <w:sz w:val="28"/>
          <w:szCs w:val="28"/>
        </w:rPr>
        <w:t>«</w:t>
      </w:r>
      <w:r w:rsidR="00CA1351" w:rsidRPr="00CA1351">
        <w:rPr>
          <w:sz w:val="28"/>
          <w:szCs w:val="28"/>
        </w:rPr>
        <w:t>1.6. </w:t>
      </w:r>
      <w:r w:rsidRPr="00CA1351">
        <w:rPr>
          <w:sz w:val="28"/>
          <w:szCs w:val="28"/>
        </w:rPr>
        <w:t xml:space="preserve">Условия оплаты труда, предусмотренные Положением для руководителя учреждения, рассматриваются созданной при Администрации Валдайского муниципального района (далее </w:t>
      </w:r>
      <w:r w:rsidR="00CA1351" w:rsidRPr="00CA1351">
        <w:rPr>
          <w:sz w:val="28"/>
          <w:szCs w:val="28"/>
        </w:rPr>
        <w:t>–</w:t>
      </w:r>
      <w:r w:rsidRPr="00CA1351">
        <w:rPr>
          <w:sz w:val="28"/>
          <w:szCs w:val="28"/>
        </w:rPr>
        <w:t xml:space="preserve"> администрация) комиссией по вопросам оплаты труда руководителей учреждений (далее </w:t>
      </w:r>
      <w:r w:rsidR="00CA1351" w:rsidRPr="00CA1351">
        <w:rPr>
          <w:sz w:val="28"/>
          <w:szCs w:val="28"/>
        </w:rPr>
        <w:t>–</w:t>
      </w:r>
      <w:r w:rsidRPr="00CA1351">
        <w:rPr>
          <w:sz w:val="28"/>
          <w:szCs w:val="28"/>
        </w:rPr>
        <w:t xml:space="preserve"> комиссия администрации)</w:t>
      </w:r>
      <w:r w:rsidR="00CA1351" w:rsidRPr="00CA1351">
        <w:rPr>
          <w:sz w:val="28"/>
          <w:szCs w:val="28"/>
        </w:rPr>
        <w:t>.»</w:t>
      </w:r>
      <w:r w:rsidRPr="00CA1351">
        <w:rPr>
          <w:sz w:val="28"/>
          <w:szCs w:val="28"/>
        </w:rPr>
        <w:t>;</w:t>
      </w:r>
    </w:p>
    <w:p w:rsidR="0089352B" w:rsidRPr="00CA1351" w:rsidRDefault="0089352B" w:rsidP="0089352B">
      <w:pPr>
        <w:widowControl w:val="0"/>
        <w:shd w:val="clear" w:color="auto" w:fill="FFFFFF"/>
        <w:tabs>
          <w:tab w:val="left" w:pos="710"/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CA1351">
        <w:rPr>
          <w:color w:val="000000"/>
          <w:sz w:val="28"/>
          <w:szCs w:val="28"/>
          <w:lang w:bidi="ru-RU"/>
        </w:rPr>
        <w:t>1.2.</w:t>
      </w:r>
      <w:r w:rsidR="00CA1351" w:rsidRPr="00CA1351">
        <w:rPr>
          <w:color w:val="000000"/>
          <w:sz w:val="28"/>
          <w:szCs w:val="28"/>
          <w:lang w:bidi="ru-RU"/>
        </w:rPr>
        <w:t> </w:t>
      </w:r>
      <w:r w:rsidRPr="00CA1351">
        <w:rPr>
          <w:color w:val="000000"/>
          <w:sz w:val="28"/>
          <w:szCs w:val="28"/>
          <w:lang w:bidi="ru-RU"/>
        </w:rPr>
        <w:t xml:space="preserve">Изложить пятый абзац пункта 2.3.3 и шестой абзац пункта 3.4.3 </w:t>
      </w:r>
      <w:r w:rsidR="00CA1351" w:rsidRPr="00CA1351">
        <w:rPr>
          <w:color w:val="000000"/>
          <w:sz w:val="28"/>
          <w:szCs w:val="28"/>
          <w:lang w:bidi="ru-RU"/>
        </w:rPr>
        <w:br/>
      </w:r>
      <w:r w:rsidRPr="00CA1351">
        <w:rPr>
          <w:color w:val="000000"/>
          <w:sz w:val="28"/>
          <w:szCs w:val="28"/>
          <w:lang w:bidi="ru-RU"/>
        </w:rPr>
        <w:t>в редакции:</w:t>
      </w:r>
    </w:p>
    <w:p w:rsidR="0089352B" w:rsidRPr="00CA1351" w:rsidRDefault="0089352B" w:rsidP="0089352B">
      <w:pPr>
        <w:ind w:firstLine="709"/>
        <w:jc w:val="both"/>
        <w:rPr>
          <w:sz w:val="28"/>
          <w:szCs w:val="28"/>
        </w:rPr>
      </w:pPr>
      <w:bookmarkStart w:id="1" w:name="p0"/>
      <w:bookmarkEnd w:id="1"/>
      <w:r w:rsidRPr="00CA1351">
        <w:rPr>
          <w:sz w:val="28"/>
          <w:szCs w:val="28"/>
        </w:rPr>
        <w:t>«Сверхурочная работа оплачивается исходя из размера заработной пл</w:t>
      </w:r>
      <w:r w:rsidRPr="00CA1351">
        <w:rPr>
          <w:sz w:val="28"/>
          <w:szCs w:val="28"/>
        </w:rPr>
        <w:t>а</w:t>
      </w:r>
      <w:r w:rsidRPr="00CA1351">
        <w:rPr>
          <w:sz w:val="28"/>
          <w:szCs w:val="28"/>
        </w:rPr>
        <w:t>ты, установленного в соответствии с действующими у данного работодателя системами оплаты труда, включая компенсационные и стимулирующие в</w:t>
      </w:r>
      <w:r w:rsidRPr="00CA1351">
        <w:rPr>
          <w:sz w:val="28"/>
          <w:szCs w:val="28"/>
        </w:rPr>
        <w:t>ы</w:t>
      </w:r>
      <w:r w:rsidRPr="00CA1351">
        <w:rPr>
          <w:sz w:val="28"/>
          <w:szCs w:val="28"/>
        </w:rPr>
        <w:t>платы, за первые два часа работы не менее чем в полуторном размере, за п</w:t>
      </w:r>
      <w:r w:rsidRPr="00CA1351">
        <w:rPr>
          <w:sz w:val="28"/>
          <w:szCs w:val="28"/>
        </w:rPr>
        <w:t>о</w:t>
      </w:r>
      <w:r w:rsidRPr="00CA1351">
        <w:rPr>
          <w:sz w:val="28"/>
          <w:szCs w:val="28"/>
        </w:rPr>
        <w:t>следующие часы - не менее чем в двойном размере. Конкретные размеры о</w:t>
      </w:r>
      <w:r w:rsidRPr="00CA1351">
        <w:rPr>
          <w:sz w:val="28"/>
          <w:szCs w:val="28"/>
        </w:rPr>
        <w:t>п</w:t>
      </w:r>
      <w:r w:rsidRPr="00CA1351">
        <w:rPr>
          <w:sz w:val="28"/>
          <w:szCs w:val="28"/>
        </w:rPr>
        <w:t>латы сверхурочной работы могут определяться коллективным договором, с</w:t>
      </w:r>
      <w:r w:rsidRPr="00CA1351">
        <w:rPr>
          <w:sz w:val="28"/>
          <w:szCs w:val="28"/>
        </w:rPr>
        <w:t>о</w:t>
      </w:r>
      <w:r w:rsidRPr="00CA1351">
        <w:rPr>
          <w:sz w:val="28"/>
          <w:szCs w:val="28"/>
        </w:rPr>
        <w:t>глашением, локальным нормативным актом или трудовым договором.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</w:t>
      </w:r>
      <w:r w:rsidRPr="00CA1351">
        <w:rPr>
          <w:sz w:val="28"/>
          <w:szCs w:val="28"/>
        </w:rPr>
        <w:t>у</w:t>
      </w:r>
      <w:r w:rsidRPr="00CA1351">
        <w:rPr>
          <w:sz w:val="28"/>
          <w:szCs w:val="28"/>
        </w:rPr>
        <w:t>смотренных Трудовым кодексом.»;</w:t>
      </w:r>
    </w:p>
    <w:p w:rsidR="0089352B" w:rsidRDefault="0089352B" w:rsidP="008935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="00CA1351">
        <w:rPr>
          <w:sz w:val="28"/>
          <w:szCs w:val="28"/>
        </w:rPr>
        <w:t> </w:t>
      </w:r>
      <w:r>
        <w:rPr>
          <w:sz w:val="28"/>
          <w:szCs w:val="28"/>
        </w:rPr>
        <w:t>В первом</w:t>
      </w:r>
      <w:r w:rsidR="00CA1351">
        <w:rPr>
          <w:sz w:val="28"/>
          <w:szCs w:val="28"/>
        </w:rPr>
        <w:t xml:space="preserve"> и </w:t>
      </w:r>
      <w:r>
        <w:rPr>
          <w:sz w:val="28"/>
          <w:szCs w:val="28"/>
        </w:rPr>
        <w:t>втором</w:t>
      </w:r>
      <w:r w:rsidR="00CA1351">
        <w:rPr>
          <w:sz w:val="28"/>
          <w:szCs w:val="28"/>
        </w:rPr>
        <w:t xml:space="preserve"> абзацах</w:t>
      </w:r>
      <w:r>
        <w:rPr>
          <w:sz w:val="28"/>
          <w:szCs w:val="28"/>
        </w:rPr>
        <w:t xml:space="preserve"> пункта 2.5.2 раздела 2 после слова «стим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лирующие» добавить слово «компенсационные».</w:t>
      </w:r>
    </w:p>
    <w:p w:rsidR="0089352B" w:rsidRPr="00CD498A" w:rsidRDefault="0089352B" w:rsidP="0089352B">
      <w:pPr>
        <w:widowControl w:val="0"/>
        <w:shd w:val="clear" w:color="auto" w:fill="FFFFFF"/>
        <w:tabs>
          <w:tab w:val="left" w:pos="710"/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D498A">
        <w:rPr>
          <w:sz w:val="28"/>
          <w:szCs w:val="28"/>
        </w:rPr>
        <w:t>Контроль за выполнением поста</w:t>
      </w:r>
      <w:r>
        <w:rPr>
          <w:sz w:val="28"/>
          <w:szCs w:val="28"/>
        </w:rPr>
        <w:t>н</w:t>
      </w:r>
      <w:r w:rsidRPr="00CD498A">
        <w:rPr>
          <w:sz w:val="28"/>
          <w:szCs w:val="28"/>
        </w:rPr>
        <w:t xml:space="preserve">овления возложить на заместителя Главы администрации муниципального района </w:t>
      </w:r>
      <w:r>
        <w:rPr>
          <w:sz w:val="28"/>
          <w:szCs w:val="28"/>
        </w:rPr>
        <w:t>Р.С. Ершова.</w:t>
      </w:r>
    </w:p>
    <w:p w:rsidR="0089352B" w:rsidRPr="00CD498A" w:rsidRDefault="00CA1351" w:rsidP="0089352B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352B">
        <w:rPr>
          <w:sz w:val="28"/>
          <w:szCs w:val="28"/>
        </w:rPr>
        <w:t xml:space="preserve">. </w:t>
      </w:r>
      <w:r w:rsidR="0089352B" w:rsidRPr="00CD498A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89352B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89352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CA1351">
      <w:headerReference w:type="default" r:id="rId10"/>
      <w:pgSz w:w="11906" w:h="16838"/>
      <w:pgMar w:top="1021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0C7" w:rsidRDefault="001C10C7">
      <w:r>
        <w:separator/>
      </w:r>
    </w:p>
  </w:endnote>
  <w:endnote w:type="continuationSeparator" w:id="0">
    <w:p w:rsidR="001C10C7" w:rsidRDefault="001C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0C7" w:rsidRDefault="001C10C7">
      <w:r>
        <w:separator/>
      </w:r>
    </w:p>
  </w:footnote>
  <w:footnote w:type="continuationSeparator" w:id="0">
    <w:p w:rsidR="001C10C7" w:rsidRDefault="001C1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16F6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73D37"/>
    <w:multiLevelType w:val="multilevel"/>
    <w:tmpl w:val="E160E1D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0C7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16F6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352B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1351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F9ED6C0-88A2-4191-826F-C4F58EE0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364E-8404-4A5E-B3A5-B46C8E6A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2024-11-07T11:45:00Z</cp:lastPrinted>
  <dcterms:created xsi:type="dcterms:W3CDTF">2024-11-08T13:06:00Z</dcterms:created>
  <dcterms:modified xsi:type="dcterms:W3CDTF">2024-11-08T13:06:00Z</dcterms:modified>
</cp:coreProperties>
</file>